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00"/>
        <w:jc w:val="center"/>
      </w:pPr>
      <w:r>
        <w:rPr>
          <w:rFonts w:ascii="Calibri" w:cs="Calibri" w:eastAsia="Calibri" w:hAnsi="Calibri"/>
          <w:b/>
          <w:bCs/>
          <w:color w:val="2E5395"/>
          <w:sz w:val="22"/>
          <w:szCs w:val="22"/>
        </w:rPr>
        <w:t xml:space="preserve">DOCUMENTO DE DISEÑO DE SOFTWARE</w:t>
      </w:r>
    </w:p>
    <w:p>
      <w:pPr>
        <w:spacing w:after="500"/>
        <w:jc w:val="center"/>
      </w:pPr>
      <w:r>
        <w:rPr>
          <w:rFonts w:ascii="Calibri" w:cs="Calibri" w:eastAsia="Calibri" w:hAnsi="Calibri"/>
          <w:b/>
          <w:bCs/>
          <w:color w:val="2E5395"/>
          <w:sz w:val="22"/>
          <w:szCs w:val="22"/>
        </w:rPr>
        <w:t xml:space="preserve">(SDD)</w:t>
      </w:r>
    </w:p>
    <w:p>
      <w:pPr>
        <w:spacing w:after="200"/>
        <w:jc w:val="center"/>
      </w:pPr>
      <w:r>
        <w:rPr>
          <w:rFonts w:ascii="Calibri" w:cs="Calibri" w:eastAsia="Calibri" w:hAnsi="Calibri"/>
          <w:b/>
          <w:bCs/>
          <w:color w:val="1F3864"/>
          <w:sz w:val="56"/>
          <w:szCs w:val="56"/>
        </w:rPr>
        <w:t xml:space="preserve">Danzas.app</w:t>
      </w:r>
    </w:p>
    <w:p>
      <w:pPr>
        <w:spacing w:after="700"/>
        <w:jc w:val="center"/>
      </w:pPr>
      <w:r>
        <w:rPr>
          <w:rFonts w:ascii="Calibri" w:cs="Calibri" w:eastAsia="Calibri" w:hAnsi="Calibri"/>
          <w:i/>
          <w:iCs/>
          <w:color w:val="222222"/>
          <w:sz w:val="24"/>
          <w:szCs w:val="24"/>
        </w:rPr>
        <w:t xml:space="preserve">Diseño técnico de la plataforma web que conecta academias de danza, instructores y estudiantes en Colombia</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tblGrid>
      <w:tr>
        <w:tc>
          <w:tcPr>
            <w:tcW w:type="pct" w:w="37%"/>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b/>
                <w:bCs/>
                <w:color w:val="1F3864"/>
                <w:sz w:val="20"/>
                <w:szCs w:val="20"/>
              </w:rPr>
              <w:t xml:space="preserve">Versión del documento</w:t>
            </w:r>
          </w:p>
        </w:tc>
        <w:tc>
          <w:tcPr>
            <w:tcW w:type="pct" w:w="63%"/>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color w:val="222222"/>
                <w:sz w:val="20"/>
                <w:szCs w:val="20"/>
              </w:rPr>
              <w:t xml:space="preserve">1.0</w:t>
            </w:r>
          </w:p>
        </w:tc>
      </w:tr>
      <w:tr>
        <w:tc>
          <w:tcPr>
            <w:tcW w:type="pct" w:w="37%"/>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b/>
                <w:bCs/>
                <w:color w:val="1F3864"/>
                <w:sz w:val="20"/>
                <w:szCs w:val="20"/>
              </w:rPr>
              <w:t xml:space="preserve">Fecha</w:t>
            </w:r>
          </w:p>
        </w:tc>
        <w:tc>
          <w:tcPr>
            <w:tcW w:type="pct" w:w="63%"/>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color w:val="222222"/>
                <w:sz w:val="20"/>
                <w:szCs w:val="20"/>
              </w:rPr>
              <w:t xml:space="preserve">5 de septiembre de 2026</w:t>
            </w:r>
          </w:p>
        </w:tc>
      </w:tr>
      <w:tr>
        <w:tc>
          <w:tcPr>
            <w:tcW w:type="pct" w:w="37%"/>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b/>
                <w:bCs/>
                <w:color w:val="1F3864"/>
                <w:sz w:val="20"/>
                <w:szCs w:val="20"/>
              </w:rPr>
              <w:t xml:space="preserve">Documento de referencia</w:t>
            </w:r>
          </w:p>
        </w:tc>
        <w:tc>
          <w:tcPr>
            <w:tcW w:type="pct" w:w="63%"/>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color w:val="222222"/>
                <w:sz w:val="20"/>
                <w:szCs w:val="20"/>
              </w:rPr>
              <w:t xml:space="preserve">ERS_DanzasApp v1.2</w:t>
            </w:r>
          </w:p>
        </w:tc>
      </w:tr>
      <w:tr>
        <w:tc>
          <w:tcPr>
            <w:tcW w:type="pct" w:w="37%"/>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b/>
                <w:bCs/>
                <w:color w:val="1F3864"/>
                <w:sz w:val="20"/>
                <w:szCs w:val="20"/>
              </w:rPr>
              <w:t xml:space="preserve">Basado en</w:t>
            </w:r>
          </w:p>
        </w:tc>
        <w:tc>
          <w:tcPr>
            <w:tcW w:type="pct" w:w="63%"/>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color w:val="222222"/>
                <w:sz w:val="20"/>
                <w:szCs w:val="20"/>
              </w:rPr>
              <w:t xml:space="preserve">IEEE 1016-2009</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1. Introducción</w:t>
      </w:r>
    </w:p>
    <w:p>
      <w:pPr>
        <w:pStyle w:val="Heading2"/>
        <w:spacing w:after="160" w:before="260"/>
      </w:pPr>
      <w:r>
        <w:rPr>
          <w:rFonts w:ascii="Calibri" w:cs="Calibri" w:eastAsia="Calibri" w:hAnsi="Calibri"/>
          <w:b/>
          <w:bCs/>
          <w:color w:val="1F3864"/>
          <w:sz w:val="26"/>
          <w:szCs w:val="26"/>
        </w:rPr>
        <w:t xml:space="preserve">1.1 Propósito del documento</w:t>
      </w:r>
    </w:p>
    <w:p>
      <w:pPr>
        <w:spacing w:after="160" w:before="80" w:line="276"/>
      </w:pPr>
      <w:r>
        <w:rPr>
          <w:rFonts w:ascii="Calibri" w:cs="Calibri" w:eastAsia="Calibri" w:hAnsi="Calibri"/>
          <w:color w:val="222222"/>
          <w:sz w:val="22"/>
          <w:szCs w:val="22"/>
        </w:rPr>
        <w:t xml:space="preserve">Este documento describe el diseño técnico de la plataforma Danzas.app: su arquitectura, componentes, modelo de datos, interfaces, seguridad, rendimiento y estrategia de despliegue. Sirve como guía técnica para el equipo de desarrollo durante la implementación de la v1.0, y está alineado con las decisiones confirmadas por el cliente reflejadas en el ERS v1.2.</w:t>
      </w:r>
    </w:p>
    <w:p>
      <w:pPr>
        <w:pStyle w:val="Heading2"/>
        <w:spacing w:after="160" w:before="260"/>
      </w:pPr>
      <w:r>
        <w:rPr>
          <w:rFonts w:ascii="Calibri" w:cs="Calibri" w:eastAsia="Calibri" w:hAnsi="Calibri"/>
          <w:b/>
          <w:bCs/>
          <w:color w:val="1F3864"/>
          <w:sz w:val="26"/>
          <w:szCs w:val="26"/>
        </w:rPr>
        <w:t xml:space="preserve">1.2 Alcance del diseño</w:t>
      </w:r>
    </w:p>
    <w:p>
      <w:pPr>
        <w:spacing w:after="160" w:before="80" w:line="276"/>
      </w:pPr>
      <w:r>
        <w:rPr>
          <w:rFonts w:ascii="Calibri" w:cs="Calibri" w:eastAsia="Calibri" w:hAnsi="Calibri"/>
          <w:color w:val="222222"/>
          <w:sz w:val="22"/>
          <w:szCs w:val="22"/>
        </w:rPr>
        <w:t xml:space="preserve">El diseño cubre exclusivamente el alcance definido en la ERS v1.2: registro/login de usuarios, gestión de clases presenciales por instructores (con validación de cruce de horarios), búsqueda e inscripción de estudiantes, simulación de pago en línea y cancelación con reembolso condicional. Las funcionalidades diferidas a v2.0 (clases virtuales, pasarela de pago real, comisión de plataforma, notificaciones push/WhatsApp) no se diseñan en este documento, pero la arquitectura propuesta busca facilitar su incorporación posterior (ver RNF-008 de la ERS).</w:t>
      </w:r>
    </w:p>
    <w:p>
      <w:pPr>
        <w:pStyle w:val="Heading2"/>
        <w:spacing w:after="160" w:before="260"/>
      </w:pPr>
      <w:r>
        <w:rPr>
          <w:rFonts w:ascii="Calibri" w:cs="Calibri" w:eastAsia="Calibri" w:hAnsi="Calibri"/>
          <w:b/>
          <w:bCs/>
          <w:color w:val="1F3864"/>
          <w:sz w:val="26"/>
          <w:szCs w:val="26"/>
        </w:rPr>
        <w:t xml:space="preserve">1.3 Definiciones, acrónimos y abreviaturas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Término</w:t>
            </w:r>
          </w:p>
        </w:tc>
        <w:tc>
          <w:tcPr>
            <w:tcW w:type="pct" w:w="7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Definición</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SDD</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Software Design Document</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MVC</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Model-View-Controller, patrón de arquitectura de software</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 REST</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Interfaz de programación basada en el protocolo HTTP y principios REST</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JWT</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JSON Web Token, mecanismo de token para autenticación sin estado</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ORM</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Object-Relational Mapping, capa de abstracción entre código y base de datos</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RBAC</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Role-Based Access Control, control de acceso basado en roles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DTO</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Data Transfer Object</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CI/CD</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Integración continua / Despliegue continuo</w:t>
            </w:r>
          </w:p>
        </w:tc>
      </w:tr>
    </w:tbl>
    <w:p>
      <w:pPr>
        <w:spacing w:after="120"/>
      </w:pPr>
    </w:p>
    <w:p>
      <w:pPr>
        <w:pStyle w:val="Heading2"/>
        <w:spacing w:after="160" w:before="260"/>
      </w:pPr>
      <w:r>
        <w:rPr>
          <w:rFonts w:ascii="Calibri" w:cs="Calibri" w:eastAsia="Calibri" w:hAnsi="Calibri"/>
          <w:b/>
          <w:bCs/>
          <w:color w:val="1F3864"/>
          <w:sz w:val="26"/>
          <w:szCs w:val="26"/>
        </w:rPr>
        <w:t xml:space="preserve">1.4 Referencias</w:t>
      </w:r>
    </w:p>
    <w:p>
      <w:pPr>
        <w:pStyle w:val="ListParagraph"/>
        <w:numPr>
          <w:ilvl w:val="0"/>
          <w:numId w:val="2"/>
        </w:numPr>
        <w:spacing w:after="90" w:line="276"/>
      </w:pPr>
      <w:r>
        <w:rPr>
          <w:rFonts w:ascii="Calibri" w:cs="Calibri" w:eastAsia="Calibri" w:hAnsi="Calibri"/>
          <w:color w:val="222222"/>
          <w:sz w:val="22"/>
          <w:szCs w:val="22"/>
        </w:rPr>
        <w:t xml:space="preserve">ERS_DanzasApp v1.2 (documento de requisitos, sección 3: RF-001 a RF-018, RNF-001 a RNF-008).</w:t>
      </w:r>
    </w:p>
    <w:p>
      <w:pPr>
        <w:pStyle w:val="ListParagraph"/>
        <w:numPr>
          <w:ilvl w:val="0"/>
          <w:numId w:val="2"/>
        </w:numPr>
        <w:spacing w:after="90" w:line="276"/>
      </w:pPr>
      <w:r>
        <w:rPr>
          <w:rFonts w:ascii="Calibri" w:cs="Calibri" w:eastAsia="Calibri" w:hAnsi="Calibri"/>
          <w:color w:val="222222"/>
          <w:sz w:val="22"/>
          <w:szCs w:val="22"/>
        </w:rPr>
        <w:t xml:space="preserve">IEEE 1016-2009, Standard for Information Technology—Systems Design—Software Design Descriptions.</w:t>
      </w:r>
    </w:p>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2. Diseño de la arquitectura</w:t>
      </w:r>
    </w:p>
    <w:p>
      <w:pPr>
        <w:pStyle w:val="Heading2"/>
        <w:spacing w:after="160" w:before="260"/>
      </w:pPr>
      <w:r>
        <w:rPr>
          <w:rFonts w:ascii="Calibri" w:cs="Calibri" w:eastAsia="Calibri" w:hAnsi="Calibri"/>
          <w:b/>
          <w:bCs/>
          <w:color w:val="1F3864"/>
          <w:sz w:val="26"/>
          <w:szCs w:val="26"/>
        </w:rPr>
        <w:t xml:space="preserve">2.1 Estilo arquitectónico elegido y justificación</w:t>
      </w:r>
    </w:p>
    <w:p>
      <w:pPr>
        <w:spacing w:after="160" w:before="80" w:line="276"/>
      </w:pPr>
      <w:r>
        <w:rPr>
          <w:rFonts w:ascii="Calibri" w:cs="Calibri" w:eastAsia="Calibri" w:hAnsi="Calibri"/>
          <w:color w:val="222222"/>
          <w:sz w:val="22"/>
          <w:szCs w:val="22"/>
        </w:rPr>
        <w:t xml:space="preserve">Estilo elegido: Monolito modular en capas con patrón MVC + Repository, el mismo patrón usado en los proyectos de referencia del equipo (LearnFex, LectoGo, Focusly, Trendy), adaptado a Node.js + Express.</w:t>
      </w:r>
    </w:p>
    <w:p>
      <w:pPr>
        <w:spacing w:after="160" w:before="80" w:line="276"/>
      </w:pPr>
      <w:r>
        <w:rPr>
          <w:rFonts w:ascii="Calibri" w:cs="Calibri" w:eastAsia="Calibri" w:hAnsi="Calibri"/>
          <w:color w:val="222222"/>
          <w:sz w:val="22"/>
          <w:szCs w:val="22"/>
        </w:rPr>
        <w:t xml:space="preserve">Justificación:</w:t>
      </w:r>
    </w:p>
    <w:p>
      <w:pPr>
        <w:pStyle w:val="ListParagraph"/>
        <w:numPr>
          <w:ilvl w:val="0"/>
          <w:numId w:val="2"/>
        </w:numPr>
        <w:spacing w:after="90" w:line="276"/>
      </w:pPr>
      <w:r>
        <w:rPr>
          <w:rFonts w:ascii="Calibri" w:cs="Calibri" w:eastAsia="Calibri" w:hAnsi="Calibri"/>
          <w:color w:val="222222"/>
          <w:sz w:val="22"/>
          <w:szCs w:val="22"/>
        </w:rPr>
        <w:t xml:space="preserve">El proyecto tiene un plazo de 3 meses, un equipo pequeño y un presupuesto limitado (proyecto productivo SENATIC); una arquitectura de microservicios introduciría complejidad operativa injustificada para 100 usuarios concurrentes.</w:t>
      </w:r>
    </w:p>
    <w:p>
      <w:pPr>
        <w:pStyle w:val="ListParagraph"/>
        <w:numPr>
          <w:ilvl w:val="0"/>
          <w:numId w:val="2"/>
        </w:numPr>
        <w:spacing w:after="90" w:line="276"/>
      </w:pPr>
      <w:r>
        <w:rPr>
          <w:rFonts w:ascii="Calibri" w:cs="Calibri" w:eastAsia="Calibri" w:hAnsi="Calibri"/>
          <w:color w:val="222222"/>
          <w:sz w:val="22"/>
          <w:szCs w:val="22"/>
        </w:rPr>
        <w:t xml:space="preserve">Un monolito modular permite un solo despliegue (ideal para capas gratuitas de hosting), mientras que la separación interna por módulos (autenticación, clases, inscripción/pagos, reportes, notificaciones) con fronteras claras facilita que, si el producto crece, cada módulo pueda extraerse en el futuro.</w:t>
      </w:r>
    </w:p>
    <w:p>
      <w:pPr>
        <w:pStyle w:val="ListParagraph"/>
        <w:numPr>
          <w:ilvl w:val="0"/>
          <w:numId w:val="2"/>
        </w:numPr>
        <w:spacing w:after="90" w:line="276"/>
      </w:pPr>
      <w:r>
        <w:rPr>
          <w:rFonts w:ascii="Calibri" w:cs="Calibri" w:eastAsia="Calibri" w:hAnsi="Calibri"/>
          <w:color w:val="222222"/>
          <w:sz w:val="22"/>
          <w:szCs w:val="22"/>
        </w:rPr>
        <w:t xml:space="preserve">El patrón MVC + Repository separa claramente las rutas/controladores (Express), la lógica de negocio (servicios) y el acceso a datos (repositorios sobre el ORM), lo que mejora la testabilidad y mantiene consistencia con el resto de proyectos del equipo.</w:t>
      </w:r>
    </w:p>
    <w:p>
      <w:pPr>
        <w:spacing w:after="120"/>
      </w:pPr>
    </w:p>
    <w:p>
      <w:pPr>
        <w:pStyle w:val="Heading3"/>
        <w:spacing w:after="120" w:before="200"/>
      </w:pPr>
      <w:r>
        <w:rPr>
          <w:rFonts w:ascii="Calibri" w:cs="Calibri" w:eastAsia="Calibri" w:hAnsi="Calibri"/>
          <w:b/>
          <w:bCs/>
          <w:color w:val="2E5395"/>
          <w:sz w:val="22"/>
          <w:szCs w:val="22"/>
        </w:rPr>
        <w:t xml:space="preserve">Diagrama de arquitectura 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Cliente (Navegador)                       │</w:t>
            </w:r>
          </w:p>
          <w:p>
            <w:pPr>
              <w:spacing w:after="0"/>
            </w:pPr>
            <w:r>
              <w:rPr>
                <w:rFonts w:ascii="Consolas" w:cs="Consolas" w:eastAsia="Consolas" w:hAnsi="Consolas"/>
                <w:color w:val="D4D4D4"/>
                <w:sz w:val="18"/>
                <w:szCs w:val="18"/>
              </w:rPr>
              <w:t xml:space="preserve">│              Web App Responsive (React + Vite)                │</w:t>
            </w:r>
          </w:p>
          <w:p>
            <w:pPr>
              <w:spacing w:after="0"/>
            </w:pPr>
            <w:r>
              <w:rPr>
                <w:rFonts w:ascii="Consolas" w:cs="Consolas" w:eastAsia="Consolas" w:hAnsi="Consolas"/>
                <w:color w:val="D4D4D4"/>
                <w:sz w:val="18"/>
                <w:szCs w:val="18"/>
              </w:rPr>
              <w:t xml:space="preserve">│                   Desplegado en Vercel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 HTTPS / REST (JSON)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Backend — Node.js + Express (Render/Railway)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Rutas / Controladores (Capa MVC — "C")                 │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Middleware: autenticación JWT, RBAC, validación,       │  │</w:t>
            </w:r>
          </w:p>
          <w:p>
            <w:pPr>
              <w:spacing w:after="0"/>
            </w:pPr>
            <w:r>
              <w:rPr>
                <w:rFonts w:ascii="Consolas" w:cs="Consolas" w:eastAsia="Consolas" w:hAnsi="Consolas"/>
                <w:color w:val="D4D4D4"/>
                <w:sz w:val="18"/>
                <w:szCs w:val="18"/>
              </w:rPr>
              <w:t xml:space="preserve">│  │  manejo centralizado de errores                          │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Servicios (lógica de negocio de cada módulo):          │  │</w:t>
            </w:r>
          </w:p>
          <w:p>
            <w:pPr>
              <w:spacing w:after="0"/>
            </w:pPr>
            <w:r>
              <w:rPr>
                <w:rFonts w:ascii="Consolas" w:cs="Consolas" w:eastAsia="Consolas" w:hAnsi="Consolas"/>
                <w:color w:val="D4D4D4"/>
                <w:sz w:val="18"/>
                <w:szCs w:val="18"/>
              </w:rPr>
              <w:t xml:space="preserve">│  │   Auth · Academias · Clases · Inscripción/Pagos(sim.)   │  │</w:t>
            </w:r>
          </w:p>
          <w:p>
            <w:pPr>
              <w:spacing w:after="0"/>
            </w:pPr>
            <w:r>
              <w:rPr>
                <w:rFonts w:ascii="Consolas" w:cs="Consolas" w:eastAsia="Consolas" w:hAnsi="Consolas"/>
                <w:color w:val="D4D4D4"/>
                <w:sz w:val="18"/>
                <w:szCs w:val="18"/>
              </w:rPr>
              <w:t xml:space="preserve">│  │   Reportes · Notificaciones                              │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Repositorios (Capa MVC — "M", acceso a datos vía ORM)  │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   MySQL (gestionado,  │          │  Servicio de correo       │</w:t>
            </w:r>
          </w:p>
          <w:p>
            <w:pPr>
              <w:spacing w:after="0"/>
            </w:pPr>
            <w:r>
              <w:rPr>
                <w:rFonts w:ascii="Consolas" w:cs="Consolas" w:eastAsia="Consolas" w:hAnsi="Consolas"/>
                <w:color w:val="D4D4D4"/>
                <w:sz w:val="18"/>
                <w:szCs w:val="18"/>
              </w:rPr>
              <w:t xml:space="preserve">  │   capa gratuita)      │          │  transaccional externo    │</w:t>
            </w:r>
          </w:p>
          <w:p>
            <w:pPr>
              <w:spacing w:after="0"/>
            </w:pPr>
            <w:r>
              <w:rPr>
                <w:rFonts w:ascii="Consolas" w:cs="Consolas" w:eastAsia="Consolas" w:hAnsi="Consolas"/>
                <w:color w:val="D4D4D4"/>
                <w:sz w:val="18"/>
                <w:szCs w:val="18"/>
              </w:rPr>
              <w:t xml:space="preserve">  │   Railway/PlanetScale/│          │  (SendGrid / Amazon SES)  │</w:t>
            </w:r>
          </w:p>
          <w:p>
            <w:pPr>
              <w:spacing w:after="0"/>
            </w:pPr>
            <w:r>
              <w:rPr>
                <w:rFonts w:ascii="Consolas" w:cs="Consolas" w:eastAsia="Consolas" w:hAnsi="Consolas"/>
                <w:color w:val="D4D4D4"/>
                <w:sz w:val="18"/>
                <w:szCs w:val="18"/>
              </w:rPr>
              <w:t xml:space="preserve">  │   Aiven — a definir   │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(v2.0 — no incluido en v1.0):</w:t>
            </w:r>
          </w:p>
          <w:p>
            <w:pPr>
              <w:spacing w:after="0"/>
            </w:pPr>
            <w:r>
              <w:rPr>
                <w:rFonts w:ascii="Consolas" w:cs="Consolas" w:eastAsia="Consolas" w:hAnsi="Consolas"/>
                <w:color w:val="D4D4D4"/>
                <w:sz w:val="18"/>
                <w:szCs w:val="18"/>
              </w:rPr>
              <w:t xml:space="preserve">  Backend ──► Pasarela de pago real (Mercado Pago / Wompi)</w:t>
            </w:r>
          </w:p>
        </w:tc>
      </w:tr>
    </w:tbl>
    <w:p>
      <w:pPr>
        <w:spacing w:after="120"/>
      </w:pPr>
    </w:p>
    <w:p>
      <w:pPr>
        <w:pStyle w:val="Heading2"/>
        <w:spacing w:after="160" w:before="260"/>
      </w:pPr>
      <w:r>
        <w:rPr>
          <w:rFonts w:ascii="Calibri" w:cs="Calibri" w:eastAsia="Calibri" w:hAnsi="Calibri"/>
          <w:b/>
          <w:bCs/>
          <w:color w:val="1F3864"/>
          <w:sz w:val="26"/>
          <w:szCs w:val="26"/>
        </w:rPr>
        <w:t xml:space="preserve">2.2 Descripción de capas o componentes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pct" w:w="2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Capa</w:t>
            </w:r>
          </w:p>
        </w:tc>
        <w:tc>
          <w:tcPr>
            <w:tcW w:type="pct" w:w="7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Responsabilidad</w:t>
            </w:r>
          </w:p>
        </w:tc>
      </w:tr>
      <w:tr>
        <w:tc>
          <w:tcPr>
            <w:tcW w:type="pct" w:w="2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Presentación (Web App)</w:t>
            </w:r>
          </w:p>
        </w:tc>
        <w:tc>
          <w:tcPr>
            <w:tcW w:type="pct" w:w="7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Renderiza la interfaz responsive (React + Vite), consume la API REST del backend.</w:t>
            </w:r>
          </w:p>
        </w:tc>
      </w:tr>
      <w:tr>
        <w:tc>
          <w:tcPr>
            <w:tcW w:type="pct" w:w="2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Rutas / Controladores (Express)</w:t>
            </w:r>
          </w:p>
        </w:tc>
        <w:tc>
          <w:tcPr>
            <w:tcW w:type="pct" w:w="7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Reciben las solicitudes HTTP, validan el formato de entrada y delegan a la capa de servicios.</w:t>
            </w:r>
          </w:p>
        </w:tc>
      </w:tr>
      <w:tr>
        <w:tc>
          <w:tcPr>
            <w:tcW w:type="pct" w:w="2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Middleware</w:t>
            </w:r>
          </w:p>
        </w:tc>
        <w:tc>
          <w:tcPr>
            <w:tcW w:type="pct" w:w="7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Autenticación JWT, autorización por rol (RBAC), validación de esquemas de entrada y manejo centralizado de errores.</w:t>
            </w:r>
          </w:p>
        </w:tc>
      </w:tr>
      <w:tr>
        <w:tc>
          <w:tcPr>
            <w:tcW w:type="pct" w:w="2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Servicios (lógica de negocio)</w:t>
            </w:r>
          </w:p>
        </w:tc>
        <w:tc>
          <w:tcPr>
            <w:tcW w:type="pct" w:w="7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Orquestan cada caso de uso (p. ej. "inscribir estudiante a clase", "validar cruce de horarios"), aplicando las reglas de negocio del dominio.</w:t>
            </w:r>
          </w:p>
        </w:tc>
      </w:tr>
      <w:tr>
        <w:tc>
          <w:tcPr>
            <w:tcW w:type="pct" w:w="2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Repositorios</w:t>
            </w:r>
          </w:p>
        </w:tc>
        <w:tc>
          <w:tcPr>
            <w:tcW w:type="pct" w:w="7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Encapsulan el acceso a datos de cada entidad (Usuario, Clase, Inscripción, etc.) sobre el ORM, desacoplando los servicios del motor de base de datos.</w:t>
            </w:r>
          </w:p>
        </w:tc>
      </w:tr>
      <w:tr>
        <w:tc>
          <w:tcPr>
            <w:tcW w:type="pct" w:w="2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Infraestructura externa</w:t>
            </w:r>
          </w:p>
        </w:tc>
        <w:tc>
          <w:tcPr>
            <w:tcW w:type="pct" w:w="7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Adaptadores hacia el servicio de correo transaccional; en v2.0, adaptador hacia la pasarela de pago real.</w:t>
            </w:r>
          </w:p>
        </w:tc>
      </w:tr>
    </w:tbl>
    <w:p>
      <w:pPr>
        <w:spacing w:after="120"/>
      </w:pPr>
    </w:p>
    <w:p>
      <w:pPr>
        <w:pStyle w:val="Heading2"/>
        <w:spacing w:after="160" w:before="260"/>
      </w:pPr>
      <w:r>
        <w:rPr>
          <w:rFonts w:ascii="Calibri" w:cs="Calibri" w:eastAsia="Calibri" w:hAnsi="Calibri"/>
          <w:b/>
          <w:bCs/>
          <w:color w:val="1F3864"/>
          <w:sz w:val="26"/>
          <w:szCs w:val="26"/>
        </w:rPr>
        <w:t xml:space="preserve">2.3 Patrones de diseño aplicados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tblHeader/>
        </w:trPr>
        <w:tc>
          <w:tcPr>
            <w:tcW w:type="pct" w:w="16%"/>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Patrón</w:t>
            </w:r>
          </w:p>
        </w:tc>
        <w:tc>
          <w:tcPr>
            <w:tcW w:type="pct" w:w="4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Uso en Danzas.app</w:t>
            </w:r>
          </w:p>
        </w:tc>
        <w:tc>
          <w:tcPr>
            <w:tcW w:type="pct" w:w="4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Justificación</w:t>
            </w:r>
          </w:p>
        </w:tc>
      </w:tr>
      <w:tr>
        <w:tc>
          <w:tcPr>
            <w:tcW w:type="pct" w:w="1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MVC</w:t>
            </w:r>
          </w:p>
        </w:tc>
        <w:tc>
          <w:tcPr>
            <w:tcW w:type="pct" w:w="4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Separación entre rutas/controladores, servicios (lógica) y modelos/repositorios (datos)</w:t>
            </w:r>
          </w:p>
        </w:tc>
        <w:tc>
          <w:tcPr>
            <w:tcW w:type="pct" w:w="4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Patrón estándar de Express, consistente con el resto de proyectos del equipo</w:t>
            </w:r>
          </w:p>
        </w:tc>
      </w:tr>
      <w:tr>
        <w:tc>
          <w:tcPr>
            <w:tcW w:type="pct" w:w="1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Repository</w:t>
            </w:r>
          </w:p>
        </w:tc>
        <w:tc>
          <w:tcPr>
            <w:tcW w:type="pct" w:w="4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Acceso a datos de cada entidad (Usuario, Clase, Inscripción, Pago, etc.)</w:t>
            </w:r>
          </w:p>
        </w:tc>
        <w:tc>
          <w:tcPr>
            <w:tcW w:type="pct" w:w="4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Desacopla la lógica de negocio del motor de base de datos específico (MySQL)</w:t>
            </w:r>
          </w:p>
        </w:tc>
      </w:tr>
      <w:tr>
        <w:tc>
          <w:tcPr>
            <w:tcW w:type="pct" w:w="1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DTO (Data Transfer Object)</w:t>
            </w:r>
          </w:p>
        </w:tc>
        <w:tc>
          <w:tcPr>
            <w:tcW w:type="pct" w:w="4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Transferencia de datos entre las rutas y los servicios</w:t>
            </w:r>
          </w:p>
        </w:tc>
        <w:tc>
          <w:tcPr>
            <w:tcW w:type="pct" w:w="4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Evita exponer directamente los modelos de datos en las respuestas de la API</w:t>
            </w:r>
          </w:p>
        </w:tc>
      </w:tr>
      <w:tr>
        <w:tc>
          <w:tcPr>
            <w:tcW w:type="pct" w:w="1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Strategy</w:t>
            </w:r>
          </w:p>
        </w:tc>
        <w:tc>
          <w:tcPr>
            <w:tcW w:type="pct" w:w="4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Selección de canal de notificación (correo en v1.0; push/WhatsApp en v2.0)</w:t>
            </w:r>
          </w:p>
        </w:tc>
        <w:tc>
          <w:tcPr>
            <w:tcW w:type="pct" w:w="4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Permite añadir nuevos canales sin modificar el módulo de notificaciones</w:t>
            </w:r>
          </w:p>
        </w:tc>
      </w:tr>
      <w:tr>
        <w:tc>
          <w:tcPr>
            <w:tcW w:type="pct" w:w="1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Adapter</w:t>
            </w:r>
          </w:p>
        </w:tc>
        <w:tc>
          <w:tcPr>
            <w:tcW w:type="pct" w:w="4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Interfaz de pago (simulador en v1.0, pasarela real en v2.0)</w:t>
            </w:r>
          </w:p>
        </w:tc>
        <w:tc>
          <w:tcPr>
            <w:tcW w:type="pct" w:w="4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Aísla la lógica de negocio de inscripción/pago del mecanismo de pago concreto, para que el cambio a v2.0 no requiera rediseño (RNF-008)</w:t>
            </w:r>
          </w:p>
        </w:tc>
      </w:tr>
      <w:tr>
        <w:tc>
          <w:tcPr>
            <w:tcW w:type="pct" w:w="1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Middleware / Chain of Responsibility</w:t>
            </w:r>
          </w:p>
        </w:tc>
        <w:tc>
          <w:tcPr>
            <w:tcW w:type="pct" w:w="4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Validación de JWT y control de roles (RBAC) en cada solicitud</w:t>
            </w:r>
          </w:p>
        </w:tc>
        <w:tc>
          <w:tcPr>
            <w:tcW w:type="pct" w:w="4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Centraliza la autenticación/autorización, evitando duplicar código en cada endpoint</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3. Diseño de componentes/módulos</w:t>
      </w:r>
    </w:p>
    <w:p>
      <w:pPr>
        <w:pStyle w:val="Heading3"/>
        <w:spacing w:after="120" w:before="200"/>
      </w:pPr>
      <w:r>
        <w:rPr>
          <w:rFonts w:ascii="Calibri" w:cs="Calibri" w:eastAsia="Calibri" w:hAnsi="Calibri"/>
          <w:b/>
          <w:bCs/>
          <w:color w:val="2E5395"/>
          <w:sz w:val="22"/>
          <w:szCs w:val="22"/>
        </w:rPr>
        <w:t xml:space="preserve">3.1 Módulo: Autenticación y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MOD-01 — </w:t>
            </w:r>
            <w:r>
              <w:rPr>
                <w:rFonts w:ascii="Calibri" w:cs="Calibri" w:eastAsia="Calibri" w:hAnsi="Calibri"/>
                <w:b/>
                <w:bCs/>
                <w:color w:val="1F3864"/>
                <w:sz w:val="22"/>
                <w:szCs w:val="22"/>
              </w:rPr>
              <w:t xml:space="preserve">Autenticación y Usuarios</w:t>
            </w:r>
          </w:p>
          <w:p>
            <w:pPr>
              <w:spacing w:after="60"/>
            </w:pPr>
            <w:r>
              <w:rPr>
                <w:rFonts w:ascii="Calibri" w:cs="Calibri" w:eastAsia="Calibri" w:hAnsi="Calibri"/>
                <w:b/>
                <w:bCs/>
                <w:color w:val="2E5395"/>
                <w:sz w:val="20"/>
                <w:szCs w:val="20"/>
              </w:rPr>
              <w:t xml:space="preserve">Propósito y responsabilidades: </w:t>
            </w:r>
            <w:r>
              <w:rPr>
                <w:rFonts w:ascii="Calibri" w:cs="Calibri" w:eastAsia="Calibri" w:hAnsi="Calibri"/>
                <w:color w:val="222222"/>
                <w:sz w:val="20"/>
                <w:szCs w:val="20"/>
              </w:rPr>
              <w:t xml:space="preserve">Registro, login, recuperación de contraseña, gestión de perfiles y menores asociados (RF-001 a RF-004, RF-007).</w:t>
            </w:r>
          </w:p>
          <w:p>
            <w:pPr>
              <w:spacing w:after="60"/>
            </w:pPr>
            <w:r>
              <w:rPr>
                <w:rFonts w:ascii="Calibri" w:cs="Calibri" w:eastAsia="Calibri" w:hAnsi="Calibri"/>
                <w:b/>
                <w:bCs/>
                <w:color w:val="2E5395"/>
                <w:sz w:val="20"/>
                <w:szCs w:val="20"/>
              </w:rPr>
              <w:t xml:space="preserve">Entradas: </w:t>
            </w:r>
            <w:r>
              <w:rPr>
                <w:rFonts w:ascii="Calibri" w:cs="Calibri" w:eastAsia="Calibri" w:hAnsi="Calibri"/>
                <w:color w:val="222222"/>
                <w:sz w:val="20"/>
                <w:szCs w:val="20"/>
              </w:rPr>
              <w:t xml:space="preserve">Datos de registro/login (correo, contraseña, rol, ciudad).</w:t>
            </w:r>
          </w:p>
          <w:p>
            <w:pPr>
              <w:spacing w:after="60"/>
            </w:pPr>
            <w:r>
              <w:rPr>
                <w:rFonts w:ascii="Calibri" w:cs="Calibri" w:eastAsia="Calibri" w:hAnsi="Calibri"/>
                <w:b/>
                <w:bCs/>
                <w:color w:val="2E5395"/>
                <w:sz w:val="20"/>
                <w:szCs w:val="20"/>
              </w:rPr>
              <w:t xml:space="preserve">Salidas: </w:t>
            </w:r>
            <w:r>
              <w:rPr>
                <w:rFonts w:ascii="Calibri" w:cs="Calibri" w:eastAsia="Calibri" w:hAnsi="Calibri"/>
                <w:color w:val="222222"/>
                <w:sz w:val="20"/>
                <w:szCs w:val="20"/>
              </w:rPr>
              <w:t xml:space="preserve">Token JWT, datos de perfil de usuario.</w:t>
            </w:r>
          </w:p>
          <w:p>
            <w:pPr>
              <w:spacing w:after="60"/>
            </w:pPr>
            <w:r>
              <w:rPr>
                <w:rFonts w:ascii="Calibri" w:cs="Calibri" w:eastAsia="Calibri" w:hAnsi="Calibri"/>
                <w:b/>
                <w:bCs/>
                <w:color w:val="2E5395"/>
                <w:sz w:val="20"/>
                <w:szCs w:val="20"/>
              </w:rPr>
              <w:t xml:space="preserve">Interfaces expuestas: </w:t>
            </w:r>
            <w:r>
              <w:rPr>
                <w:rFonts w:ascii="Calibri" w:cs="Calibri" w:eastAsia="Calibri" w:hAnsi="Calibri"/>
                <w:color w:val="222222"/>
                <w:sz w:val="20"/>
                <w:szCs w:val="20"/>
              </w:rPr>
              <w:t xml:space="preserve">POST /api/auth/register, POST /api/auth/login, POST /api/auth/recover-password, GET /api/users/me, POST /api/users/:id/dependents.</w:t>
            </w:r>
          </w:p>
          <w:p>
            <w:pPr>
              <w:spacing w:after="60"/>
            </w:pPr>
            <w:r>
              <w:rPr>
                <w:rFonts w:ascii="Calibri" w:cs="Calibri" w:eastAsia="Calibri" w:hAnsi="Calibri"/>
                <w:b/>
                <w:bCs/>
                <w:color w:val="2E5395"/>
                <w:sz w:val="20"/>
                <w:szCs w:val="20"/>
              </w:rPr>
              <w:t xml:space="preserve">Interfaces consumidas: </w:t>
            </w:r>
            <w:r>
              <w:rPr>
                <w:rFonts w:ascii="Calibri" w:cs="Calibri" w:eastAsia="Calibri" w:hAnsi="Calibri"/>
                <w:color w:val="222222"/>
                <w:sz w:val="20"/>
                <w:szCs w:val="20"/>
              </w:rPr>
              <w:t xml:space="preserve">Servicio de correo (verificación y recuperación de contraseña).</w:t>
            </w:r>
          </w:p>
          <w:p>
            <w:pPr>
              <w:spacing w:after="60"/>
            </w:pPr>
            <w:r>
              <w:rPr>
                <w:rFonts w:ascii="Calibri" w:cs="Calibri" w:eastAsia="Calibri" w:hAnsi="Calibri"/>
                <w:b/>
                <w:bCs/>
                <w:color w:val="2E5395"/>
                <w:sz w:val="20"/>
                <w:szCs w:val="20"/>
              </w:rPr>
              <w:t xml:space="preserve">Dependencias: </w:t>
            </w:r>
            <w:r>
              <w:rPr>
                <w:rFonts w:ascii="Calibri" w:cs="Calibri" w:eastAsia="Calibri" w:hAnsi="Calibri"/>
                <w:color w:val="222222"/>
                <w:sz w:val="20"/>
                <w:szCs w:val="20"/>
              </w:rPr>
              <w:t xml:space="preserve">Ninguna dependencia funcional con otros módulos; es consumido por todos los demás para validar identidad y rol.</w:t>
            </w:r>
          </w:p>
        </w:tc>
      </w:tr>
    </w:tbl>
    <w:p>
      <w:pPr>
        <w:spacing w:after="140"/>
      </w:pPr>
    </w:p>
    <w:p>
      <w:pPr>
        <w:pStyle w:val="Heading3"/>
        <w:spacing w:after="120" w:before="200"/>
      </w:pPr>
      <w:r>
        <w:rPr>
          <w:rFonts w:ascii="Calibri" w:cs="Calibri" w:eastAsia="Calibri" w:hAnsi="Calibri"/>
          <w:b/>
          <w:bCs/>
          <w:color w:val="2E5395"/>
          <w:sz w:val="22"/>
          <w:szCs w:val="22"/>
        </w:rPr>
        <w:t xml:space="preserve">3.2 Módulo: Gestión de Academias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MOD-02 — </w:t>
            </w:r>
            <w:r>
              <w:rPr>
                <w:rFonts w:ascii="Calibri" w:cs="Calibri" w:eastAsia="Calibri" w:hAnsi="Calibri"/>
                <w:b/>
                <w:bCs/>
                <w:color w:val="1F3864"/>
                <w:sz w:val="22"/>
                <w:szCs w:val="22"/>
              </w:rPr>
              <w:t xml:space="preserve">Gestión de Academias</w:t>
            </w:r>
          </w:p>
          <w:p>
            <w:pPr>
              <w:spacing w:after="60"/>
            </w:pPr>
            <w:r>
              <w:rPr>
                <w:rFonts w:ascii="Calibri" w:cs="Calibri" w:eastAsia="Calibri" w:hAnsi="Calibri"/>
                <w:b/>
                <w:bCs/>
                <w:color w:val="2E5395"/>
                <w:sz w:val="20"/>
                <w:szCs w:val="20"/>
              </w:rPr>
              <w:t xml:space="preserve">Propósito y responsabilidades: </w:t>
            </w:r>
            <w:r>
              <w:rPr>
                <w:rFonts w:ascii="Calibri" w:cs="Calibri" w:eastAsia="Calibri" w:hAnsi="Calibri"/>
                <w:color w:val="222222"/>
                <w:sz w:val="20"/>
                <w:szCs w:val="20"/>
              </w:rPr>
              <w:t xml:space="preserve">Aprobación/rechazo manual de solicitudes de academias e instructores, administración de usuarios (RF-006, RF-007).</w:t>
            </w:r>
          </w:p>
          <w:p>
            <w:pPr>
              <w:spacing w:after="60"/>
            </w:pPr>
            <w:r>
              <w:rPr>
                <w:rFonts w:ascii="Calibri" w:cs="Calibri" w:eastAsia="Calibri" w:hAnsi="Calibri"/>
                <w:b/>
                <w:bCs/>
                <w:color w:val="2E5395"/>
                <w:sz w:val="20"/>
                <w:szCs w:val="20"/>
              </w:rPr>
              <w:t xml:space="preserve">Entradas: </w:t>
            </w:r>
            <w:r>
              <w:rPr>
                <w:rFonts w:ascii="Calibri" w:cs="Calibri" w:eastAsia="Calibri" w:hAnsi="Calibri"/>
                <w:color w:val="222222"/>
                <w:sz w:val="20"/>
                <w:szCs w:val="20"/>
              </w:rPr>
              <w:t xml:space="preserve">Solicitud de registro de academia/instructor, decisión del administrador.</w:t>
            </w:r>
          </w:p>
          <w:p>
            <w:pPr>
              <w:spacing w:after="60"/>
            </w:pPr>
            <w:r>
              <w:rPr>
                <w:rFonts w:ascii="Calibri" w:cs="Calibri" w:eastAsia="Calibri" w:hAnsi="Calibri"/>
                <w:b/>
                <w:bCs/>
                <w:color w:val="2E5395"/>
                <w:sz w:val="20"/>
                <w:szCs w:val="20"/>
              </w:rPr>
              <w:t xml:space="preserve">Salidas: </w:t>
            </w:r>
            <w:r>
              <w:rPr>
                <w:rFonts w:ascii="Calibri" w:cs="Calibri" w:eastAsia="Calibri" w:hAnsi="Calibri"/>
                <w:color w:val="222222"/>
                <w:sz w:val="20"/>
                <w:szCs w:val="20"/>
              </w:rPr>
              <w:t xml:space="preserve">Estado de aprobación, notificación al solicitante.</w:t>
            </w:r>
          </w:p>
          <w:p>
            <w:pPr>
              <w:spacing w:after="60"/>
            </w:pPr>
            <w:r>
              <w:rPr>
                <w:rFonts w:ascii="Calibri" w:cs="Calibri" w:eastAsia="Calibri" w:hAnsi="Calibri"/>
                <w:b/>
                <w:bCs/>
                <w:color w:val="2E5395"/>
                <w:sz w:val="20"/>
                <w:szCs w:val="20"/>
              </w:rPr>
              <w:t xml:space="preserve">Interfaces expuestas: </w:t>
            </w:r>
            <w:r>
              <w:rPr>
                <w:rFonts w:ascii="Calibri" w:cs="Calibri" w:eastAsia="Calibri" w:hAnsi="Calibri"/>
                <w:color w:val="222222"/>
                <w:sz w:val="20"/>
                <w:szCs w:val="20"/>
              </w:rPr>
              <w:t xml:space="preserve">GET /api/admin/academy-requests, POST /api/admin/academy-requests/:id/approve, POST /api/admin/academy-requests/:id/reject.</w:t>
            </w:r>
          </w:p>
          <w:p>
            <w:pPr>
              <w:spacing w:after="60"/>
            </w:pPr>
            <w:r>
              <w:rPr>
                <w:rFonts w:ascii="Calibri" w:cs="Calibri" w:eastAsia="Calibri" w:hAnsi="Calibri"/>
                <w:b/>
                <w:bCs/>
                <w:color w:val="2E5395"/>
                <w:sz w:val="20"/>
                <w:szCs w:val="20"/>
              </w:rPr>
              <w:t xml:space="preserve">Dependencias: </w:t>
            </w:r>
            <w:r>
              <w:rPr>
                <w:rFonts w:ascii="Calibri" w:cs="Calibri" w:eastAsia="Calibri" w:hAnsi="Calibri"/>
                <w:color w:val="222222"/>
                <w:sz w:val="20"/>
                <w:szCs w:val="20"/>
              </w:rPr>
              <w:t xml:space="preserve">Módulo de Autenticación (verificar rol Administrador), Módulo de Notificaciones. Confirmado en ERS: no hay integración con un servicio externo de verificación de identidad; la revisión es manual dentro del panel de administrador.</w:t>
            </w:r>
          </w:p>
        </w:tc>
      </w:tr>
    </w:tbl>
    <w:p>
      <w:pPr>
        <w:spacing w:after="140"/>
      </w:pPr>
    </w:p>
    <w:p>
      <w:pPr>
        <w:pStyle w:val="Heading3"/>
        <w:spacing w:after="120" w:before="200"/>
      </w:pPr>
      <w:r>
        <w:rPr>
          <w:rFonts w:ascii="Calibri" w:cs="Calibri" w:eastAsia="Calibri" w:hAnsi="Calibri"/>
          <w:b/>
          <w:bCs/>
          <w:color w:val="2E5395"/>
          <w:sz w:val="22"/>
          <w:szCs w:val="22"/>
        </w:rPr>
        <w:t xml:space="preserve">3.3 Módulo: Gestión de Clases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MOD-03 — </w:t>
            </w:r>
            <w:r>
              <w:rPr>
                <w:rFonts w:ascii="Calibri" w:cs="Calibri" w:eastAsia="Calibri" w:hAnsi="Calibri"/>
                <w:b/>
                <w:bCs/>
                <w:color w:val="1F3864"/>
                <w:sz w:val="22"/>
                <w:szCs w:val="22"/>
              </w:rPr>
              <w:t xml:space="preserve">Gestión de Clases</w:t>
            </w:r>
          </w:p>
          <w:p>
            <w:pPr>
              <w:spacing w:after="60"/>
            </w:pPr>
            <w:r>
              <w:rPr>
                <w:rFonts w:ascii="Calibri" w:cs="Calibri" w:eastAsia="Calibri" w:hAnsi="Calibri"/>
                <w:b/>
                <w:bCs/>
                <w:color w:val="2E5395"/>
                <w:sz w:val="20"/>
                <w:szCs w:val="20"/>
              </w:rPr>
              <w:t xml:space="preserve">Propósito y responsabilidades: </w:t>
            </w:r>
            <w:r>
              <w:rPr>
                <w:rFonts w:ascii="Calibri" w:cs="Calibri" w:eastAsia="Calibri" w:hAnsi="Calibri"/>
                <w:color w:val="222222"/>
                <w:sz w:val="20"/>
                <w:szCs w:val="20"/>
              </w:rPr>
              <w:t xml:space="preserve">Creación, edición y cancelación de clases presenciales, gestión de asistencia, y validación de cruce de horarios/espacio mínimo entre clases del mismo instructor (RF-008, RF-009, RF-010).</w:t>
            </w:r>
          </w:p>
          <w:p>
            <w:pPr>
              <w:spacing w:after="60"/>
            </w:pPr>
            <w:r>
              <w:rPr>
                <w:rFonts w:ascii="Calibri" w:cs="Calibri" w:eastAsia="Calibri" w:hAnsi="Calibri"/>
                <w:b/>
                <w:bCs/>
                <w:color w:val="2E5395"/>
                <w:sz w:val="20"/>
                <w:szCs w:val="20"/>
              </w:rPr>
              <w:t xml:space="preserve">Entradas: </w:t>
            </w:r>
            <w:r>
              <w:rPr>
                <w:rFonts w:ascii="Calibri" w:cs="Calibri" w:eastAsia="Calibri" w:hAnsi="Calibri"/>
                <w:color w:val="222222"/>
                <w:sz w:val="20"/>
                <w:szCs w:val="20"/>
              </w:rPr>
              <w:t xml:space="preserve">Datos de la clase (tipo de baile, ciudad, horario, cupo, precio), registro de asistencia.</w:t>
            </w:r>
          </w:p>
          <w:p>
            <w:pPr>
              <w:spacing w:after="60"/>
            </w:pPr>
            <w:r>
              <w:rPr>
                <w:rFonts w:ascii="Calibri" w:cs="Calibri" w:eastAsia="Calibri" w:hAnsi="Calibri"/>
                <w:b/>
                <w:bCs/>
                <w:color w:val="2E5395"/>
                <w:sz w:val="20"/>
                <w:szCs w:val="20"/>
              </w:rPr>
              <w:t xml:space="preserve">Salidas: </w:t>
            </w:r>
            <w:r>
              <w:rPr>
                <w:rFonts w:ascii="Calibri" w:cs="Calibri" w:eastAsia="Calibri" w:hAnsi="Calibri"/>
                <w:color w:val="222222"/>
                <w:sz w:val="20"/>
                <w:szCs w:val="20"/>
              </w:rPr>
              <w:t xml:space="preserve">Clase publicada, lista de asistencia registrada, error de conflicto de horario.</w:t>
            </w:r>
          </w:p>
          <w:p>
            <w:pPr>
              <w:spacing w:after="60"/>
            </w:pPr>
            <w:r>
              <w:rPr>
                <w:rFonts w:ascii="Calibri" w:cs="Calibri" w:eastAsia="Calibri" w:hAnsi="Calibri"/>
                <w:b/>
                <w:bCs/>
                <w:color w:val="2E5395"/>
                <w:sz w:val="20"/>
                <w:szCs w:val="20"/>
              </w:rPr>
              <w:t xml:space="preserve">Interfaces expuestas: </w:t>
            </w:r>
            <w:r>
              <w:rPr>
                <w:rFonts w:ascii="Calibri" w:cs="Calibri" w:eastAsia="Calibri" w:hAnsi="Calibri"/>
                <w:color w:val="222222"/>
                <w:sz w:val="20"/>
                <w:szCs w:val="20"/>
              </w:rPr>
              <w:t xml:space="preserve">POST /api/classes, PUT /api/classes/:id, DELETE /api/classes/:id, POST /api/classes/:id/attendance.</w:t>
            </w:r>
          </w:p>
          <w:p>
            <w:pPr>
              <w:spacing w:after="60"/>
            </w:pPr>
            <w:r>
              <w:rPr>
                <w:rFonts w:ascii="Calibri" w:cs="Calibri" w:eastAsia="Calibri" w:hAnsi="Calibri"/>
                <w:b/>
                <w:bCs/>
                <w:color w:val="2E5395"/>
                <w:sz w:val="20"/>
                <w:szCs w:val="20"/>
              </w:rPr>
              <w:t xml:space="preserve">Dependencias: </w:t>
            </w:r>
            <w:r>
              <w:rPr>
                <w:rFonts w:ascii="Calibri" w:cs="Calibri" w:eastAsia="Calibri" w:hAnsi="Calibri"/>
                <w:color w:val="222222"/>
                <w:sz w:val="20"/>
                <w:szCs w:val="20"/>
              </w:rPr>
              <w:t xml:space="preserve">Módulo de Autenticación (rol Instructor y academia aprobada), Módulo de Inscripción/Pagos (para procesar reembolsos automáticos al cancelar), Módulo de Notificaciones.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b/>
                <w:bCs/>
                <w:color w:val="7A5B00"/>
                <w:sz w:val="20"/>
                <w:szCs w:val="20"/>
              </w:rPr>
              <w:t xml:space="preserve">Lógica de validación de horarios (RF-008)</w:t>
            </w:r>
          </w:p>
          <w:p>
            <w:pPr>
              <w:pStyle w:val="ListParagraph"/>
              <w:numPr>
                <w:ilvl w:val="0"/>
                <w:numId w:val="2"/>
              </w:numPr>
              <w:spacing w:after="60"/>
            </w:pPr>
            <w:r>
              <w:rPr>
                <w:rFonts w:ascii="Calibri" w:cs="Calibri" w:eastAsia="Calibri" w:hAnsi="Calibri"/>
                <w:color w:val="5C4400"/>
                <w:sz w:val="20"/>
                <w:szCs w:val="20"/>
              </w:rPr>
              <w:t xml:space="preserve">Al crear o editar una clase, el servicio de Gestión de Clases consulta todas las clases activas del mismo instructor (sin importar la academia) y verifica que el nuevo horario no se solape con ninguna, y que exista un espacio mínimo de 15 minutos entre el fin de una clase y el inicio de la siguiente.</w:t>
            </w:r>
          </w:p>
          <w:p>
            <w:pPr>
              <w:pStyle w:val="ListParagraph"/>
              <w:numPr>
                <w:ilvl w:val="0"/>
                <w:numId w:val="2"/>
              </w:numPr>
              <w:spacing w:after="60"/>
            </w:pPr>
            <w:r>
              <w:rPr>
                <w:rFonts w:ascii="Calibri" w:cs="Calibri" w:eastAsia="Calibri" w:hAnsi="Calibri"/>
                <w:color w:val="5C4400"/>
                <w:sz w:val="20"/>
                <w:szCs w:val="20"/>
              </w:rPr>
              <w:t xml:space="preserve">Esta validación se ejecuta en la capa de servicio (dominio), no en la base de datos, para poder generar un mensaje de error claro ("conflicto de horario") en vez de un error genérico de restricción SQL.</w:t>
            </w:r>
          </w:p>
        </w:tc>
      </w:tr>
    </w:tbl>
    <w:p>
      <w:pPr>
        <w:spacing w:after="140"/>
      </w:pPr>
    </w:p>
    <w:p>
      <w:pPr>
        <w:pStyle w:val="Heading3"/>
        <w:spacing w:after="120" w:before="200"/>
      </w:pPr>
      <w:r>
        <w:rPr>
          <w:rFonts w:ascii="Calibri" w:cs="Calibri" w:eastAsia="Calibri" w:hAnsi="Calibri"/>
          <w:b/>
          <w:bCs/>
          <w:color w:val="2E5395"/>
          <w:sz w:val="22"/>
          <w:szCs w:val="22"/>
        </w:rPr>
        <w:t xml:space="preserve">3.4 Módulo: Búsqueda e Inscripción / Simulación de Pagos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MOD-04 — </w:t>
            </w:r>
            <w:r>
              <w:rPr>
                <w:rFonts w:ascii="Calibri" w:cs="Calibri" w:eastAsia="Calibri" w:hAnsi="Calibri"/>
                <w:b/>
                <w:bCs/>
                <w:color w:val="1F3864"/>
                <w:sz w:val="22"/>
                <w:szCs w:val="22"/>
              </w:rPr>
              <w:t xml:space="preserve">Búsqueda, Inscripción y Simulación de Pagos</w:t>
            </w:r>
          </w:p>
          <w:p>
            <w:pPr>
              <w:spacing w:after="60"/>
            </w:pPr>
            <w:r>
              <w:rPr>
                <w:rFonts w:ascii="Calibri" w:cs="Calibri" w:eastAsia="Calibri" w:hAnsi="Calibri"/>
                <w:b/>
                <w:bCs/>
                <w:color w:val="2E5395"/>
                <w:sz w:val="20"/>
                <w:szCs w:val="20"/>
              </w:rPr>
              <w:t xml:space="preserve">Propósito y responsabilidades: </w:t>
            </w:r>
            <w:r>
              <w:rPr>
                <w:rFonts w:ascii="Calibri" w:cs="Calibri" w:eastAsia="Calibri" w:hAnsi="Calibri"/>
                <w:color w:val="222222"/>
                <w:sz w:val="20"/>
                <w:szCs w:val="20"/>
              </w:rPr>
              <w:t xml:space="preserve">Búsqueda y filtrado de clases, inscripción, simulación del pago, cancelación con reembolso condicional, historial (RF-011 a RF-014, RF-018).</w:t>
            </w:r>
          </w:p>
          <w:p>
            <w:pPr>
              <w:spacing w:after="60"/>
            </w:pPr>
            <w:r>
              <w:rPr>
                <w:rFonts w:ascii="Calibri" w:cs="Calibri" w:eastAsia="Calibri" w:hAnsi="Calibri"/>
                <w:b/>
                <w:bCs/>
                <w:color w:val="2E5395"/>
                <w:sz w:val="20"/>
                <w:szCs w:val="20"/>
              </w:rPr>
              <w:t xml:space="preserve">Entradas: </w:t>
            </w:r>
            <w:r>
              <w:rPr>
                <w:rFonts w:ascii="Calibri" w:cs="Calibri" w:eastAsia="Calibri" w:hAnsi="Calibri"/>
                <w:color w:val="222222"/>
                <w:sz w:val="20"/>
                <w:szCs w:val="20"/>
              </w:rPr>
              <w:t xml:space="preserve">Criterios de búsqueda, solicitud de inscripción, confirmación de pago simulado, solicitud de cancelación.</w:t>
            </w:r>
          </w:p>
          <w:p>
            <w:pPr>
              <w:spacing w:after="60"/>
            </w:pPr>
            <w:r>
              <w:rPr>
                <w:rFonts w:ascii="Calibri" w:cs="Calibri" w:eastAsia="Calibri" w:hAnsi="Calibri"/>
                <w:b/>
                <w:bCs/>
                <w:color w:val="2E5395"/>
                <w:sz w:val="20"/>
                <w:szCs w:val="20"/>
              </w:rPr>
              <w:t xml:space="preserve">Salidas: </w:t>
            </w:r>
            <w:r>
              <w:rPr>
                <w:rFonts w:ascii="Calibri" w:cs="Calibri" w:eastAsia="Calibri" w:hAnsi="Calibri"/>
                <w:color w:val="222222"/>
                <w:sz w:val="20"/>
                <w:szCs w:val="20"/>
              </w:rPr>
              <w:t xml:space="preserve">Listado de clases, inscripción confirmada/rechazada, comprobante de pago simulado, resultado de reembolso.</w:t>
            </w:r>
          </w:p>
          <w:p>
            <w:pPr>
              <w:spacing w:after="60"/>
            </w:pPr>
            <w:r>
              <w:rPr>
                <w:rFonts w:ascii="Calibri" w:cs="Calibri" w:eastAsia="Calibri" w:hAnsi="Calibri"/>
                <w:b/>
                <w:bCs/>
                <w:color w:val="2E5395"/>
                <w:sz w:val="20"/>
                <w:szCs w:val="20"/>
              </w:rPr>
              <w:t xml:space="preserve">Interfaces expuestas: </w:t>
            </w:r>
            <w:r>
              <w:rPr>
                <w:rFonts w:ascii="Calibri" w:cs="Calibri" w:eastAsia="Calibri" w:hAnsi="Calibri"/>
                <w:color w:val="222222"/>
                <w:sz w:val="20"/>
                <w:szCs w:val="20"/>
              </w:rPr>
              <w:t xml:space="preserve">GET /api/classes/search, POST /api/enrollments, POST /api/enrollments/:id/simulate-payment, DELETE /api/enrollments/:id (cancelación), GET /api/users/:id/enrollments.</w:t>
            </w:r>
          </w:p>
          <w:p>
            <w:pPr>
              <w:spacing w:after="60"/>
            </w:pPr>
            <w:r>
              <w:rPr>
                <w:rFonts w:ascii="Calibri" w:cs="Calibri" w:eastAsia="Calibri" w:hAnsi="Calibri"/>
                <w:b/>
                <w:bCs/>
                <w:color w:val="2E5395"/>
                <w:sz w:val="20"/>
                <w:szCs w:val="20"/>
              </w:rPr>
              <w:t xml:space="preserve">Interfaces consumidas: </w:t>
            </w:r>
            <w:r>
              <w:rPr>
                <w:rFonts w:ascii="Calibri" w:cs="Calibri" w:eastAsia="Calibri" w:hAnsi="Calibri"/>
                <w:color w:val="222222"/>
                <w:sz w:val="20"/>
                <w:szCs w:val="20"/>
              </w:rPr>
              <w:t xml:space="preserve">Ninguna en v1.0 (el pago se simula internamente). En v2.0: API de la pasarela de pago externa.</w:t>
            </w:r>
          </w:p>
          <w:p>
            <w:pPr>
              <w:spacing w:after="60"/>
            </w:pPr>
            <w:r>
              <w:rPr>
                <w:rFonts w:ascii="Calibri" w:cs="Calibri" w:eastAsia="Calibri" w:hAnsi="Calibri"/>
                <w:b/>
                <w:bCs/>
                <w:color w:val="2E5395"/>
                <w:sz w:val="20"/>
                <w:szCs w:val="20"/>
              </w:rPr>
              <w:t xml:space="preserve">Dependencias: </w:t>
            </w:r>
            <w:r>
              <w:rPr>
                <w:rFonts w:ascii="Calibri" w:cs="Calibri" w:eastAsia="Calibri" w:hAnsi="Calibri"/>
                <w:color w:val="222222"/>
                <w:sz w:val="20"/>
                <w:szCs w:val="20"/>
              </w:rPr>
              <w:t xml:space="preserve">Módulo de Gestión de Clases (verificar cupo disponible y estado de la clase), Módulo de Autenticación, Módulo de Notificaciones.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b/>
                <w:bCs/>
                <w:color w:val="7A5B00"/>
                <w:sz w:val="20"/>
                <w:szCs w:val="20"/>
              </w:rPr>
              <w:t xml:space="preserve">Diseño desacoplado del pago (RNF-008 / adaptador de pago)</w:t>
            </w:r>
          </w:p>
          <w:p>
            <w:pPr>
              <w:pStyle w:val="ListParagraph"/>
              <w:numPr>
                <w:ilvl w:val="0"/>
                <w:numId w:val="2"/>
              </w:numPr>
              <w:spacing w:after="60"/>
            </w:pPr>
            <w:r>
              <w:rPr>
                <w:rFonts w:ascii="Calibri" w:cs="Calibri" w:eastAsia="Calibri" w:hAnsi="Calibri"/>
                <w:color w:val="5C4400"/>
                <w:sz w:val="20"/>
                <w:szCs w:val="20"/>
              </w:rPr>
              <w:t xml:space="preserve">El módulo expone un servicio interno PaymentProvider con un único método processPayment(monto, metadata). En v1.0, la implementación es un SimulatedPaymentProvider que aprueba o rechaza el pago de forma determinística o configurable para pruebas, sin red externa ni datos reales de tarjeta.</w:t>
            </w:r>
          </w:p>
          <w:p>
            <w:pPr>
              <w:pStyle w:val="ListParagraph"/>
              <w:numPr>
                <w:ilvl w:val="0"/>
                <w:numId w:val="2"/>
              </w:numPr>
              <w:spacing w:after="60"/>
            </w:pPr>
            <w:r>
              <w:rPr>
                <w:rFonts w:ascii="Calibri" w:cs="Calibri" w:eastAsia="Calibri" w:hAnsi="Calibri"/>
                <w:color w:val="5C4400"/>
                <w:sz w:val="20"/>
                <w:szCs w:val="20"/>
              </w:rPr>
              <w:t xml:space="preserve">En v2.0, se implementará un MercadoPagoPaymentProvider o WompiPaymentProvider (según selección final) que satisfaga la misma interfaz, de modo que el resto del módulo (reserva de cupo, cambio de estado, notificaciones) no requiera modificarse.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b/>
                <w:bCs/>
                <w:color w:val="7A5B00"/>
                <w:sz w:val="20"/>
                <w:szCs w:val="20"/>
              </w:rPr>
              <w:t xml:space="preserve">Lógica de reembolso (RF-009 / RF-018)</w:t>
            </w:r>
          </w:p>
          <w:p>
            <w:pPr>
              <w:pStyle w:val="ListParagraph"/>
              <w:numPr>
                <w:ilvl w:val="0"/>
                <w:numId w:val="2"/>
              </w:numPr>
              <w:spacing w:after="60"/>
            </w:pPr>
            <w:r>
              <w:rPr>
                <w:rFonts w:ascii="Calibri" w:cs="Calibri" w:eastAsia="Calibri" w:hAnsi="Calibri"/>
                <w:color w:val="5C4400"/>
                <w:sz w:val="20"/>
                <w:szCs w:val="20"/>
              </w:rPr>
              <w:t xml:space="preserve">Cancelación por instructor: el servicio marca todas las inscripciones confirmadas de la clase con reembolso = true y dispara el reembolso simulado (en v1.0) o real (en v2.0) para cada una, además de notificar a los estudiantes/padres.</w:t>
            </w:r>
          </w:p>
          <w:p>
            <w:pPr>
              <w:pStyle w:val="ListParagraph"/>
              <w:numPr>
                <w:ilvl w:val="0"/>
                <w:numId w:val="2"/>
              </w:numPr>
              <w:spacing w:after="60"/>
            </w:pPr>
            <w:r>
              <w:rPr>
                <w:rFonts w:ascii="Calibri" w:cs="Calibri" w:eastAsia="Calibri" w:hAnsi="Calibri"/>
                <w:color w:val="5C4400"/>
                <w:sz w:val="20"/>
                <w:szCs w:val="20"/>
              </w:rPr>
              <w:t xml:space="preserve">Cancelación por estudiante: el servicio calcula la diferencia entre la hora actual y la hora de inicio de la clase. Si es ≥ 2 horas, marca reembolso = true; si es &lt; 2 horas, marca reembolso = false. En ambos casos el cupo se libera.</w:t>
            </w:r>
          </w:p>
        </w:tc>
      </w:tr>
    </w:tbl>
    <w:p>
      <w:pPr>
        <w:spacing w:after="140"/>
      </w:pPr>
    </w:p>
    <w:p>
      <w:pPr>
        <w:pStyle w:val="Heading3"/>
        <w:spacing w:after="120" w:before="200"/>
      </w:pPr>
      <w:r>
        <w:rPr>
          <w:rFonts w:ascii="Calibri" w:cs="Calibri" w:eastAsia="Calibri" w:hAnsi="Calibri"/>
          <w:b/>
          <w:bCs/>
          <w:color w:val="2E5395"/>
          <w:sz w:val="22"/>
          <w:szCs w:val="22"/>
        </w:rPr>
        <w:t xml:space="preserve">3.5 Módulo: Reportes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MOD-05 — </w:t>
            </w:r>
            <w:r>
              <w:rPr>
                <w:rFonts w:ascii="Calibri" w:cs="Calibri" w:eastAsia="Calibri" w:hAnsi="Calibri"/>
                <w:b/>
                <w:bCs/>
                <w:color w:val="1F3864"/>
                <w:sz w:val="22"/>
                <w:szCs w:val="22"/>
              </w:rPr>
              <w:t xml:space="preserve">Reportes</w:t>
            </w:r>
          </w:p>
          <w:p>
            <w:pPr>
              <w:spacing w:after="60"/>
            </w:pPr>
            <w:r>
              <w:rPr>
                <w:rFonts w:ascii="Calibri" w:cs="Calibri" w:eastAsia="Calibri" w:hAnsi="Calibri"/>
                <w:b/>
                <w:bCs/>
                <w:color w:val="2E5395"/>
                <w:sz w:val="20"/>
                <w:szCs w:val="20"/>
              </w:rPr>
              <w:t xml:space="preserve">Propósito y responsabilidades: </w:t>
            </w:r>
            <w:r>
              <w:rPr>
                <w:rFonts w:ascii="Calibri" w:cs="Calibri" w:eastAsia="Calibri" w:hAnsi="Calibri"/>
                <w:color w:val="222222"/>
                <w:sz w:val="20"/>
                <w:szCs w:val="20"/>
              </w:rPr>
              <w:t xml:space="preserve">Generación de reportes de pagos y de asistencia (RF-015, RF-016).</w:t>
            </w:r>
          </w:p>
          <w:p>
            <w:pPr>
              <w:spacing w:after="60"/>
            </w:pPr>
            <w:r>
              <w:rPr>
                <w:rFonts w:ascii="Calibri" w:cs="Calibri" w:eastAsia="Calibri" w:hAnsi="Calibri"/>
                <w:b/>
                <w:bCs/>
                <w:color w:val="2E5395"/>
                <w:sz w:val="20"/>
                <w:szCs w:val="20"/>
              </w:rPr>
              <w:t xml:space="preserve">Entradas: </w:t>
            </w:r>
            <w:r>
              <w:rPr>
                <w:rFonts w:ascii="Calibri" w:cs="Calibri" w:eastAsia="Calibri" w:hAnsi="Calibri"/>
                <w:color w:val="222222"/>
                <w:sz w:val="20"/>
                <w:szCs w:val="20"/>
              </w:rPr>
              <w:t xml:space="preserve">Filtros (fecha, academia, instructor, estudiante/hijo).</w:t>
            </w:r>
          </w:p>
          <w:p>
            <w:pPr>
              <w:spacing w:after="60"/>
            </w:pPr>
            <w:r>
              <w:rPr>
                <w:rFonts w:ascii="Calibri" w:cs="Calibri" w:eastAsia="Calibri" w:hAnsi="Calibri"/>
                <w:b/>
                <w:bCs/>
                <w:color w:val="2E5395"/>
                <w:sz w:val="20"/>
                <w:szCs w:val="20"/>
              </w:rPr>
              <w:t xml:space="preserve">Salidas: </w:t>
            </w:r>
            <w:r>
              <w:rPr>
                <w:rFonts w:ascii="Calibri" w:cs="Calibri" w:eastAsia="Calibri" w:hAnsi="Calibri"/>
                <w:color w:val="222222"/>
                <w:sz w:val="20"/>
                <w:szCs w:val="20"/>
              </w:rPr>
              <w:t xml:space="preserve">Reporte estructurado (JSON; exportable a PDF/Excel en fase futura).</w:t>
            </w:r>
          </w:p>
          <w:p>
            <w:pPr>
              <w:spacing w:after="60"/>
            </w:pPr>
            <w:r>
              <w:rPr>
                <w:rFonts w:ascii="Calibri" w:cs="Calibri" w:eastAsia="Calibri" w:hAnsi="Calibri"/>
                <w:b/>
                <w:bCs/>
                <w:color w:val="2E5395"/>
                <w:sz w:val="20"/>
                <w:szCs w:val="20"/>
              </w:rPr>
              <w:t xml:space="preserve">Interfaces expuestas: </w:t>
            </w:r>
            <w:r>
              <w:rPr>
                <w:rFonts w:ascii="Calibri" w:cs="Calibri" w:eastAsia="Calibri" w:hAnsi="Calibri"/>
                <w:color w:val="222222"/>
                <w:sz w:val="20"/>
                <w:szCs w:val="20"/>
              </w:rPr>
              <w:t xml:space="preserve">GET /api/reports/payments, GET /api/reports/attendance.</w:t>
            </w:r>
          </w:p>
          <w:p>
            <w:pPr>
              <w:spacing w:after="60"/>
            </w:pPr>
            <w:r>
              <w:rPr>
                <w:rFonts w:ascii="Calibri" w:cs="Calibri" w:eastAsia="Calibri" w:hAnsi="Calibri"/>
                <w:b/>
                <w:bCs/>
                <w:color w:val="2E5395"/>
                <w:sz w:val="20"/>
                <w:szCs w:val="20"/>
              </w:rPr>
              <w:t xml:space="preserve">Dependencias: </w:t>
            </w:r>
            <w:r>
              <w:rPr>
                <w:rFonts w:ascii="Calibri" w:cs="Calibri" w:eastAsia="Calibri" w:hAnsi="Calibri"/>
                <w:color w:val="222222"/>
                <w:sz w:val="20"/>
                <w:szCs w:val="20"/>
              </w:rPr>
              <w:t xml:space="preserve">Módulo de Gestión de Clases, Módulo de Inscripción/Pagos.</w:t>
            </w:r>
          </w:p>
        </w:tc>
      </w:tr>
    </w:tbl>
    <w:p>
      <w:pPr>
        <w:spacing w:after="140"/>
      </w:pPr>
    </w:p>
    <w:p>
      <w:pPr>
        <w:pStyle w:val="Heading3"/>
        <w:spacing w:after="120" w:before="200"/>
      </w:pPr>
      <w:r>
        <w:rPr>
          <w:rFonts w:ascii="Calibri" w:cs="Calibri" w:eastAsia="Calibri" w:hAnsi="Calibri"/>
          <w:b/>
          <w:bCs/>
          <w:color w:val="2E5395"/>
          <w:sz w:val="22"/>
          <w:szCs w:val="22"/>
        </w:rPr>
        <w:t xml:space="preserve">3.6 Módulo: Notificaciones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MOD-06 — </w:t>
            </w:r>
            <w:r>
              <w:rPr>
                <w:rFonts w:ascii="Calibri" w:cs="Calibri" w:eastAsia="Calibri" w:hAnsi="Calibri"/>
                <w:b/>
                <w:bCs/>
                <w:color w:val="1F3864"/>
                <w:sz w:val="22"/>
                <w:szCs w:val="22"/>
              </w:rPr>
              <w:t xml:space="preserve">Notificaciones</w:t>
            </w:r>
          </w:p>
          <w:p>
            <w:pPr>
              <w:spacing w:after="60"/>
            </w:pPr>
            <w:r>
              <w:rPr>
                <w:rFonts w:ascii="Calibri" w:cs="Calibri" w:eastAsia="Calibri" w:hAnsi="Calibri"/>
                <w:b/>
                <w:bCs/>
                <w:color w:val="2E5395"/>
                <w:sz w:val="20"/>
                <w:szCs w:val="20"/>
              </w:rPr>
              <w:t xml:space="preserve">Propósito y responsabilidades: </w:t>
            </w:r>
            <w:r>
              <w:rPr>
                <w:rFonts w:ascii="Calibri" w:cs="Calibri" w:eastAsia="Calibri" w:hAnsi="Calibri"/>
                <w:color w:val="222222"/>
                <w:sz w:val="20"/>
                <w:szCs w:val="20"/>
              </w:rPr>
              <w:t xml:space="preserve">Envío de notificaciones ante eventos clave del sistema, por correo electrónico en v1.0 (RF-017).</w:t>
            </w:r>
          </w:p>
          <w:p>
            <w:pPr>
              <w:spacing w:after="60"/>
            </w:pPr>
            <w:r>
              <w:rPr>
                <w:rFonts w:ascii="Calibri" w:cs="Calibri" w:eastAsia="Calibri" w:hAnsi="Calibri"/>
                <w:b/>
                <w:bCs/>
                <w:color w:val="2E5395"/>
                <w:sz w:val="20"/>
                <w:szCs w:val="20"/>
              </w:rPr>
              <w:t xml:space="preserve">Entradas: </w:t>
            </w:r>
            <w:r>
              <w:rPr>
                <w:rFonts w:ascii="Calibri" w:cs="Calibri" w:eastAsia="Calibri" w:hAnsi="Calibri"/>
                <w:color w:val="222222"/>
                <w:sz w:val="20"/>
                <w:szCs w:val="20"/>
              </w:rPr>
              <w:t xml:space="preserve">Evento del sistema (registro, simulación de pago, cancelación, reembolso, aprobación de academia).</w:t>
            </w:r>
          </w:p>
          <w:p>
            <w:pPr>
              <w:spacing w:after="60"/>
            </w:pPr>
            <w:r>
              <w:rPr>
                <w:rFonts w:ascii="Calibri" w:cs="Calibri" w:eastAsia="Calibri" w:hAnsi="Calibri"/>
                <w:b/>
                <w:bCs/>
                <w:color w:val="2E5395"/>
                <w:sz w:val="20"/>
                <w:szCs w:val="20"/>
              </w:rPr>
              <w:t xml:space="preserve">Salidas: </w:t>
            </w:r>
            <w:r>
              <w:rPr>
                <w:rFonts w:ascii="Calibri" w:cs="Calibri" w:eastAsia="Calibri" w:hAnsi="Calibri"/>
                <w:color w:val="222222"/>
                <w:sz w:val="20"/>
                <w:szCs w:val="20"/>
              </w:rPr>
              <w:t xml:space="preserve">Correo electrónico enviado al usuario correspondiente.</w:t>
            </w:r>
          </w:p>
          <w:p>
            <w:pPr>
              <w:spacing w:after="60"/>
            </w:pPr>
            <w:r>
              <w:rPr>
                <w:rFonts w:ascii="Calibri" w:cs="Calibri" w:eastAsia="Calibri" w:hAnsi="Calibri"/>
                <w:b/>
                <w:bCs/>
                <w:color w:val="2E5395"/>
                <w:sz w:val="20"/>
                <w:szCs w:val="20"/>
              </w:rPr>
              <w:t xml:space="preserve">Interfaces consumidas: </w:t>
            </w:r>
            <w:r>
              <w:rPr>
                <w:rFonts w:ascii="Calibri" w:cs="Calibri" w:eastAsia="Calibri" w:hAnsi="Calibri"/>
                <w:color w:val="222222"/>
                <w:sz w:val="20"/>
                <w:szCs w:val="20"/>
              </w:rPr>
              <w:t xml:space="preserve">Servicio de correo transaccional externo (proveedor a definir, p. ej. SendGrid, Amazon SES — capa gratuita).</w:t>
            </w:r>
          </w:p>
          <w:p>
            <w:pPr>
              <w:spacing w:after="60"/>
            </w:pPr>
            <w:r>
              <w:rPr>
                <w:rFonts w:ascii="Calibri" w:cs="Calibri" w:eastAsia="Calibri" w:hAnsi="Calibri"/>
                <w:b/>
                <w:bCs/>
                <w:color w:val="2E5395"/>
                <w:sz w:val="20"/>
                <w:szCs w:val="20"/>
              </w:rPr>
              <w:t xml:space="preserve">Dependencias: </w:t>
            </w:r>
            <w:r>
              <w:rPr>
                <w:rFonts w:ascii="Calibri" w:cs="Calibri" w:eastAsia="Calibri" w:hAnsi="Calibri"/>
                <w:color w:val="222222"/>
                <w:sz w:val="20"/>
                <w:szCs w:val="20"/>
              </w:rPr>
              <w:t xml:space="preserve">Es consumido de forma asíncrona por todos los demás módulos mediante un emisor de eventos interno (event emitter), evitando que dependan directamente del proveedor de correo. Diseñado con patrón Strategy para poder añadir push/WhatsApp en v2.0 sin modificar los módulos que emiten eventos.</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4. Diseño de la base de datos</w:t>
      </w:r>
    </w:p>
    <w:p>
      <w:pPr>
        <w:pStyle w:val="Heading2"/>
        <w:spacing w:after="160" w:before="260"/>
      </w:pPr>
      <w:r>
        <w:rPr>
          <w:rFonts w:ascii="Calibri" w:cs="Calibri" w:eastAsia="Calibri" w:hAnsi="Calibri"/>
          <w:b/>
          <w:bCs/>
          <w:color w:val="1F3864"/>
          <w:sz w:val="26"/>
          <w:szCs w:val="26"/>
        </w:rPr>
        <w:t xml:space="preserve">4.1 Modelo entidad-relación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usuario ||──o{ menor              : "registra"</w:t>
            </w:r>
          </w:p>
          <w:p>
            <w:pPr>
              <w:spacing w:after="0"/>
            </w:pPr>
            <w:r>
              <w:rPr>
                <w:rFonts w:ascii="Consolas" w:cs="Consolas" w:eastAsia="Consolas" w:hAnsi="Consolas"/>
                <w:color w:val="D4D4D4"/>
                <w:sz w:val="18"/>
                <w:szCs w:val="18"/>
              </w:rPr>
              <w:t xml:space="preserve">  usuario ||──o{ inscripcion         : "realiza"</w:t>
            </w:r>
          </w:p>
          <w:p>
            <w:pPr>
              <w:spacing w:after="0"/>
            </w:pPr>
            <w:r>
              <w:rPr>
                <w:rFonts w:ascii="Consolas" w:cs="Consolas" w:eastAsia="Consolas" w:hAnsi="Consolas"/>
                <w:color w:val="D4D4D4"/>
                <w:sz w:val="18"/>
                <w:szCs w:val="18"/>
              </w:rPr>
              <w:t xml:space="preserve">  usuario ||──o{ clase               : "dicta (si es instructor)"</w:t>
            </w:r>
          </w:p>
          <w:p>
            <w:pPr>
              <w:spacing w:after="0"/>
            </w:pPr>
            <w:r>
              <w:rPr>
                <w:rFonts w:ascii="Consolas" w:cs="Consolas" w:eastAsia="Consolas" w:hAnsi="Consolas"/>
                <w:color w:val="D4D4D4"/>
                <w:sz w:val="18"/>
                <w:szCs w:val="18"/>
              </w:rPr>
              <w:t xml:space="preserve">  usuario ||──o{ solicitud_academia  : "solicita (si es instructor)"</w:t>
            </w:r>
          </w:p>
          <w:p>
            <w:pPr>
              <w:spacing w:after="0"/>
            </w:pPr>
            <w:r>
              <w:rPr>
                <w:rFonts w:ascii="Consolas" w:cs="Consolas" w:eastAsia="Consolas" w:hAnsi="Consolas"/>
                <w:color w:val="D4D4D4"/>
                <w:sz w:val="18"/>
                <w:szCs w:val="18"/>
              </w:rPr>
              <w:t xml:space="preserve">  menor   ||──o{ inscripcion         : "es inscrito en"</w:t>
            </w:r>
          </w:p>
          <w:p>
            <w:pPr>
              <w:spacing w:after="0"/>
            </w:pPr>
            <w:r>
              <w:rPr>
                <w:rFonts w:ascii="Consolas" w:cs="Consolas" w:eastAsia="Consolas" w:hAnsi="Consolas"/>
                <w:color w:val="D4D4D4"/>
                <w:sz w:val="18"/>
                <w:szCs w:val="18"/>
              </w:rPr>
              <w:t xml:space="preserve">  clase   ||──o{ inscripcion         : "recibe"</w:t>
            </w:r>
          </w:p>
          <w:p>
            <w:pPr>
              <w:spacing w:after="0"/>
            </w:pPr>
            <w:r>
              <w:rPr>
                <w:rFonts w:ascii="Consolas" w:cs="Consolas" w:eastAsia="Consolas" w:hAnsi="Consolas"/>
                <w:color w:val="D4D4D4"/>
                <w:sz w:val="18"/>
                <w:szCs w:val="18"/>
              </w:rPr>
              <w:t xml:space="preserve">  clase   ||──o{ horario             : "tiene"</w:t>
            </w:r>
          </w:p>
          <w:p>
            <w:pPr>
              <w:spacing w:after="0"/>
            </w:pPr>
            <w:r>
              <w:rPr>
                <w:rFonts w:ascii="Consolas" w:cs="Consolas" w:eastAsia="Consolas" w:hAnsi="Consolas"/>
                <w:color w:val="D4D4D4"/>
                <w:sz w:val="18"/>
                <w:szCs w:val="18"/>
              </w:rPr>
              <w:t xml:space="preserve">  clase   ||──o{ asistencia          : "registra"</w:t>
            </w:r>
          </w:p>
          <w:p>
            <w:pPr>
              <w:spacing w:after="0"/>
            </w:pPr>
            <w:r>
              <w:rPr>
                <w:rFonts w:ascii="Consolas" w:cs="Consolas" w:eastAsia="Consolas" w:hAnsi="Consolas"/>
                <w:color w:val="D4D4D4"/>
                <w:sz w:val="18"/>
                <w:szCs w:val="18"/>
              </w:rPr>
              <w:t xml:space="preserve">  inscripcion ||──|| pago            : "genera"</w:t>
            </w:r>
          </w:p>
          <w:p>
            <w:pPr>
              <w:spacing w:after="0"/>
            </w:pPr>
            <w:r>
              <w:rPr>
                <w:rFonts w:ascii="Consolas" w:cs="Consolas" w:eastAsia="Consolas" w:hAnsi="Consolas"/>
                <w:color w:val="D4D4D4"/>
                <w:sz w:val="18"/>
                <w:szCs w:val="18"/>
              </w:rPr>
              <w:t xml:space="preserve">  inscripcion ||──o{ asistencia      : "referencia"</w:t>
            </w:r>
          </w:p>
        </w:tc>
      </w:tr>
    </w:tbl>
    <w:p>
      <w:pPr>
        <w:spacing w:after="120"/>
      </w:pPr>
    </w:p>
    <w:p>
      <w:pPr>
        <w:pStyle w:val="Heading2"/>
        <w:spacing w:after="160" w:before="260"/>
      </w:pPr>
      <w:r>
        <w:rPr>
          <w:rFonts w:ascii="Calibri" w:cs="Calibri" w:eastAsia="Calibri" w:hAnsi="Calibri"/>
          <w:b/>
          <w:bCs/>
          <w:color w:val="1F3864"/>
          <w:sz w:val="26"/>
          <w:szCs w:val="26"/>
        </w:rPr>
        <w:t xml:space="preserve">4.2 Diccionario de datos</w:t>
      </w:r>
    </w:p>
    <w:p>
      <w:pPr>
        <w:pStyle w:val="Heading3"/>
        <w:spacing w:after="120" w:before="200"/>
      </w:pPr>
      <w:r>
        <w:rPr>
          <w:rFonts w:ascii="Calibri" w:cs="Calibri" w:eastAsia="Calibri" w:hAnsi="Calibri"/>
          <w:b/>
          <w:bCs/>
          <w:color w:val="2E5395"/>
          <w:sz w:val="22"/>
          <w:szCs w:val="22"/>
        </w:rPr>
        <w:t xml:space="preserve">Tabla: usuario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nombre</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VARCHAR(150)</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correo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VARCHAR(150)</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UNIQUE</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password_hash</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VARCHAR(255)</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rol</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ENUM('admin','instructor','estudiante','padre')</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ciudad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VARCHAR(100)</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estado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ENUM('pendiente','activo','suspendido')</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'pendiente'</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creado_en</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DATETIME</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CURRENT_TIMESTAMP</w:t>
            </w:r>
          </w:p>
        </w:tc>
      </w:tr>
    </w:tbl>
    <w:p>
      <w:pPr>
        <w:spacing w:after="120"/>
      </w:pPr>
    </w:p>
    <w:p>
      <w:pPr>
        <w:pStyle w:val="Heading3"/>
        <w:spacing w:after="120" w:before="200"/>
      </w:pPr>
      <w:r>
        <w:rPr>
          <w:rFonts w:ascii="Calibri" w:cs="Calibri" w:eastAsia="Calibri" w:hAnsi="Calibri"/>
          <w:b/>
          <w:bCs/>
          <w:color w:val="2E5395"/>
          <w:sz w:val="22"/>
          <w:szCs w:val="22"/>
        </w:rPr>
        <w:t xml:space="preserve">Tabla: menor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padre_id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usuario.id, 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nombre</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VARCHAR(150)</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fecha_nacimiento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DATE</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bl>
    <w:p>
      <w:pPr>
        <w:spacing w:after="120"/>
      </w:pPr>
    </w:p>
    <w:p>
      <w:pPr>
        <w:pStyle w:val="Heading3"/>
        <w:spacing w:after="120" w:before="200"/>
      </w:pPr>
      <w:r>
        <w:rPr>
          <w:rFonts w:ascii="Calibri" w:cs="Calibri" w:eastAsia="Calibri" w:hAnsi="Calibri"/>
          <w:b/>
          <w:bCs/>
          <w:color w:val="2E5395"/>
          <w:sz w:val="22"/>
          <w:szCs w:val="22"/>
        </w:rPr>
        <w:t xml:space="preserve">Tabla: solicitud_academia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usuario.id, 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nombre_academia</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VARCHAR(150)</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NULLABLE (si el instructor es independiente)</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estado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ENUM('pendiente','aprobada','rechazada')</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'pendiente'</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revisado_por</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usuario.id, NULLABLE (administrador que revisó)</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revisado_en</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DATETIME</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NULLABLE</w:t>
            </w:r>
          </w:p>
        </w:tc>
      </w:tr>
    </w:tbl>
    <w:p>
      <w:pPr>
        <w:spacing w:after="120"/>
      </w:pPr>
    </w:p>
    <w:p>
      <w:pPr>
        <w:pStyle w:val="Heading3"/>
        <w:spacing w:after="120" w:before="200"/>
      </w:pPr>
      <w:r>
        <w:rPr>
          <w:rFonts w:ascii="Calibri" w:cs="Calibri" w:eastAsia="Calibri" w:hAnsi="Calibri"/>
          <w:b/>
          <w:bCs/>
          <w:color w:val="2E5395"/>
          <w:sz w:val="22"/>
          <w:szCs w:val="22"/>
        </w:rPr>
        <w:t xml:space="preserve">Tabla: clase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usuario.id, 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tipo_baile</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VARCHAR(80)</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ciudad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VARCHAR(100)</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modalidad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ENUM('presencial','virtual')</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'presencial' — solo 'presencial' habilitado en v1.0 (aplicación); 'virtual' reservado para v2.0</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cupo_maximo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INT</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CHECK &gt; 0</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cupo_disponible</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INT</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CHECK &gt;= 0</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precio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DECIMAL(10,2)</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CHECK &gt;= 0</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estado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ENUM('activa','cancelada','finalizada')</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'activa'</w:t>
            </w:r>
          </w:p>
        </w:tc>
      </w:tr>
    </w:tbl>
    <w:p>
      <w:pPr>
        <w:spacing w:after="120"/>
      </w:pPr>
    </w:p>
    <w:p>
      <w:pPr>
        <w:pStyle w:val="Heading3"/>
        <w:spacing w:after="120" w:before="200"/>
      </w:pPr>
      <w:r>
        <w:rPr>
          <w:rFonts w:ascii="Calibri" w:cs="Calibri" w:eastAsia="Calibri" w:hAnsi="Calibri"/>
          <w:b/>
          <w:bCs/>
          <w:color w:val="2E5395"/>
          <w:sz w:val="22"/>
          <w:szCs w:val="22"/>
        </w:rPr>
        <w:t xml:space="preserve">Tabla: horario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clase_id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clase.id, 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dia_semana</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TINYINT</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(0=domingo … 6=sábado)</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hora_inicio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TIME</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hora_fin</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TIME</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CHECK hora_fin &gt; hora_inicio</w:t>
            </w:r>
          </w:p>
        </w:tc>
      </w:tr>
    </w:tbl>
    <w:p>
      <w:pPr>
        <w:spacing w:after="120"/>
      </w:pPr>
    </w:p>
    <w:p>
      <w:pPr>
        <w:pStyle w:val="Heading3"/>
        <w:spacing w:after="120" w:before="200"/>
      </w:pPr>
      <w:r>
        <w:rPr>
          <w:rFonts w:ascii="Calibri" w:cs="Calibri" w:eastAsia="Calibri" w:hAnsi="Calibri"/>
          <w:b/>
          <w:bCs/>
          <w:color w:val="2E5395"/>
          <w:sz w:val="22"/>
          <w:szCs w:val="22"/>
        </w:rPr>
        <w:t xml:space="preserve">Tabla: inscripcion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clase_id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clase.id, 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usuario_id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usuario.id, NOT NULL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menor_id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menor.id, NULLABLE (si la inscripción es para el propio usuario)</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estado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ENUM('pendiente_pago','confirmada','cancelada')</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cancelado_por</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ENUM('estudiante','instructor')</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NULLABLE — quién originó la cancelación (RF-009/RF-018)</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creado_en</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DATETIME</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CURRENT_TIMESTAMP</w:t>
            </w:r>
          </w:p>
        </w:tc>
      </w:tr>
    </w:tbl>
    <w:p>
      <w:pPr>
        <w:spacing w:after="120"/>
      </w:pPr>
    </w:p>
    <w:p>
      <w:pPr>
        <w:pStyle w:val="Heading3"/>
        <w:spacing w:after="120" w:before="200"/>
      </w:pPr>
      <w:r>
        <w:rPr>
          <w:rFonts w:ascii="Calibri" w:cs="Calibri" w:eastAsia="Calibri" w:hAnsi="Calibri"/>
          <w:b/>
          <w:bCs/>
          <w:color w:val="2E5395"/>
          <w:sz w:val="22"/>
          <w:szCs w:val="22"/>
        </w:rPr>
        <w:t xml:space="preserve">Tabla: 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Campo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Tipo</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Restricciones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id</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 / UUID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PK</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inscripcion_id</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CHAR(36)</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FK → inscripcion.id, NOT NULL, UNIQUE</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monto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DECIMAL(10,2)</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estado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ENUM('pendiente','aprobado','rechazado')</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es_simulado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BOOLEAN</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true — en v1.0 siempre true; se usará false cuando se integre la pasarela real en v2.0</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reembolsado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BOOLEAN</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NOT NULL, DEFAULT false</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motivo_reembolso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ENUM('cancelacion_instructor','cancelacion_estudiante_anticipada')</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NULLABLE</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referencia_pasarela</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VARCHAR(255)</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NULLABLE — se usará en v2.0</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procesado_en</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DATETIME</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NULLABLE</w:t>
            </w:r>
          </w:p>
        </w:tc>
      </w:tr>
    </w:tbl>
    <w:p>
      <w:pPr>
        <w:spacing w:after="120"/>
      </w:pPr>
    </w:p>
    <w:p>
      <w:pPr>
        <w:spacing w:after="160" w:before="80" w:line="276"/>
      </w:pPr>
      <w:r>
        <w:rPr>
          <w:rFonts w:ascii="Calibri" w:cs="Calibri" w:eastAsia="Calibri" w:hAnsi="Calibri"/>
          <w:color w:val="222222"/>
          <w:sz w:val="22"/>
          <w:szCs w:val="22"/>
        </w:rPr>
        <w:t xml:space="preserve">La tabla asistencia sigue el mismo nivel de detalle (id, inscripcion_id, fecha_sesion, asistio) y debe documentarse igual antes de implementación.</w:t>
      </w:r>
    </w:p>
    <w:p>
      <w:pPr>
        <w:spacing w:after="120"/>
      </w:pPr>
    </w:p>
    <w:p>
      <w:pPr>
        <w:pStyle w:val="Heading2"/>
        <w:spacing w:after="160" w:before="260"/>
      </w:pPr>
      <w:r>
        <w:rPr>
          <w:rFonts w:ascii="Calibri" w:cs="Calibri" w:eastAsia="Calibri" w:hAnsi="Calibri"/>
          <w:b/>
          <w:bCs/>
          <w:color w:val="1F3864"/>
          <w:sz w:val="26"/>
          <w:szCs w:val="26"/>
        </w:rPr>
        <w:t xml:space="preserve">4.3 Normalización y justificación</w:t>
      </w:r>
    </w:p>
    <w:p>
      <w:pPr>
        <w:pStyle w:val="ListParagraph"/>
        <w:numPr>
          <w:ilvl w:val="0"/>
          <w:numId w:val="2"/>
        </w:numPr>
        <w:spacing w:after="90" w:line="276"/>
      </w:pPr>
      <w:r>
        <w:rPr>
          <w:rFonts w:ascii="Calibri" w:cs="Calibri" w:eastAsia="Calibri" w:hAnsi="Calibri"/>
          <w:color w:val="222222"/>
          <w:sz w:val="22"/>
          <w:szCs w:val="22"/>
        </w:rPr>
        <w:t xml:space="preserve">El modelo se diseñó en Tercera Forma Normal (3FN): cada tabla representa una única entidad de negocio, sin atributos repetidos ni dependencias transitivas (p. ej., horario se separó de clase porque una clase puede tener múltiples franjas horarias).</w:t>
      </w:r>
    </w:p>
    <w:p>
      <w:pPr>
        <w:pStyle w:val="ListParagraph"/>
        <w:numPr>
          <w:ilvl w:val="0"/>
          <w:numId w:val="2"/>
        </w:numPr>
        <w:spacing w:after="90" w:line="276"/>
      </w:pPr>
      <w:r>
        <w:rPr>
          <w:rFonts w:ascii="Calibri" w:cs="Calibri" w:eastAsia="Calibri" w:hAnsi="Calibri"/>
          <w:color w:val="222222"/>
          <w:sz w:val="22"/>
          <w:szCs w:val="22"/>
        </w:rPr>
        <w:t xml:space="preserve">La tabla inscripcion actúa como tabla intermedia entre usuario/menor y clase, evitando duplicar datos de la clase por cada estudiante inscrito.</w:t>
      </w:r>
    </w:p>
    <w:p>
      <w:pPr>
        <w:pStyle w:val="ListParagraph"/>
        <w:numPr>
          <w:ilvl w:val="0"/>
          <w:numId w:val="2"/>
        </w:numPr>
        <w:spacing w:after="90" w:line="276"/>
      </w:pPr>
      <w:r>
        <w:rPr>
          <w:rFonts w:ascii="Calibri" w:cs="Calibri" w:eastAsia="Calibri" w:hAnsi="Calibri"/>
          <w:color w:val="222222"/>
          <w:sz w:val="22"/>
          <w:szCs w:val="22"/>
        </w:rPr>
        <w:t xml:space="preserve">El campo cupo_disponible en clase se mantiene desnormalizado intencionalmente (en vez de calcularlo siempre por conteo de inscripciones) por razones de rendimiento en la búsqueda (RNF-001); debe actualizarse de forma transaccional junto con cada inscripción/cancelación para evitar inconsistencias.</w:t>
      </w:r>
    </w:p>
    <w:p>
      <w:pPr>
        <w:pStyle w:val="ListParagraph"/>
        <w:numPr>
          <w:ilvl w:val="0"/>
          <w:numId w:val="2"/>
        </w:numPr>
        <w:spacing w:after="90" w:line="276"/>
      </w:pPr>
      <w:r>
        <w:rPr>
          <w:rFonts w:ascii="Calibri" w:cs="Calibri" w:eastAsia="Calibri" w:hAnsi="Calibri"/>
          <w:color w:val="222222"/>
          <w:sz w:val="22"/>
          <w:szCs w:val="22"/>
        </w:rPr>
        <w:t xml:space="preserve">Los campos es_simulado, reembolsado y motivo_reembolso en pago permiten distinguir en v1.0 los pagos simulados de los reales (v2.0) sin necesidad de una migración de esquema mayor.</w:t>
      </w:r>
    </w:p>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5. Diseño de interfaces</w:t>
      </w:r>
    </w:p>
    <w:p>
      <w:pPr>
        <w:pStyle w:val="Heading2"/>
        <w:spacing w:after="160" w:before="260"/>
      </w:pPr>
      <w:r>
        <w:rPr>
          <w:rFonts w:ascii="Calibri" w:cs="Calibri" w:eastAsia="Calibri" w:hAnsi="Calibri"/>
          <w:b/>
          <w:bCs/>
          <w:color w:val="1F3864"/>
          <w:sz w:val="26"/>
          <w:szCs w:val="26"/>
        </w:rPr>
        <w:t xml:space="preserve">5.1 Interfaces de usuario (flujos principales)</w:t>
      </w:r>
    </w:p>
    <w:p>
      <w:pPr>
        <w:pStyle w:val="Heading3"/>
        <w:spacing w:after="120" w:before="200"/>
      </w:pPr>
      <w:r>
        <w:rPr>
          <w:rFonts w:ascii="Calibri" w:cs="Calibri" w:eastAsia="Calibri" w:hAnsi="Calibri"/>
          <w:b/>
          <w:bCs/>
          <w:color w:val="2E5395"/>
          <w:sz w:val="22"/>
          <w:szCs w:val="22"/>
        </w:rPr>
        <w:t xml:space="preserve">Flujo: Estudiante busca e inscribe a una clase</w:t>
      </w:r>
    </w:p>
    <w:p>
      <w:pPr>
        <w:pStyle w:val="ListParagraph"/>
        <w:numPr>
          <w:ilvl w:val="0"/>
          <w:numId w:val="2"/>
        </w:numPr>
        <w:spacing w:after="90" w:line="276"/>
      </w:pPr>
      <w:r>
        <w:rPr>
          <w:rFonts w:ascii="Calibri" w:cs="Calibri" w:eastAsia="Calibri" w:hAnsi="Calibri"/>
          <w:color w:val="222222"/>
          <w:sz w:val="22"/>
          <w:szCs w:val="22"/>
        </w:rPr>
        <w:t xml:space="preserve">Pantalla de inicio → buscador con filtros (tipo de baile, ciudad — modalidad reservada para v2.0).</w:t>
      </w:r>
    </w:p>
    <w:p>
      <w:pPr>
        <w:pStyle w:val="ListParagraph"/>
        <w:numPr>
          <w:ilvl w:val="0"/>
          <w:numId w:val="2"/>
        </w:numPr>
        <w:spacing w:after="90" w:line="276"/>
      </w:pPr>
      <w:r>
        <w:rPr>
          <w:rFonts w:ascii="Calibri" w:cs="Calibri" w:eastAsia="Calibri" w:hAnsi="Calibri"/>
          <w:color w:val="222222"/>
          <w:sz w:val="22"/>
          <w:szCs w:val="22"/>
        </w:rPr>
        <w:t xml:space="preserve">Lista de resultados en tarjetas (nombre de clase, instructor, horario, precio, cupos disponibles).</w:t>
      </w:r>
    </w:p>
    <w:p>
      <w:pPr>
        <w:pStyle w:val="ListParagraph"/>
        <w:numPr>
          <w:ilvl w:val="0"/>
          <w:numId w:val="2"/>
        </w:numPr>
        <w:spacing w:after="90" w:line="276"/>
      </w:pPr>
      <w:r>
        <w:rPr>
          <w:rFonts w:ascii="Calibri" w:cs="Calibri" w:eastAsia="Calibri" w:hAnsi="Calibri"/>
          <w:color w:val="222222"/>
          <w:sz w:val="22"/>
          <w:szCs w:val="22"/>
        </w:rPr>
        <w:t xml:space="preserve">Detalle de clase → botón "Inscribirme".</w:t>
      </w:r>
    </w:p>
    <w:p>
      <w:pPr>
        <w:pStyle w:val="ListParagraph"/>
        <w:numPr>
          <w:ilvl w:val="0"/>
          <w:numId w:val="2"/>
        </w:numPr>
        <w:spacing w:after="90" w:line="276"/>
      </w:pPr>
      <w:r>
        <w:rPr>
          <w:rFonts w:ascii="Calibri" w:cs="Calibri" w:eastAsia="Calibri" w:hAnsi="Calibri"/>
          <w:color w:val="222222"/>
          <w:sz w:val="22"/>
          <w:szCs w:val="22"/>
        </w:rPr>
        <w:t xml:space="preserve">Pantalla de checkout → confirmación de pago simulado dentro de la misma plataforma (sin redirección externa).</w:t>
      </w:r>
    </w:p>
    <w:p>
      <w:pPr>
        <w:pStyle w:val="ListParagraph"/>
        <w:numPr>
          <w:ilvl w:val="0"/>
          <w:numId w:val="2"/>
        </w:numPr>
        <w:spacing w:after="90" w:line="276"/>
      </w:pPr>
      <w:r>
        <w:rPr>
          <w:rFonts w:ascii="Calibri" w:cs="Calibri" w:eastAsia="Calibri" w:hAnsi="Calibri"/>
          <w:color w:val="222222"/>
          <w:sz w:val="22"/>
          <w:szCs w:val="22"/>
        </w:rPr>
        <w:t xml:space="preserve">Pantalla de confirmación con comprobante simulado.</w:t>
      </w:r>
    </w:p>
    <w:p>
      <w:pPr>
        <w:pStyle w:val="Heading3"/>
        <w:spacing w:after="120" w:before="200"/>
      </w:pPr>
      <w:r>
        <w:rPr>
          <w:rFonts w:ascii="Calibri" w:cs="Calibri" w:eastAsia="Calibri" w:hAnsi="Calibri"/>
          <w:b/>
          <w:bCs/>
          <w:color w:val="2E5395"/>
          <w:sz w:val="22"/>
          <w:szCs w:val="22"/>
        </w:rPr>
        <w:t xml:space="preserve">Flujo: Instructor publica una clase</w:t>
      </w:r>
    </w:p>
    <w:p>
      <w:pPr>
        <w:pStyle w:val="ListParagraph"/>
        <w:numPr>
          <w:ilvl w:val="0"/>
          <w:numId w:val="2"/>
        </w:numPr>
        <w:spacing w:after="90" w:line="276"/>
      </w:pPr>
      <w:r>
        <w:rPr>
          <w:rFonts w:ascii="Calibri" w:cs="Calibri" w:eastAsia="Calibri" w:hAnsi="Calibri"/>
          <w:color w:val="222222"/>
          <w:sz w:val="22"/>
          <w:szCs w:val="22"/>
        </w:rPr>
        <w:t xml:space="preserve">Panel "Mis clases" → botón "Nueva clase".</w:t>
      </w:r>
    </w:p>
    <w:p>
      <w:pPr>
        <w:pStyle w:val="ListParagraph"/>
        <w:numPr>
          <w:ilvl w:val="0"/>
          <w:numId w:val="2"/>
        </w:numPr>
        <w:spacing w:after="90" w:line="276"/>
      </w:pPr>
      <w:r>
        <w:rPr>
          <w:rFonts w:ascii="Calibri" w:cs="Calibri" w:eastAsia="Calibri" w:hAnsi="Calibri"/>
          <w:color w:val="222222"/>
          <w:sz w:val="22"/>
          <w:szCs w:val="22"/>
        </w:rPr>
        <w:t xml:space="preserve">Formulario (tipo de baile, ciudad, horario, cupo, precio; modalidad fija en "presencial").</w:t>
      </w:r>
    </w:p>
    <w:p>
      <w:pPr>
        <w:pStyle w:val="ListParagraph"/>
        <w:numPr>
          <w:ilvl w:val="0"/>
          <w:numId w:val="2"/>
        </w:numPr>
        <w:spacing w:after="90" w:line="276"/>
      </w:pPr>
      <w:r>
        <w:rPr>
          <w:rFonts w:ascii="Calibri" w:cs="Calibri" w:eastAsia="Calibri" w:hAnsi="Calibri"/>
          <w:color w:val="222222"/>
          <w:sz w:val="22"/>
          <w:szCs w:val="22"/>
        </w:rPr>
        <w:t xml:space="preserve">Al enviar, el sistema valida cruce de horarios y espacio mínimo de 15 minutos con las demás clases del instructor.</w:t>
      </w:r>
    </w:p>
    <w:p>
      <w:pPr>
        <w:pStyle w:val="ListParagraph"/>
        <w:numPr>
          <w:ilvl w:val="0"/>
          <w:numId w:val="2"/>
        </w:numPr>
        <w:spacing w:after="90" w:line="276"/>
      </w:pPr>
      <w:r>
        <w:rPr>
          <w:rFonts w:ascii="Calibri" w:cs="Calibri" w:eastAsia="Calibri" w:hAnsi="Calibri"/>
          <w:color w:val="222222"/>
          <w:sz w:val="22"/>
          <w:szCs w:val="22"/>
        </w:rPr>
        <w:t xml:space="preserve">Si hay conflicto, el formulario muestra el error indicando la clase con la que se solapa.</w:t>
      </w:r>
    </w:p>
    <w:p>
      <w:pPr>
        <w:pStyle w:val="ListParagraph"/>
        <w:numPr>
          <w:ilvl w:val="0"/>
          <w:numId w:val="2"/>
        </w:numPr>
        <w:spacing w:after="90" w:line="276"/>
      </w:pPr>
      <w:r>
        <w:rPr>
          <w:rFonts w:ascii="Calibri" w:cs="Calibri" w:eastAsia="Calibri" w:hAnsi="Calibri"/>
          <w:color w:val="222222"/>
          <w:sz w:val="22"/>
          <w:szCs w:val="22"/>
        </w:rPr>
        <w:t xml:space="preserve">Si no hay conflicto, vista previa → botón "Publicar" → confirmación y visualización en el listado de clases del instructor.</w:t>
      </w:r>
    </w:p>
    <w:p>
      <w:pPr>
        <w:pStyle w:val="Heading3"/>
        <w:spacing w:after="120" w:before="200"/>
      </w:pPr>
      <w:r>
        <w:rPr>
          <w:rFonts w:ascii="Calibri" w:cs="Calibri" w:eastAsia="Calibri" w:hAnsi="Calibri"/>
          <w:b/>
          <w:bCs/>
          <w:color w:val="2E5395"/>
          <w:sz w:val="22"/>
          <w:szCs w:val="22"/>
        </w:rPr>
        <w:t xml:space="preserve">Flujo: Estudiante cancela una inscripción</w:t>
      </w:r>
    </w:p>
    <w:p>
      <w:pPr>
        <w:pStyle w:val="ListParagraph"/>
        <w:numPr>
          <w:ilvl w:val="0"/>
          <w:numId w:val="2"/>
        </w:numPr>
        <w:spacing w:after="90" w:line="276"/>
      </w:pPr>
      <w:r>
        <w:rPr>
          <w:rFonts w:ascii="Calibri" w:cs="Calibri" w:eastAsia="Calibri" w:hAnsi="Calibri"/>
          <w:color w:val="222222"/>
          <w:sz w:val="22"/>
          <w:szCs w:val="22"/>
        </w:rPr>
        <w:t xml:space="preserve">Historial de clases → seleccionar clase inscrita → botón "Cancelar inscripción".</w:t>
      </w:r>
    </w:p>
    <w:p>
      <w:pPr>
        <w:pStyle w:val="ListParagraph"/>
        <w:numPr>
          <w:ilvl w:val="0"/>
          <w:numId w:val="2"/>
        </w:numPr>
        <w:spacing w:after="90" w:line="276"/>
      </w:pPr>
      <w:r>
        <w:rPr>
          <w:rFonts w:ascii="Calibri" w:cs="Calibri" w:eastAsia="Calibri" w:hAnsi="Calibri"/>
          <w:color w:val="222222"/>
          <w:sz w:val="22"/>
          <w:szCs w:val="22"/>
        </w:rPr>
        <w:t xml:space="preserve">El sistema muestra si aplica reembolso (según las 2 horas de anticipación) antes de confirmar.</w:t>
      </w:r>
    </w:p>
    <w:p>
      <w:pPr>
        <w:pStyle w:val="ListParagraph"/>
        <w:numPr>
          <w:ilvl w:val="0"/>
          <w:numId w:val="2"/>
        </w:numPr>
        <w:spacing w:after="90" w:line="276"/>
      </w:pPr>
      <w:r>
        <w:rPr>
          <w:rFonts w:ascii="Calibri" w:cs="Calibri" w:eastAsia="Calibri" w:hAnsi="Calibri"/>
          <w:color w:val="222222"/>
          <w:sz w:val="22"/>
          <w:szCs w:val="22"/>
        </w:rPr>
        <w:t xml:space="preserve">Confirmación de cancelación con el resultado del reembolso.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color w:val="5C4400"/>
                <w:sz w:val="20"/>
                <w:szCs w:val="20"/>
              </w:rPr>
              <w:t xml:space="preserve">No se incluyen wireframes gráficos en este documento por tratarse de una descripción textual de diseño; se recomienda elaborarlos en una herramienta de diseño (Figma) en una fase posterior.</w:t>
            </w:r>
          </w:p>
        </w:tc>
      </w:tr>
    </w:tbl>
    <w:p>
      <w:pPr>
        <w:spacing w:after="120"/>
      </w:pPr>
    </w:p>
    <w:p>
      <w:pPr>
        <w:pStyle w:val="Heading2"/>
        <w:spacing w:after="160" w:before="260"/>
      </w:pPr>
      <w:r>
        <w:rPr>
          <w:rFonts w:ascii="Calibri" w:cs="Calibri" w:eastAsia="Calibri" w:hAnsi="Calibri"/>
          <w:b/>
          <w:bCs/>
          <w:color w:val="1F3864"/>
          <w:sz w:val="26"/>
          <w:szCs w:val="26"/>
        </w:rPr>
        <w:t xml:space="preserve">5.2 Interfaces de API (endpoints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3420"/>
        <w:gridCol w:w="1800"/>
      </w:tblGrid>
      <w:tr>
        <w:trPr>
          <w:tblHeader/>
        </w:trPr>
        <w:tc>
          <w:tcPr>
            <w:tcW w:type="pct" w:w="1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Método</w:t>
            </w:r>
          </w:p>
        </w:tc>
        <w:tc>
          <w:tcPr>
            <w:tcW w:type="pct" w:w="3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Endpoint</w:t>
            </w:r>
          </w:p>
        </w:tc>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Descripción</w:t>
            </w:r>
          </w:p>
        </w:tc>
        <w:tc>
          <w:tcPr>
            <w:tcW w:type="pct" w:w="2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Rol requerido</w:t>
            </w:r>
          </w:p>
        </w:tc>
      </w:tr>
      <w:tr>
        <w:tc>
          <w:tcPr>
            <w:tcW w:type="pct" w:w="1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POST</w:t>
            </w:r>
          </w:p>
        </w:tc>
        <w:tc>
          <w:tcPr>
            <w:tcW w:type="pct" w:w="3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/api/auth/register</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Registrar usuario</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Público</w:t>
            </w:r>
          </w:p>
        </w:tc>
      </w:tr>
      <w:tr>
        <w:tc>
          <w:tcPr>
            <w:tcW w:type="pct" w:w="1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POST</w:t>
            </w:r>
          </w:p>
        </w:tc>
        <w:tc>
          <w:tcPr>
            <w:tcW w:type="pct" w:w="3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/api/auth/login</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Iniciar sesión</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Público</w:t>
            </w:r>
          </w:p>
        </w:tc>
      </w:tr>
      <w:tr>
        <w:tc>
          <w:tcPr>
            <w:tcW w:type="pct" w:w="1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GET</w:t>
            </w:r>
          </w:p>
        </w:tc>
        <w:tc>
          <w:tcPr>
            <w:tcW w:type="pct" w:w="3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/api/classes/search?tipo=&amp;ciudad=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Buscar clases</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Público/Invitado</w:t>
            </w:r>
          </w:p>
        </w:tc>
      </w:tr>
      <w:tr>
        <w:tc>
          <w:tcPr>
            <w:tcW w:type="pct" w:w="1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POST</w:t>
            </w:r>
          </w:p>
        </w:tc>
        <w:tc>
          <w:tcPr>
            <w:tcW w:type="pct" w:w="3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/api/classes</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Crear clase (valida cruce de horarios)</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w:t>
            </w:r>
          </w:p>
        </w:tc>
      </w:tr>
      <w:tr>
        <w:tc>
          <w:tcPr>
            <w:tcW w:type="pct" w:w="1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PUT</w:t>
            </w:r>
          </w:p>
        </w:tc>
        <w:tc>
          <w:tcPr>
            <w:tcW w:type="pct" w:w="3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/api/classes/:id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Editar clase</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 (propietario)</w:t>
            </w:r>
          </w:p>
        </w:tc>
      </w:tr>
      <w:tr>
        <w:tc>
          <w:tcPr>
            <w:tcW w:type="pct" w:w="1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DELETE</w:t>
            </w:r>
          </w:p>
        </w:tc>
        <w:tc>
          <w:tcPr>
            <w:tcW w:type="pct" w:w="3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/api/classes/:id</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Cancelar clase (reembolso automático)</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 (propietario)</w:t>
            </w:r>
          </w:p>
        </w:tc>
      </w:tr>
      <w:tr>
        <w:tc>
          <w:tcPr>
            <w:tcW w:type="pct" w:w="1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POST</w:t>
            </w:r>
          </w:p>
        </w:tc>
        <w:tc>
          <w:tcPr>
            <w:tcW w:type="pct" w:w="3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/api/enrollments</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Crear inscripción</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Estudiante, Padre</w:t>
            </w:r>
          </w:p>
        </w:tc>
      </w:tr>
      <w:tr>
        <w:tc>
          <w:tcPr>
            <w:tcW w:type="pct" w:w="1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POST</w:t>
            </w:r>
          </w:p>
        </w:tc>
        <w:tc>
          <w:tcPr>
            <w:tcW w:type="pct" w:w="3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/api/enrollments/:id/simulate-payment</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Simular pago</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Estudiante, Padre</w:t>
            </w:r>
          </w:p>
        </w:tc>
      </w:tr>
      <w:tr>
        <w:tc>
          <w:tcPr>
            <w:tcW w:type="pct" w:w="1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DELETE</w:t>
            </w:r>
          </w:p>
        </w:tc>
        <w:tc>
          <w:tcPr>
            <w:tcW w:type="pct" w:w="3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/api/enrollments/:id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Cancelar inscripción (reembolso condicional)</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Estudiante, Padre</w:t>
            </w:r>
          </w:p>
        </w:tc>
      </w:tr>
      <w:tr>
        <w:tc>
          <w:tcPr>
            <w:tcW w:type="pct" w:w="1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GET</w:t>
            </w:r>
          </w:p>
        </w:tc>
        <w:tc>
          <w:tcPr>
            <w:tcW w:type="pct" w:w="3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/api/reports/payments</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Reporte de pagos</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Admin, Instructor</w:t>
            </w:r>
          </w:p>
        </w:tc>
      </w:tr>
      <w:tr>
        <w:tc>
          <w:tcPr>
            <w:tcW w:type="pct" w:w="1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GET</w:t>
            </w:r>
          </w:p>
        </w:tc>
        <w:tc>
          <w:tcPr>
            <w:tcW w:type="pct" w:w="3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/api/reports/attendance?dependent_id=</w:t>
            </w:r>
          </w:p>
        </w:tc>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Reporte de asistencia</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Padre</w:t>
            </w:r>
          </w:p>
        </w:tc>
      </w:tr>
      <w:tr>
        <w:tc>
          <w:tcPr>
            <w:tcW w:type="pct" w:w="1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POST</w:t>
            </w:r>
          </w:p>
        </w:tc>
        <w:tc>
          <w:tcPr>
            <w:tcW w:type="pct" w:w="3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/api/admin/academy-requests/:id/approve</w:t>
            </w:r>
          </w:p>
        </w:tc>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Aprobar academia (revisión manual)</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Admin</w:t>
            </w:r>
          </w:p>
        </w:tc>
      </w:tr>
    </w:tbl>
    <w:p>
      <w:pPr>
        <w:spacing w:after="120"/>
      </w:pPr>
    </w:p>
    <w:p>
      <w:pPr>
        <w:pStyle w:val="Heading3"/>
        <w:spacing w:after="120" w:before="200"/>
      </w:pPr>
      <w:r>
        <w:rPr>
          <w:rFonts w:ascii="Calibri" w:cs="Calibri" w:eastAsia="Calibri" w:hAnsi="Calibri"/>
          <w:b/>
          <w:bCs/>
          <w:color w:val="2E5395"/>
          <w:sz w:val="22"/>
          <w:szCs w:val="22"/>
        </w:rPr>
        <w:t xml:space="preserve">Ejemplo de solicitud/respuesta — POST /api/enrollments/:id/simulate-payment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Request</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Response 200 OK (pago aprobado)</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"enrollmentId": "a1b2c3d4-...",</w:t>
            </w:r>
          </w:p>
          <w:p>
            <w:pPr>
              <w:spacing w:after="0"/>
            </w:pPr>
            <w:r>
              <w:rPr>
                <w:rFonts w:ascii="Consolas" w:cs="Consolas" w:eastAsia="Consolas" w:hAnsi="Consolas"/>
                <w:color w:val="D4D4D4"/>
                <w:sz w:val="18"/>
                <w:szCs w:val="18"/>
              </w:rPr>
              <w:t xml:space="preserve">  "paymentStatus": "aprobado",</w:t>
            </w:r>
          </w:p>
          <w:p>
            <w:pPr>
              <w:spacing w:after="0"/>
            </w:pPr>
            <w:r>
              <w:rPr>
                <w:rFonts w:ascii="Consolas" w:cs="Consolas" w:eastAsia="Consolas" w:hAnsi="Consolas"/>
                <w:color w:val="D4D4D4"/>
                <w:sz w:val="18"/>
                <w:szCs w:val="18"/>
              </w:rPr>
              <w:t xml:space="preserve">  "esSimulado": true,</w:t>
            </w:r>
          </w:p>
          <w:p>
            <w:pPr>
              <w:spacing w:after="0"/>
            </w:pPr>
            <w:r>
              <w:rPr>
                <w:rFonts w:ascii="Consolas" w:cs="Consolas" w:eastAsia="Consolas" w:hAnsi="Consolas"/>
                <w:color w:val="D4D4D4"/>
                <w:sz w:val="18"/>
                <w:szCs w:val="18"/>
              </w:rPr>
              <w:t xml:space="preserve">  "receiptId": "sim-9f8e7d6c"</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Response 200 OK (pago rechazado)</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"enrollmentId": "a1b2c3d4-...",</w:t>
            </w:r>
          </w:p>
          <w:p>
            <w:pPr>
              <w:spacing w:after="0"/>
            </w:pPr>
            <w:r>
              <w:rPr>
                <w:rFonts w:ascii="Consolas" w:cs="Consolas" w:eastAsia="Consolas" w:hAnsi="Consolas"/>
                <w:color w:val="D4D4D4"/>
                <w:sz w:val="18"/>
                <w:szCs w:val="18"/>
              </w:rPr>
              <w:t xml:space="preserve">  "paymentStatus": "rechazado",</w:t>
            </w:r>
          </w:p>
          <w:p>
            <w:pPr>
              <w:spacing w:after="0"/>
            </w:pPr>
            <w:r>
              <w:rPr>
                <w:rFonts w:ascii="Consolas" w:cs="Consolas" w:eastAsia="Consolas" w:hAnsi="Consolas"/>
                <w:color w:val="D4D4D4"/>
                <w:sz w:val="18"/>
                <w:szCs w:val="18"/>
              </w:rPr>
              <w:t xml:space="preserve">  "esSimulado": true</w:t>
            </w:r>
          </w:p>
          <w:p>
            <w:pPr>
              <w:spacing w:after="0"/>
            </w:pPr>
            <w:r>
              <w:rPr>
                <w:rFonts w:ascii="Consolas" w:cs="Consolas" w:eastAsia="Consolas" w:hAnsi="Consolas"/>
                <w:color w:val="D4D4D4"/>
                <w:sz w:val="18"/>
                <w:szCs w:val="18"/>
              </w:rPr>
              <w:t xml:space="preserve">}</w:t>
            </w:r>
          </w:p>
        </w:tc>
      </w:tr>
    </w:tbl>
    <w:p>
      <w:pPr>
        <w:spacing w:after="120"/>
      </w:pPr>
    </w:p>
    <w:p>
      <w:pPr>
        <w:pStyle w:val="Heading2"/>
        <w:spacing w:after="160" w:before="260"/>
      </w:pPr>
      <w:r>
        <w:rPr>
          <w:rFonts w:ascii="Calibri" w:cs="Calibri" w:eastAsia="Calibri" w:hAnsi="Calibri"/>
          <w:b/>
          <w:bCs/>
          <w:color w:val="1F3864"/>
          <w:sz w:val="26"/>
          <w:szCs w:val="26"/>
        </w:rPr>
        <w:t xml:space="preserve">5.3 Interfaces con sistemas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Sistema externo</w:t>
            </w:r>
          </w:p>
        </w:tc>
        <w:tc>
          <w:tcPr>
            <w:tcW w:type="pct" w:w="2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Protocolo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Propósito</w:t>
            </w:r>
          </w:p>
        </w:tc>
      </w:tr>
      <w:tr>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Servicio de correo transaccional (a definir, capa gratuita: p. ej. SendGrid, Amazon SES, Resend)</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REST/HTTPS o SMTP</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Envío de correos de verificación, confirmación y notificaciones</w:t>
            </w:r>
          </w:p>
        </w:tc>
      </w:tr>
      <w:tr>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(v2.0) Pasarela de pago real (Mercado Pago o Wompi)</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REST/HTTPS + webhook</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Procesar pagos reales e informar confirmación asíncrona vía webhook</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6. Diseño de seguridad</w:t>
      </w:r>
    </w:p>
    <w:p>
      <w:pPr>
        <w:pStyle w:val="Heading2"/>
        <w:spacing w:after="160" w:before="260"/>
      </w:pPr>
      <w:r>
        <w:rPr>
          <w:rFonts w:ascii="Calibri" w:cs="Calibri" w:eastAsia="Calibri" w:hAnsi="Calibri"/>
          <w:b/>
          <w:bCs/>
          <w:color w:val="1F3864"/>
          <w:sz w:val="26"/>
          <w:szCs w:val="26"/>
        </w:rPr>
        <w:t xml:space="preserve">6.1 Mecanismos de autenticación y autorización</w:t>
      </w:r>
    </w:p>
    <w:p>
      <w:pPr>
        <w:pStyle w:val="ListParagraph"/>
        <w:numPr>
          <w:ilvl w:val="0"/>
          <w:numId w:val="2"/>
        </w:numPr>
        <w:spacing w:after="90" w:line="276"/>
      </w:pPr>
      <w:r>
        <w:rPr>
          <w:rFonts w:ascii="Calibri" w:cs="Calibri" w:eastAsia="Calibri" w:hAnsi="Calibri"/>
          <w:color w:val="222222"/>
          <w:sz w:val="22"/>
          <w:szCs w:val="22"/>
        </w:rPr>
        <w:t xml:space="preserve">Autenticación: JWT firmado, emitido en el login, con expiración corta (p. ej. 1 hora) y refresh token para renovar sesión sin reautenticar.</w:t>
      </w:r>
    </w:p>
    <w:p>
      <w:pPr>
        <w:pStyle w:val="ListParagraph"/>
        <w:numPr>
          <w:ilvl w:val="0"/>
          <w:numId w:val="2"/>
        </w:numPr>
        <w:spacing w:after="90" w:line="276"/>
      </w:pPr>
      <w:r>
        <w:rPr>
          <w:rFonts w:ascii="Calibri" w:cs="Calibri" w:eastAsia="Calibri" w:hAnsi="Calibri"/>
          <w:color w:val="222222"/>
          <w:sz w:val="22"/>
          <w:szCs w:val="22"/>
        </w:rPr>
        <w:t xml:space="preserve">Autorización: control de acceso basado en roles (RBAC) mediante middleware de Express que valida el rol contenido en el JWT contra el rol requerido por cada endpoint (ver tabla en 5.2).</w:t>
      </w:r>
    </w:p>
    <w:p>
      <w:pPr>
        <w:pStyle w:val="ListParagraph"/>
        <w:numPr>
          <w:ilvl w:val="0"/>
          <w:numId w:val="2"/>
        </w:numPr>
        <w:spacing w:after="90" w:line="276"/>
      </w:pPr>
      <w:r>
        <w:rPr>
          <w:rFonts w:ascii="Calibri" w:cs="Calibri" w:eastAsia="Calibri" w:hAnsi="Calibri"/>
          <w:color w:val="222222"/>
          <w:sz w:val="22"/>
          <w:szCs w:val="22"/>
        </w:rPr>
        <w:t xml:space="preserve">Los endpoints de creación/edición de clase validan además que el instructor autenticado sea el propietario del recurso (no solo que tenga el rol "instructor").</w:t>
      </w:r>
    </w:p>
    <w:p>
      <w:pPr>
        <w:spacing w:after="120"/>
      </w:pPr>
    </w:p>
    <w:p>
      <w:pPr>
        <w:pStyle w:val="Heading2"/>
        <w:spacing w:after="160" w:before="260"/>
      </w:pPr>
      <w:r>
        <w:rPr>
          <w:rFonts w:ascii="Calibri" w:cs="Calibri" w:eastAsia="Calibri" w:hAnsi="Calibri"/>
          <w:b/>
          <w:bCs/>
          <w:color w:val="1F3864"/>
          <w:sz w:val="26"/>
          <w:szCs w:val="26"/>
        </w:rPr>
        <w:t xml:space="preserve">6.2 Manejo de datos sensibles</w:t>
      </w:r>
    </w:p>
    <w:p>
      <w:pPr>
        <w:pStyle w:val="ListParagraph"/>
        <w:numPr>
          <w:ilvl w:val="0"/>
          <w:numId w:val="2"/>
        </w:numPr>
        <w:spacing w:after="90" w:line="276"/>
      </w:pPr>
      <w:r>
        <w:rPr>
          <w:rFonts w:ascii="Calibri" w:cs="Calibri" w:eastAsia="Calibri" w:hAnsi="Calibri"/>
          <w:color w:val="222222"/>
          <w:sz w:val="22"/>
          <w:szCs w:val="22"/>
        </w:rPr>
        <w:t xml:space="preserve">Las contraseñas se almacenan únicamente como hash (bcrypt), nunca en texto plano.</w:t>
      </w:r>
    </w:p>
    <w:p>
      <w:pPr>
        <w:pStyle w:val="ListParagraph"/>
        <w:numPr>
          <w:ilvl w:val="0"/>
          <w:numId w:val="2"/>
        </w:numPr>
        <w:spacing w:after="90" w:line="276"/>
      </w:pPr>
      <w:r>
        <w:rPr>
          <w:rFonts w:ascii="Calibri" w:cs="Calibri" w:eastAsia="Calibri" w:hAnsi="Calibri"/>
          <w:color w:val="222222"/>
          <w:sz w:val="22"/>
          <w:szCs w:val="22"/>
        </w:rPr>
        <w:t xml:space="preserve">En v1.0 no se capturan ni almacenan datos reales de tarjeta: el pago es simulado (RF-013), por lo que el alcance de cumplimiento PCI-DSS es nulo en esta versión. En v2.0, con la pasarela real, se adoptará un modelo de tokenización para evitar almacenar datos de tarjeta en la base de datos de Danzas.app.</w:t>
      </w:r>
    </w:p>
    <w:p>
      <w:pPr>
        <w:pStyle w:val="ListParagraph"/>
        <w:numPr>
          <w:ilvl w:val="0"/>
          <w:numId w:val="2"/>
        </w:numPr>
        <w:spacing w:after="90" w:line="276"/>
      </w:pPr>
      <w:r>
        <w:rPr>
          <w:rFonts w:ascii="Calibri" w:cs="Calibri" w:eastAsia="Calibri" w:hAnsi="Calibri"/>
          <w:color w:val="222222"/>
          <w:sz w:val="22"/>
          <w:szCs w:val="22"/>
        </w:rPr>
        <w:t xml:space="preserve">Los datos de menores de edad se tratan como datos sensibles conforme a la Ley 1581 de 2012 (Colombia): acceso restringido únicamente al padre/acudiente registrante y al administrador. Confirmado en el ERS: el padre/acudiente es el responsable legal del tratamiento de estos datos, y su aceptación de términos durante el registro constituye el consentimiento requerido (RF-004, RNF-007).</w:t>
      </w:r>
    </w:p>
    <w:p>
      <w:pPr>
        <w:pStyle w:val="ListParagraph"/>
        <w:numPr>
          <w:ilvl w:val="0"/>
          <w:numId w:val="2"/>
        </w:numPr>
        <w:spacing w:after="90" w:line="276"/>
      </w:pPr>
      <w:r>
        <w:rPr>
          <w:rFonts w:ascii="Calibri" w:cs="Calibri" w:eastAsia="Calibri" w:hAnsi="Calibri"/>
          <w:color w:val="222222"/>
          <w:sz w:val="22"/>
          <w:szCs w:val="22"/>
        </w:rPr>
        <w:t xml:space="preserve">Toda comunicación cliente-servidor se realiza sobre HTTPS/TLS (RNF-003 de la ERS).</w:t>
      </w:r>
    </w:p>
    <w:p>
      <w:pPr>
        <w:spacing w:after="120"/>
      </w:pPr>
    </w:p>
    <w:p>
      <w:pPr>
        <w:pStyle w:val="Heading2"/>
        <w:spacing w:after="160" w:before="260"/>
      </w:pPr>
      <w:r>
        <w:rPr>
          <w:rFonts w:ascii="Calibri" w:cs="Calibri" w:eastAsia="Calibri" w:hAnsi="Calibri"/>
          <w:b/>
          <w:bCs/>
          <w:color w:val="1F3864"/>
          <w:sz w:val="26"/>
          <w:szCs w:val="26"/>
        </w:rPr>
        <w:t xml:space="preserve">6.3 Estrategia de manejo de errores y excepciones</w:t>
      </w:r>
    </w:p>
    <w:p>
      <w:pPr>
        <w:spacing w:after="160" w:before="80" w:line="276"/>
      </w:pPr>
      <w:r>
        <w:rPr>
          <w:rFonts w:ascii="Calibri" w:cs="Calibri" w:eastAsia="Calibri" w:hAnsi="Calibri"/>
          <w:color w:val="222222"/>
          <w:sz w:val="22"/>
          <w:szCs w:val="22"/>
        </w:rPr>
        <w:t xml:space="preserve">Manejo centralizado de excepciones mediante middleware de errores de Express, que traduce excepciones de dominio a códigos de estado HTTP y un formato de error estandarizado: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"error": {</w:t>
            </w:r>
          </w:p>
          <w:p>
            <w:pPr>
              <w:spacing w:after="0"/>
            </w:pPr>
            <w:r>
              <w:rPr>
                <w:rFonts w:ascii="Consolas" w:cs="Consolas" w:eastAsia="Consolas" w:hAnsi="Consolas"/>
                <w:color w:val="D4D4D4"/>
                <w:sz w:val="18"/>
                <w:szCs w:val="18"/>
              </w:rPr>
              <w:t xml:space="preserve">    "code": "SCHEDULE_CONFLICT",</w:t>
            </w:r>
          </w:p>
          <w:p>
            <w:pPr>
              <w:spacing w:after="0"/>
            </w:pPr>
            <w:r>
              <w:rPr>
                <w:rFonts w:ascii="Consolas" w:cs="Consolas" w:eastAsia="Consolas" w:hAnsi="Consolas"/>
                <w:color w:val="D4D4D4"/>
                <w:sz w:val="18"/>
                <w:szCs w:val="18"/>
              </w:rPr>
              <w:t xml:space="preserve">    "message": "El horario se cruza con otra clase del instructor o no respeta el espacio mínimo de 15 minutos."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t>
            </w:r>
          </w:p>
        </w:tc>
      </w:tr>
    </w:tbl>
    <w:p>
      <w:pPr>
        <w:pStyle w:val="ListParagraph"/>
        <w:numPr>
          <w:ilvl w:val="0"/>
          <w:numId w:val="2"/>
        </w:numPr>
        <w:spacing w:after="90" w:line="276"/>
      </w:pPr>
      <w:r>
        <w:rPr>
          <w:rFonts w:ascii="Calibri" w:cs="Calibri" w:eastAsia="Calibri" w:hAnsi="Calibri"/>
          <w:color w:val="222222"/>
          <w:sz w:val="22"/>
          <w:szCs w:val="22"/>
        </w:rPr>
        <w:t xml:space="preserve">Los errores de negocio (cupo agotado, conflicto de horario, pago simulado rechazado) se traducen a mensajes comprensibles para el usuario, sin exponer detalles técnicos internos.</w:t>
      </w:r>
    </w:p>
    <w:p>
      <w:pPr>
        <w:pStyle w:val="ListParagraph"/>
        <w:numPr>
          <w:ilvl w:val="0"/>
          <w:numId w:val="2"/>
        </w:numPr>
        <w:spacing w:after="90" w:line="276"/>
      </w:pPr>
      <w:r>
        <w:rPr>
          <w:rFonts w:ascii="Calibri" w:cs="Calibri" w:eastAsia="Calibri" w:hAnsi="Calibri"/>
          <w:color w:val="222222"/>
          <w:sz w:val="22"/>
          <w:szCs w:val="22"/>
        </w:rPr>
        <w:t xml:space="preserve">Todos los errores no controlados se registran en un sistema de logging centralizado para monitoreo (ver sección 8.2).</w:t>
      </w:r>
    </w:p>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7. Consideraciones de rendimiento y escalabilidad</w:t>
      </w:r>
    </w:p>
    <w:p>
      <w:pPr>
        <w:pStyle w:val="Heading2"/>
        <w:spacing w:after="160" w:before="260"/>
      </w:pPr>
      <w:r>
        <w:rPr>
          <w:rFonts w:ascii="Calibri" w:cs="Calibri" w:eastAsia="Calibri" w:hAnsi="Calibri"/>
          <w:b/>
          <w:bCs/>
          <w:color w:val="1F3864"/>
          <w:sz w:val="26"/>
          <w:szCs w:val="26"/>
        </w:rPr>
        <w:t xml:space="preserve">7.1 Estrategias de indexación y diseño sin estado</w:t>
      </w:r>
    </w:p>
    <w:p>
      <w:pPr>
        <w:pStyle w:val="ListParagraph"/>
        <w:numPr>
          <w:ilvl w:val="0"/>
          <w:numId w:val="2"/>
        </w:numPr>
        <w:spacing w:after="90" w:line="276"/>
      </w:pPr>
      <w:r>
        <w:rPr>
          <w:rFonts w:ascii="Calibri" w:cs="Calibri" w:eastAsia="Calibri" w:hAnsi="Calibri"/>
          <w:color w:val="222222"/>
          <w:sz w:val="22"/>
          <w:szCs w:val="22"/>
        </w:rPr>
        <w:t xml:space="preserve">Índices de base de datos sobre los campos usados en búsqueda (clase.tipo_baile, clase.ciudad, clase.estado) para cumplir el tiempo de respuesta objetivo (RNF-001: 1 seg, máx. 2 seg).</w:t>
      </w:r>
    </w:p>
    <w:p>
      <w:pPr>
        <w:pStyle w:val="ListParagraph"/>
        <w:numPr>
          <w:ilvl w:val="0"/>
          <w:numId w:val="2"/>
        </w:numPr>
        <w:spacing w:after="90" w:line="276"/>
      </w:pPr>
      <w:r>
        <w:rPr>
          <w:rFonts w:ascii="Calibri" w:cs="Calibri" w:eastAsia="Calibri" w:hAnsi="Calibri"/>
          <w:color w:val="222222"/>
          <w:sz w:val="22"/>
          <w:szCs w:val="22"/>
        </w:rPr>
        <w:t xml:space="preserve">Confirmado con el cliente: dado el presupuesto limitado del proyecto, en v1.0 no se incluye una capa de caché (Redis u otra). Si el volumen de búsquedas lo justifica más adelante, se evaluará en v2.0 una capa de caché gratuita o de bajo costo.</w:t>
      </w:r>
    </w:p>
    <w:p>
      <w:pPr>
        <w:pStyle w:val="ListParagraph"/>
        <w:numPr>
          <w:ilvl w:val="0"/>
          <w:numId w:val="2"/>
        </w:numPr>
        <w:spacing w:after="90" w:line="276"/>
      </w:pPr>
      <w:r>
        <w:rPr>
          <w:rFonts w:ascii="Calibri" w:cs="Calibri" w:eastAsia="Calibri" w:hAnsi="Calibri"/>
          <w:color w:val="222222"/>
          <w:sz w:val="22"/>
          <w:szCs w:val="22"/>
        </w:rPr>
        <w:t xml:space="preserve">Balanceo de carga: el backend se diseña sin estado (stateless), delegando la sesión al JWT, para poder ejecutar múltiples instancias si el plan de hosting elegido lo permite, y así cumplir el soporte de 100 usuarios concurrentes (RNF-005) con margen de crecimiento.</w:t>
      </w:r>
    </w:p>
    <w:p>
      <w:pPr>
        <w:pStyle w:val="ListParagraph"/>
        <w:numPr>
          <w:ilvl w:val="0"/>
          <w:numId w:val="2"/>
        </w:numPr>
        <w:spacing w:after="90" w:line="276"/>
      </w:pPr>
      <w:r>
        <w:rPr>
          <w:rFonts w:ascii="Calibri" w:cs="Calibri" w:eastAsia="Calibri" w:hAnsi="Calibri"/>
          <w:color w:val="222222"/>
          <w:sz w:val="22"/>
          <w:szCs w:val="22"/>
        </w:rPr>
        <w:t xml:space="preserve">Connection pooling hacia MySQL para evitar agotamiento de conexiones bajo carga concurrente (importante en capas gratuitas, que suelen limitar el número de conexiones simultáneas).</w:t>
      </w:r>
    </w:p>
    <w:p>
      <w:pPr>
        <w:spacing w:after="120"/>
      </w:pPr>
    </w:p>
    <w:p>
      <w:pPr>
        <w:pStyle w:val="Heading2"/>
        <w:spacing w:after="160" w:before="260"/>
      </w:pPr>
      <w:r>
        <w:rPr>
          <w:rFonts w:ascii="Calibri" w:cs="Calibri" w:eastAsia="Calibri" w:hAnsi="Calibri"/>
          <w:b/>
          <w:bCs/>
          <w:color w:val="1F3864"/>
          <w:sz w:val="26"/>
          <w:szCs w:val="26"/>
        </w:rPr>
        <w:t xml:space="preserve">7.2 Puntos críticos de rendimiento identificados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60"/>
        <w:gridCol w:w="3600"/>
      </w:tblGrid>
      <w:tr>
        <w:trPr>
          <w:tblHeader/>
        </w:trPr>
        <w:tc>
          <w:tcPr>
            <w:tcW w:type="pct" w:w="26%"/>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Punto crítico</w:t>
            </w:r>
          </w:p>
        </w:tc>
        <w:tc>
          <w:tcPr>
            <w:tcW w:type="pct" w:w="34%"/>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Riesgo</w:t>
            </w:r>
          </w:p>
        </w:tc>
        <w:tc>
          <w:tcPr>
            <w:tcW w:type="pct" w:w="4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Mitigación propuesta</w:t>
            </w:r>
          </w:p>
        </w:tc>
      </w:tr>
      <w:tr>
        <w:tc>
          <w:tcPr>
            <w:tcW w:type="pct" w:w="2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Actualización de cupo_disponible al inscribirse</w:t>
            </w:r>
          </w:p>
        </w:tc>
        <w:tc>
          <w:tcPr>
            <w:tcW w:type="pct" w:w="3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Condición de carrera si dos usuarios se inscriben simultáneamente al último cupo</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Transacciones de MySQL con bloqueo a nivel de fila (SELECT ... FOR UPDATE) al reservar el cupo</w:t>
            </w:r>
          </w:p>
        </w:tc>
      </w:tr>
      <w:tr>
        <w:tc>
          <w:tcPr>
            <w:tcW w:type="pct" w:w="2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Validación de cruce de horarios al crear/editar una clase</w:t>
            </w:r>
          </w:p>
        </w:tc>
        <w:tc>
          <w:tcPr>
            <w:tcW w:type="pct" w:w="3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Dos solicitudes concurrentes del mismo instructor podrían crear horarios en conflicto</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Validación dentro de una transacción, con bloqueo sobre las clases del instructor durante la verificación</w:t>
            </w:r>
          </w:p>
        </w:tc>
      </w:tr>
      <w:tr>
        <w:tc>
          <w:tcPr>
            <w:tcW w:type="pct" w:w="2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Búsqueda de clases con múltiples filtros</w:t>
            </w:r>
          </w:p>
        </w:tc>
        <w:tc>
          <w:tcPr>
            <w:tcW w:type="pct" w:w="3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Degradación de tiempo de respuesta con crecimiento de datos</w:t>
            </w:r>
          </w:p>
        </w:tc>
        <w:tc>
          <w:tcPr>
            <w:tcW w:type="pct" w:w="4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Índices compuestos sobre (tipo_baile, ciudad, estado); revaluar motor de búsqueda dedicado en fases futuras si es necesario</w:t>
            </w:r>
          </w:p>
        </w:tc>
      </w:tr>
      <w:tr>
        <w:tc>
          <w:tcPr>
            <w:tcW w:type="pct" w:w="2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Límite de conexiones en plan gratuito de hosting/BD</w:t>
            </w:r>
          </w:p>
        </w:tc>
        <w:tc>
          <w:tcPr>
            <w:tcW w:type="pct" w:w="3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Errores por agotamiento de conexiones bajo picos de carga</w:t>
            </w:r>
          </w:p>
        </w:tc>
        <w:tc>
          <w:tcPr>
            <w:tcW w:type="pct" w:w="4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Connection pooling con límites conservadores y monitoreo del uso frente al límite del plan gratuito</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8. Estrategia de despliegue</w:t>
      </w:r>
    </w:p>
    <w:p>
      <w:pPr>
        <w:pStyle w:val="Heading2"/>
        <w:spacing w:after="160" w:before="260"/>
      </w:pPr>
      <w:r>
        <w:rPr>
          <w:rFonts w:ascii="Calibri" w:cs="Calibri" w:eastAsia="Calibri" w:hAnsi="Calibri"/>
          <w:b/>
          <w:bCs/>
          <w:color w:val="1F3864"/>
          <w:sz w:val="26"/>
          <w:szCs w:val="26"/>
        </w:rPr>
        <w:t xml:space="preserve">8.1 Entornos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Entorno</w:t>
            </w:r>
          </w:p>
        </w:tc>
        <w:tc>
          <w:tcPr>
            <w:tcW w:type="pct" w:w="7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Propósito</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Desarrollo</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Trabajo individual de los desarrolladores, datos de prueba, base de datos local o instancia gratuita separada.</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Pruebas/QA</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Validación funcional e integración antes de producción, réplica de configuración de producción a menor escala.</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Producción</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Ambiente final accedido por usuarios reales, con monitoreo activo.</w:t>
            </w:r>
          </w:p>
        </w:tc>
      </w:tr>
    </w:tbl>
    <w:p>
      <w:pPr>
        <w:spacing w:after="120"/>
      </w:pPr>
    </w:p>
    <w:p>
      <w:pPr>
        <w:pStyle w:val="Heading2"/>
        <w:spacing w:after="160" w:before="260"/>
      </w:pPr>
      <w:r>
        <w:rPr>
          <w:rFonts w:ascii="Calibri" w:cs="Calibri" w:eastAsia="Calibri" w:hAnsi="Calibri"/>
          <w:b/>
          <w:bCs/>
          <w:color w:val="1F3864"/>
          <w:sz w:val="26"/>
          <w:szCs w:val="26"/>
        </w:rPr>
        <w:t xml:space="preserve">8.2 Infraestructura y herramientas</w:t>
      </w:r>
    </w:p>
    <w:p>
      <w:pPr>
        <w:spacing w:after="160" w:before="80" w:line="276"/>
      </w:pPr>
      <w:r>
        <w:rPr>
          <w:rFonts w:ascii="Calibri" w:cs="Calibri" w:eastAsia="Calibri" w:hAnsi="Calibri"/>
          <w:color w:val="222222"/>
          <w:sz w:val="22"/>
          <w:szCs w:val="22"/>
        </w:rPr>
        <w:t xml:space="preserve">Confirmado con el cliente: dado que Danzas.app es un proyecto productivo del programa SENATIC con presupuesto limitado, la infraestructura de v1.0 se construye enteramente sobre capas gratuitas:</w:t>
      </w:r>
    </w:p>
    <w:p>
      <w:pPr>
        <w:pStyle w:val="ListParagraph"/>
        <w:numPr>
          <w:ilvl w:val="0"/>
          <w:numId w:val="2"/>
        </w:numPr>
        <w:spacing w:after="90" w:line="276"/>
      </w:pPr>
      <w:r>
        <w:rPr>
          <w:rFonts w:ascii="Calibri" w:cs="Calibri" w:eastAsia="Calibri" w:hAnsi="Calibri"/>
          <w:color w:val="222222"/>
          <w:sz w:val="22"/>
          <w:szCs w:val="22"/>
        </w:rPr>
        <w:t xml:space="preserve">Frontend: Vercel (capa gratuita), con despliegues de vista previa por cada Pull Request.</w:t>
      </w:r>
    </w:p>
    <w:p>
      <w:pPr>
        <w:pStyle w:val="ListParagraph"/>
        <w:numPr>
          <w:ilvl w:val="0"/>
          <w:numId w:val="2"/>
        </w:numPr>
        <w:spacing w:after="90" w:line="276"/>
      </w:pPr>
      <w:r>
        <w:rPr>
          <w:rFonts w:ascii="Calibri" w:cs="Calibri" w:eastAsia="Calibri" w:hAnsi="Calibri"/>
          <w:color w:val="222222"/>
          <w:sz w:val="22"/>
          <w:szCs w:val="22"/>
        </w:rPr>
        <w:t xml:space="preserve">Backend: Render o Railway (capa gratuita) para el servicio Node.js + Express.</w:t>
      </w:r>
    </w:p>
    <w:p>
      <w:pPr>
        <w:pStyle w:val="ListParagraph"/>
        <w:numPr>
          <w:ilvl w:val="0"/>
          <w:numId w:val="2"/>
        </w:numPr>
        <w:spacing w:after="90" w:line="276"/>
      </w:pPr>
      <w:r>
        <w:rPr>
          <w:rFonts w:ascii="Calibri" w:cs="Calibri" w:eastAsia="Calibri" w:hAnsi="Calibri"/>
          <w:color w:val="222222"/>
          <w:sz w:val="22"/>
          <w:szCs w:val="22"/>
        </w:rPr>
        <w:t xml:space="preserve">Base de datos: MySQL gestionado en capa gratuita — opciones a evaluar en Sprint 0: Railway MySQL, PlanetScale o Aiven for MySQL (selección final pendiente; ver sección 9.3).</w:t>
      </w:r>
    </w:p>
    <w:p>
      <w:pPr>
        <w:pStyle w:val="ListParagraph"/>
        <w:numPr>
          <w:ilvl w:val="0"/>
          <w:numId w:val="2"/>
        </w:numPr>
        <w:spacing w:after="90" w:line="276"/>
      </w:pPr>
      <w:r>
        <w:rPr>
          <w:rFonts w:ascii="Calibri" w:cs="Calibri" w:eastAsia="Calibri" w:hAnsi="Calibri"/>
          <w:color w:val="222222"/>
          <w:sz w:val="22"/>
          <w:szCs w:val="22"/>
        </w:rPr>
        <w:t xml:space="preserve">CI/CD: GitHub Actions (capa gratuita) para ejecutar pruebas automáticas y desplegar a QA/producción en cada integración a la rama principal.</w:t>
      </w:r>
    </w:p>
    <w:p>
      <w:pPr>
        <w:pStyle w:val="ListParagraph"/>
        <w:numPr>
          <w:ilvl w:val="0"/>
          <w:numId w:val="2"/>
        </w:numPr>
        <w:spacing w:after="90" w:line="276"/>
      </w:pPr>
      <w:r>
        <w:rPr>
          <w:rFonts w:ascii="Calibri" w:cs="Calibri" w:eastAsia="Calibri" w:hAnsi="Calibri"/>
          <w:color w:val="222222"/>
          <w:sz w:val="22"/>
          <w:szCs w:val="22"/>
        </w:rPr>
        <w:t xml:space="preserve">Monitoreo y logging: herramienta gratuita o de capa gratuita (p. ej. los logs integrados de Render/Railway, o Better Stack free tier) para vigilar el cumplimiento del SLA de disponibilidad del 99.9% (RNF-004).</w:t>
      </w:r>
    </w:p>
    <w:p>
      <w:pPr>
        <w:pStyle w:val="ListParagraph"/>
        <w:numPr>
          <w:ilvl w:val="0"/>
          <w:numId w:val="2"/>
        </w:numPr>
        <w:spacing w:after="90" w:line="276"/>
      </w:pPr>
      <w:r>
        <w:rPr>
          <w:rFonts w:ascii="Calibri" w:cs="Calibri" w:eastAsia="Calibri" w:hAnsi="Calibri"/>
          <w:color w:val="222222"/>
          <w:sz w:val="22"/>
          <w:szCs w:val="22"/>
        </w:rPr>
        <w:t xml:space="preserve">Gestión de secretos: variables de entorno gestionadas en la plataforma de hosting (Vercel/Render/Railway), nunca en el código fuente.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color w:val="5C4400"/>
                <w:sz w:val="20"/>
                <w:szCs w:val="20"/>
              </w:rPr>
              <w:t xml:space="preserve">Al usar capas gratuitas, el equipo debe monitorear los límites de cada plan (horas de cómputo, conexiones de base de datos, ancho de banda) para anticipar si es necesario escalar a un plan pago antes del lanzamiento a producción.</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9. Anexos</w:t>
      </w:r>
    </w:p>
    <w:p>
      <w:pPr>
        <w:pStyle w:val="Heading2"/>
        <w:spacing w:after="160" w:before="260"/>
      </w:pPr>
      <w:r>
        <w:rPr>
          <w:rFonts w:ascii="Calibri" w:cs="Calibri" w:eastAsia="Calibri" w:hAnsi="Calibri"/>
          <w:b/>
          <w:bCs/>
          <w:color w:val="1F3864"/>
          <w:sz w:val="26"/>
          <w:szCs w:val="26"/>
        </w:rPr>
        <w:t xml:space="preserve">9.1 Diagramas de secuencia para flujos críticos</w:t>
      </w:r>
    </w:p>
    <w:p>
      <w:pPr>
        <w:pStyle w:val="Heading3"/>
        <w:spacing w:after="120" w:before="200"/>
      </w:pPr>
      <w:r>
        <w:rPr>
          <w:rFonts w:ascii="Calibri" w:cs="Calibri" w:eastAsia="Calibri" w:hAnsi="Calibri"/>
          <w:b/>
          <w:bCs/>
          <w:color w:val="2E5395"/>
          <w:sz w:val="22"/>
          <w:szCs w:val="22"/>
        </w:rPr>
        <w:t xml:space="preserve">Inscripción y simulación de pago de una clase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Estudiante    API (Express)   Mod. Clases   Mod. Inscripción   Mod. Notif.</w:t>
            </w:r>
          </w:p>
          <w:p>
            <w:pPr>
              <w:spacing w:after="0"/>
            </w:pPr>
            <w:r>
              <w:rPr>
                <w:rFonts w:ascii="Consolas" w:cs="Consolas" w:eastAsia="Consolas" w:hAnsi="Consolas"/>
                <w:color w:val="D4D4D4"/>
                <w:sz w:val="18"/>
                <w:szCs w:val="18"/>
              </w:rPr>
              <w:t xml:space="preserve">     │                 │                  │                 │                  │</w:t>
            </w:r>
          </w:p>
          <w:p>
            <w:pPr>
              <w:spacing w:after="0"/>
            </w:pPr>
            <w:r>
              <w:rPr>
                <w:rFonts w:ascii="Consolas" w:cs="Consolas" w:eastAsia="Consolas" w:hAnsi="Consolas"/>
                <w:color w:val="D4D4D4"/>
                <w:sz w:val="18"/>
                <w:szCs w:val="18"/>
              </w:rPr>
              <w:t xml:space="preserve">     │─POST /enrollments──────────────────►│                 │                  │</w:t>
            </w:r>
          </w:p>
          <w:p>
            <w:pPr>
              <w:spacing w:after="0"/>
            </w:pPr>
            <w:r>
              <w:rPr>
                <w:rFonts w:ascii="Consolas" w:cs="Consolas" w:eastAsia="Consolas" w:hAnsi="Consolas"/>
                <w:color w:val="D4D4D4"/>
                <w:sz w:val="18"/>
                <w:szCs w:val="18"/>
              </w:rPr>
              <w:t xml:space="preserve">     │                 │──Verificar cupo─►│                 │                  │</w:t>
            </w:r>
          </w:p>
          <w:p>
            <w:pPr>
              <w:spacing w:after="0"/>
            </w:pPr>
            <w:r>
              <w:rPr>
                <w:rFonts w:ascii="Consolas" w:cs="Consolas" w:eastAsia="Consolas" w:hAnsi="Consolas"/>
                <w:color w:val="D4D4D4"/>
                <w:sz w:val="18"/>
                <w:szCs w:val="18"/>
              </w:rPr>
              <w:t xml:space="preserve">     │                 │◄─cupo = true─────│                 │                  │</w:t>
            </w:r>
          </w:p>
          <w:p>
            <w:pPr>
              <w:spacing w:after="0"/>
            </w:pPr>
            <w:r>
              <w:rPr>
                <w:rFonts w:ascii="Consolas" w:cs="Consolas" w:eastAsia="Consolas" w:hAnsi="Consolas"/>
                <w:color w:val="D4D4D4"/>
                <w:sz w:val="18"/>
                <w:szCs w:val="18"/>
              </w:rPr>
              <w:t xml:space="preserve">     │                 │──Crear inscripción (pendiente_pago)─►│                  │</w:t>
            </w:r>
          </w:p>
          <w:p>
            <w:pPr>
              <w:spacing w:after="0"/>
            </w:pPr>
            <w:r>
              <w:rPr>
                <w:rFonts w:ascii="Consolas" w:cs="Consolas" w:eastAsia="Consolas" w:hAnsi="Consolas"/>
                <w:color w:val="D4D4D4"/>
                <w:sz w:val="18"/>
                <w:szCs w:val="18"/>
              </w:rPr>
              <w:t xml:space="preserve">     │                 │◄─enrollmentId─────────────────────│                  │</w:t>
            </w:r>
          </w:p>
          <w:p>
            <w:pPr>
              <w:spacing w:after="0"/>
            </w:pPr>
            <w:r>
              <w:rPr>
                <w:rFonts w:ascii="Consolas" w:cs="Consolas" w:eastAsia="Consolas" w:hAnsi="Consolas"/>
                <w:color w:val="D4D4D4"/>
                <w:sz w:val="18"/>
                <w:szCs w:val="18"/>
              </w:rPr>
              <w:t xml:space="preserve">     │◄─enrollmentId───│                  │                 │                  │</w:t>
            </w:r>
          </w:p>
          <w:p>
            <w:pPr>
              <w:spacing w:after="0"/>
            </w:pPr>
            <w:r>
              <w:rPr>
                <w:rFonts w:ascii="Consolas" w:cs="Consolas" w:eastAsia="Consolas" w:hAnsi="Consolas"/>
                <w:color w:val="D4D4D4"/>
                <w:sz w:val="18"/>
                <w:szCs w:val="18"/>
              </w:rPr>
              <w:t xml:space="preserve">     │─POST .../simulate-payment──────────────────────────►│                  │</w:t>
            </w:r>
          </w:p>
          <w:p>
            <w:pPr>
              <w:spacing w:after="0"/>
            </w:pPr>
            <w:r>
              <w:rPr>
                <w:rFonts w:ascii="Consolas" w:cs="Consolas" w:eastAsia="Consolas" w:hAnsi="Consolas"/>
                <w:color w:val="D4D4D4"/>
                <w:sz w:val="18"/>
                <w:szCs w:val="18"/>
              </w:rPr>
              <w:t xml:space="preserve">     │                 │                  │  (simulación aprobada)             │</w:t>
            </w:r>
          </w:p>
          <w:p>
            <w:pPr>
              <w:spacing w:after="0"/>
            </w:pPr>
            <w:r>
              <w:rPr>
                <w:rFonts w:ascii="Consolas" w:cs="Consolas" w:eastAsia="Consolas" w:hAnsi="Consolas"/>
                <w:color w:val="D4D4D4"/>
                <w:sz w:val="18"/>
                <w:szCs w:val="18"/>
              </w:rPr>
              <w:t xml:space="preserve">     │                 │──Actualizar inscripción (confirmada)─►│                  │</w:t>
            </w:r>
          </w:p>
          <w:p>
            <w:pPr>
              <w:spacing w:after="0"/>
            </w:pPr>
            <w:r>
              <w:rPr>
                <w:rFonts w:ascii="Consolas" w:cs="Consolas" w:eastAsia="Consolas" w:hAnsi="Consolas"/>
                <w:color w:val="D4D4D4"/>
                <w:sz w:val="18"/>
                <w:szCs w:val="18"/>
              </w:rPr>
              <w:t xml:space="preserve">     │                 │──Decrementar cupo_disponible──────►│                 │                  │</w:t>
            </w:r>
          </w:p>
          <w:p>
            <w:pPr>
              <w:spacing w:after="0"/>
            </w:pPr>
            <w:r>
              <w:rPr>
                <w:rFonts w:ascii="Consolas" w:cs="Consolas" w:eastAsia="Consolas" w:hAnsi="Consolas"/>
                <w:color w:val="D4D4D4"/>
                <w:sz w:val="18"/>
                <w:szCs w:val="18"/>
              </w:rPr>
              <w:t xml:space="preserve">     │                 │──Emitir evento "inscripción confirmada"───────────────►│</w:t>
            </w:r>
          </w:p>
          <w:p>
            <w:pPr>
              <w:spacing w:after="0"/>
            </w:pPr>
            <w:r>
              <w:rPr>
                <w:rFonts w:ascii="Consolas" w:cs="Consolas" w:eastAsia="Consolas" w:hAnsi="Consolas"/>
                <w:color w:val="D4D4D4"/>
                <w:sz w:val="18"/>
                <w:szCs w:val="18"/>
              </w:rPr>
              <w:t xml:space="preserve">     │◄─comprobante────│                  │                 │      Correo─────►│</w:t>
            </w:r>
          </w:p>
        </w:tc>
      </w:tr>
    </w:tbl>
    <w:p>
      <w:pPr>
        <w:spacing w:after="120"/>
      </w:pPr>
    </w:p>
    <w:p>
      <w:pPr>
        <w:pStyle w:val="Heading3"/>
        <w:spacing w:after="120" w:before="200"/>
      </w:pPr>
      <w:r>
        <w:rPr>
          <w:rFonts w:ascii="Calibri" w:cs="Calibri" w:eastAsia="Calibri" w:hAnsi="Calibri"/>
          <w:b/>
          <w:bCs/>
          <w:color w:val="2E5395"/>
          <w:sz w:val="22"/>
          <w:szCs w:val="22"/>
        </w:rPr>
        <w:t xml:space="preserve">Cancelación de inscripción por el estudiante (RF-018)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Estudiante      API (Express)     Módulo Inscripción         Módulo Notif.</w:t>
            </w:r>
          </w:p>
          <w:p>
            <w:pPr>
              <w:spacing w:after="0"/>
            </w:pPr>
            <w:r>
              <w:rPr>
                <w:rFonts w:ascii="Consolas" w:cs="Consolas" w:eastAsia="Consolas" w:hAnsi="Consolas"/>
                <w:color w:val="D4D4D4"/>
                <w:sz w:val="18"/>
                <w:szCs w:val="18"/>
              </w:rPr>
              <w:t xml:space="preserve">     │                 │                  │                       │</w:t>
            </w:r>
          </w:p>
          <w:p>
            <w:pPr>
              <w:spacing w:after="0"/>
            </w:pPr>
            <w:r>
              <w:rPr>
                <w:rFonts w:ascii="Consolas" w:cs="Consolas" w:eastAsia="Consolas" w:hAnsi="Consolas"/>
                <w:color w:val="D4D4D4"/>
                <w:sz w:val="18"/>
                <w:szCs w:val="18"/>
              </w:rPr>
              <w:t xml:space="preserve">     │─DELETE /enrollments/:id─────────────►│                       │</w:t>
            </w:r>
          </w:p>
          <w:p>
            <w:pPr>
              <w:spacing w:after="0"/>
            </w:pPr>
            <w:r>
              <w:rPr>
                <w:rFonts w:ascii="Consolas" w:cs="Consolas" w:eastAsia="Consolas" w:hAnsi="Consolas"/>
                <w:color w:val="D4D4D4"/>
                <w:sz w:val="18"/>
                <w:szCs w:val="18"/>
              </w:rPr>
              <w:t xml:space="preserve">     │                 │──Calcular horas hasta inicio de clase──────│</w:t>
            </w:r>
          </w:p>
          <w:p>
            <w:pPr>
              <w:spacing w:after="0"/>
            </w:pPr>
            <w:r>
              <w:rPr>
                <w:rFonts w:ascii="Consolas" w:cs="Consolas" w:eastAsia="Consolas" w:hAnsi="Consolas"/>
                <w:color w:val="D4D4D4"/>
                <w:sz w:val="18"/>
                <w:szCs w:val="18"/>
              </w:rPr>
              <w:t xml:space="preserve">     │                 │                  │                       │</w:t>
            </w:r>
          </w:p>
          <w:p>
            <w:pPr>
              <w:spacing w:after="0"/>
            </w:pPr>
            <w:r>
              <w:rPr>
                <w:rFonts w:ascii="Consolas" w:cs="Consolas" w:eastAsia="Consolas" w:hAnsi="Consolas"/>
                <w:color w:val="D4D4D4"/>
                <w:sz w:val="18"/>
                <w:szCs w:val="18"/>
              </w:rPr>
              <w:t xml:space="preserve">     │                 │   si ≥ 2h: reembolsado = true             │</w:t>
            </w:r>
          </w:p>
          <w:p>
            <w:pPr>
              <w:spacing w:after="0"/>
            </w:pPr>
            <w:r>
              <w:rPr>
                <w:rFonts w:ascii="Consolas" w:cs="Consolas" w:eastAsia="Consolas" w:hAnsi="Consolas"/>
                <w:color w:val="D4D4D4"/>
                <w:sz w:val="18"/>
                <w:szCs w:val="18"/>
              </w:rPr>
              <w:t xml:space="preserve">     │                 │   si &lt; 2h: reembolsado = false            │</w:t>
            </w:r>
          </w:p>
          <w:p>
            <w:pPr>
              <w:spacing w:after="0"/>
            </w:pPr>
            <w:r>
              <w:rPr>
                <w:rFonts w:ascii="Consolas" w:cs="Consolas" w:eastAsia="Consolas" w:hAnsi="Consolas"/>
                <w:color w:val="D4D4D4"/>
                <w:sz w:val="18"/>
                <w:szCs w:val="18"/>
              </w:rPr>
              <w:t xml:space="preserve">     │                 │──Liberar cupo────►│                       │</w:t>
            </w:r>
          </w:p>
          <w:p>
            <w:pPr>
              <w:spacing w:after="0"/>
            </w:pPr>
            <w:r>
              <w:rPr>
                <w:rFonts w:ascii="Consolas" w:cs="Consolas" w:eastAsia="Consolas" w:hAnsi="Consolas"/>
                <w:color w:val="D4D4D4"/>
                <w:sz w:val="18"/>
                <w:szCs w:val="18"/>
              </w:rPr>
              <w:t xml:space="preserve">     │                 │──Emitir evento "inscripción cancelada"────►│</w:t>
            </w:r>
          </w:p>
          <w:p>
            <w:pPr>
              <w:spacing w:after="0"/>
            </w:pPr>
            <w:r>
              <w:rPr>
                <w:rFonts w:ascii="Consolas" w:cs="Consolas" w:eastAsia="Consolas" w:hAnsi="Consolas"/>
                <w:color w:val="D4D4D4"/>
                <w:sz w:val="18"/>
                <w:szCs w:val="18"/>
              </w:rPr>
              <w:t xml:space="preserve">     │◄─resultado (con/sin reembolso)──────│           Correo──────►│</w:t>
            </w:r>
          </w:p>
        </w:tc>
      </w:tr>
    </w:tbl>
    <w:p>
      <w:pPr>
        <w:spacing w:after="120"/>
      </w:pPr>
    </w:p>
    <w:p>
      <w:pPr>
        <w:pStyle w:val="Heading3"/>
        <w:spacing w:after="120" w:before="200"/>
      </w:pPr>
      <w:r>
        <w:rPr>
          <w:rFonts w:ascii="Calibri" w:cs="Calibri" w:eastAsia="Calibri" w:hAnsi="Calibri"/>
          <w:b/>
          <w:bCs/>
          <w:color w:val="2E5395"/>
          <w:sz w:val="22"/>
          <w:szCs w:val="22"/>
        </w:rPr>
        <w:t xml:space="preserve">Publicación de clase con validación de horario (RF-008)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Instructor      API (Express)          Módulo Clases</w:t>
            </w:r>
          </w:p>
          <w:p>
            <w:pPr>
              <w:spacing w:after="0"/>
            </w:pPr>
            <w:r>
              <w:rPr>
                <w:rFonts w:ascii="Consolas" w:cs="Consolas" w:eastAsia="Consolas" w:hAnsi="Consolas"/>
                <w:color w:val="D4D4D4"/>
                <w:sz w:val="18"/>
                <w:szCs w:val="18"/>
              </w:rPr>
              <w:t xml:space="preserve">     │                 │                       │</w:t>
            </w:r>
          </w:p>
          <w:p>
            <w:pPr>
              <w:spacing w:after="0"/>
            </w:pPr>
            <w:r>
              <w:rPr>
                <w:rFonts w:ascii="Consolas" w:cs="Consolas" w:eastAsia="Consolas" w:hAnsi="Consolas"/>
                <w:color w:val="D4D4D4"/>
                <w:sz w:val="18"/>
                <w:szCs w:val="18"/>
              </w:rPr>
              <w:t xml:space="preserve">     │─POST /classes───►│                       │</w:t>
            </w:r>
          </w:p>
          <w:p>
            <w:pPr>
              <w:spacing w:after="0"/>
            </w:pPr>
            <w:r>
              <w:rPr>
                <w:rFonts w:ascii="Consolas" w:cs="Consolas" w:eastAsia="Consolas" w:hAnsi="Consolas"/>
                <w:color w:val="D4D4D4"/>
                <w:sz w:val="18"/>
                <w:szCs w:val="18"/>
              </w:rPr>
              <w:t xml:space="preserve">     │                 │──Consultar clases activas del instructor──►│</w:t>
            </w:r>
          </w:p>
          <w:p>
            <w:pPr>
              <w:spacing w:after="0"/>
            </w:pPr>
            <w:r>
              <w:rPr>
                <w:rFonts w:ascii="Consolas" w:cs="Consolas" w:eastAsia="Consolas" w:hAnsi="Consolas"/>
                <w:color w:val="D4D4D4"/>
                <w:sz w:val="18"/>
                <w:szCs w:val="18"/>
              </w:rPr>
              <w:t xml:space="preserve">     │                 │◄─lista de horarios existentes──────────────│</w:t>
            </w:r>
          </w:p>
          <w:p>
            <w:pPr>
              <w:spacing w:after="0"/>
            </w:pPr>
            <w:r>
              <w:rPr>
                <w:rFonts w:ascii="Consolas" w:cs="Consolas" w:eastAsia="Consolas" w:hAnsi="Consolas"/>
                <w:color w:val="D4D4D4"/>
                <w:sz w:val="18"/>
                <w:szCs w:val="18"/>
              </w:rPr>
              <w:t xml:space="preserve">     │                 │  ¿se cruza o falta espacio mínimo (15 min)?│</w:t>
            </w:r>
          </w:p>
          <w:p>
            <w:pPr>
              <w:spacing w:after="0"/>
            </w:pPr>
            <w:r>
              <w:rPr>
                <w:rFonts w:ascii="Consolas" w:cs="Consolas" w:eastAsia="Consolas" w:hAnsi="Consolas"/>
                <w:color w:val="D4D4D4"/>
                <w:sz w:val="18"/>
                <w:szCs w:val="18"/>
              </w:rPr>
              <w:t xml:space="preserve">     │                 │       sí → 409 SCHEDULE_CONFLICT           │</w:t>
            </w:r>
          </w:p>
          <w:p>
            <w:pPr>
              <w:spacing w:after="0"/>
            </w:pPr>
            <w:r>
              <w:rPr>
                <w:rFonts w:ascii="Consolas" w:cs="Consolas" w:eastAsia="Consolas" w:hAnsi="Consolas"/>
                <w:color w:val="D4D4D4"/>
                <w:sz w:val="18"/>
                <w:szCs w:val="18"/>
              </w:rPr>
              <w:t xml:space="preserve">     │                 │       no → crear clase, estado activa      │</w:t>
            </w:r>
          </w:p>
          <w:p>
            <w:pPr>
              <w:spacing w:after="0"/>
            </w:pPr>
            <w:r>
              <w:rPr>
                <w:rFonts w:ascii="Consolas" w:cs="Consolas" w:eastAsia="Consolas" w:hAnsi="Consolas"/>
                <w:color w:val="D4D4D4"/>
                <w:sz w:val="18"/>
                <w:szCs w:val="18"/>
              </w:rPr>
              <w:t xml:space="preserve">     │◄─clase creada / error───│</w:t>
            </w:r>
          </w:p>
        </w:tc>
      </w:tr>
    </w:tbl>
    <w:p>
      <w:pPr>
        <w:spacing w:after="120"/>
      </w:pPr>
    </w:p>
    <w:p>
      <w:pPr>
        <w:pStyle w:val="Heading3"/>
        <w:spacing w:after="120" w:before="200"/>
      </w:pPr>
      <w:r>
        <w:rPr>
          <w:rFonts w:ascii="Calibri" w:cs="Calibri" w:eastAsia="Calibri" w:hAnsi="Calibri"/>
          <w:b/>
          <w:bCs/>
          <w:color w:val="2E5395"/>
          <w:sz w:val="22"/>
          <w:szCs w:val="22"/>
        </w:rPr>
        <w:t xml:space="preserve">Registro y aprobación de una academia/instructor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Instructor    API (Express)   Módulo Auth    Administrador   Módulo Notif.</w:t>
            </w:r>
          </w:p>
          <w:p>
            <w:pPr>
              <w:spacing w:after="0"/>
            </w:pPr>
            <w:r>
              <w:rPr>
                <w:rFonts w:ascii="Consolas" w:cs="Consolas" w:eastAsia="Consolas" w:hAnsi="Consolas"/>
                <w:color w:val="D4D4D4"/>
                <w:sz w:val="18"/>
                <w:szCs w:val="18"/>
              </w:rPr>
              <w:t xml:space="preserve">     │               │              │               │               │</w:t>
            </w:r>
          </w:p>
          <w:p>
            <w:pPr>
              <w:spacing w:after="0"/>
            </w:pPr>
            <w:r>
              <w:rPr>
                <w:rFonts w:ascii="Consolas" w:cs="Consolas" w:eastAsia="Consolas" w:hAnsi="Consolas"/>
                <w:color w:val="D4D4D4"/>
                <w:sz w:val="18"/>
                <w:szCs w:val="18"/>
              </w:rPr>
              <w:t xml:space="preserve">     │─POST /auth/register (rol: instructor)─────────►│               │</w:t>
            </w:r>
          </w:p>
          <w:p>
            <w:pPr>
              <w:spacing w:after="0"/>
            </w:pPr>
            <w:r>
              <w:rPr>
                <w:rFonts w:ascii="Consolas" w:cs="Consolas" w:eastAsia="Consolas" w:hAnsi="Consolas"/>
                <w:color w:val="D4D4D4"/>
                <w:sz w:val="18"/>
                <w:szCs w:val="18"/>
              </w:rPr>
              <w:t xml:space="preserve">     │               │──Crear usuario (pendiente)────►│               │</w:t>
            </w:r>
          </w:p>
          <w:p>
            <w:pPr>
              <w:spacing w:after="0"/>
            </w:pPr>
            <w:r>
              <w:rPr>
                <w:rFonts w:ascii="Consolas" w:cs="Consolas" w:eastAsia="Consolas" w:hAnsi="Consolas"/>
                <w:color w:val="D4D4D4"/>
                <w:sz w:val="18"/>
                <w:szCs w:val="18"/>
              </w:rPr>
              <w:t xml:space="preserve">     │               │◄─usuario creado─────────────────│               │</w:t>
            </w:r>
          </w:p>
          <w:p>
            <w:pPr>
              <w:spacing w:after="0"/>
            </w:pPr>
            <w:r>
              <w:rPr>
                <w:rFonts w:ascii="Consolas" w:cs="Consolas" w:eastAsia="Consolas" w:hAnsi="Consolas"/>
                <w:color w:val="D4D4D4"/>
                <w:sz w:val="18"/>
                <w:szCs w:val="18"/>
              </w:rPr>
              <w:t xml:space="preserve">     │               │──Enviar correo de verificación──────────────────►│</w:t>
            </w:r>
          </w:p>
          <w:p>
            <w:pPr>
              <w:spacing w:after="0"/>
            </w:pPr>
            <w:r>
              <w:rPr>
                <w:rFonts w:ascii="Consolas" w:cs="Consolas" w:eastAsia="Consolas" w:hAnsi="Consolas"/>
                <w:color w:val="D4D4D4"/>
                <w:sz w:val="18"/>
                <w:szCs w:val="18"/>
              </w:rPr>
              <w:t xml:space="preserve">     │               │               │──GET /admin/academy-requests──►│</w:t>
            </w:r>
          </w:p>
          <w:p>
            <w:pPr>
              <w:spacing w:after="0"/>
            </w:pPr>
            <w:r>
              <w:rPr>
                <w:rFonts w:ascii="Consolas" w:cs="Consolas" w:eastAsia="Consolas" w:hAnsi="Consolas"/>
                <w:color w:val="D4D4D4"/>
                <w:sz w:val="18"/>
                <w:szCs w:val="18"/>
              </w:rPr>
              <w:t xml:space="preserve">     │               │               │◄─lista pendientes──────────────│</w:t>
            </w:r>
          </w:p>
          <w:p>
            <w:pPr>
              <w:spacing w:after="0"/>
            </w:pPr>
            <w:r>
              <w:rPr>
                <w:rFonts w:ascii="Consolas" w:cs="Consolas" w:eastAsia="Consolas" w:hAnsi="Consolas"/>
                <w:color w:val="D4D4D4"/>
                <w:sz w:val="18"/>
                <w:szCs w:val="18"/>
              </w:rPr>
              <w:t xml:space="preserve">     │               │               │──POST .../approve──────────────►│</w:t>
            </w:r>
          </w:p>
          <w:p>
            <w:pPr>
              <w:spacing w:after="0"/>
            </w:pPr>
            <w:r>
              <w:rPr>
                <w:rFonts w:ascii="Consolas" w:cs="Consolas" w:eastAsia="Consolas" w:hAnsi="Consolas"/>
                <w:color w:val="D4D4D4"/>
                <w:sz w:val="18"/>
                <w:szCs w:val="18"/>
              </w:rPr>
              <w:t xml:space="preserve">     │               │──Actualizar estado a "activo"───►│               │</w:t>
            </w:r>
          </w:p>
          <w:p>
            <w:pPr>
              <w:spacing w:after="0"/>
            </w:pPr>
            <w:r>
              <w:rPr>
                <w:rFonts w:ascii="Consolas" w:cs="Consolas" w:eastAsia="Consolas" w:hAnsi="Consolas"/>
                <w:color w:val="D4D4D4"/>
                <w:sz w:val="18"/>
                <w:szCs w:val="18"/>
              </w:rPr>
              <w:t xml:space="preserve">     │               │──Emitir evento "academia aprobada"───────────────►│</w:t>
            </w:r>
          </w:p>
          <w:p>
            <w:pPr>
              <w:spacing w:after="0"/>
            </w:pPr>
            <w:r>
              <w:rPr>
                <w:rFonts w:ascii="Consolas" w:cs="Consolas" w:eastAsia="Consolas" w:hAnsi="Consolas"/>
                <w:color w:val="D4D4D4"/>
                <w:sz w:val="18"/>
                <w:szCs w:val="18"/>
              </w:rPr>
              <w:t xml:space="preserve">     │◄────────────────────────────────────────────────────Correo──────│</w:t>
            </w:r>
          </w:p>
        </w:tc>
      </w:tr>
    </w:tbl>
    <w:p>
      <w:pPr>
        <w:spacing w:after="120"/>
      </w:pPr>
    </w:p>
    <w:p>
      <w:pPr>
        <w:pStyle w:val="Heading2"/>
        <w:spacing w:after="160" w:before="260"/>
      </w:pPr>
      <w:r>
        <w:rPr>
          <w:rFonts w:ascii="Calibri" w:cs="Calibri" w:eastAsia="Calibri" w:hAnsi="Calibri"/>
          <w:b/>
          <w:bCs/>
          <w:color w:val="1F3864"/>
          <w:sz w:val="26"/>
          <w:szCs w:val="26"/>
        </w:rPr>
        <w:t xml:space="preserve">9.2 Glosario técnico</w:t>
      </w:r>
    </w:p>
    <w:p>
      <w:pPr>
        <w:spacing w:after="160" w:before="80" w:line="276"/>
      </w:pPr>
      <w:r>
        <w:rPr>
          <w:rFonts w:ascii="Calibri" w:cs="Calibri" w:eastAsia="Calibri" w:hAnsi="Calibri"/>
          <w:b/>
          <w:bCs/>
          <w:color w:val="1F3864"/>
          <w:sz w:val="22"/>
          <w:szCs w:val="22"/>
        </w:rPr>
        <w:t xml:space="preserve">Stateless (sin estado): </w:t>
      </w:r>
      <w:r>
        <w:rPr>
          <w:rFonts w:ascii="Calibri" w:cs="Calibri" w:eastAsia="Calibri" w:hAnsi="Calibri"/>
          <w:color w:val="222222"/>
          <w:sz w:val="22"/>
          <w:szCs w:val="22"/>
        </w:rPr>
        <w:t xml:space="preserve">el servidor no almacena información de sesión entre solicitudes; toda la información necesaria viaja en el token JWT.</w:t>
      </w:r>
    </w:p>
    <w:p>
      <w:pPr>
        <w:spacing w:after="160" w:before="80" w:line="276"/>
      </w:pPr>
      <w:r>
        <w:rPr>
          <w:rFonts w:ascii="Calibri" w:cs="Calibri" w:eastAsia="Calibri" w:hAnsi="Calibri"/>
          <w:b/>
          <w:bCs/>
          <w:color w:val="1F3864"/>
          <w:sz w:val="22"/>
          <w:szCs w:val="22"/>
        </w:rPr>
        <w:t xml:space="preserve">Webhook: </w:t>
      </w:r>
      <w:r>
        <w:rPr>
          <w:rFonts w:ascii="Calibri" w:cs="Calibri" w:eastAsia="Calibri" w:hAnsi="Calibri"/>
          <w:color w:val="222222"/>
          <w:sz w:val="22"/>
          <w:szCs w:val="22"/>
        </w:rPr>
        <w:t xml:space="preserve">mecanismo mediante el cual un sistema externo notifica eventos al backend de forma asíncrona; se usará en v2.0 con la pasarela de pago real.</w:t>
      </w:r>
    </w:p>
    <w:p>
      <w:pPr>
        <w:spacing w:after="160" w:before="80" w:line="276"/>
      </w:pPr>
      <w:r>
        <w:rPr>
          <w:rFonts w:ascii="Calibri" w:cs="Calibri" w:eastAsia="Calibri" w:hAnsi="Calibri"/>
          <w:b/>
          <w:bCs/>
          <w:color w:val="1F3864"/>
          <w:sz w:val="22"/>
          <w:szCs w:val="22"/>
        </w:rPr>
        <w:t xml:space="preserve">Condición de carrera: </w:t>
      </w:r>
      <w:r>
        <w:rPr>
          <w:rFonts w:ascii="Calibri" w:cs="Calibri" w:eastAsia="Calibri" w:hAnsi="Calibri"/>
          <w:color w:val="222222"/>
          <w:sz w:val="22"/>
          <w:szCs w:val="22"/>
        </w:rPr>
        <w:t xml:space="preserve">situación en la que dos procesos concurrentes acceden y modifican el mismo dato, produciendo un resultado incorrecto si no se controla adecuadamente.</w:t>
      </w:r>
    </w:p>
    <w:p>
      <w:pPr>
        <w:spacing w:after="160" w:before="80" w:line="276"/>
      </w:pPr>
      <w:r>
        <w:rPr>
          <w:rFonts w:ascii="Calibri" w:cs="Calibri" w:eastAsia="Calibri" w:hAnsi="Calibri"/>
          <w:b/>
          <w:bCs/>
          <w:color w:val="1F3864"/>
          <w:sz w:val="22"/>
          <w:szCs w:val="22"/>
        </w:rPr>
        <w:t xml:space="preserve">Adaptador de pago (PaymentProvider): </w:t>
      </w:r>
      <w:r>
        <w:rPr>
          <w:rFonts w:ascii="Calibri" w:cs="Calibri" w:eastAsia="Calibri" w:hAnsi="Calibri"/>
          <w:color w:val="222222"/>
          <w:sz w:val="22"/>
          <w:szCs w:val="22"/>
        </w:rPr>
        <w:t xml:space="preserve">interfaz interna que abstrae el mecanismo de pago; en v1.0 la implementa un simulador, en v2.0 la implementará la pasarela real.</w:t>
      </w:r>
    </w:p>
    <w:p>
      <w:pPr>
        <w:spacing w:after="120"/>
      </w:pPr>
    </w:p>
    <w:p>
      <w:pPr>
        <w:pStyle w:val="Heading2"/>
        <w:spacing w:after="160" w:before="260"/>
      </w:pPr>
      <w:r>
        <w:rPr>
          <w:rFonts w:ascii="Calibri" w:cs="Calibri" w:eastAsia="Calibri" w:hAnsi="Calibri"/>
          <w:b/>
          <w:bCs/>
          <w:color w:val="1F3864"/>
          <w:sz w:val="26"/>
          <w:szCs w:val="26"/>
        </w:rPr>
        <w:t xml:space="preserve">9.3 Información pendiente por definir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b/>
                <w:bCs/>
                <w:color w:val="7A5B00"/>
                <w:sz w:val="20"/>
                <w:szCs w:val="20"/>
              </w:rPr>
              <w:t xml:space="preserve">Configuración técnica a cerrar en Sprint 0</w:t>
            </w:r>
          </w:p>
          <w:p>
            <w:pPr>
              <w:pStyle w:val="ListParagraph"/>
              <w:numPr>
                <w:ilvl w:val="0"/>
                <w:numId w:val="2"/>
              </w:numPr>
              <w:spacing w:after="60"/>
            </w:pPr>
            <w:r>
              <w:rPr>
                <w:rFonts w:ascii="Calibri" w:cs="Calibri" w:eastAsia="Calibri" w:hAnsi="Calibri"/>
                <w:color w:val="5C4400"/>
                <w:sz w:val="20"/>
                <w:szCs w:val="20"/>
              </w:rPr>
              <w:t xml:space="preserve">Proveedor final de MySQL gestionado en capa gratuita entre Railway MySQL, PlanetScale y Aiven for MySQL, y sus límites específicos (conexiones, almacenamiento, horas de actividad).</w:t>
            </w:r>
          </w:p>
          <w:p>
            <w:pPr>
              <w:pStyle w:val="ListParagraph"/>
              <w:numPr>
                <w:ilvl w:val="0"/>
                <w:numId w:val="2"/>
              </w:numPr>
              <w:spacing w:after="60"/>
            </w:pPr>
            <w:r>
              <w:rPr>
                <w:rFonts w:ascii="Calibri" w:cs="Calibri" w:eastAsia="Calibri" w:hAnsi="Calibri"/>
                <w:color w:val="5C4400"/>
                <w:sz w:val="20"/>
                <w:szCs w:val="20"/>
              </w:rPr>
              <w:t xml:space="preserve">Proveedor final del servicio de correo transaccional en capa gratuita (SendGrid, Amazon SES o Resend) y sus límites de envío mensual.</w:t>
            </w:r>
          </w:p>
          <w:p>
            <w:pPr>
              <w:pStyle w:val="ListParagraph"/>
              <w:numPr>
                <w:ilvl w:val="0"/>
                <w:numId w:val="2"/>
              </w:numPr>
              <w:spacing w:after="60"/>
            </w:pPr>
            <w:r>
              <w:rPr>
                <w:rFonts w:ascii="Calibri" w:cs="Calibri" w:eastAsia="Calibri" w:hAnsi="Calibri"/>
                <w:color w:val="5C4400"/>
                <w:sz w:val="20"/>
                <w:szCs w:val="20"/>
              </w:rPr>
              <w:t xml:space="preserve">Herramienta de monitoreo/logging definitiva dentro de las opciones gratuitas de Render/Railway o un servicio externo de capa gratuita.</w:t>
            </w:r>
          </w:p>
        </w:tc>
      </w:tr>
    </w:tbl>
    <w:p>
      <w:pPr>
        <w:spacing w:after="100"/>
      </w:pPr>
    </w:p>
    <w:p>
      <w:pPr>
        <w:spacing w:after="160" w:before="80" w:line="276"/>
      </w:pPr>
      <w:r>
        <w:rPr>
          <w:rFonts w:ascii="Calibri" w:cs="Calibri" w:eastAsia="Calibri" w:hAnsi="Calibri"/>
          <w:b/>
          <w:bCs/>
          <w:color w:val="1F3864"/>
          <w:sz w:val="22"/>
          <w:szCs w:val="22"/>
        </w:rPr>
        <w:t xml:space="preserve">Nota: </w:t>
      </w:r>
      <w:r>
        <w:rPr>
          <w:rFonts w:ascii="Calibri" w:cs="Calibri" w:eastAsia="Calibri" w:hAnsi="Calibri"/>
          <w:color w:val="222222"/>
          <w:sz w:val="22"/>
          <w:szCs w:val="22"/>
        </w:rPr>
        <w:t xml:space="preserve">ninguno de estos puntos bloquea el inicio del desarrollo; son decisiones de proveedor específico dentro de una categoría ya definida (todas son opciones de capa gratuita), a resolver en Sprint 0 sin impacto en el diseño aquí descrito.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6A6"/>
        <w:sz w:val="16"/>
        <w:szCs w:val="16"/>
      </w:rPr>
      <w:t xml:space="preserve">Página </w:t>
    </w:r>
    <w:r>
      <w:rPr>
        <w:rFonts w:ascii="Calibri" w:cs="Calibri" w:eastAsia="Calibri" w:hAnsi="Calibri"/>
        <w:color w:val="8896A6"/>
        <w:sz w:val="16"/>
        <w:szCs w:val="16"/>
      </w:rPr>
      <w:fldChar w:fldCharType="begin"/>
      <w:instrText xml:space="preserve">PAGE</w:instrText>
      <w:fldChar w:fldCharType="separate"/>
      <w:fldChar w:fldCharType="end"/>
    </w:r>
    <w:r>
      <w:rPr>
        <w:rFonts w:ascii="Calibri" w:cs="Calibri" w:eastAsia="Calibri" w:hAnsi="Calibri"/>
        <w:color w:val="8896A6"/>
        <w:sz w:val="16"/>
        <w:szCs w:val="16"/>
      </w:rPr>
      <w:t xml:space="preserve"> de </w:t>
    </w:r>
    <w:r>
      <w:rPr>
        <w:rFonts w:ascii="Calibri" w:cs="Calibri" w:eastAsia="Calibri" w:hAnsi="Calibri"/>
        <w:color w:val="8896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96A6"/>
        <w:sz w:val="16"/>
        <w:szCs w:val="16"/>
      </w:rPr>
      <w:t xml:space="preserve">Danzas.app — SDD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2026-09-05T05:19:27.032Z</dcterms:created>
  <dcterms:modified xsi:type="dcterms:W3CDTF">2026-09-05T05:19:27.032Z</dcterms:modified>
</cp:coreProperties>
</file>

<file path=docProps/custom.xml><?xml version="1.0" encoding="utf-8"?>
<Properties xmlns="http://schemas.openxmlformats.org/officeDocument/2006/custom-properties" xmlns:vt="http://schemas.openxmlformats.org/officeDocument/2006/docPropsVTypes"/>
</file>