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footer+xml" PartName="/word/foot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80" w:before="0" w:beforeAutospacing="1" w:line="288" w:lineRule="auto"/>
        <w:contextualSpacing w:val="0"/>
      </w:pPr>
      <w:r w:rsidDel="00000000" w:rsidR="00000000" w:rsidRPr="00000000">
        <w:rPr>
          <w:color w:val="a4c439"/>
          <w:sz w:val="48"/>
          <w:rtl w:val="0"/>
        </w:rPr>
        <w:t xml:space="preserve">Android Fundamentals Project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rtl w:val="0"/>
        </w:rPr>
        <w:t xml:space="preserve">MTPL - </w:t>
      </w:r>
      <w:r w:rsidDel="00000000" w:rsidR="00000000" w:rsidRPr="00000000">
        <w:rPr>
          <w:sz w:val="24"/>
          <w:rtl w:val="0"/>
        </w:rPr>
        <w:t xml:space="preserve">Motor third party liability insurance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rtl w:val="0"/>
        </w:rPr>
        <w:t xml:space="preserve">MTPL is obligatory for all car owners in the European Union. The standard MTPL insurance is valid for 6 or 12 months.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rtl w:val="0"/>
        </w:rPr>
        <w:t xml:space="preserve">Problem: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rtl w:val="0"/>
        </w:rPr>
        <w:t xml:space="preserve">Every car owner has to remember the end date for a series of car related events, like car insurance, and renew them before the expiration date.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rtl w:val="0"/>
        </w:rPr>
        <w:t xml:space="preserve">Proposed Solution: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rtl w:val="0"/>
        </w:rPr>
        <w:t xml:space="preserve">Design an app that facilitates car events management along with a reminder system to notify the user about events that need attention.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The app can check the car insurance’s validity in the </w:t>
      </w:r>
      <w:hyperlink r:id="rId5">
        <w:r w:rsidDel="00000000" w:rsidR="00000000" w:rsidRPr="00000000">
          <w:rPr>
            <w:color w:val="1155cc"/>
            <w:sz w:val="24"/>
            <w:u w:val="single"/>
            <w:rtl w:val="0"/>
          </w:rPr>
          <w:t xml:space="preserve">romanian national insurance database</w:t>
        </w:r>
      </w:hyperlink>
      <w:r w:rsidDel="00000000" w:rsidR="00000000" w:rsidRPr="00000000">
        <w:rPr>
          <w:sz w:val="24"/>
          <w:rtl w:val="0"/>
        </w:rPr>
        <w:t xml:space="preserve"> and add reminders for that event.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A user can manage all sorts of events, he can manage car details and events.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Each added event is saved in the app’s local database and has associated a reminder on a specific date when the user’s attention should be required by a system notification.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Besides the notification, the reminder system includes the ability to add calendar entries from each car event.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The app will show all managed events in a timeline view, sorted by the expiration date.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a4c439"/>
          <w:sz w:val="32"/>
          <w:rtl w:val="0"/>
        </w:rPr>
        <w:t xml:space="preserve">Details and technical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rtl w:val="0"/>
        </w:rPr>
        <w:t xml:space="preserve">Architecture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7519988" cy="4386659"/>
            <wp:effectExtent b="0" l="0" r="0" t="0"/>
            <wp:docPr descr="Carminder-architecture.png" id="14" name="image29.png"/>
            <a:graphic>
              <a:graphicData uri="http://schemas.openxmlformats.org/drawingml/2006/picture">
                <pic:pic>
                  <pic:nvPicPr>
                    <pic:cNvPr descr="Carminder-architecture.png"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438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  <w:u w:val="none"/>
        </w:rPr>
      </w:pPr>
      <w:r w:rsidDel="00000000" w:rsidR="00000000" w:rsidRPr="00000000">
        <w:rPr>
          <w:b w:val="1"/>
          <w:sz w:val="24"/>
          <w:rtl w:val="0"/>
        </w:rPr>
        <w:t xml:space="preserve">StatusEvent - </w:t>
      </w:r>
      <w:r w:rsidDel="00000000" w:rsidR="00000000" w:rsidRPr="00000000">
        <w:rPr>
          <w:sz w:val="24"/>
          <w:rtl w:val="0"/>
        </w:rPr>
        <w:t xml:space="preserve">container for a car event that carrier data like start/end date, event name and description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</w:rPr>
      </w:pPr>
      <w:r w:rsidDel="00000000" w:rsidR="00000000" w:rsidRPr="00000000">
        <w:rPr>
          <w:b w:val="1"/>
          <w:sz w:val="24"/>
          <w:rtl w:val="0"/>
        </w:rPr>
        <w:t xml:space="preserve">EventsContainer </w:t>
      </w:r>
      <w:r w:rsidDel="00000000" w:rsidR="00000000" w:rsidRPr="00000000">
        <w:rPr>
          <w:sz w:val="24"/>
          <w:rtl w:val="0"/>
        </w:rPr>
        <w:t xml:space="preserve">- Aggregates multiple events and specifies an action to be done for each event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</w:rPr>
      </w:pPr>
      <w:r w:rsidDel="00000000" w:rsidR="00000000" w:rsidRPr="00000000">
        <w:rPr>
          <w:b w:val="1"/>
          <w:sz w:val="24"/>
          <w:rtl w:val="0"/>
        </w:rPr>
        <w:t xml:space="preserve">EventsManagementService</w:t>
      </w:r>
      <w:r w:rsidDel="00000000" w:rsidR="00000000" w:rsidRPr="00000000">
        <w:rPr>
          <w:sz w:val="24"/>
          <w:rtl w:val="0"/>
        </w:rPr>
        <w:t xml:space="preserve"> - responsible to modify events and (re)schedule reminders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</w:rPr>
      </w:pPr>
      <w:r w:rsidDel="00000000" w:rsidR="00000000" w:rsidRPr="00000000">
        <w:rPr>
          <w:b w:val="1"/>
          <w:sz w:val="24"/>
          <w:rtl w:val="0"/>
        </w:rPr>
        <w:t xml:space="preserve">CheckStatusService - </w:t>
      </w:r>
      <w:r w:rsidDel="00000000" w:rsidR="00000000" w:rsidRPr="00000000">
        <w:rPr>
          <w:sz w:val="24"/>
          <w:rtl w:val="0"/>
        </w:rPr>
        <w:t xml:space="preserve"> responsible to check insurance validity against the national database using a web service that wraps data in JSON format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b w:val="1"/>
          <w:sz w:val="24"/>
          <w:rtl w:val="0"/>
        </w:rPr>
        <w:t xml:space="preserve">RebootReceiver</w:t>
      </w:r>
      <w:r w:rsidDel="00000000" w:rsidR="00000000" w:rsidRPr="00000000">
        <w:rPr>
          <w:sz w:val="24"/>
          <w:rtl w:val="0"/>
        </w:rPr>
        <w:t xml:space="preserve"> - catches broadcast events and reschedules reminders for events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b w:val="1"/>
          <w:sz w:val="24"/>
          <w:rtl w:val="0"/>
        </w:rPr>
        <w:t xml:space="preserve">EventSuggestionProvider</w:t>
      </w:r>
      <w:r w:rsidDel="00000000" w:rsidR="00000000" w:rsidRPr="00000000">
        <w:rPr>
          <w:sz w:val="24"/>
          <w:rtl w:val="0"/>
        </w:rPr>
        <w:t xml:space="preserve"> - used by a search widget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rtl w:val="0"/>
        </w:rPr>
        <w:t xml:space="preserve">Mock views</w:t>
      </w:r>
    </w:p>
    <w:p w:rsidR="00000000" w:rsidDel="00000000" w:rsidP="00000000" w:rsidRDefault="00000000" w:rsidRPr="00000000">
      <w:pPr>
        <w:ind w:left="-1350" w:right="-135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7234238" cy="7821553"/>
            <wp:effectExtent b="0" l="0" r="0" t="0"/>
            <wp:docPr descr="Car reminder - List Page.png" id="7" name="image19.png"/>
            <a:graphic>
              <a:graphicData uri="http://schemas.openxmlformats.org/drawingml/2006/picture">
                <pic:pic>
                  <pic:nvPicPr>
                    <pic:cNvPr descr="Car reminder - List Page.png" id="0" name="image19.png"/>
                    <pic:cNvPicPr preferRelativeResize="0"/>
                  </pic:nvPicPr>
                  <pic:blipFill>
                    <a:blip r:embed="rId7"/>
                    <a:srcRect b="4456" l="13375" r="9250" t="7863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7821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rtl w:val="0"/>
        </w:rPr>
        <w:t xml:space="preserve">Implementation details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rtl w:val="0"/>
        </w:rPr>
        <w:t xml:space="preserve">Examples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</w:rPr>
      </w:pPr>
      <w:r w:rsidDel="00000000" w:rsidR="00000000" w:rsidRPr="00000000">
        <w:rPr>
          <w:sz w:val="24"/>
          <w:rtl w:val="0"/>
        </w:rPr>
        <w:t xml:space="preserve">Show all events</w:t>
      </w:r>
    </w:p>
    <w:p w:rsidR="00000000" w:rsidDel="00000000" w:rsidP="00000000" w:rsidRDefault="00000000" w:rsidRPr="00000000">
      <w:pPr>
        <w:ind w:left="-1260" w:right="-135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374500" cy="4224338"/>
            <wp:effectExtent b="0" l="0" r="0" t="0"/>
            <wp:docPr id="3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500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953000" cy="2786063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35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35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Online validity check</w:t>
      </w:r>
    </w:p>
    <w:p w:rsidR="00000000" w:rsidDel="00000000" w:rsidP="00000000" w:rsidRDefault="00000000" w:rsidRPr="00000000">
      <w:pPr>
        <w:ind w:left="-1350" w:right="-126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14563" cy="3962901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962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39372" cy="3967163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372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69415" cy="3957638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9415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350" w:right="-12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350" w:right="-126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37973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Manage car events</w:t>
      </w:r>
    </w:p>
    <w:p w:rsidR="00000000" w:rsidDel="00000000" w:rsidP="00000000" w:rsidRDefault="00000000" w:rsidRPr="00000000">
      <w:pPr>
        <w:ind w:left="-1260" w:right="-135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23438" cy="3967163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3438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37544" cy="3986213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544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17642" cy="395763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642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26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37973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Alerts for events which require user attention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8669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772097" cy="494823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97" cy="494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760269" cy="4919663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0269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19788" cy="789305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789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footerReference r:id="rId22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19" Type="http://schemas.openxmlformats.org/officeDocument/2006/relationships/image" Target="media/image18.png"/><Relationship Id="rId18" Type="http://schemas.openxmlformats.org/officeDocument/2006/relationships/image" Target="media/image26.png"/><Relationship Id="rId17" Type="http://schemas.openxmlformats.org/officeDocument/2006/relationships/image" Target="media/image28.png"/><Relationship Id="rId16" Type="http://schemas.openxmlformats.org/officeDocument/2006/relationships/image" Target="media/image17.png"/><Relationship Id="rId15" Type="http://schemas.openxmlformats.org/officeDocument/2006/relationships/image" Target="media/image03.png"/><Relationship Id="rId14" Type="http://schemas.openxmlformats.org/officeDocument/2006/relationships/image" Target="media/image25.png"/><Relationship Id="rId21" Type="http://schemas.openxmlformats.org/officeDocument/2006/relationships/image" Target="media/image04.png"/><Relationship Id="rId2" Type="http://schemas.openxmlformats.org/officeDocument/2006/relationships/fontTable" Target="fontTable.xml"/><Relationship Id="rId12" Type="http://schemas.openxmlformats.org/officeDocument/2006/relationships/image" Target="media/image09.png"/><Relationship Id="rId22" Type="http://schemas.openxmlformats.org/officeDocument/2006/relationships/footer" Target="footer1.xml"/><Relationship Id="rId13" Type="http://schemas.openxmlformats.org/officeDocument/2006/relationships/image" Target="media/image24.png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10" Type="http://schemas.openxmlformats.org/officeDocument/2006/relationships/image" Target="media/image20.png"/><Relationship Id="rId3" Type="http://schemas.openxmlformats.org/officeDocument/2006/relationships/numbering" Target="numbering.xml"/><Relationship Id="rId11" Type="http://schemas.openxmlformats.org/officeDocument/2006/relationships/image" Target="media/image21.png"/><Relationship Id="rId20" Type="http://schemas.openxmlformats.org/officeDocument/2006/relationships/image" Target="media/image31.png"/><Relationship Id="rId9" Type="http://schemas.openxmlformats.org/officeDocument/2006/relationships/image" Target="media/image30.png"/><Relationship Id="rId6" Type="http://schemas.openxmlformats.org/officeDocument/2006/relationships/image" Target="media/image29.png"/><Relationship Id="rId5" Type="http://schemas.openxmlformats.org/officeDocument/2006/relationships/hyperlink" Target="http://www.asfromania.ro/consumatori/baza-de-date-cedam/interogare-polite-rca" TargetMode="External"/><Relationship Id="rId8" Type="http://schemas.openxmlformats.org/officeDocument/2006/relationships/image" Target="media/image05.png"/><Relationship Id="rId7" Type="http://schemas.openxmlformats.org/officeDocument/2006/relationships/image" Target="media/image19.png"/></Relationships>
</file>