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87"/>
      </w:tblGrid>
      <w:tr w:rsidR="00C80216" w:rsidRPr="008407BE" w14:paraId="7F92948A" w14:textId="77777777" w:rsidTr="00E25F59">
        <w:tc>
          <w:tcPr>
            <w:tcW w:w="10206" w:type="dxa"/>
          </w:tcPr>
          <w:p w14:paraId="6D93199F" w14:textId="77777777" w:rsidR="00C77F72" w:rsidRPr="008407BE" w:rsidRDefault="00C80216" w:rsidP="00B06DC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407BE">
              <w:rPr>
                <w:rFonts w:asciiTheme="majorEastAsia" w:eastAsiaTheme="majorEastAsia" w:hAnsiTheme="majorEastAsia" w:hint="eastAsia"/>
                <w:sz w:val="20"/>
                <w:szCs w:val="20"/>
              </w:rPr>
              <w:t>【注意】</w:t>
            </w:r>
            <w:r w:rsidR="00E25F59" w:rsidRPr="008407B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　</w:t>
            </w:r>
          </w:p>
          <w:p w14:paraId="4DF99DE6" w14:textId="0E50BCEA" w:rsidR="006603BC" w:rsidRPr="008407BE" w:rsidRDefault="00347877" w:rsidP="00B27C81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ajorEastAsia" w:hAnsiTheme="majorEastAsia"/>
                <w:sz w:val="20"/>
                <w:szCs w:val="20"/>
              </w:rPr>
            </w:pPr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>筆記用具、</w:t>
            </w:r>
            <w:r w:rsidR="00C80216" w:rsidRPr="008407BE">
              <w:rPr>
                <w:rFonts w:asciiTheme="majorEastAsia" w:hAnsiTheme="majorEastAsia" w:hint="eastAsia"/>
                <w:sz w:val="20"/>
                <w:szCs w:val="20"/>
              </w:rPr>
              <w:t>電卓（スマートフォンは不可）</w:t>
            </w:r>
            <w:r w:rsidR="00C77F72" w:rsidRPr="008407BE">
              <w:rPr>
                <w:rFonts w:asciiTheme="majorEastAsia" w:hAnsiTheme="majorEastAsia" w:hint="eastAsia"/>
                <w:sz w:val="20"/>
                <w:szCs w:val="20"/>
              </w:rPr>
              <w:t>のみ持ち込み可。</w:t>
            </w:r>
          </w:p>
          <w:p w14:paraId="1C951524" w14:textId="07930BBE" w:rsidR="00C77F72" w:rsidRPr="008407BE" w:rsidRDefault="00C77F72" w:rsidP="00B27C81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ajorEastAsia" w:hAnsiTheme="majorEastAsia"/>
                <w:sz w:val="20"/>
                <w:szCs w:val="20"/>
              </w:rPr>
            </w:pPr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>問題を解く際は、</w:t>
            </w:r>
            <w:r w:rsidRPr="00435FF4">
              <w:rPr>
                <w:rFonts w:asciiTheme="majorEastAsia" w:hAnsiTheme="majorEastAsia" w:hint="eastAsia"/>
                <w:sz w:val="20"/>
                <w:szCs w:val="20"/>
                <w:u w:val="wave"/>
              </w:rPr>
              <w:t>計算過程を必ず示す</w:t>
            </w:r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>こと。計算結果のみは採点対象外とします。</w:t>
            </w:r>
          </w:p>
          <w:p w14:paraId="20168CBD" w14:textId="77777777" w:rsidR="00C77F72" w:rsidRPr="008407BE" w:rsidRDefault="00C77F72" w:rsidP="00B27C81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ajorEastAsia" w:hAnsiTheme="majorEastAsia"/>
                <w:sz w:val="20"/>
                <w:szCs w:val="20"/>
              </w:rPr>
            </w:pPr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>小数点以下は、適宜、四捨五入する</w:t>
            </w:r>
            <w:bookmarkStart w:id="0" w:name="_GoBack"/>
            <w:bookmarkEnd w:id="0"/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>こと。</w:t>
            </w:r>
          </w:p>
          <w:p w14:paraId="1E58BAE8" w14:textId="65B76632" w:rsidR="00C77F72" w:rsidRPr="008407BE" w:rsidRDefault="00C77F72" w:rsidP="00B27C81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ajorEastAsia" w:hAnsiTheme="majorEastAsia"/>
                <w:sz w:val="20"/>
                <w:szCs w:val="20"/>
              </w:rPr>
            </w:pPr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>必要に応じて次の分布関数を用いて</w:t>
            </w:r>
            <w:r w:rsidR="00B06DCE" w:rsidRPr="008407BE">
              <w:rPr>
                <w:rFonts w:asciiTheme="majorEastAsia" w:hAnsiTheme="majorEastAsia" w:hint="eastAsia"/>
                <w:sz w:val="20"/>
                <w:szCs w:val="20"/>
              </w:rPr>
              <w:t>よ</w:t>
            </w:r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>い。</w:t>
            </w:r>
          </w:p>
          <w:p w14:paraId="4D070BEE" w14:textId="2DF72401" w:rsidR="00C77F72" w:rsidRPr="008407BE" w:rsidRDefault="00C77F72" w:rsidP="00B06DCE">
            <w:pPr>
              <w:pStyle w:val="ListParagraph"/>
              <w:ind w:leftChars="0" w:left="720"/>
              <w:rPr>
                <w:rFonts w:asciiTheme="majorEastAsia" w:hAnsiTheme="majorEastAsia"/>
                <w:sz w:val="20"/>
                <w:szCs w:val="20"/>
              </w:rPr>
            </w:pPr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>二項分布関数：</w:t>
            </w:r>
            <m:oMath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Pre>
                <m:sPre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(1-π)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n-x</m:t>
                  </m:r>
                </m:sup>
              </m:sSup>
            </m:oMath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>、ポアソン分布関数</w:t>
            </w:r>
            <w:r w:rsidR="007E640E" w:rsidRPr="008407BE">
              <w:rPr>
                <w:rFonts w:asciiTheme="majorEastAsia" w:hAnsiTheme="majorEastAsia" w:hint="eastAsia"/>
                <w:sz w:val="20"/>
                <w:szCs w:val="20"/>
              </w:rPr>
              <w:t>：</w:t>
            </w:r>
            <m:oMath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-λ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x!</m:t>
                  </m:r>
                </m:den>
              </m:f>
            </m:oMath>
            <w:r w:rsidR="007E640E" w:rsidRPr="008407BE">
              <w:rPr>
                <w:rFonts w:asciiTheme="majorEastAsia" w:hAnsiTheme="majorEastAsia"/>
                <w:sz w:val="20"/>
                <w:szCs w:val="20"/>
              </w:rPr>
              <w:t xml:space="preserve"> </w:t>
            </w:r>
            <w:r w:rsidR="007E640E" w:rsidRPr="008407BE">
              <w:rPr>
                <w:rFonts w:asciiTheme="majorEastAsia" w:hAnsiTheme="majorEastAsia" w:hint="eastAsia"/>
                <w:sz w:val="20"/>
                <w:szCs w:val="20"/>
              </w:rPr>
              <w:t xml:space="preserve">もしくは </w:t>
            </w:r>
            <m:oMath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-μ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x!</m:t>
                  </m:r>
                </m:den>
              </m:f>
            </m:oMath>
            <w:r w:rsidRPr="008407BE">
              <w:rPr>
                <w:rFonts w:asciiTheme="majorEastAsia" w:hAnsiTheme="majorEastAsia"/>
                <w:sz w:val="20"/>
                <w:szCs w:val="20"/>
              </w:rPr>
              <w:t xml:space="preserve"> </w:t>
            </w:r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 xml:space="preserve"> </w:t>
            </w:r>
          </w:p>
          <w:p w14:paraId="40831392" w14:textId="630421DD" w:rsidR="008407BE" w:rsidRPr="008407BE" w:rsidRDefault="006603BC" w:rsidP="00B27C81">
            <w:pPr>
              <w:pStyle w:val="ListParagraph"/>
              <w:numPr>
                <w:ilvl w:val="0"/>
                <w:numId w:val="6"/>
              </w:numPr>
              <w:spacing w:after="120"/>
              <w:ind w:leftChars="0" w:left="714" w:hanging="357"/>
              <w:rPr>
                <w:rFonts w:asciiTheme="majorEastAsia" w:hAnsiTheme="majorEastAsia"/>
                <w:sz w:val="20"/>
                <w:szCs w:val="20"/>
              </w:rPr>
            </w:pPr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>配布物：ポアソン分布表、正規分布表、</w:t>
            </w:r>
            <w:proofErr w:type="gramStart"/>
            <w:r w:rsidR="00B06DCE" w:rsidRPr="008407BE">
              <w:rPr>
                <w:rFonts w:ascii="Times" w:hAnsi="Times"/>
                <w:i/>
                <w:iCs/>
                <w:sz w:val="20"/>
                <w:szCs w:val="20"/>
              </w:rPr>
              <w:t>t</w:t>
            </w:r>
            <w:proofErr w:type="gramEnd"/>
            <w:r w:rsidRPr="008407BE">
              <w:rPr>
                <w:rFonts w:asciiTheme="majorEastAsia" w:hAnsiTheme="majorEastAsia" w:hint="eastAsia"/>
                <w:sz w:val="20"/>
                <w:szCs w:val="20"/>
              </w:rPr>
              <w:t>分布表</w:t>
            </w:r>
          </w:p>
        </w:tc>
      </w:tr>
    </w:tbl>
    <w:p w14:paraId="39C00F7B" w14:textId="77777777" w:rsidR="006603BC" w:rsidRPr="008407BE" w:rsidRDefault="006603BC" w:rsidP="00B06DCE">
      <w:pPr>
        <w:rPr>
          <w:rFonts w:asciiTheme="majorEastAsia" w:eastAsiaTheme="majorEastAsia" w:hAnsiTheme="majorEastAsia"/>
          <w:b/>
          <w:sz w:val="21"/>
          <w:szCs w:val="21"/>
        </w:rPr>
      </w:pPr>
    </w:p>
    <w:p w14:paraId="4B06A753" w14:textId="423F60C1" w:rsidR="00347877" w:rsidRPr="008407BE" w:rsidRDefault="002E0F1D" w:rsidP="00B27C81">
      <w:pPr>
        <w:pStyle w:val="ListParagraph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spacing w:after="120"/>
        <w:ind w:leftChars="0"/>
        <w:jc w:val="left"/>
        <w:textAlignment w:val="baseline"/>
        <w:rPr>
          <w:rFonts w:ascii="Arial" w:hAnsi="Arial" w:cs="Arial"/>
          <w:szCs w:val="21"/>
        </w:rPr>
      </w:pPr>
      <w:r w:rsidRPr="008407BE">
        <w:rPr>
          <w:rFonts w:ascii="Arial" w:hAnsi="Arial" w:cs="Arial" w:hint="eastAsia"/>
          <w:szCs w:val="21"/>
        </w:rPr>
        <w:t>5</w:t>
      </w:r>
      <w:r w:rsidRPr="008407BE">
        <w:rPr>
          <w:rFonts w:ascii="Arial" w:hAnsi="Arial" w:cs="Arial" w:hint="eastAsia"/>
          <w:szCs w:val="21"/>
        </w:rPr>
        <w:t>回に</w:t>
      </w:r>
      <w:r w:rsidRPr="008407BE">
        <w:rPr>
          <w:rFonts w:ascii="Arial" w:hAnsi="Arial" w:cs="Arial" w:hint="eastAsia"/>
          <w:szCs w:val="21"/>
        </w:rPr>
        <w:t>1</w:t>
      </w:r>
      <w:r w:rsidRPr="008407BE">
        <w:rPr>
          <w:rFonts w:ascii="Arial" w:hAnsi="Arial" w:cs="Arial" w:hint="eastAsia"/>
          <w:szCs w:val="21"/>
        </w:rPr>
        <w:t>回フリーキックを成功させるサッカー選手がいる。この選手が今日のゲームで</w:t>
      </w:r>
      <w:r w:rsidR="00C82FE3" w:rsidRPr="008407BE">
        <w:rPr>
          <w:rFonts w:ascii="Arial" w:hAnsi="Arial" w:cs="Arial" w:hint="eastAsia"/>
          <w:szCs w:val="21"/>
        </w:rPr>
        <w:t>4</w:t>
      </w:r>
      <w:r w:rsidR="00347877" w:rsidRPr="008407BE">
        <w:rPr>
          <w:rFonts w:ascii="Arial" w:hAnsi="Arial" w:cs="Arial" w:hint="eastAsia"/>
          <w:szCs w:val="21"/>
        </w:rPr>
        <w:t>回</w:t>
      </w:r>
      <w:r w:rsidRPr="008407BE">
        <w:rPr>
          <w:rFonts w:ascii="Arial" w:hAnsi="Arial" w:cs="Arial" w:hint="eastAsia"/>
          <w:szCs w:val="21"/>
        </w:rPr>
        <w:t>フリーキックを蹴る</w:t>
      </w:r>
      <w:r w:rsidR="00C82FE3" w:rsidRPr="008407BE">
        <w:rPr>
          <w:rFonts w:ascii="Arial" w:hAnsi="Arial" w:cs="Arial" w:hint="eastAsia"/>
          <w:szCs w:val="21"/>
        </w:rPr>
        <w:t>ときのゴール</w:t>
      </w:r>
      <w:r w:rsidR="00347877" w:rsidRPr="008407BE">
        <w:rPr>
          <w:rFonts w:ascii="Arial" w:hAnsi="Arial" w:cs="Arial" w:hint="eastAsia"/>
          <w:szCs w:val="21"/>
        </w:rPr>
        <w:t>数（</w:t>
      </w:r>
      <m:oMath>
        <m:r>
          <w:rPr>
            <w:rFonts w:ascii="Cambria Math" w:hAnsi="Cambria Math" w:cs="Arial" w:hint="eastAsia"/>
            <w:szCs w:val="21"/>
          </w:rPr>
          <m:t>x</m:t>
        </m:r>
      </m:oMath>
      <w:r w:rsidR="00347877" w:rsidRPr="008407BE">
        <w:rPr>
          <w:rFonts w:ascii="Arial" w:hAnsi="Arial" w:cs="Arial" w:hint="eastAsia"/>
          <w:szCs w:val="21"/>
        </w:rPr>
        <w:t>）の確率を考えたい</w:t>
      </w:r>
      <w:r w:rsidR="00293A70" w:rsidRPr="008407BE">
        <w:rPr>
          <w:rFonts w:ascii="Arial" w:hAnsi="Arial" w:cs="Arial"/>
          <w:szCs w:val="21"/>
        </w:rPr>
        <w:t>。</w:t>
      </w:r>
    </w:p>
    <w:p w14:paraId="3F039A26" w14:textId="12D8F76F" w:rsidR="00347877" w:rsidRPr="008407BE" w:rsidRDefault="00347877" w:rsidP="00B27C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この確率分布関数を示しなさい。</w:t>
      </w:r>
    </w:p>
    <w:p w14:paraId="0E82E146" w14:textId="37C173BC" w:rsidR="00347877" w:rsidRPr="008407BE" w:rsidRDefault="005A5D30" w:rsidP="00B27C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>
        <w:rPr>
          <w:rFonts w:ascii="Times New Roman" w:eastAsia="MS Mincho" w:hAnsi="Times New Roman" w:cs="Times New Roman" w:hint="eastAsia"/>
          <w:szCs w:val="21"/>
        </w:rPr>
        <w:t>ゴール</w:t>
      </w:r>
      <w:r w:rsidR="00347877" w:rsidRPr="008407BE">
        <w:rPr>
          <w:rFonts w:ascii="Times New Roman" w:eastAsia="MS Mincho" w:hAnsi="Times New Roman" w:cs="Times New Roman" w:hint="eastAsia"/>
          <w:szCs w:val="21"/>
        </w:rPr>
        <w:t>数の期待値と分散を求めなさい。</w:t>
      </w:r>
    </w:p>
    <w:p w14:paraId="594DFA76" w14:textId="4D83E05C" w:rsidR="00347877" w:rsidRPr="008407BE" w:rsidRDefault="00347877" w:rsidP="00B27C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確率分布のそのおおよその姿を描きなさい。</w:t>
      </w:r>
    </w:p>
    <w:p w14:paraId="07B6B038" w14:textId="6B29C99E" w:rsidR="00347877" w:rsidRPr="008407BE" w:rsidRDefault="00347877" w:rsidP="00B06DCE">
      <w:pPr>
        <w:autoSpaceDE w:val="0"/>
        <w:autoSpaceDN w:val="0"/>
        <w:adjustRightInd w:val="0"/>
        <w:ind w:right="420"/>
        <w:textAlignment w:val="baseline"/>
        <w:rPr>
          <w:rFonts w:eastAsia="MS Mincho"/>
          <w:sz w:val="21"/>
          <w:szCs w:val="21"/>
          <w:lang w:eastAsia="zh-TW"/>
        </w:rPr>
      </w:pPr>
    </w:p>
    <w:p w14:paraId="318A64C9" w14:textId="20EA1B66" w:rsidR="00B06DCE" w:rsidRPr="008407BE" w:rsidRDefault="00347877" w:rsidP="00B27C81">
      <w:pPr>
        <w:pStyle w:val="ListParagraph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spacing w:after="120"/>
        <w:ind w:leftChars="0"/>
        <w:jc w:val="left"/>
        <w:textAlignment w:val="baseline"/>
        <w:rPr>
          <w:rFonts w:ascii="Arial" w:hAnsi="Arial" w:cs="Arial"/>
          <w:szCs w:val="21"/>
        </w:rPr>
      </w:pPr>
      <w:bookmarkStart w:id="1" w:name="_Ref283885615"/>
      <w:r w:rsidRPr="008407BE">
        <w:rPr>
          <w:rFonts w:ascii="Arial" w:hAnsi="Arial" w:cs="Arial" w:hint="eastAsia"/>
          <w:szCs w:val="21"/>
        </w:rPr>
        <w:t>ある工場で、不良品の製品は</w:t>
      </w:r>
      <w:r w:rsidR="002E0F1D" w:rsidRPr="008407BE">
        <w:rPr>
          <w:rFonts w:ascii="Arial" w:hAnsi="Arial" w:cs="Arial"/>
          <w:szCs w:val="21"/>
        </w:rPr>
        <w:t>2</w:t>
      </w:r>
      <w:r w:rsidR="00C77F72" w:rsidRPr="008407BE">
        <w:rPr>
          <w:rFonts w:ascii="Arial" w:hAnsi="Arial" w:cs="Arial" w:hint="eastAsia"/>
          <w:szCs w:val="21"/>
        </w:rPr>
        <w:t>,</w:t>
      </w:r>
      <w:r w:rsidRPr="008407BE">
        <w:rPr>
          <w:rFonts w:ascii="Arial" w:hAnsi="Arial" w:cs="Arial" w:hint="eastAsia"/>
          <w:szCs w:val="21"/>
        </w:rPr>
        <w:t>000</w:t>
      </w:r>
      <w:r w:rsidRPr="008407BE">
        <w:rPr>
          <w:rFonts w:ascii="Arial" w:hAnsi="Arial" w:cs="Arial" w:hint="eastAsia"/>
          <w:szCs w:val="21"/>
        </w:rPr>
        <w:t>個中</w:t>
      </w:r>
      <w:r w:rsidR="002E0F1D" w:rsidRPr="008407BE">
        <w:rPr>
          <w:rFonts w:ascii="Arial" w:hAnsi="Arial" w:cs="Arial"/>
          <w:szCs w:val="21"/>
        </w:rPr>
        <w:t>5</w:t>
      </w:r>
      <w:r w:rsidRPr="008407BE">
        <w:rPr>
          <w:rFonts w:ascii="Arial" w:hAnsi="Arial" w:cs="Arial" w:hint="eastAsia"/>
          <w:szCs w:val="21"/>
        </w:rPr>
        <w:t>個あることがわかっている。これから出荷する製品</w:t>
      </w:r>
      <w:r w:rsidR="002E0F1D" w:rsidRPr="008407BE">
        <w:rPr>
          <w:rFonts w:ascii="Arial" w:hAnsi="Arial" w:cs="Arial"/>
          <w:szCs w:val="21"/>
        </w:rPr>
        <w:t>1,0</w:t>
      </w:r>
      <w:r w:rsidRPr="008407BE">
        <w:rPr>
          <w:rFonts w:ascii="Arial" w:hAnsi="Arial" w:cs="Arial" w:hint="eastAsia"/>
          <w:szCs w:val="21"/>
        </w:rPr>
        <w:t>00</w:t>
      </w:r>
      <w:r w:rsidRPr="008407BE">
        <w:rPr>
          <w:rFonts w:ascii="Arial" w:hAnsi="Arial" w:cs="Arial" w:hint="eastAsia"/>
          <w:szCs w:val="21"/>
        </w:rPr>
        <w:t>個のうち不良品の数を</w:t>
      </w:r>
      <m:oMath>
        <m:r>
          <w:rPr>
            <w:rFonts w:ascii="Cambria Math" w:hAnsi="Cambria Math" w:cs="Arial" w:hint="eastAsia"/>
            <w:szCs w:val="21"/>
          </w:rPr>
          <m:t>x</m:t>
        </m:r>
      </m:oMath>
      <w:r w:rsidRPr="008407BE">
        <w:rPr>
          <w:rFonts w:ascii="Arial" w:hAnsi="Arial" w:cs="Arial" w:hint="eastAsia"/>
          <w:szCs w:val="21"/>
        </w:rPr>
        <w:t>としてその確率分布はポアソン分布で近似できるものとする。</w:t>
      </w:r>
    </w:p>
    <w:p w14:paraId="44E2197F" w14:textId="1390B55D" w:rsidR="00347877" w:rsidRPr="008407BE" w:rsidRDefault="00347877" w:rsidP="00B27C8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期待値と分散を求めなさい。</w:t>
      </w:r>
    </w:p>
    <w:p w14:paraId="3AD9C6F8" w14:textId="77777777" w:rsidR="00347877" w:rsidRPr="008407BE" w:rsidRDefault="00347877" w:rsidP="00B27C8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この確率分布関数を示しなさい。</w:t>
      </w:r>
    </w:p>
    <w:p w14:paraId="580FB975" w14:textId="2AB07E8B" w:rsidR="00347877" w:rsidRPr="008407BE" w:rsidRDefault="00347877" w:rsidP="00B27C8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確率分布のそのおおよその姿を図示しなさい。</w:t>
      </w:r>
      <w:bookmarkEnd w:id="1"/>
    </w:p>
    <w:p w14:paraId="6E4A9EFC" w14:textId="77777777" w:rsidR="00347877" w:rsidRPr="008407BE" w:rsidRDefault="00347877" w:rsidP="00B06DCE">
      <w:pPr>
        <w:rPr>
          <w:sz w:val="21"/>
          <w:szCs w:val="21"/>
        </w:rPr>
      </w:pPr>
    </w:p>
    <w:p w14:paraId="086CA1B8" w14:textId="6A9ACC1F" w:rsidR="00B06DCE" w:rsidRPr="008407BE" w:rsidRDefault="00C82FE3" w:rsidP="00B27C81">
      <w:pPr>
        <w:pStyle w:val="ListParagraph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spacing w:after="120"/>
        <w:ind w:leftChars="0"/>
        <w:jc w:val="left"/>
        <w:textAlignment w:val="baseline"/>
        <w:rPr>
          <w:rFonts w:ascii="Arial" w:hAnsi="Arial" w:cs="Arial"/>
          <w:szCs w:val="21"/>
        </w:rPr>
      </w:pPr>
      <w:bookmarkStart w:id="2" w:name="_Ref283885632"/>
      <w:bookmarkStart w:id="3" w:name="_Ref346194175"/>
      <w:r w:rsidRPr="008407BE">
        <w:rPr>
          <w:rFonts w:hint="eastAsia"/>
          <w:szCs w:val="21"/>
        </w:rPr>
        <w:t>あるレストランチェーン加盟店全店の</w:t>
      </w:r>
      <w:r w:rsidRPr="008407BE">
        <w:rPr>
          <w:szCs w:val="21"/>
        </w:rPr>
        <w:t>1</w:t>
      </w:r>
      <w:r w:rsidRPr="008407BE">
        <w:rPr>
          <w:rFonts w:hint="eastAsia"/>
          <w:szCs w:val="21"/>
        </w:rPr>
        <w:t>ヶ月の売上を調べたところ平均</w:t>
      </w:r>
      <w:r w:rsidRPr="008407BE">
        <w:rPr>
          <w:szCs w:val="21"/>
        </w:rPr>
        <w:t>4</w:t>
      </w:r>
      <w:r w:rsidRPr="008407BE">
        <w:rPr>
          <w:rFonts w:hint="eastAsia"/>
          <w:szCs w:val="21"/>
        </w:rPr>
        <w:t>5</w:t>
      </w:r>
      <w:r w:rsidRPr="008407BE">
        <w:rPr>
          <w:szCs w:val="21"/>
        </w:rPr>
        <w:t>0</w:t>
      </w:r>
      <w:r w:rsidRPr="008407BE">
        <w:rPr>
          <w:rFonts w:hint="eastAsia"/>
          <w:szCs w:val="21"/>
        </w:rPr>
        <w:t>万円、標準偏差が</w:t>
      </w:r>
      <w:r w:rsidRPr="008407BE">
        <w:rPr>
          <w:szCs w:val="21"/>
        </w:rPr>
        <w:t>90</w:t>
      </w:r>
      <w:r w:rsidRPr="008407BE">
        <w:rPr>
          <w:rFonts w:hint="eastAsia"/>
          <w:szCs w:val="21"/>
        </w:rPr>
        <w:t>万円であった。この加盟店の</w:t>
      </w:r>
      <w:r w:rsidRPr="008407BE">
        <w:rPr>
          <w:rFonts w:hint="eastAsia"/>
          <w:szCs w:val="21"/>
        </w:rPr>
        <w:t>1</w:t>
      </w:r>
      <w:r w:rsidRPr="008407BE">
        <w:rPr>
          <w:rFonts w:hint="eastAsia"/>
          <w:szCs w:val="21"/>
        </w:rPr>
        <w:t>ヶ月の売上は、</w:t>
      </w:r>
      <w:r w:rsidRPr="008407BE">
        <w:rPr>
          <w:i/>
          <w:szCs w:val="21"/>
        </w:rPr>
        <w:t>N</w:t>
      </w:r>
      <w:r w:rsidRPr="008407BE">
        <w:rPr>
          <w:szCs w:val="21"/>
        </w:rPr>
        <w:t>(450, 90</w:t>
      </w:r>
      <w:r w:rsidRPr="008407BE">
        <w:rPr>
          <w:szCs w:val="21"/>
          <w:vertAlign w:val="superscript"/>
        </w:rPr>
        <w:t>2</w:t>
      </w:r>
      <w:r w:rsidRPr="008407BE">
        <w:rPr>
          <w:szCs w:val="21"/>
        </w:rPr>
        <w:t>)</w:t>
      </w:r>
      <w:r w:rsidRPr="008407BE">
        <w:rPr>
          <w:rFonts w:hint="eastAsia"/>
          <w:szCs w:val="21"/>
        </w:rPr>
        <w:t>の正規分布に従う確率変数</w:t>
      </w:r>
      <w:r w:rsidRPr="008407BE">
        <w:rPr>
          <w:szCs w:val="21"/>
        </w:rPr>
        <w:t>(X)</w:t>
      </w:r>
      <w:r w:rsidRPr="008407BE">
        <w:rPr>
          <w:rFonts w:hint="eastAsia"/>
          <w:szCs w:val="21"/>
        </w:rPr>
        <w:t>であるとする</w:t>
      </w:r>
      <w:r w:rsidR="00347877" w:rsidRPr="008407BE">
        <w:rPr>
          <w:rFonts w:ascii="Arial" w:hAnsi="Arial" w:cs="Arial" w:hint="eastAsia"/>
          <w:szCs w:val="21"/>
        </w:rPr>
        <w:t>。</w:t>
      </w:r>
    </w:p>
    <w:p w14:paraId="451AAAE1" w14:textId="5B40FE50" w:rsidR="00347877" w:rsidRPr="008407BE" w:rsidRDefault="00C82FE3" w:rsidP="00B27C8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売上が</w:t>
      </w:r>
      <w:r w:rsidRPr="008407BE">
        <w:rPr>
          <w:rFonts w:ascii="Times New Roman" w:eastAsia="MS Mincho" w:hAnsi="Times New Roman" w:cs="Times New Roman"/>
          <w:szCs w:val="21"/>
        </w:rPr>
        <w:t>600</w:t>
      </w:r>
      <w:r w:rsidRPr="008407BE">
        <w:rPr>
          <w:rFonts w:ascii="Times New Roman" w:eastAsia="MS Mincho" w:hAnsi="Times New Roman" w:cs="Times New Roman" w:hint="eastAsia"/>
          <w:szCs w:val="21"/>
        </w:rPr>
        <w:t>万円以上の店舗は</w:t>
      </w:r>
      <w:r w:rsidR="00347877" w:rsidRPr="008407BE">
        <w:rPr>
          <w:rFonts w:ascii="Times New Roman" w:eastAsia="MS Mincho" w:hAnsi="Times New Roman" w:cs="Times New Roman" w:hint="eastAsia"/>
          <w:szCs w:val="21"/>
        </w:rPr>
        <w:t>何パーセントか？</w:t>
      </w:r>
    </w:p>
    <w:p w14:paraId="219AF3DA" w14:textId="4CBE62D8" w:rsidR="00347877" w:rsidRPr="008407BE" w:rsidRDefault="00C82FE3" w:rsidP="00B27C8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売上が</w:t>
      </w:r>
      <w:r w:rsidRPr="008407BE">
        <w:rPr>
          <w:rFonts w:ascii="Times New Roman" w:eastAsia="MS Mincho" w:hAnsi="Times New Roman" w:cs="Times New Roman" w:hint="eastAsia"/>
          <w:szCs w:val="21"/>
        </w:rPr>
        <w:t>250</w:t>
      </w:r>
      <w:r w:rsidRPr="008407BE">
        <w:rPr>
          <w:rFonts w:ascii="Times New Roman" w:eastAsia="MS Mincho" w:hAnsi="Times New Roman" w:cs="Times New Roman" w:hint="eastAsia"/>
          <w:szCs w:val="21"/>
        </w:rPr>
        <w:t>万円</w:t>
      </w:r>
      <w:r w:rsidR="00DC7821">
        <w:rPr>
          <w:rFonts w:ascii="Times New Roman" w:eastAsia="MS Mincho" w:hAnsi="Times New Roman" w:cs="Times New Roman" w:hint="eastAsia"/>
          <w:szCs w:val="21"/>
        </w:rPr>
        <w:t>未満</w:t>
      </w:r>
      <w:r w:rsidRPr="008407BE">
        <w:rPr>
          <w:rFonts w:ascii="Times New Roman" w:eastAsia="MS Mincho" w:hAnsi="Times New Roman" w:cs="Times New Roman" w:hint="eastAsia"/>
          <w:szCs w:val="21"/>
        </w:rPr>
        <w:t>の店舗は</w:t>
      </w:r>
      <w:r w:rsidR="00347877" w:rsidRPr="008407BE">
        <w:rPr>
          <w:rFonts w:ascii="Times New Roman" w:eastAsia="MS Mincho" w:hAnsi="Times New Roman" w:cs="Times New Roman" w:hint="eastAsia"/>
          <w:szCs w:val="21"/>
        </w:rPr>
        <w:t>何パーセントか？</w:t>
      </w:r>
    </w:p>
    <w:p w14:paraId="5DC417D3" w14:textId="143756D9" w:rsidR="00347877" w:rsidRPr="008407BE" w:rsidRDefault="00C82FE3" w:rsidP="00B27C8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売上の上位</w:t>
      </w:r>
      <w:r w:rsidRPr="008407BE">
        <w:rPr>
          <w:rFonts w:ascii="Times New Roman" w:eastAsia="MS Mincho" w:hAnsi="Times New Roman" w:cs="Times New Roman" w:hint="eastAsia"/>
          <w:szCs w:val="21"/>
        </w:rPr>
        <w:t>10</w:t>
      </w:r>
      <w:r w:rsidRPr="008407BE">
        <w:rPr>
          <w:rFonts w:ascii="Times New Roman" w:eastAsia="MS Mincho" w:hAnsi="Times New Roman" w:cs="Times New Roman" w:hint="eastAsia"/>
          <w:szCs w:val="21"/>
        </w:rPr>
        <w:t>％の店舗を優良店として表彰する。対象となる店舗の売上は何万円以上か</w:t>
      </w:r>
      <w:r w:rsidR="00347877" w:rsidRPr="008407BE">
        <w:rPr>
          <w:rFonts w:ascii="Times New Roman" w:eastAsia="MS Mincho" w:hAnsi="Times New Roman" w:cs="Times New Roman" w:hint="eastAsia"/>
          <w:szCs w:val="21"/>
        </w:rPr>
        <w:t xml:space="preserve">？　</w:t>
      </w:r>
    </w:p>
    <w:bookmarkEnd w:id="2"/>
    <w:p w14:paraId="3FC20F73" w14:textId="19D6ABB8" w:rsidR="00347877" w:rsidRPr="008407BE" w:rsidRDefault="00C82FE3" w:rsidP="00B27C8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売上の下位</w:t>
      </w:r>
      <w:r w:rsidRPr="008407BE">
        <w:rPr>
          <w:rFonts w:ascii="Times New Roman" w:eastAsia="MS Mincho" w:hAnsi="Times New Roman" w:cs="Times New Roman"/>
          <w:szCs w:val="21"/>
        </w:rPr>
        <w:t>5</w:t>
      </w:r>
      <w:r w:rsidRPr="008407BE">
        <w:rPr>
          <w:rFonts w:ascii="Times New Roman" w:eastAsia="MS Mincho" w:hAnsi="Times New Roman" w:cs="Times New Roman" w:hint="eastAsia"/>
          <w:szCs w:val="21"/>
        </w:rPr>
        <w:t>％の店舗を優良店として表彰する。対象となる店舗の売上は何万円以下か</w:t>
      </w:r>
      <w:proofErr w:type="gramStart"/>
      <w:r w:rsidRPr="008407BE">
        <w:rPr>
          <w:rFonts w:ascii="Times New Roman" w:eastAsia="MS Mincho" w:hAnsi="Times New Roman" w:cs="Times New Roman" w:hint="eastAsia"/>
          <w:szCs w:val="21"/>
        </w:rPr>
        <w:t>？</w:t>
      </w:r>
      <w:r w:rsidR="00347877" w:rsidRPr="008407BE">
        <w:rPr>
          <w:rFonts w:ascii="Times New Roman" w:eastAsia="MS Mincho" w:hAnsi="Times New Roman" w:cs="Times New Roman" w:hint="eastAsia"/>
          <w:szCs w:val="21"/>
        </w:rPr>
        <w:t>。</w:t>
      </w:r>
      <w:bookmarkEnd w:id="3"/>
      <w:proofErr w:type="gramEnd"/>
    </w:p>
    <w:p w14:paraId="12D789D1" w14:textId="77777777" w:rsidR="00347877" w:rsidRPr="008407BE" w:rsidRDefault="00347877" w:rsidP="00B06DCE">
      <w:pPr>
        <w:rPr>
          <w:sz w:val="21"/>
          <w:szCs w:val="21"/>
        </w:rPr>
      </w:pPr>
    </w:p>
    <w:p w14:paraId="00C887BB" w14:textId="7CF6195F" w:rsidR="00B06DCE" w:rsidRPr="00B11DBA" w:rsidRDefault="00347877" w:rsidP="00B27C81">
      <w:pPr>
        <w:pStyle w:val="ListParagraph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ind w:leftChars="0"/>
        <w:jc w:val="left"/>
        <w:textAlignment w:val="baseline"/>
        <w:rPr>
          <w:rFonts w:ascii="Arial" w:hAnsi="Arial" w:cs="Arial"/>
          <w:szCs w:val="21"/>
        </w:rPr>
      </w:pPr>
      <w:r w:rsidRPr="008407BE">
        <w:rPr>
          <w:rFonts w:ascii="Arial" w:hAnsi="Arial" w:cs="Arial" w:hint="eastAsia"/>
          <w:szCs w:val="21"/>
        </w:rPr>
        <w:t>下のデータは、ある大学の</w:t>
      </w:r>
      <w:r w:rsidR="00C82FE3" w:rsidRPr="008407BE">
        <w:rPr>
          <w:rFonts w:ascii="Arial" w:hAnsi="Arial" w:cs="Arial" w:hint="eastAsia"/>
          <w:szCs w:val="21"/>
        </w:rPr>
        <w:t>数学</w:t>
      </w:r>
      <w:r w:rsidRPr="008407BE">
        <w:rPr>
          <w:rFonts w:ascii="Arial" w:hAnsi="Arial" w:cs="Arial" w:hint="eastAsia"/>
          <w:szCs w:val="21"/>
        </w:rPr>
        <w:t>の試験の受験者から抽出した</w:t>
      </w:r>
      <w:r w:rsidR="00B11DBA">
        <w:rPr>
          <w:rFonts w:ascii="Arial" w:hAnsi="Arial" w:cs="Arial"/>
          <w:szCs w:val="21"/>
        </w:rPr>
        <w:t>1</w:t>
      </w:r>
      <w:r w:rsidR="00AA1F76">
        <w:rPr>
          <w:rFonts w:ascii="Arial" w:hAnsi="Arial" w:cs="Arial"/>
          <w:szCs w:val="21"/>
        </w:rPr>
        <w:t>0</w:t>
      </w:r>
      <w:r w:rsidRPr="008407BE">
        <w:rPr>
          <w:rFonts w:ascii="Arial" w:hAnsi="Arial" w:cs="Arial" w:hint="eastAsia"/>
          <w:szCs w:val="21"/>
        </w:rPr>
        <w:t>人分の試験結果である。</w:t>
      </w:r>
    </w:p>
    <w:tbl>
      <w:tblPr>
        <w:tblW w:w="5192" w:type="dxa"/>
        <w:tblInd w:w="562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8"/>
        <w:gridCol w:w="446"/>
        <w:gridCol w:w="446"/>
        <w:gridCol w:w="446"/>
        <w:gridCol w:w="446"/>
        <w:gridCol w:w="451"/>
        <w:gridCol w:w="446"/>
        <w:gridCol w:w="446"/>
        <w:gridCol w:w="446"/>
        <w:gridCol w:w="446"/>
        <w:gridCol w:w="445"/>
      </w:tblGrid>
      <w:tr w:rsidR="00AA1F76" w:rsidRPr="00B11DBA" w14:paraId="3B45B377" w14:textId="77777777" w:rsidTr="00AA1F76">
        <w:tc>
          <w:tcPr>
            <w:tcW w:w="5192" w:type="dxa"/>
            <w:gridSpan w:val="11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7EAD1D" w14:textId="06E3A5E2" w:rsidR="00AA1F76" w:rsidRPr="00B11DBA" w:rsidRDefault="00AA1F76" w:rsidP="00B11DBA">
            <w:pPr>
              <w:jc w:val="right"/>
              <w:rPr>
                <w:sz w:val="18"/>
                <w:szCs w:val="18"/>
              </w:rPr>
            </w:pPr>
            <w:r w:rsidRPr="00B11DBA">
              <w:rPr>
                <w:rFonts w:eastAsia="MS Mincho" w:hint="eastAsia"/>
                <w:sz w:val="18"/>
                <w:szCs w:val="18"/>
              </w:rPr>
              <w:t>単位：点</w:t>
            </w:r>
          </w:p>
        </w:tc>
      </w:tr>
      <w:tr w:rsidR="00AA1F76" w:rsidRPr="00B11DBA" w14:paraId="667ED5A1" w14:textId="77777777" w:rsidTr="00AA1F76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80BBDBE" w14:textId="77777777" w:rsidR="00AA1F76" w:rsidRPr="00B11DBA" w:rsidRDefault="00AA1F76" w:rsidP="00B06DCE">
            <w:pPr>
              <w:jc w:val="center"/>
              <w:rPr>
                <w:sz w:val="21"/>
                <w:szCs w:val="21"/>
              </w:rPr>
            </w:pPr>
            <w:r w:rsidRPr="00B11DBA">
              <w:rPr>
                <w:sz w:val="21"/>
                <w:szCs w:val="21"/>
              </w:rPr>
              <w:t>id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57AED53" w14:textId="77777777" w:rsidR="00AA1F76" w:rsidRPr="00B11DBA" w:rsidRDefault="00AA1F76" w:rsidP="00B06DCE">
            <w:pPr>
              <w:jc w:val="center"/>
              <w:rPr>
                <w:sz w:val="21"/>
                <w:szCs w:val="21"/>
              </w:rPr>
            </w:pPr>
            <w:r w:rsidRPr="00B11DBA">
              <w:rPr>
                <w:sz w:val="21"/>
                <w:szCs w:val="21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7EF838C" w14:textId="77777777" w:rsidR="00AA1F76" w:rsidRPr="00B11DBA" w:rsidRDefault="00AA1F76" w:rsidP="00B06DCE">
            <w:pPr>
              <w:jc w:val="center"/>
              <w:rPr>
                <w:sz w:val="21"/>
                <w:szCs w:val="21"/>
              </w:rPr>
            </w:pPr>
            <w:r w:rsidRPr="00B11DBA">
              <w:rPr>
                <w:sz w:val="21"/>
                <w:szCs w:val="21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A9673B6" w14:textId="77777777" w:rsidR="00AA1F76" w:rsidRPr="00B11DBA" w:rsidRDefault="00AA1F76" w:rsidP="00B06DCE">
            <w:pPr>
              <w:jc w:val="center"/>
              <w:rPr>
                <w:sz w:val="21"/>
                <w:szCs w:val="21"/>
              </w:rPr>
            </w:pPr>
            <w:r w:rsidRPr="00B11DBA">
              <w:rPr>
                <w:sz w:val="21"/>
                <w:szCs w:val="21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8E215DC" w14:textId="77777777" w:rsidR="00AA1F76" w:rsidRPr="00B11DBA" w:rsidRDefault="00AA1F76" w:rsidP="00B06DCE">
            <w:pPr>
              <w:jc w:val="center"/>
              <w:rPr>
                <w:sz w:val="21"/>
                <w:szCs w:val="21"/>
              </w:rPr>
            </w:pPr>
            <w:r w:rsidRPr="00B11DBA">
              <w:rPr>
                <w:sz w:val="21"/>
                <w:szCs w:val="21"/>
              </w:rPr>
              <w:t>4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46D85CC" w14:textId="77777777" w:rsidR="00AA1F76" w:rsidRPr="00B11DBA" w:rsidRDefault="00AA1F76" w:rsidP="00B06DCE">
            <w:pPr>
              <w:jc w:val="center"/>
              <w:rPr>
                <w:sz w:val="21"/>
                <w:szCs w:val="21"/>
              </w:rPr>
            </w:pPr>
            <w:r w:rsidRPr="00B11DBA">
              <w:rPr>
                <w:sz w:val="21"/>
                <w:szCs w:val="21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8B293BD" w14:textId="77777777" w:rsidR="00AA1F76" w:rsidRPr="00B11DBA" w:rsidRDefault="00AA1F76" w:rsidP="00B06DCE">
            <w:pPr>
              <w:jc w:val="center"/>
              <w:rPr>
                <w:sz w:val="21"/>
                <w:szCs w:val="21"/>
              </w:rPr>
            </w:pPr>
            <w:r w:rsidRPr="00B11DBA">
              <w:rPr>
                <w:sz w:val="21"/>
                <w:szCs w:val="21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5DA8F15" w14:textId="77777777" w:rsidR="00AA1F76" w:rsidRPr="00B11DBA" w:rsidRDefault="00AA1F76" w:rsidP="00B06DCE">
            <w:pPr>
              <w:jc w:val="center"/>
              <w:rPr>
                <w:sz w:val="21"/>
                <w:szCs w:val="21"/>
              </w:rPr>
            </w:pPr>
            <w:r w:rsidRPr="00B11DBA">
              <w:rPr>
                <w:sz w:val="21"/>
                <w:szCs w:val="21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CAFCECE" w14:textId="77777777" w:rsidR="00AA1F76" w:rsidRPr="00B11DBA" w:rsidRDefault="00AA1F76" w:rsidP="00B06DCE">
            <w:pPr>
              <w:jc w:val="center"/>
              <w:rPr>
                <w:sz w:val="21"/>
                <w:szCs w:val="21"/>
              </w:rPr>
            </w:pPr>
            <w:r w:rsidRPr="00B11DBA">
              <w:rPr>
                <w:sz w:val="21"/>
                <w:szCs w:val="21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F9D74D2" w14:textId="77777777" w:rsidR="00AA1F76" w:rsidRPr="00B11DBA" w:rsidRDefault="00AA1F76" w:rsidP="00B06DCE">
            <w:pPr>
              <w:jc w:val="center"/>
              <w:rPr>
                <w:sz w:val="21"/>
                <w:szCs w:val="21"/>
              </w:rPr>
            </w:pPr>
            <w:r w:rsidRPr="00B11DBA">
              <w:rPr>
                <w:sz w:val="21"/>
                <w:szCs w:val="21"/>
              </w:rPr>
              <w:t>9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697A124" w14:textId="77777777" w:rsidR="00AA1F76" w:rsidRPr="00B11DBA" w:rsidRDefault="00AA1F76" w:rsidP="00B06DCE">
            <w:pPr>
              <w:jc w:val="center"/>
              <w:rPr>
                <w:sz w:val="21"/>
                <w:szCs w:val="21"/>
              </w:rPr>
            </w:pPr>
            <w:r w:rsidRPr="00B11DBA">
              <w:rPr>
                <w:sz w:val="21"/>
                <w:szCs w:val="21"/>
              </w:rPr>
              <w:t>10</w:t>
            </w:r>
          </w:p>
        </w:tc>
      </w:tr>
      <w:tr w:rsidR="00AA1F76" w:rsidRPr="00AA1F76" w14:paraId="61735049" w14:textId="77777777" w:rsidTr="00AA1F76"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AD6710F" w14:textId="77777777" w:rsidR="00AA1F76" w:rsidRPr="00B11DBA" w:rsidRDefault="003241C5" w:rsidP="00AA1F76">
            <w:pPr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11AE" w14:textId="5B8E5D99" w:rsidR="00AA1F76" w:rsidRPr="00AA1F76" w:rsidRDefault="00AA1F76" w:rsidP="00AA1F76">
            <w:pPr>
              <w:rPr>
                <w:sz w:val="21"/>
                <w:szCs w:val="21"/>
              </w:rPr>
            </w:pPr>
            <w:r w:rsidRPr="00AA1F76">
              <w:rPr>
                <w:color w:val="000000"/>
                <w:sz w:val="21"/>
                <w:szCs w:val="21"/>
              </w:rPr>
              <w:t>84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3A1E" w14:textId="29088B74" w:rsidR="00AA1F76" w:rsidRPr="00AA1F76" w:rsidRDefault="00AA1F76" w:rsidP="00AA1F76">
            <w:pPr>
              <w:rPr>
                <w:sz w:val="21"/>
                <w:szCs w:val="21"/>
              </w:rPr>
            </w:pPr>
            <w:r w:rsidRPr="00AA1F76">
              <w:rPr>
                <w:color w:val="000000"/>
                <w:sz w:val="21"/>
                <w:szCs w:val="21"/>
              </w:rPr>
              <w:t>73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7F1F" w14:textId="29616D9B" w:rsidR="00AA1F76" w:rsidRPr="00AA1F76" w:rsidRDefault="00AA1F76" w:rsidP="00AA1F76">
            <w:pPr>
              <w:rPr>
                <w:sz w:val="21"/>
                <w:szCs w:val="21"/>
              </w:rPr>
            </w:pPr>
            <w:r w:rsidRPr="00AA1F76">
              <w:rPr>
                <w:color w:val="000000"/>
                <w:sz w:val="21"/>
                <w:szCs w:val="21"/>
              </w:rPr>
              <w:t>94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833B" w14:textId="0B439459" w:rsidR="00AA1F76" w:rsidRPr="00AA1F76" w:rsidRDefault="00AA1F76" w:rsidP="00AA1F76">
            <w:pPr>
              <w:rPr>
                <w:sz w:val="21"/>
                <w:szCs w:val="21"/>
              </w:rPr>
            </w:pPr>
            <w:r w:rsidRPr="00AA1F76">
              <w:rPr>
                <w:color w:val="000000"/>
                <w:sz w:val="21"/>
                <w:szCs w:val="21"/>
              </w:rPr>
              <w:t>75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4666" w14:textId="7B8EF5BE" w:rsidR="00AA1F76" w:rsidRPr="00AA1F76" w:rsidRDefault="00AA1F76" w:rsidP="00AA1F76">
            <w:pPr>
              <w:rPr>
                <w:sz w:val="21"/>
                <w:szCs w:val="21"/>
              </w:rPr>
            </w:pPr>
            <w:r w:rsidRPr="00AA1F76">
              <w:rPr>
                <w:color w:val="000000"/>
                <w:sz w:val="21"/>
                <w:szCs w:val="21"/>
              </w:rPr>
              <w:t>70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9A56" w14:textId="7BE541AC" w:rsidR="00AA1F76" w:rsidRPr="00AA1F76" w:rsidRDefault="00AA1F76" w:rsidP="00AA1F76">
            <w:pPr>
              <w:rPr>
                <w:sz w:val="21"/>
                <w:szCs w:val="21"/>
              </w:rPr>
            </w:pPr>
            <w:r w:rsidRPr="00AA1F76">
              <w:rPr>
                <w:color w:val="000000"/>
                <w:sz w:val="21"/>
                <w:szCs w:val="21"/>
              </w:rPr>
              <w:t>97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A292" w14:textId="422DB6C8" w:rsidR="00AA1F76" w:rsidRPr="00AA1F76" w:rsidRDefault="00AA1F76" w:rsidP="00AA1F76">
            <w:pPr>
              <w:rPr>
                <w:sz w:val="21"/>
                <w:szCs w:val="21"/>
              </w:rPr>
            </w:pPr>
            <w:r w:rsidRPr="00AA1F76">
              <w:rPr>
                <w:color w:val="000000"/>
                <w:sz w:val="21"/>
                <w:szCs w:val="21"/>
              </w:rPr>
              <w:t>77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7FE7" w14:textId="56860E01" w:rsidR="00AA1F76" w:rsidRPr="00AA1F76" w:rsidRDefault="00AA1F76" w:rsidP="00AA1F76">
            <w:pPr>
              <w:rPr>
                <w:sz w:val="21"/>
                <w:szCs w:val="21"/>
              </w:rPr>
            </w:pPr>
            <w:r w:rsidRPr="00AA1F76">
              <w:rPr>
                <w:color w:val="000000"/>
                <w:sz w:val="21"/>
                <w:szCs w:val="21"/>
              </w:rPr>
              <w:t>75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19F" w14:textId="35C9618C" w:rsidR="00AA1F76" w:rsidRPr="00AA1F76" w:rsidRDefault="00AA1F76" w:rsidP="00AA1F76">
            <w:pPr>
              <w:rPr>
                <w:sz w:val="21"/>
                <w:szCs w:val="21"/>
              </w:rPr>
            </w:pPr>
            <w:r w:rsidRPr="00AA1F76">
              <w:rPr>
                <w:color w:val="000000"/>
                <w:sz w:val="21"/>
                <w:szCs w:val="21"/>
              </w:rPr>
              <w:t>97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BD26" w14:textId="416D5FAB" w:rsidR="00AA1F76" w:rsidRPr="00AA1F76" w:rsidRDefault="00AA1F76" w:rsidP="00AA1F76">
            <w:pPr>
              <w:rPr>
                <w:sz w:val="21"/>
                <w:szCs w:val="21"/>
              </w:rPr>
            </w:pPr>
            <w:r w:rsidRPr="00AA1F76">
              <w:rPr>
                <w:color w:val="000000"/>
                <w:sz w:val="21"/>
                <w:szCs w:val="21"/>
              </w:rPr>
              <w:t>88</w:t>
            </w:r>
          </w:p>
        </w:tc>
      </w:tr>
    </w:tbl>
    <w:p w14:paraId="2934152E" w14:textId="48F1025B" w:rsidR="00347877" w:rsidRPr="008407BE" w:rsidRDefault="00347877" w:rsidP="00B27C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標本平均と標本分散を求めよ。</w:t>
      </w:r>
    </w:p>
    <w:p w14:paraId="4E1D5A01" w14:textId="320D67E7" w:rsidR="00347877" w:rsidRPr="008407BE" w:rsidRDefault="00347877" w:rsidP="00B27C81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標本平均は正規分布に従い、</w:t>
      </w:r>
      <w:r w:rsidRPr="00D17604">
        <w:rPr>
          <w:rFonts w:ascii="Times New Roman" w:eastAsia="MS Mincho" w:hAnsi="Times New Roman" w:cs="Times New Roman" w:hint="eastAsia"/>
          <w:szCs w:val="21"/>
          <w:u w:val="wave"/>
        </w:rPr>
        <w:t>標本分散の値を母集団の分散として考える</w:t>
      </w:r>
      <w:r w:rsidRPr="008407BE">
        <w:rPr>
          <w:rFonts w:ascii="Times New Roman" w:eastAsia="MS Mincho" w:hAnsi="Times New Roman" w:cs="Times New Roman" w:hint="eastAsia"/>
          <w:szCs w:val="21"/>
        </w:rPr>
        <w:t>ことができるとする場合、</w:t>
      </w:r>
      <w:r w:rsidRPr="008407BE">
        <w:rPr>
          <w:rFonts w:ascii="Times New Roman" w:eastAsia="MS Mincho" w:hAnsi="Times New Roman" w:cs="Times New Roman" w:hint="eastAsia"/>
          <w:szCs w:val="21"/>
        </w:rPr>
        <w:t>95</w:t>
      </w:r>
      <w:r w:rsidRPr="008407BE">
        <w:rPr>
          <w:rFonts w:ascii="Times New Roman" w:eastAsia="MS Mincho" w:hAnsi="Times New Roman" w:cs="Times New Roman" w:hint="eastAsia"/>
          <w:szCs w:val="21"/>
        </w:rPr>
        <w:t>パーセントの信頼係数で得点の下限値と上限値を求めよ。</w:t>
      </w:r>
    </w:p>
    <w:p w14:paraId="224B3F36" w14:textId="639EFEC7" w:rsidR="00A60240" w:rsidRPr="00C60B3C" w:rsidRDefault="00347877" w:rsidP="00C60B3C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Times New Roman" w:eastAsia="MS Mincho" w:hAnsi="Times New Roman" w:cs="Times New Roman"/>
          <w:szCs w:val="21"/>
        </w:rPr>
      </w:pPr>
      <w:r w:rsidRPr="008407BE">
        <w:rPr>
          <w:rFonts w:ascii="Times New Roman" w:eastAsia="MS Mincho" w:hAnsi="Times New Roman" w:cs="Times New Roman" w:hint="eastAsia"/>
          <w:szCs w:val="21"/>
        </w:rPr>
        <w:t>(2)</w:t>
      </w:r>
      <w:r w:rsidRPr="008407BE">
        <w:rPr>
          <w:rFonts w:ascii="Times New Roman" w:eastAsia="MS Mincho" w:hAnsi="Times New Roman" w:cs="Times New Roman" w:hint="eastAsia"/>
          <w:szCs w:val="21"/>
        </w:rPr>
        <w:t>とは異なり、標本平均は正規分布に従い、</w:t>
      </w:r>
      <w:r w:rsidRPr="00D17604">
        <w:rPr>
          <w:rFonts w:ascii="Times New Roman" w:eastAsia="MS Mincho" w:hAnsi="Times New Roman" w:cs="Times New Roman" w:hint="eastAsia"/>
          <w:szCs w:val="21"/>
          <w:u w:val="wave"/>
        </w:rPr>
        <w:t>標本分散は母集団の分散に対する推定値に過ぎないと考える</w:t>
      </w:r>
      <w:r w:rsidRPr="008407BE">
        <w:rPr>
          <w:rFonts w:ascii="Times New Roman" w:eastAsia="MS Mincho" w:hAnsi="Times New Roman" w:cs="Times New Roman" w:hint="eastAsia"/>
          <w:szCs w:val="21"/>
        </w:rPr>
        <w:t>とき、</w:t>
      </w:r>
      <w:r w:rsidRPr="008407BE">
        <w:rPr>
          <w:rFonts w:ascii="Times New Roman" w:eastAsia="MS Mincho" w:hAnsi="Times New Roman" w:cs="Times New Roman" w:hint="eastAsia"/>
          <w:szCs w:val="21"/>
        </w:rPr>
        <w:t>95</w:t>
      </w:r>
      <w:r w:rsidRPr="008407BE">
        <w:rPr>
          <w:rFonts w:ascii="Times New Roman" w:eastAsia="MS Mincho" w:hAnsi="Times New Roman" w:cs="Times New Roman" w:hint="eastAsia"/>
          <w:szCs w:val="21"/>
        </w:rPr>
        <w:t>パーセントの信頼係数で売上高の平均価格の下限値と上限値を求めよ。</w:t>
      </w:r>
    </w:p>
    <w:p w14:paraId="2CE5D036" w14:textId="0C07CCDF" w:rsidR="00F46707" w:rsidRPr="00A60240" w:rsidRDefault="00F46707" w:rsidP="00C60B3C">
      <w:pPr>
        <w:ind w:left="360" w:right="70"/>
        <w:jc w:val="right"/>
        <w:rPr>
          <w:sz w:val="14"/>
        </w:rPr>
      </w:pPr>
    </w:p>
    <w:sectPr w:rsidR="00F46707" w:rsidRPr="00A60240" w:rsidSect="00435FF4">
      <w:headerReference w:type="even" r:id="rId7"/>
      <w:headerReference w:type="default" r:id="rId8"/>
      <w:headerReference w:type="first" r:id="rId9"/>
      <w:pgSz w:w="11907" w:h="16839" w:code="9"/>
      <w:pgMar w:top="1418" w:right="851" w:bottom="851" w:left="851" w:header="567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4A79C" w14:textId="77777777" w:rsidR="003241C5" w:rsidRDefault="003241C5" w:rsidP="003157B7">
      <w:r>
        <w:separator/>
      </w:r>
    </w:p>
  </w:endnote>
  <w:endnote w:type="continuationSeparator" w:id="0">
    <w:p w14:paraId="3F773870" w14:textId="77777777" w:rsidR="003241C5" w:rsidRDefault="003241C5" w:rsidP="0031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aruGothicMPRO">
    <w:altName w:val="HG丸ｺﾞｼｯｸM-PRO"/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FAA44" w14:textId="77777777" w:rsidR="003241C5" w:rsidRDefault="003241C5" w:rsidP="003157B7">
      <w:r>
        <w:separator/>
      </w:r>
    </w:p>
  </w:footnote>
  <w:footnote w:type="continuationSeparator" w:id="0">
    <w:p w14:paraId="6CBEF611" w14:textId="77777777" w:rsidR="003241C5" w:rsidRDefault="003241C5" w:rsidP="00315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5BE5A" w14:textId="5C74D847" w:rsidR="00014C29" w:rsidRPr="009D6748" w:rsidRDefault="00014C29" w:rsidP="009D6748">
    <w:pPr>
      <w:pStyle w:val="Header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201</w:t>
    </w:r>
    <w:r>
      <w:rPr>
        <w:rFonts w:ascii="Arial" w:eastAsiaTheme="majorEastAsia" w:hAnsi="Arial"/>
        <w:lang w:eastAsia="zh-TW"/>
      </w:rPr>
      <w:t>9</w:t>
    </w:r>
    <w:r w:rsidRPr="00C80216">
      <w:rPr>
        <w:rFonts w:ascii="Arial" w:eastAsiaTheme="majorEastAsia" w:hAnsi="Arial"/>
        <w:lang w:eastAsia="zh-TW"/>
      </w:rPr>
      <w:t>年度　統計学</w:t>
    </w:r>
    <w:r>
      <w:rPr>
        <w:rFonts w:ascii="Arial" w:eastAsiaTheme="majorEastAsia" w:hAnsi="Arial"/>
      </w:rPr>
      <w:t>B</w:t>
    </w:r>
    <w:r w:rsidRPr="00C80216">
      <w:rPr>
        <w:rFonts w:ascii="Arial" w:eastAsiaTheme="majorEastAsia" w:hAnsi="Arial" w:hint="eastAsia"/>
      </w:rPr>
      <w:t xml:space="preserve">　</w:t>
    </w:r>
    <w:r w:rsidRPr="00C80216">
      <w:rPr>
        <w:rFonts w:ascii="Arial" w:eastAsiaTheme="majorEastAsia" w:hAnsi="Arial"/>
        <w:lang w:eastAsia="zh-TW"/>
      </w:rPr>
      <w:t>期末試験</w:t>
    </w:r>
    <w:r>
      <w:rPr>
        <w:rFonts w:ascii="Arial" w:eastAsiaTheme="majorEastAsia" w:hAnsi="Arial" w:hint="eastAsia"/>
      </w:rPr>
      <w:t>【解答】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40234" w14:textId="6DD3897F" w:rsidR="00014C29" w:rsidRPr="005879A1" w:rsidRDefault="00014C29" w:rsidP="005879A1">
    <w:pPr>
      <w:pStyle w:val="Header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201</w:t>
    </w:r>
    <w:r>
      <w:rPr>
        <w:rFonts w:ascii="Arial" w:eastAsiaTheme="majorEastAsia" w:hAnsi="Arial"/>
        <w:lang w:eastAsia="zh-TW"/>
      </w:rPr>
      <w:t>9</w:t>
    </w:r>
    <w:r w:rsidRPr="00C80216">
      <w:rPr>
        <w:rFonts w:ascii="Arial" w:eastAsiaTheme="majorEastAsia" w:hAnsi="Arial"/>
        <w:lang w:eastAsia="zh-TW"/>
      </w:rPr>
      <w:t>年度　統計学</w:t>
    </w:r>
    <w:r>
      <w:rPr>
        <w:rFonts w:ascii="Arial" w:eastAsiaTheme="majorEastAsia" w:hAnsi="Arial"/>
        <w:lang w:eastAsia="zh-TW"/>
      </w:rPr>
      <w:t>B</w:t>
    </w:r>
    <w:r w:rsidRPr="00C80216">
      <w:rPr>
        <w:rFonts w:ascii="Arial" w:eastAsiaTheme="majorEastAsia" w:hAnsi="Arial"/>
        <w:lang w:eastAsia="zh-TW"/>
      </w:rPr>
      <w:t xml:space="preserve">　期末試験</w:t>
    </w:r>
    <w:r>
      <w:rPr>
        <w:rFonts w:ascii="Arial" w:eastAsiaTheme="majorEastAsia" w:hAnsi="Arial" w:hint="eastAsia"/>
      </w:rPr>
      <w:t>【解答】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A3FFA" w14:textId="09763471" w:rsidR="00014C29" w:rsidRPr="00C80216" w:rsidRDefault="00014C29" w:rsidP="0034057B">
    <w:pPr>
      <w:pStyle w:val="Header"/>
      <w:tabs>
        <w:tab w:val="clear" w:pos="4252"/>
        <w:tab w:val="clear" w:pos="8504"/>
        <w:tab w:val="center" w:pos="5103"/>
        <w:tab w:val="right" w:pos="10206"/>
      </w:tabs>
      <w:jc w:val="right"/>
      <w:rPr>
        <w:rFonts w:ascii="Arial" w:eastAsiaTheme="majorEastAsia" w:hAnsi="Arial"/>
        <w:sz w:val="36"/>
      </w:rPr>
    </w:pPr>
    <w:r w:rsidRPr="00C80216">
      <w:rPr>
        <w:rFonts w:ascii="Arial" w:eastAsiaTheme="majorEastAsia" w:hAnsi="Arial"/>
        <w:lang w:eastAsia="zh-TW"/>
      </w:rPr>
      <w:t>20</w:t>
    </w:r>
    <w:r>
      <w:rPr>
        <w:rFonts w:ascii="Arial" w:eastAsiaTheme="majorEastAsia" w:hAnsi="Arial"/>
        <w:lang w:eastAsia="zh-TW"/>
      </w:rPr>
      <w:t>20</w:t>
    </w:r>
    <w:r w:rsidRPr="00C80216">
      <w:rPr>
        <w:rFonts w:ascii="Arial" w:eastAsiaTheme="majorEastAsia" w:hAnsi="Arial"/>
        <w:lang w:eastAsia="zh-TW"/>
      </w:rPr>
      <w:t>/</w:t>
    </w:r>
    <w:r>
      <w:rPr>
        <w:rFonts w:ascii="Arial" w:eastAsiaTheme="majorEastAsia" w:hAnsi="Arial"/>
        <w:lang w:eastAsia="zh-TW"/>
      </w:rPr>
      <w:t>1</w:t>
    </w:r>
    <w:r w:rsidRPr="00C80216">
      <w:rPr>
        <w:rFonts w:ascii="Arial" w:eastAsiaTheme="majorEastAsia" w:hAnsi="Arial"/>
        <w:lang w:eastAsia="zh-TW"/>
      </w:rPr>
      <w:t>/</w:t>
    </w:r>
    <w:r>
      <w:rPr>
        <w:rFonts w:ascii="Arial" w:eastAsiaTheme="majorEastAsia" w:hAnsi="Arial"/>
        <w:lang w:eastAsia="zh-TW"/>
      </w:rPr>
      <w:t>27</w:t>
    </w:r>
    <w:r>
      <w:rPr>
        <w:rFonts w:ascii="Arial" w:eastAsiaTheme="majorEastAsia" w:hAnsi="Arial" w:hint="eastAsia"/>
      </w:rPr>
      <w:t>（月）</w:t>
    </w:r>
  </w:p>
  <w:p w14:paraId="7210F55B" w14:textId="5C5415FC" w:rsidR="00014C29" w:rsidRPr="00C80216" w:rsidRDefault="00014C29" w:rsidP="00293A70">
    <w:pPr>
      <w:pStyle w:val="Header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  <w:lang w:eastAsia="zh-TW"/>
      </w:rPr>
    </w:pPr>
    <w:r w:rsidRPr="00C80216">
      <w:rPr>
        <w:rFonts w:ascii="Arial" w:eastAsiaTheme="majorEastAsia" w:hAnsi="Arial"/>
        <w:lang w:eastAsia="zh-TW"/>
      </w:rPr>
      <w:t>201</w:t>
    </w:r>
    <w:r>
      <w:rPr>
        <w:rFonts w:ascii="Arial" w:eastAsiaTheme="majorEastAsia" w:hAnsi="Arial"/>
        <w:lang w:eastAsia="zh-TW"/>
      </w:rPr>
      <w:t>9</w:t>
    </w:r>
    <w:r w:rsidRPr="00C80216">
      <w:rPr>
        <w:rFonts w:ascii="Arial" w:eastAsiaTheme="majorEastAsia" w:hAnsi="Arial"/>
        <w:lang w:eastAsia="zh-TW"/>
      </w:rPr>
      <w:t>年度　統計学</w:t>
    </w:r>
    <w:r>
      <w:rPr>
        <w:rFonts w:ascii="Arial" w:eastAsiaTheme="majorEastAsia" w:hAnsi="Arial"/>
        <w:lang w:eastAsia="zh-TW"/>
      </w:rPr>
      <w:t>B</w:t>
    </w:r>
    <w:r w:rsidRPr="00C80216">
      <w:rPr>
        <w:rFonts w:ascii="Arial" w:eastAsiaTheme="majorEastAsia" w:hAnsi="Arial"/>
        <w:lang w:eastAsia="zh-TW"/>
      </w:rPr>
      <w:t xml:space="preserve">　期末試験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665E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D391C"/>
    <w:multiLevelType w:val="hybridMultilevel"/>
    <w:tmpl w:val="630C502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CD12BA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F4A0CFC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19294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7D778EE"/>
    <w:multiLevelType w:val="hybridMultilevel"/>
    <w:tmpl w:val="A93E5B94"/>
    <w:lvl w:ilvl="0" w:tplc="3AE2589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E21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A9912AC"/>
    <w:multiLevelType w:val="hybridMultilevel"/>
    <w:tmpl w:val="F89C384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74D50F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DB1DC0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8DE341B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8"/>
    <w:rsid w:val="00002262"/>
    <w:rsid w:val="000129C9"/>
    <w:rsid w:val="000146F0"/>
    <w:rsid w:val="00014C29"/>
    <w:rsid w:val="00016B97"/>
    <w:rsid w:val="00034E93"/>
    <w:rsid w:val="00070738"/>
    <w:rsid w:val="00094C4F"/>
    <w:rsid w:val="00097E64"/>
    <w:rsid w:val="000A1A83"/>
    <w:rsid w:val="000A35B6"/>
    <w:rsid w:val="000C6B4F"/>
    <w:rsid w:val="000D1546"/>
    <w:rsid w:val="000D3A88"/>
    <w:rsid w:val="000E1C98"/>
    <w:rsid w:val="000F3D3C"/>
    <w:rsid w:val="00100D2D"/>
    <w:rsid w:val="0011073F"/>
    <w:rsid w:val="00123CED"/>
    <w:rsid w:val="00156AD5"/>
    <w:rsid w:val="00174057"/>
    <w:rsid w:val="0018537D"/>
    <w:rsid w:val="001B20AA"/>
    <w:rsid w:val="001B3ABE"/>
    <w:rsid w:val="001B6BDA"/>
    <w:rsid w:val="001C3AE2"/>
    <w:rsid w:val="001E2FA8"/>
    <w:rsid w:val="001F2A9A"/>
    <w:rsid w:val="00201B79"/>
    <w:rsid w:val="002106CF"/>
    <w:rsid w:val="00213E31"/>
    <w:rsid w:val="0022234B"/>
    <w:rsid w:val="00233101"/>
    <w:rsid w:val="00237C33"/>
    <w:rsid w:val="0025438A"/>
    <w:rsid w:val="002650DA"/>
    <w:rsid w:val="00265512"/>
    <w:rsid w:val="00284EFC"/>
    <w:rsid w:val="00290542"/>
    <w:rsid w:val="002935C8"/>
    <w:rsid w:val="00293A70"/>
    <w:rsid w:val="002959EC"/>
    <w:rsid w:val="002A0AA7"/>
    <w:rsid w:val="002D46A7"/>
    <w:rsid w:val="002E0F1D"/>
    <w:rsid w:val="002E48AC"/>
    <w:rsid w:val="002E7630"/>
    <w:rsid w:val="002F167E"/>
    <w:rsid w:val="0031062E"/>
    <w:rsid w:val="00315422"/>
    <w:rsid w:val="003157B7"/>
    <w:rsid w:val="003223E7"/>
    <w:rsid w:val="003241C5"/>
    <w:rsid w:val="0034057B"/>
    <w:rsid w:val="00347877"/>
    <w:rsid w:val="0036432B"/>
    <w:rsid w:val="003678C3"/>
    <w:rsid w:val="0037048D"/>
    <w:rsid w:val="0039642E"/>
    <w:rsid w:val="00396DB0"/>
    <w:rsid w:val="003B5063"/>
    <w:rsid w:val="003C3E0D"/>
    <w:rsid w:val="003D319F"/>
    <w:rsid w:val="003D6228"/>
    <w:rsid w:val="003D76A4"/>
    <w:rsid w:val="003E0C29"/>
    <w:rsid w:val="003E1C18"/>
    <w:rsid w:val="003F6A1F"/>
    <w:rsid w:val="004034E2"/>
    <w:rsid w:val="004045AE"/>
    <w:rsid w:val="004053C4"/>
    <w:rsid w:val="00406368"/>
    <w:rsid w:val="00413C0B"/>
    <w:rsid w:val="00422FB8"/>
    <w:rsid w:val="00423B1C"/>
    <w:rsid w:val="0042523C"/>
    <w:rsid w:val="0042553B"/>
    <w:rsid w:val="00426C88"/>
    <w:rsid w:val="00435FF4"/>
    <w:rsid w:val="004427DE"/>
    <w:rsid w:val="0045533B"/>
    <w:rsid w:val="00456D6B"/>
    <w:rsid w:val="0045718D"/>
    <w:rsid w:val="00457D83"/>
    <w:rsid w:val="004877F6"/>
    <w:rsid w:val="004878C8"/>
    <w:rsid w:val="00496828"/>
    <w:rsid w:val="00496908"/>
    <w:rsid w:val="004B0A5B"/>
    <w:rsid w:val="004D413C"/>
    <w:rsid w:val="004D5BD3"/>
    <w:rsid w:val="00503B44"/>
    <w:rsid w:val="005107C2"/>
    <w:rsid w:val="005148A5"/>
    <w:rsid w:val="00521BCF"/>
    <w:rsid w:val="00537067"/>
    <w:rsid w:val="005551AA"/>
    <w:rsid w:val="005776B4"/>
    <w:rsid w:val="005836A4"/>
    <w:rsid w:val="00584D2E"/>
    <w:rsid w:val="00586206"/>
    <w:rsid w:val="005879A1"/>
    <w:rsid w:val="00595A7D"/>
    <w:rsid w:val="005A1CB2"/>
    <w:rsid w:val="005A5D30"/>
    <w:rsid w:val="005B533A"/>
    <w:rsid w:val="005D5171"/>
    <w:rsid w:val="005E4ECF"/>
    <w:rsid w:val="005E5025"/>
    <w:rsid w:val="005E73D5"/>
    <w:rsid w:val="00610ED0"/>
    <w:rsid w:val="00614820"/>
    <w:rsid w:val="00624B34"/>
    <w:rsid w:val="00650E4D"/>
    <w:rsid w:val="006603BC"/>
    <w:rsid w:val="00664841"/>
    <w:rsid w:val="006840C8"/>
    <w:rsid w:val="006A237F"/>
    <w:rsid w:val="006A32AC"/>
    <w:rsid w:val="006A38F3"/>
    <w:rsid w:val="006C05D9"/>
    <w:rsid w:val="006D732A"/>
    <w:rsid w:val="006D7371"/>
    <w:rsid w:val="006F0496"/>
    <w:rsid w:val="006F3AA9"/>
    <w:rsid w:val="006F503A"/>
    <w:rsid w:val="006F6460"/>
    <w:rsid w:val="006F7172"/>
    <w:rsid w:val="00730912"/>
    <w:rsid w:val="007338CB"/>
    <w:rsid w:val="00760862"/>
    <w:rsid w:val="00770240"/>
    <w:rsid w:val="00770FF8"/>
    <w:rsid w:val="007902B5"/>
    <w:rsid w:val="007A75F5"/>
    <w:rsid w:val="007A7C22"/>
    <w:rsid w:val="007B0D3D"/>
    <w:rsid w:val="007D08BF"/>
    <w:rsid w:val="007D3CBF"/>
    <w:rsid w:val="007E1626"/>
    <w:rsid w:val="007E5D74"/>
    <w:rsid w:val="007E640E"/>
    <w:rsid w:val="007F69E5"/>
    <w:rsid w:val="008039E0"/>
    <w:rsid w:val="00807BB5"/>
    <w:rsid w:val="00810968"/>
    <w:rsid w:val="0081316F"/>
    <w:rsid w:val="008333B1"/>
    <w:rsid w:val="008407BE"/>
    <w:rsid w:val="0084115F"/>
    <w:rsid w:val="008467F1"/>
    <w:rsid w:val="008817F0"/>
    <w:rsid w:val="008943AA"/>
    <w:rsid w:val="008C7A32"/>
    <w:rsid w:val="008D6C63"/>
    <w:rsid w:val="008E1E7C"/>
    <w:rsid w:val="008F0278"/>
    <w:rsid w:val="00900846"/>
    <w:rsid w:val="009076B1"/>
    <w:rsid w:val="0092260A"/>
    <w:rsid w:val="009256D7"/>
    <w:rsid w:val="00925B66"/>
    <w:rsid w:val="00927E05"/>
    <w:rsid w:val="00946E2E"/>
    <w:rsid w:val="009524EA"/>
    <w:rsid w:val="00981EB6"/>
    <w:rsid w:val="00990F0E"/>
    <w:rsid w:val="009944F3"/>
    <w:rsid w:val="009A44C7"/>
    <w:rsid w:val="009C0B34"/>
    <w:rsid w:val="009C3ABD"/>
    <w:rsid w:val="009C5E42"/>
    <w:rsid w:val="009C6425"/>
    <w:rsid w:val="009D6748"/>
    <w:rsid w:val="009E630D"/>
    <w:rsid w:val="00A15658"/>
    <w:rsid w:val="00A510AD"/>
    <w:rsid w:val="00A60240"/>
    <w:rsid w:val="00A626DA"/>
    <w:rsid w:val="00A6313F"/>
    <w:rsid w:val="00A8508A"/>
    <w:rsid w:val="00A9147C"/>
    <w:rsid w:val="00AA1F76"/>
    <w:rsid w:val="00AA4481"/>
    <w:rsid w:val="00AB3873"/>
    <w:rsid w:val="00AB5F4A"/>
    <w:rsid w:val="00AB6DEE"/>
    <w:rsid w:val="00AC718A"/>
    <w:rsid w:val="00AD0FC3"/>
    <w:rsid w:val="00AD13A4"/>
    <w:rsid w:val="00AD43A8"/>
    <w:rsid w:val="00AD5879"/>
    <w:rsid w:val="00AF0770"/>
    <w:rsid w:val="00B01BC9"/>
    <w:rsid w:val="00B05213"/>
    <w:rsid w:val="00B06DCE"/>
    <w:rsid w:val="00B11DBA"/>
    <w:rsid w:val="00B205C7"/>
    <w:rsid w:val="00B2639A"/>
    <w:rsid w:val="00B26A7A"/>
    <w:rsid w:val="00B26D79"/>
    <w:rsid w:val="00B27C81"/>
    <w:rsid w:val="00B44E5B"/>
    <w:rsid w:val="00B4627C"/>
    <w:rsid w:val="00B5687F"/>
    <w:rsid w:val="00B62ECC"/>
    <w:rsid w:val="00B64011"/>
    <w:rsid w:val="00B70B28"/>
    <w:rsid w:val="00B9186D"/>
    <w:rsid w:val="00BA33C5"/>
    <w:rsid w:val="00BA6A69"/>
    <w:rsid w:val="00BB652B"/>
    <w:rsid w:val="00BE0778"/>
    <w:rsid w:val="00BF2883"/>
    <w:rsid w:val="00C21EDF"/>
    <w:rsid w:val="00C31718"/>
    <w:rsid w:val="00C437C9"/>
    <w:rsid w:val="00C54F51"/>
    <w:rsid w:val="00C5684E"/>
    <w:rsid w:val="00C60B3C"/>
    <w:rsid w:val="00C77F72"/>
    <w:rsid w:val="00C80216"/>
    <w:rsid w:val="00C82FE3"/>
    <w:rsid w:val="00CC09B4"/>
    <w:rsid w:val="00CF0005"/>
    <w:rsid w:val="00CF0E1A"/>
    <w:rsid w:val="00D008C0"/>
    <w:rsid w:val="00D0133C"/>
    <w:rsid w:val="00D0490A"/>
    <w:rsid w:val="00D12E35"/>
    <w:rsid w:val="00D1452E"/>
    <w:rsid w:val="00D14952"/>
    <w:rsid w:val="00D17604"/>
    <w:rsid w:val="00D202BA"/>
    <w:rsid w:val="00D45B1E"/>
    <w:rsid w:val="00D50423"/>
    <w:rsid w:val="00D6158D"/>
    <w:rsid w:val="00D84BA1"/>
    <w:rsid w:val="00D86C6B"/>
    <w:rsid w:val="00D92FA5"/>
    <w:rsid w:val="00D97EA1"/>
    <w:rsid w:val="00DB251D"/>
    <w:rsid w:val="00DB7279"/>
    <w:rsid w:val="00DC33A1"/>
    <w:rsid w:val="00DC7821"/>
    <w:rsid w:val="00DD34E2"/>
    <w:rsid w:val="00E0701D"/>
    <w:rsid w:val="00E14C01"/>
    <w:rsid w:val="00E25F59"/>
    <w:rsid w:val="00E3555C"/>
    <w:rsid w:val="00E519E4"/>
    <w:rsid w:val="00E52532"/>
    <w:rsid w:val="00E77A69"/>
    <w:rsid w:val="00E82EC6"/>
    <w:rsid w:val="00EB5450"/>
    <w:rsid w:val="00EF4297"/>
    <w:rsid w:val="00EF74C2"/>
    <w:rsid w:val="00F02F98"/>
    <w:rsid w:val="00F1142A"/>
    <w:rsid w:val="00F46707"/>
    <w:rsid w:val="00F524EA"/>
    <w:rsid w:val="00F750FF"/>
    <w:rsid w:val="00F95338"/>
    <w:rsid w:val="00FC04CE"/>
    <w:rsid w:val="00FC0AE6"/>
    <w:rsid w:val="00FC260A"/>
    <w:rsid w:val="00FE3CB0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B84D96"/>
  <w15:docId w15:val="{088D0460-4332-DC4C-A20B-FE79B9F6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E05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877"/>
    <w:pPr>
      <w:keepNext/>
      <w:widowControl w:val="0"/>
      <w:jc w:val="both"/>
      <w:outlineLvl w:val="1"/>
    </w:pPr>
    <w:rPr>
      <w:rFonts w:ascii="Trebuchet MS" w:eastAsia="HGMaruGothicMPRO" w:hAnsi="Trebuchet MS" w:cstheme="majorBidi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F98"/>
    <w:pPr>
      <w:widowControl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98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0216"/>
    <w:pPr>
      <w:widowControl w:val="0"/>
      <w:ind w:leftChars="400" w:left="840"/>
      <w:jc w:val="both"/>
    </w:pPr>
    <w:rPr>
      <w:rFonts w:asciiTheme="majorHAnsi" w:eastAsiaTheme="majorEastAsia" w:hAnsiTheme="majorHAnsi" w:cstheme="minorBidi"/>
      <w:kern w:val="2"/>
      <w:sz w:val="21"/>
    </w:rPr>
  </w:style>
  <w:style w:type="paragraph" w:styleId="Header">
    <w:name w:val="header"/>
    <w:basedOn w:val="Normal"/>
    <w:link w:val="HeaderChar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157B7"/>
  </w:style>
  <w:style w:type="paragraph" w:styleId="Footer">
    <w:name w:val="footer"/>
    <w:basedOn w:val="Normal"/>
    <w:link w:val="FooterChar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157B7"/>
  </w:style>
  <w:style w:type="character" w:styleId="PlaceholderText">
    <w:name w:val="Placeholder Text"/>
    <w:basedOn w:val="DefaultParagraphFont"/>
    <w:uiPriority w:val="99"/>
    <w:semiHidden/>
    <w:rsid w:val="007A7C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24B34"/>
    <w:pPr>
      <w:spacing w:before="100" w:beforeAutospacing="1" w:after="100" w:afterAutospacing="1"/>
    </w:pPr>
    <w:rPr>
      <w:rFonts w:ascii="MS PGothic" w:eastAsia="MS PGothic" w:hAnsi="MS PGothic" w:cs="MS PGothic"/>
    </w:rPr>
  </w:style>
  <w:style w:type="table" w:styleId="TableGrid">
    <w:name w:val="Table Grid"/>
    <w:basedOn w:val="TableNormal"/>
    <w:uiPriority w:val="59"/>
    <w:rsid w:val="006F7172"/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7877"/>
    <w:rPr>
      <w:rFonts w:ascii="Trebuchet MS" w:eastAsia="HGMaruGothicMPRO" w:hAnsi="Trebuchet MS" w:cstheme="maj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8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98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2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074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68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10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9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73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65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09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12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0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4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4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</dc:creator>
  <cp:lastModifiedBy>横田　理宇</cp:lastModifiedBy>
  <cp:revision>3</cp:revision>
  <cp:lastPrinted>2020-01-17T02:56:00Z</cp:lastPrinted>
  <dcterms:created xsi:type="dcterms:W3CDTF">2020-01-17T02:56:00Z</dcterms:created>
  <dcterms:modified xsi:type="dcterms:W3CDTF">2020-01-17T02:56:00Z</dcterms:modified>
</cp:coreProperties>
</file>