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24" w:lineRule="auto"/>
        <w:jc w:val="center"/>
      </w:pPr>
      <w:r>
        <w:rPr>
          <w:rFonts w:ascii="Microsoft YaHei" w:hAnsi="Microsoft YaHei" w:eastAsia="Microsoft YaHei"/>
          <w:b/>
          <w:sz w:val="40"/>
        </w:rPr>
        <w:t>投资项目决策自动化评价系统实验报告</w:t>
      </w:r>
    </w:p>
    <w:p>
      <w:pPr>
        <w:spacing w:after="360" w:line="324" w:lineRule="auto"/>
        <w:jc w:val="center"/>
      </w:pPr>
      <w:r>
        <w:rPr>
          <w:rFonts w:ascii="Microsoft YaHei" w:hAnsi="Microsoft YaHei" w:eastAsia="Microsoft YaHei"/>
          <w:b w:val="0"/>
          <w:sz w:val="24"/>
        </w:rPr>
        <w:t>基于 Python + AI 的多项目批量评估与决策辅助｜第 5 章：NPV、IRR、项目优选、资本分配与敏感性分析</w:t>
      </w:r>
    </w:p>
    <w:p>
      <w:pPr>
        <w:spacing w:after="360" w:line="324" w:lineRule="auto"/>
        <w:jc w:val="center"/>
      </w:pPr>
      <w:r>
        <w:rPr>
          <w:rFonts w:ascii="Microsoft YaHei" w:hAnsi="Microsoft YaHei" w:eastAsia="Microsoft YaHei"/>
          <w:b w:val="0"/>
          <w:color w:val="606A74"/>
          <w:sz w:val="20"/>
        </w:rPr>
        <w:t>报告生成时间：2026-09-23 23:09:52　｜　基准折现率：10.00%</w:t>
      </w:r>
    </w:p>
    <w:p>
      <w:pPr>
        <w:pStyle w:val="Heading1"/>
      </w:pPr>
      <w:r>
        <w:rPr>
          <w:rFonts w:ascii="Microsoft YaHei" w:hAnsi="Microsoft YaHei" w:eastAsia="Microsoft YaHei"/>
          <w:b/>
          <w:color w:val="1F3A5F"/>
          <w:sz w:val="32"/>
        </w:rPr>
        <w:t>一、总体结论</w:t>
      </w:r>
    </w:p>
    <w:p>
      <w:pPr>
        <w:spacing w:after="120" w:line="324" w:lineRule="auto"/>
      </w:pPr>
      <w:r>
        <w:rPr>
          <w:rFonts w:ascii="Microsoft YaHei" w:hAnsi="Microsoft YaHei" w:eastAsia="Microsoft YaHei"/>
          <w:b w:val="0"/>
          <w:sz w:val="21"/>
        </w:rPr>
        <w:t>本报告以基准折现率 10.00% 对 6 个测试案例、共 31 个投资项目 完成了 NPV、IRR、年金净流量、盈利能力指数、回收期与 MIRR 的全指标自动化评价，其中 28 个项目在基准折现率下可行。</w:t>
      </w:r>
    </w:p>
    <w:p>
      <w:pPr>
        <w:spacing w:after="120" w:line="324" w:lineRule="auto"/>
      </w:pPr>
      <w:r>
        <w:rPr>
          <w:rFonts w:ascii="Microsoft YaHei" w:hAnsi="Microsoft YaHei" w:eastAsia="Microsoft YaHei"/>
          <w:b w:val="0"/>
          <w:sz w:val="21"/>
        </w:rPr>
        <w:t>本次共评价 31 个投资项目，其中推荐投资 23 个、边缘可行（需谨慎）4 个、IRR 多重根失效（按 NPV 判定）2 个、建议否决 2 个，平均风险评分 17.7/100。</w:t>
      </w:r>
    </w:p>
    <w:p>
      <w:pPr>
        <w:spacing w:after="120" w:line="324" w:lineRule="auto"/>
      </w:pPr>
      <w:r>
        <w:rPr>
          <w:rFonts w:ascii="Microsoft YaHei" w:hAnsi="Microsoft YaHei" w:eastAsia="Microsoft YaHei"/>
          <w:b w:val="0"/>
          <w:sz w:val="21"/>
        </w:rPr>
        <w:t>优先推进：IND-A、MUT-P、MUT-Q、MUT-X、CAP-A、CAP-B、CAP-C、CAP-D、CAP-E、CAP-F、CAP-G、CAP-H、SENS-S、P01、P02、P03、P04、P05、P06、P07、P08、P11、P12。其中 CAP-D（数据中台建设）风险评分最低（0/100），可作为首选投资标的。</w:t>
        <w:br/>
        <w:t>审慎推进：MUT-Y、SENS-W、P09、P10。这些项目 NPV 为正但安全边际不足 3 个百分点，建议采用分期投入并设置折现率红线，避免一次性全额投入。</w:t>
        <w:br/>
        <w:t>特殊处理：UNC-A、UNC-B 存在多重 IRR，内部报酬率指标不可用（UNC-B 按 NPV 判定为可行；UNC-A 按 NPV 判定为不可行），决策与考核应以 NPV 与 MIRR 为准。</w:t>
        <w:br/>
        <w:t>建议否决：IND-B、UNC-C。在既定折现率下无法覆盖资本成本，应释放相应资金用于其他更优用途。</w:t>
      </w:r>
    </w:p>
    <w:p>
      <w:pPr>
        <w:spacing w:after="120" w:line="324" w:lineRule="auto"/>
      </w:pPr>
      <w:r>
        <w:rPr>
          <w:rFonts w:ascii="Microsoft YaHei" w:hAnsi="Microsoft YaHei" w:eastAsia="Microsoft YaHei"/>
          <w:b w:val="0"/>
          <w:sz w:val="21"/>
        </w:rPr>
        <w:t>整体判断：建议按「风险评分升序 + 资本限额约束」的顺序配置资金，优先满足高安全边际项目的资金需求；对边缘可行项目实行分阶段拨付与里程碑考核，一旦关键假设偏离即触发再评估机制。</w:t>
      </w:r>
    </w:p>
    <w:p>
      <w:pPr>
        <w:spacing w:after="120" w:line="324" w:lineRule="auto"/>
      </w:pPr>
      <w:r>
        <w:rPr>
          <w:rFonts w:ascii="Microsoft YaHei" w:hAnsi="Microsoft YaHei" w:eastAsia="Microsoft YaHei"/>
          <w:b w:val="0"/>
          <w:sz w:val="21"/>
        </w:rPr>
        <w:t>### 关键发现</w:t>
      </w:r>
    </w:p>
    <w:p>
      <w:pPr>
        <w:spacing w:after="120" w:line="324" w:lineRule="auto"/>
      </w:pPr>
      <w:r>
        <w:rPr>
          <w:rFonts w:ascii="Microsoft YaHei" w:hAnsi="Microsoft YaHei" w:eastAsia="Microsoft YaHei"/>
          <w:b w:val="0"/>
          <w:sz w:val="21"/>
        </w:rPr>
        <w:t>- CASE-2：成功复现并解决了互斥项目优选中的两组经典冲突（MUT-LIFE、MUT-SCALE）——规模冲突组揭示 IRR 法在互斥决策中会给出错误信号，须以 NPV 为准并用增量 IRR 验证；寿命冲突组揭示 NPV 在寿命不等时不可直接比较，须改用年金净流量法。</w:t>
      </w:r>
    </w:p>
    <w:p>
      <w:pPr>
        <w:spacing w:after="120" w:line="324" w:lineRule="auto"/>
      </w:pPr>
      <w:r>
        <w:rPr>
          <w:rFonts w:ascii="Microsoft YaHei" w:hAnsi="Microsoft YaHei" w:eastAsia="Microsoft YaHei"/>
          <w:b w:val="0"/>
          <w:sz w:val="21"/>
        </w:rPr>
        <w:t>- CASE-3：验证了 排序法（PI 贪心）在资本额度不可分割时失效 —— 排序法得到 1,370 万元并留下 200 万元闲置额度，组合法穷举得到全局最优 1,460 万元（多创造价值 90 万元）。</w:t>
      </w:r>
    </w:p>
    <w:p>
      <w:pPr>
        <w:spacing w:after="120" w:line="324" w:lineRule="auto"/>
      </w:pPr>
      <w:r>
        <w:rPr>
          <w:rFonts w:ascii="Microsoft YaHei" w:hAnsi="Microsoft YaHei" w:eastAsia="Microsoft YaHei"/>
          <w:b w:val="0"/>
          <w:sz w:val="21"/>
        </w:rPr>
        <w:t>- CASE-4：稳健求解器成功捕获多重 IRR —— UNC-A 存在 2 个 IRR（10.00%、60.00%）；UNC-B 存在 2 个 IRR（5.00%、25.00%），验证了「非常规现金流下 IRR 失效、必须以 NPV 为准」的结论。</w:t>
      </w:r>
    </w:p>
    <w:p>
      <w:pPr>
        <w:spacing w:after="120" w:line="324" w:lineRule="auto"/>
      </w:pPr>
      <w:r>
        <w:rPr>
          <w:rFonts w:ascii="Microsoft YaHei" w:hAnsi="Microsoft YaHei" w:eastAsia="Microsoft YaHei"/>
          <w:b w:val="0"/>
          <w:sz w:val="21"/>
        </w:rPr>
        <w:t>- CASE-5：识别出边缘可行项目 SENS-W —— 其 IRR 仅高于资本成本不足 2 个百分点，折现率上升 5 个百分点后 NPV 即由正转负，抗风险能力弱，建议分期投入并设置折现率红线。</w:t>
      </w:r>
    </w:p>
    <w:p>
      <w:pPr>
        <w:pStyle w:val="Heading1"/>
      </w:pPr>
      <w:r>
        <w:rPr>
          <w:rFonts w:ascii="Microsoft YaHei" w:hAnsi="Microsoft YaHei" w:eastAsia="Microsoft YaHei"/>
          <w:b/>
          <w:color w:val="1F3A5F"/>
          <w:sz w:val="32"/>
        </w:rPr>
        <w:t>二、评价方法与判据说明</w:t>
      </w:r>
    </w:p>
    <w:p>
      <w:pPr>
        <w:spacing w:after="120" w:line="324" w:lineRule="auto"/>
      </w:pPr>
      <w:r>
        <w:rPr>
          <w:rFonts w:ascii="Microsoft YaHei" w:hAnsi="Microsoft YaHei" w:eastAsia="Microsoft YaHei"/>
          <w:b w:val="0"/>
          <w:sz w:val="21"/>
        </w:rPr>
        <w:t>### 2.1 净现值法（NPV）</w:t>
      </w:r>
    </w:p>
    <w:p>
      <w:pPr>
        <w:spacing w:after="120" w:line="324" w:lineRule="auto"/>
      </w:pPr>
      <w:r>
        <w:rPr>
          <w:rFonts w:ascii="Microsoft YaHei" w:hAnsi="Microsoft YaHei" w:eastAsia="Microsoft YaHei"/>
          <w:b w:val="0"/>
          <w:sz w:val="21"/>
        </w:rPr>
        <w:t>计算式：NPV = -I₀ + Σ(t=1..n) CFₜ / (1 + r)ᵗ</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其中 I₀ 为初始投资，CFₜ 为第 t 期净现金流，r 为折现率（资本成本）。</w:t>
      </w:r>
    </w:p>
    <w:p>
      <w:pPr>
        <w:spacing w:after="120" w:line="324" w:lineRule="auto"/>
      </w:pPr>
      <w:r>
        <w:rPr>
          <w:rFonts w:ascii="Microsoft YaHei" w:hAnsi="Microsoft YaHei" w:eastAsia="Microsoft YaHei"/>
          <w:b w:val="0"/>
          <w:sz w:val="21"/>
        </w:rPr>
        <w:t>判据：NPV &gt; 0 → 项目创造价值，方案可行；NPV ≤ 0 → 方案不可行。</w:t>
      </w:r>
    </w:p>
    <w:p>
      <w:pPr>
        <w:spacing w:after="120" w:line="324" w:lineRule="auto"/>
      </w:pPr>
      <w:r>
        <w:rPr>
          <w:rFonts w:ascii="Microsoft YaHei" w:hAnsi="Microsoft YaHei" w:eastAsia="Microsoft YaHei"/>
          <w:b w:val="0"/>
          <w:sz w:val="21"/>
        </w:rPr>
        <w:t>独立项目决策中，NPV 是唯一理论上无缺陷的判据，也是互斥项目优选的首选准则。</w:t>
      </w:r>
    </w:p>
    <w:p>
      <w:pPr>
        <w:spacing w:after="120" w:line="324" w:lineRule="auto"/>
      </w:pPr>
      <w:r>
        <w:rPr>
          <w:rFonts w:ascii="Microsoft YaHei" w:hAnsi="Microsoft YaHei" w:eastAsia="Microsoft YaHei"/>
          <w:b w:val="0"/>
          <w:sz w:val="21"/>
        </w:rPr>
        <w:t>### 2.2 内含报酬率法（IRR）</w:t>
      </w:r>
    </w:p>
    <w:p>
      <w:pPr>
        <w:spacing w:after="120" w:line="324" w:lineRule="auto"/>
      </w:pPr>
      <w:r>
        <w:rPr>
          <w:rFonts w:ascii="Microsoft YaHei" w:hAnsi="Microsoft YaHei" w:eastAsia="Microsoft YaHei"/>
          <w:b w:val="0"/>
          <w:sz w:val="21"/>
        </w:rPr>
        <w:t>计算式：求解 r 使 NPV(r) = 0，该 r 即为 IRR。</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本系统采用「网格扫描 + Brent 精解」的数值策略：先在 (-99%, 500%] 区间上</w:t>
      </w:r>
    </w:p>
    <w:p>
      <w:pPr>
        <w:spacing w:after="120" w:line="324" w:lineRule="auto"/>
      </w:pPr>
      <w:r>
        <w:rPr>
          <w:rFonts w:ascii="Microsoft YaHei" w:hAnsi="Microsoft YaHei" w:eastAsia="Microsoft YaHei"/>
          <w:b w:val="0"/>
          <w:sz w:val="21"/>
        </w:rPr>
        <w:t>以 2000 点网格扫描 NPV 的符号变化区间，再对每个变号区间用 Brent 法精确定位，</w:t>
      </w:r>
    </w:p>
    <w:p>
      <w:pPr>
        <w:spacing w:after="120" w:line="324" w:lineRule="auto"/>
      </w:pPr>
      <w:r>
        <w:rPr>
          <w:rFonts w:ascii="Microsoft YaHei" w:hAnsi="Microsoft YaHei" w:eastAsia="Microsoft YaHei"/>
          <w:b w:val="0"/>
          <w:sz w:val="21"/>
        </w:rPr>
        <w:t>可同时捕获全部实根，从而识别多重 IRR 异常情形。</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判据：IRR &gt; 资本成本 → 方案可行。</w:t>
      </w:r>
    </w:p>
    <w:p>
      <w:pPr>
        <w:spacing w:after="120" w:line="324" w:lineRule="auto"/>
      </w:pPr>
      <w:r>
        <w:rPr>
          <w:rFonts w:ascii="Microsoft YaHei" w:hAnsi="Microsoft YaHei" w:eastAsia="Microsoft YaHei"/>
          <w:b w:val="0"/>
          <w:sz w:val="21"/>
        </w:rPr>
        <w:t>局限：非常规现金流（多次符号变化）可能导致 IRR 多解甚至无解，</w:t>
      </w:r>
    </w:p>
    <w:p>
      <w:pPr>
        <w:spacing w:after="120" w:line="324" w:lineRule="auto"/>
      </w:pPr>
      <w:r>
        <w:rPr>
          <w:rFonts w:ascii="Microsoft YaHei" w:hAnsi="Microsoft YaHei" w:eastAsia="Microsoft YaHei"/>
          <w:b w:val="0"/>
          <w:sz w:val="21"/>
        </w:rPr>
        <w:t>此时 IRR 指标失效，必须以 NPV 为准，并辅以 MIRR（修正内部报酬率）。</w:t>
      </w:r>
    </w:p>
    <w:p>
      <w:pPr>
        <w:spacing w:after="120" w:line="324" w:lineRule="auto"/>
      </w:pPr>
      <w:r>
        <w:rPr>
          <w:rFonts w:ascii="Microsoft YaHei" w:hAnsi="Microsoft YaHei" w:eastAsia="Microsoft YaHei"/>
          <w:b w:val="0"/>
          <w:sz w:val="21"/>
        </w:rPr>
        <w:t>### 2.3 年金净流量法（ANCF / 等额年金 EAA）</w:t>
      </w:r>
    </w:p>
    <w:p>
      <w:pPr>
        <w:spacing w:after="120" w:line="324" w:lineRule="auto"/>
      </w:pPr>
      <w:r>
        <w:rPr>
          <w:rFonts w:ascii="Microsoft YaHei" w:hAnsi="Microsoft YaHei" w:eastAsia="Microsoft YaHei"/>
          <w:b w:val="0"/>
          <w:sz w:val="21"/>
        </w:rPr>
        <w:t>计算式：ANCF = NPV / PVIFA(r, n) = NPV × r / [1 - (1 + r)^(-n)]</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用途：解决 寿命期不同的互斥项目 无法直接比较 NPV 的问题。</w:t>
      </w:r>
    </w:p>
    <w:p>
      <w:pPr>
        <w:spacing w:after="120" w:line="324" w:lineRule="auto"/>
      </w:pPr>
      <w:r>
        <w:rPr>
          <w:rFonts w:ascii="Microsoft YaHei" w:hAnsi="Microsoft YaHei" w:eastAsia="Microsoft YaHei"/>
          <w:b w:val="0"/>
          <w:sz w:val="21"/>
        </w:rPr>
        <w:t>该方法把项目总 NPV 折算为「每年等额创造的价值」，使不同寿命的方案</w:t>
      </w:r>
    </w:p>
    <w:p>
      <w:pPr>
        <w:spacing w:after="120" w:line="324" w:lineRule="auto"/>
      </w:pPr>
      <w:r>
        <w:rPr>
          <w:rFonts w:ascii="Microsoft YaHei" w:hAnsi="Microsoft YaHei" w:eastAsia="Microsoft YaHei"/>
          <w:b w:val="0"/>
          <w:sz w:val="21"/>
        </w:rPr>
        <w:t>在统一口径下可比。判据：ANCF 越大方案越优；ANCF &gt; 0 项目可行。</w:t>
      </w:r>
    </w:p>
    <w:p>
      <w:pPr>
        <w:spacing w:after="120" w:line="324" w:lineRule="auto"/>
      </w:pPr>
      <w:r>
        <w:rPr>
          <w:rFonts w:ascii="Microsoft YaHei" w:hAnsi="Microsoft YaHei" w:eastAsia="Microsoft YaHei"/>
          <w:b w:val="0"/>
          <w:sz w:val="21"/>
        </w:rPr>
        <w:t>### 2.4 盈利能力指数与资本限额下的项目分配</w:t>
      </w:r>
    </w:p>
    <w:p>
      <w:pPr>
        <w:spacing w:after="120" w:line="324" w:lineRule="auto"/>
      </w:pPr>
      <w:r>
        <w:rPr>
          <w:rFonts w:ascii="Microsoft YaHei" w:hAnsi="Microsoft YaHei" w:eastAsia="Microsoft YaHei"/>
          <w:b w:val="0"/>
          <w:sz w:val="21"/>
        </w:rPr>
        <w:t>计算式：PI = (NPV + I₀) / I₀，表示单位投资额创造的现值。</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资本限额下求解最优投资组合的三种方法：</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1. 排序法：按 PI 降序贪心装入。速度快，但隐含「资金可任意分割」假设，</w:t>
      </w:r>
    </w:p>
    <w:p>
      <w:pPr>
        <w:spacing w:after="120" w:line="324" w:lineRule="auto"/>
      </w:pPr>
      <w:r>
        <w:rPr>
          <w:rFonts w:ascii="Microsoft YaHei" w:hAnsi="Microsoft YaHei" w:eastAsia="Microsoft YaHei"/>
          <w:b w:val="0"/>
          <w:sz w:val="21"/>
        </w:rPr>
        <w:t xml:space="preserve">   当资本额度不可分割时会因额度碎片化而错过全局最优解；</w:t>
      </w:r>
    </w:p>
    <w:p>
      <w:pPr>
        <w:spacing w:after="120" w:line="324" w:lineRule="auto"/>
      </w:pPr>
      <w:r>
        <w:rPr>
          <w:rFonts w:ascii="Microsoft YaHei" w:hAnsi="Microsoft YaHei" w:eastAsia="Microsoft YaHei"/>
          <w:b w:val="0"/>
          <w:sz w:val="21"/>
        </w:rPr>
        <w:t>2. 组合法：DFS 穷举全部可行组合（配合可行性剪枝与最优性剪枝），</w:t>
      </w:r>
    </w:p>
    <w:p>
      <w:pPr>
        <w:spacing w:after="120" w:line="324" w:lineRule="auto"/>
      </w:pPr>
      <w:r>
        <w:rPr>
          <w:rFonts w:ascii="Microsoft YaHei" w:hAnsi="Microsoft YaHei" w:eastAsia="Microsoft YaHei"/>
          <w:b w:val="0"/>
          <w:sz w:val="21"/>
        </w:rPr>
        <w:t xml:space="preserve">   保证全局最优，是本系统的推荐方法；</w:t>
      </w:r>
    </w:p>
    <w:p>
      <w:pPr>
        <w:spacing w:after="120" w:line="324" w:lineRule="auto"/>
      </w:pPr>
      <w:r>
        <w:rPr>
          <w:rFonts w:ascii="Microsoft YaHei" w:hAnsi="Microsoft YaHei" w:eastAsia="Microsoft YaHei"/>
          <w:b w:val="0"/>
          <w:sz w:val="21"/>
        </w:rPr>
        <w:t>3. 背包法：把额度整数化后用 0-1 动态规划求解，复杂度 O(n × Budget)，</w:t>
      </w:r>
    </w:p>
    <w:p>
      <w:pPr>
        <w:spacing w:after="120" w:line="324" w:lineRule="auto"/>
      </w:pPr>
      <w:r>
        <w:rPr>
          <w:rFonts w:ascii="Microsoft YaHei" w:hAnsi="Microsoft YaHei" w:eastAsia="Microsoft YaHei"/>
          <w:b w:val="0"/>
          <w:sz w:val="21"/>
        </w:rPr>
        <w:t xml:space="preserve">   适用于项目数很多、穷举不可行的场景，用于交叉验证组合法结果。</w:t>
      </w:r>
    </w:p>
    <w:p>
      <w:pPr>
        <w:spacing w:after="120" w:line="324" w:lineRule="auto"/>
      </w:pPr>
      <w:r>
        <w:rPr>
          <w:rFonts w:ascii="Microsoft YaHei" w:hAnsi="Microsoft YaHei" w:eastAsia="Microsoft YaHei"/>
          <w:b w:val="0"/>
          <w:sz w:val="21"/>
        </w:rPr>
        <w:t>### 2.5 投资决策敏感性分析</w:t>
      </w:r>
    </w:p>
    <w:p>
      <w:pPr>
        <w:spacing w:after="120" w:line="324" w:lineRule="auto"/>
      </w:pPr>
      <w:r>
        <w:rPr>
          <w:rFonts w:ascii="Microsoft YaHei" w:hAnsi="Microsoft YaHei" w:eastAsia="Microsoft YaHei"/>
          <w:b w:val="0"/>
          <w:sz w:val="21"/>
        </w:rPr>
        <w:t>分析折现率、初始投资、年现金流、项目寿命四项因素变动对 NPV 的影响：</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 单因素敏感性：折现率按 绝对百分点 ±5pp 扰动，初始投资与年现金流</w:t>
      </w:r>
    </w:p>
    <w:p>
      <w:pPr>
        <w:spacing w:after="120" w:line="324" w:lineRule="auto"/>
      </w:pPr>
      <w:r>
        <w:rPr>
          <w:rFonts w:ascii="Microsoft YaHei" w:hAnsi="Microsoft YaHei" w:eastAsia="Microsoft YaHei"/>
          <w:b w:val="0"/>
          <w:sz w:val="21"/>
        </w:rPr>
        <w:t xml:space="preserve">  按 相对比例 ±20% 扰动，寿命按 ±1 年扰动（不同因素口径不同，需标注清楚）；</w:t>
      </w:r>
    </w:p>
    <w:p>
      <w:pPr>
        <w:spacing w:after="120" w:line="324" w:lineRule="auto"/>
      </w:pPr>
      <w:r>
        <w:rPr>
          <w:rFonts w:ascii="Microsoft YaHei" w:hAnsi="Microsoft YaHei" w:eastAsia="Microsoft YaHei"/>
          <w:b w:val="0"/>
          <w:sz w:val="21"/>
        </w:rPr>
        <w:t>* 临界点（盈亏平衡）分析：求解使 NPV = 0 的临界折现率（数值上等于 IRR）、</w:t>
      </w:r>
    </w:p>
    <w:p>
      <w:pPr>
        <w:spacing w:after="120" w:line="324" w:lineRule="auto"/>
      </w:pPr>
      <w:r>
        <w:rPr>
          <w:rFonts w:ascii="Microsoft YaHei" w:hAnsi="Microsoft YaHei" w:eastAsia="Microsoft YaHei"/>
          <w:b w:val="0"/>
          <w:sz w:val="21"/>
        </w:rPr>
        <w:t xml:space="preserve">  初始投资上限、年现金流下限，并换算为「可承受的最大不利变动幅度」；</w:t>
      </w:r>
    </w:p>
    <w:p>
      <w:pPr>
        <w:spacing w:after="120" w:line="324" w:lineRule="auto"/>
      </w:pPr>
      <w:r>
        <w:rPr>
          <w:rFonts w:ascii="Microsoft YaHei" w:hAnsi="Microsoft YaHei" w:eastAsia="Microsoft YaHei"/>
          <w:b w:val="0"/>
          <w:sz w:val="21"/>
        </w:rPr>
        <w:t>* 安全边际：安全边际 = IRR − 资本成本，用于量化抗风险能力；</w:t>
      </w:r>
    </w:p>
    <w:p>
      <w:pPr>
        <w:spacing w:after="120" w:line="324" w:lineRule="auto"/>
      </w:pPr>
      <w:r>
        <w:rPr>
          <w:rFonts w:ascii="Microsoft YaHei" w:hAnsi="Microsoft YaHei" w:eastAsia="Microsoft YaHei"/>
          <w:b w:val="0"/>
          <w:sz w:val="21"/>
        </w:rPr>
        <w:t>* 双因素联动：折现率 × 年现金流 二维矩阵，识别可行区与不可行区的分界线。</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tornado 图（旋风图） 按各因素引起的 NPV 波动幅度降序排列，</w:t>
      </w:r>
    </w:p>
    <w:p>
      <w:pPr>
        <w:spacing w:after="120" w:line="324" w:lineRule="auto"/>
      </w:pPr>
      <w:r>
        <w:rPr>
          <w:rFonts w:ascii="Microsoft YaHei" w:hAnsi="Microsoft YaHei" w:eastAsia="Microsoft YaHei"/>
          <w:b w:val="0"/>
          <w:sz w:val="21"/>
        </w:rPr>
        <w:t>条形越长说明该因素越关键；若不利方向的条形越过 NPV = 0 临界线，</w:t>
      </w:r>
    </w:p>
    <w:p>
      <w:pPr>
        <w:spacing w:after="120" w:line="324" w:lineRule="auto"/>
      </w:pPr>
      <w:r>
        <w:rPr>
          <w:rFonts w:ascii="Microsoft YaHei" w:hAnsi="Microsoft YaHei" w:eastAsia="Microsoft YaHei"/>
          <w:b w:val="0"/>
          <w:sz w:val="21"/>
        </w:rPr>
        <w:t>则该因素一旦不利变动将直接导致项目失效，属 致命敏感因素。</w:t>
      </w:r>
    </w:p>
    <w:p>
      <w:pPr>
        <w:spacing w:after="120" w:line="324" w:lineRule="auto"/>
      </w:pPr>
      <w:r>
        <w:rPr>
          <w:rFonts w:ascii="Microsoft YaHei" w:hAnsi="Microsoft YaHei" w:eastAsia="Microsoft YaHei"/>
          <w:b w:val="0"/>
          <w:sz w:val="21"/>
        </w:rPr>
        <w:t>### 2.6 AI 辅助功能</w:t>
      </w:r>
    </w:p>
    <w:p>
      <w:pPr>
        <w:spacing w:after="120" w:line="324" w:lineRule="auto"/>
      </w:pPr>
      <w:r>
        <w:rPr>
          <w:rFonts w:ascii="Microsoft YaHei" w:hAnsi="Microsoft YaHei" w:eastAsia="Microsoft YaHei"/>
          <w:b w:val="0"/>
          <w:sz w:val="21"/>
        </w:rPr>
        <w:t>&gt; 关于「AI 生成」的口径说明：本系统的「AI 生成数据」指 用行业知识构建参数区间，</w:t>
      </w:r>
    </w:p>
    <w:p>
      <w:pPr>
        <w:spacing w:after="120" w:line="324" w:lineRule="auto"/>
      </w:pPr>
      <w:r>
        <w:rPr>
          <w:rFonts w:ascii="Microsoft YaHei" w:hAnsi="Microsoft YaHei" w:eastAsia="Microsoft YaHei"/>
          <w:b w:val="0"/>
          <w:sz w:val="21"/>
        </w:rPr>
        <w:t>&gt; 再由程序在区间内约束采样，而非由大模型逐条编造现金流数字；「AI 生成建议」指</w:t>
      </w:r>
    </w:p>
    <w:p>
      <w:pPr>
        <w:spacing w:after="120" w:line="324" w:lineRule="auto"/>
      </w:pPr>
      <w:r>
        <w:rPr>
          <w:rFonts w:ascii="Microsoft YaHei" w:hAnsi="Microsoft YaHei" w:eastAsia="Microsoft YaHei"/>
          <w:b w:val="0"/>
          <w:sz w:val="21"/>
        </w:rPr>
        <w:t>&gt; 规则引擎产出结论 + 大模型可选润色。这是刻意的工程取舍，理由见下。</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（1）AI 生成测试数据：采用「行业原型约束 + 参数化生成」策略，</w:t>
      </w:r>
    </w:p>
    <w:p>
      <w:pPr>
        <w:spacing w:after="120" w:line="324" w:lineRule="auto"/>
      </w:pPr>
      <w:r>
        <w:rPr>
          <w:rFonts w:ascii="Microsoft YaHei" w:hAnsi="Microsoft YaHei" w:eastAsia="Microsoft YaHei"/>
          <w:b w:val="0"/>
          <w:sz w:val="21"/>
        </w:rPr>
        <w:t>基于 6 个行业的真实资本投资特征（新能源、半导体、生物医药、消费零售、</w:t>
      </w:r>
    </w:p>
    <w:p>
      <w:pPr>
        <w:spacing w:after="120" w:line="324" w:lineRule="auto"/>
      </w:pPr>
      <w:r>
        <w:rPr>
          <w:rFonts w:ascii="Microsoft YaHei" w:hAnsi="Microsoft YaHei" w:eastAsia="Microsoft YaHei"/>
          <w:b w:val="0"/>
          <w:sz w:val="21"/>
        </w:rPr>
        <w:t>公用事业、数字软件）构建参数区间，再按 steady / growth / jcurve / cycle</w:t>
      </w:r>
    </w:p>
    <w:p>
      <w:pPr>
        <w:spacing w:after="120" w:line="324" w:lineRule="auto"/>
      </w:pPr>
      <w:r>
        <w:rPr>
          <w:rFonts w:ascii="Microsoft YaHei" w:hAnsi="Microsoft YaHei" w:eastAsia="Microsoft YaHei"/>
          <w:b w:val="0"/>
          <w:sz w:val="21"/>
        </w:rPr>
        <w:t>四种现金流形态生成项目数据，覆盖不同规模（700~9000 万元）、</w:t>
      </w:r>
    </w:p>
    <w:p>
      <w:pPr>
        <w:spacing w:after="120" w:line="324" w:lineRule="auto"/>
      </w:pPr>
      <w:r>
        <w:rPr>
          <w:rFonts w:ascii="Microsoft YaHei" w:hAnsi="Microsoft YaHei" w:eastAsia="Microsoft YaHei"/>
          <w:b w:val="0"/>
          <w:sz w:val="21"/>
        </w:rPr>
        <w:t>不同寿命（5~15 年）、不同风险等级。使用固定随机种子，结果完全可复现；</w:t>
      </w:r>
    </w:p>
    <w:p>
      <w:pPr>
        <w:spacing w:after="120" w:line="324" w:lineRule="auto"/>
      </w:pPr>
      <w:r>
        <w:rPr>
          <w:rFonts w:ascii="Microsoft YaHei" w:hAnsi="Microsoft YaHei" w:eastAsia="Microsoft YaHei"/>
          <w:b w:val="0"/>
          <w:sz w:val="21"/>
        </w:rPr>
        <w:t>该策略避免了直接由大模型自由生成数字所导致的数量级失真与不可复现问题。</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（2）AI 生成决策建议：采用「规则引擎 + 可选大模型润色」双通道架构。</w:t>
      </w:r>
    </w:p>
    <w:p>
      <w:pPr>
        <w:spacing w:after="120" w:line="324" w:lineRule="auto"/>
      </w:pPr>
      <w:r>
        <w:rPr>
          <w:rFonts w:ascii="Microsoft YaHei" w:hAnsi="Microsoft YaHei" w:eastAsia="Microsoft YaHei"/>
          <w:b w:val="0"/>
          <w:sz w:val="21"/>
        </w:rPr>
        <w:t>规则引擎基于 8 类风险规则（安全边际、折现率冲击、投资超支容错、</w:t>
      </w:r>
    </w:p>
    <w:p>
      <w:pPr>
        <w:spacing w:after="120" w:line="324" w:lineRule="auto"/>
      </w:pPr>
      <w:r>
        <w:rPr>
          <w:rFonts w:ascii="Microsoft YaHei" w:hAnsi="Microsoft YaHei" w:eastAsia="Microsoft YaHei"/>
          <w:b w:val="0"/>
          <w:sz w:val="21"/>
        </w:rPr>
        <w:t>现金流下滑容错、回收期占比、多重 IRR、现金流波动率、资本集中度）</w:t>
      </w:r>
    </w:p>
    <w:p>
      <w:pPr>
        <w:spacing w:after="120" w:line="324" w:lineRule="auto"/>
      </w:pPr>
      <w:r>
        <w:rPr>
          <w:rFonts w:ascii="Microsoft YaHei" w:hAnsi="Microsoft YaHei" w:eastAsia="Microsoft YaHei"/>
          <w:b w:val="0"/>
          <w:sz w:val="21"/>
        </w:rPr>
        <w:t>自动生成带具体数字的结论、风险提示与建议动作，离线可用、零幻觉、可追溯；</w:t>
      </w:r>
    </w:p>
    <w:p>
      <w:pPr>
        <w:spacing w:after="120" w:line="324" w:lineRule="auto"/>
      </w:pPr>
      <w:r>
        <w:rPr>
          <w:rFonts w:ascii="Microsoft YaHei" w:hAnsi="Microsoft YaHei" w:eastAsia="Microsoft YaHei"/>
          <w:b w:val="0"/>
          <w:sz w:val="21"/>
        </w:rPr>
        <w:t>若配置了大模型 API（IDS_LLM_API_KEY），则把已算好的结构化指标作为上下文</w:t>
      </w:r>
    </w:p>
    <w:p>
      <w:pPr>
        <w:spacing w:after="120" w:line="324" w:lineRule="auto"/>
      </w:pPr>
      <w:r>
        <w:rPr>
          <w:rFonts w:ascii="Microsoft YaHei" w:hAnsi="Microsoft YaHei" w:eastAsia="Microsoft YaHei"/>
          <w:b w:val="0"/>
          <w:sz w:val="21"/>
        </w:rPr>
        <w:t>交给模型润色表达，并强制约束「不得修改任何数字」。</w:t>
      </w:r>
    </w:p>
    <w:p>
      <w:pPr>
        <w:spacing w:after="120" w:line="324" w:lineRule="auto"/>
      </w:pPr>
      <w:r>
        <w:rPr>
          <w:rFonts w:ascii="Microsoft YaHei" w:hAnsi="Microsoft YaHei" w:eastAsia="Microsoft YaHei"/>
          <w:b w:val="0"/>
          <w:sz w:val="21"/>
        </w:rPr>
        <w:t>### 2.7 技术栈</w:t>
      </w:r>
    </w:p>
    <w:p>
      <w:pPr>
        <w:spacing w:after="120" w:line="324" w:lineRule="auto"/>
      </w:pPr>
      <w:r>
        <w:rPr>
          <w:rFonts w:ascii="Microsoft YaHei" w:hAnsi="Microsoft YaHei" w:eastAsia="Microsoft YaHei"/>
          <w:b w:val="0"/>
          <w:sz w:val="21"/>
        </w:rPr>
        <w:t>| 组件 | 用途 |</w:t>
      </w:r>
    </w:p>
    <w:p>
      <w:pPr>
        <w:spacing w:after="120" w:line="324" w:lineRule="auto"/>
      </w:pPr>
      <w:r>
        <w:rPr>
          <w:rFonts w:ascii="Microsoft YaHei" w:hAnsi="Microsoft YaHei" w:eastAsia="Microsoft YaHei"/>
          <w:b w:val="0"/>
          <w:sz w:val="21"/>
        </w:rPr>
        <w:t>| :--- | :--- |</w:t>
      </w:r>
    </w:p>
    <w:p>
      <w:pPr>
        <w:spacing w:after="120" w:line="324" w:lineRule="auto"/>
      </w:pPr>
      <w:r>
        <w:rPr>
          <w:rFonts w:ascii="Microsoft YaHei" w:hAnsi="Microsoft YaHei" w:eastAsia="Microsoft YaHei"/>
          <w:b w:val="0"/>
          <w:sz w:val="21"/>
        </w:rPr>
        <w:t>| Python 3.9+ | 主语言（实测环境 3.9.13）|</w:t>
      </w:r>
    </w:p>
    <w:p>
      <w:pPr>
        <w:spacing w:after="120" w:line="324" w:lineRule="auto"/>
      </w:pPr>
      <w:r>
        <w:rPr>
          <w:rFonts w:ascii="Microsoft YaHei" w:hAnsi="Microsoft YaHei" w:eastAsia="Microsoft YaHei"/>
          <w:b w:val="0"/>
          <w:sz w:val="21"/>
        </w:rPr>
        <w:t>| NumPy | 现金流向量化折现计算 |</w:t>
      </w:r>
    </w:p>
    <w:p>
      <w:pPr>
        <w:spacing w:after="120" w:line="324" w:lineRule="auto"/>
      </w:pPr>
      <w:r>
        <w:rPr>
          <w:rFonts w:ascii="Microsoft YaHei" w:hAnsi="Microsoft YaHei" w:eastAsia="Microsoft YaHei"/>
          <w:b w:val="0"/>
          <w:sz w:val="21"/>
        </w:rPr>
        <w:t>| SciPy | Brent 法求解 IRR 方程实根 |</w:t>
      </w:r>
    </w:p>
    <w:p>
      <w:pPr>
        <w:spacing w:after="120" w:line="324" w:lineRule="auto"/>
      </w:pPr>
      <w:r>
        <w:rPr>
          <w:rFonts w:ascii="Microsoft YaHei" w:hAnsi="Microsoft YaHei" w:eastAsia="Microsoft YaHei"/>
          <w:b w:val="0"/>
          <w:sz w:val="21"/>
        </w:rPr>
        <w:t>| pandas | 数据表组织与 CSV 导出 |</w:t>
      </w:r>
    </w:p>
    <w:p>
      <w:pPr>
        <w:spacing w:after="120" w:line="324" w:lineRule="auto"/>
      </w:pPr>
      <w:r>
        <w:rPr>
          <w:rFonts w:ascii="Microsoft YaHei" w:hAnsi="Microsoft YaHei" w:eastAsia="Microsoft YaHei"/>
          <w:b w:val="0"/>
          <w:sz w:val="21"/>
        </w:rPr>
        <w:t>| Matplotlib | 全部图表绘制（含中文字体配置）|</w:t>
      </w:r>
    </w:p>
    <w:p>
      <w:pPr>
        <w:spacing w:after="120" w:line="324" w:lineRule="auto"/>
      </w:pPr>
      <w:r>
        <w:rPr>
          <w:rFonts w:ascii="Microsoft YaHei" w:hAnsi="Microsoft YaHei" w:eastAsia="Microsoft YaHei"/>
          <w:b w:val="0"/>
          <w:sz w:val="21"/>
        </w:rPr>
        <w:t>| python-docx | Word 报告生成 |</w:t>
      </w:r>
    </w:p>
    <w:p>
      <w:pPr>
        <w:spacing w:after="120" w:line="324" w:lineRule="auto"/>
      </w:pPr>
      <w:r>
        <w:rPr>
          <w:rFonts w:ascii="Microsoft YaHei" w:hAnsi="Microsoft YaHei" w:eastAsia="Microsoft YaHei"/>
          <w:b w:val="0"/>
          <w:sz w:val="21"/>
        </w:rPr>
        <w:t>| AI（规则引擎 + 可选 LLM）| 数据生成与决策文案生成 |</w:t>
      </w:r>
    </w:p>
    <w:p>
      <w:pPr>
        <w:pStyle w:val="Heading1"/>
      </w:pPr>
      <w:r>
        <w:rPr>
          <w:rFonts w:ascii="Microsoft YaHei" w:hAnsi="Microsoft YaHei" w:eastAsia="Microsoft YaHei"/>
          <w:b/>
          <w:color w:val="1F3A5F"/>
          <w:sz w:val="32"/>
        </w:rPr>
        <w:t>三、测试案例详解</w:t>
      </w:r>
    </w:p>
    <w:p>
      <w:pPr>
        <w:pStyle w:val="Heading2"/>
      </w:pPr>
      <w:r>
        <w:rPr>
          <w:rFonts w:ascii="Microsoft YaHei" w:hAnsi="Microsoft YaHei" w:eastAsia="Microsoft YaHei"/>
          <w:b/>
          <w:color w:val="1F3A5F"/>
          <w:sz w:val="28"/>
        </w:rPr>
        <w:t>1. 案例 CASE-1：独立项目可行性评价</w:t>
      </w:r>
    </w:p>
    <w:p>
      <w:pPr>
        <w:spacing w:after="120" w:line="324" w:lineRule="auto"/>
      </w:pPr>
      <w:r>
        <w:rPr>
          <w:rFonts w:ascii="Microsoft YaHei" w:hAnsi="Microsoft YaHei" w:eastAsia="Microsoft YaHei"/>
          <w:b w:val="0"/>
          <w:color w:val="444444"/>
          <w:sz w:val="20"/>
        </w:rPr>
        <w:t>对应知识点：NPV 与 IRR 双判据的一致性校验；正负对照形成可行性结论</w:t>
      </w:r>
    </w:p>
    <w:p>
      <w:pPr>
        <w:spacing w:after="120" w:line="324" w:lineRule="auto"/>
      </w:pPr>
      <w:r>
        <w:rPr>
          <w:rFonts w:ascii="Microsoft YaHei" w:hAnsi="Microsoft YaHei" w:eastAsia="Microsoft YaHei"/>
          <w:b w:val="0"/>
          <w:color w:val="444444"/>
          <w:sz w:val="20"/>
        </w:rPr>
        <w:t>基准折现率 10.00%｜项目数量 2 个</w:t>
      </w:r>
    </w:p>
    <w:p>
      <w:pPr>
        <w:pStyle w:val="Heading3"/>
      </w:pPr>
      <w:r>
        <w:rPr>
          <w:rFonts w:ascii="Microsoft YaHei" w:hAnsi="Microsoft YaHei" w:eastAsia="Microsoft YaHei"/>
          <w:b/>
          <w:color w:val="2C3E50"/>
          <w:sz w:val="25"/>
        </w:rPr>
        <w:t>项目基础数据</w:t>
      </w:r>
    </w:p>
    <w:tbl>
      <w:tblPr>
        <w:tblStyle w:val="TableGrid"/>
        <w:tblW w:type="auto" w:w="0"/>
        <w:jc w:val="center"/>
        <w:tblLook w:firstColumn="1" w:firstRow="1" w:lastColumn="0" w:lastRow="0" w:noHBand="0" w:noVBand="1" w:val="04A0"/>
      </w:tblPr>
      <w:tblGrid>
        <w:gridCol w:w="1148"/>
        <w:gridCol w:w="1148"/>
        <w:gridCol w:w="1148"/>
        <w:gridCol w:w="1148"/>
        <w:gridCol w:w="1148"/>
        <w:gridCol w:w="1148"/>
        <w:gridCol w:w="1148"/>
        <w:gridCol w:w="1148"/>
      </w:tblGrid>
      <w:tr>
        <w:tc>
          <w:tcPr>
            <w:tcW w:type="dxa" w:w="1148"/>
            <w:shd w:val="clear" w:color="auto" w:fill="2E5C8A"/>
          </w:tcPr>
          <w:p>
            <w:pPr>
              <w:jc w:val="center"/>
            </w:pPr>
            <w:r/>
            <w:r>
              <w:rPr>
                <w:rFonts w:ascii="Microsoft YaHei" w:hAnsi="Microsoft YaHei" w:eastAsia="Microsoft YaHei"/>
                <w:b/>
                <w:color w:val="FFFFFF"/>
                <w:sz w:val="17"/>
              </w:rPr>
              <w:t>项目编号</w:t>
            </w:r>
          </w:p>
        </w:tc>
        <w:tc>
          <w:tcPr>
            <w:tcW w:type="dxa" w:w="1148"/>
            <w:shd w:val="clear" w:color="auto" w:fill="2E5C8A"/>
          </w:tcPr>
          <w:p>
            <w:pPr>
              <w:jc w:val="center"/>
            </w:pPr>
            <w:r/>
            <w:r>
              <w:rPr>
                <w:rFonts w:ascii="Microsoft YaHei" w:hAnsi="Microsoft YaHei" w:eastAsia="Microsoft YaHei"/>
                <w:b/>
                <w:color w:val="FFFFFF"/>
                <w:sz w:val="17"/>
              </w:rPr>
              <w:t>项目名称</w:t>
            </w:r>
          </w:p>
        </w:tc>
        <w:tc>
          <w:tcPr>
            <w:tcW w:type="dxa" w:w="1148"/>
            <w:shd w:val="clear" w:color="auto" w:fill="2E5C8A"/>
          </w:tcPr>
          <w:p>
            <w:pPr>
              <w:jc w:val="center"/>
            </w:pPr>
            <w:r/>
            <w:r>
              <w:rPr>
                <w:rFonts w:ascii="Microsoft YaHei" w:hAnsi="Microsoft YaHei" w:eastAsia="Microsoft YaHei"/>
                <w:b/>
                <w:color w:val="FFFFFF"/>
                <w:sz w:val="17"/>
              </w:rPr>
              <w:t>所属行业</w:t>
            </w:r>
          </w:p>
        </w:tc>
        <w:tc>
          <w:tcPr>
            <w:tcW w:type="dxa" w:w="1148"/>
            <w:shd w:val="clear" w:color="auto" w:fill="2E5C8A"/>
          </w:tcPr>
          <w:p>
            <w:pPr>
              <w:jc w:val="center"/>
            </w:pPr>
            <w:r/>
            <w:r>
              <w:rPr>
                <w:rFonts w:ascii="Microsoft YaHei" w:hAnsi="Microsoft YaHei" w:eastAsia="Microsoft YaHei"/>
                <w:b/>
                <w:color w:val="FFFFFF"/>
                <w:sz w:val="17"/>
              </w:rPr>
              <w:t>初始投资(万元)</w:t>
            </w:r>
          </w:p>
        </w:tc>
        <w:tc>
          <w:tcPr>
            <w:tcW w:type="dxa" w:w="1148"/>
            <w:shd w:val="clear" w:color="auto" w:fill="2E5C8A"/>
          </w:tcPr>
          <w:p>
            <w:pPr>
              <w:jc w:val="center"/>
            </w:pPr>
            <w:r/>
            <w:r>
              <w:rPr>
                <w:rFonts w:ascii="Microsoft YaHei" w:hAnsi="Microsoft YaHei" w:eastAsia="Microsoft YaHei"/>
                <w:b/>
                <w:color w:val="FFFFFF"/>
                <w:sz w:val="17"/>
              </w:rPr>
              <w:t>寿命(年)</w:t>
            </w:r>
          </w:p>
        </w:tc>
        <w:tc>
          <w:tcPr>
            <w:tcW w:type="dxa" w:w="1148"/>
            <w:shd w:val="clear" w:color="auto" w:fill="2E5C8A"/>
          </w:tcPr>
          <w:p>
            <w:pPr>
              <w:jc w:val="center"/>
            </w:pPr>
            <w:r/>
            <w:r>
              <w:rPr>
                <w:rFonts w:ascii="Microsoft YaHei" w:hAnsi="Microsoft YaHei" w:eastAsia="Microsoft YaHei"/>
                <w:b/>
                <w:color w:val="FFFFFF"/>
                <w:sz w:val="17"/>
              </w:rPr>
              <w:t>风险等级</w:t>
            </w:r>
          </w:p>
        </w:tc>
        <w:tc>
          <w:tcPr>
            <w:tcW w:type="dxa" w:w="1148"/>
            <w:shd w:val="clear" w:color="auto" w:fill="2E5C8A"/>
          </w:tcPr>
          <w:p>
            <w:pPr>
              <w:jc w:val="center"/>
            </w:pPr>
            <w:r/>
            <w:r>
              <w:rPr>
                <w:rFonts w:ascii="Microsoft YaHei" w:hAnsi="Microsoft YaHei" w:eastAsia="Microsoft YaHei"/>
                <w:b/>
                <w:color w:val="FFFFFF"/>
                <w:sz w:val="17"/>
              </w:rPr>
              <w:t>互斥组</w:t>
            </w:r>
          </w:p>
        </w:tc>
        <w:tc>
          <w:tcPr>
            <w:tcW w:type="dxa" w:w="1148"/>
            <w:shd w:val="clear" w:color="auto" w:fill="2E5C8A"/>
          </w:tcPr>
          <w:p>
            <w:pPr>
              <w:jc w:val="center"/>
            </w:pPr>
            <w:r/>
            <w:r>
              <w:rPr>
                <w:rFonts w:ascii="Microsoft YaHei" w:hAnsi="Microsoft YaHei" w:eastAsia="Microsoft YaHei"/>
                <w:b/>
                <w:color w:val="FFFFFF"/>
                <w:sz w:val="17"/>
              </w:rPr>
              <w:t>符号变化</w:t>
            </w:r>
          </w:p>
        </w:tc>
      </w:tr>
      <w:tr>
        <w:tc>
          <w:tcPr>
            <w:tcW w:type="dxa" w:w="1148"/>
          </w:tcPr>
          <w:p>
            <w:pPr>
              <w:spacing w:after="20"/>
            </w:pPr>
            <w:r/>
            <w:r>
              <w:rPr>
                <w:rFonts w:ascii="Microsoft YaHei" w:hAnsi="Microsoft YaHei" w:eastAsia="Microsoft YaHei"/>
                <w:b w:val="0"/>
                <w:sz w:val="17"/>
              </w:rPr>
              <w:t>IND-A</w:t>
            </w:r>
          </w:p>
        </w:tc>
        <w:tc>
          <w:tcPr>
            <w:tcW w:type="dxa" w:w="1148"/>
          </w:tcPr>
          <w:p>
            <w:pPr>
              <w:spacing w:after="20"/>
            </w:pPr>
            <w:r/>
            <w:r>
              <w:rPr>
                <w:rFonts w:ascii="Microsoft YaHei" w:hAnsi="Microsoft YaHei" w:eastAsia="Microsoft YaHei"/>
                <w:b w:val="0"/>
                <w:sz w:val="17"/>
              </w:rPr>
              <w:t>智能仓储自动化改造</w:t>
            </w:r>
          </w:p>
        </w:tc>
        <w:tc>
          <w:tcPr>
            <w:tcW w:type="dxa" w:w="1148"/>
          </w:tcPr>
          <w:p>
            <w:pPr>
              <w:spacing w:after="20"/>
            </w:pPr>
            <w:r/>
            <w:r>
              <w:rPr>
                <w:rFonts w:ascii="Microsoft YaHei" w:hAnsi="Microsoft YaHei" w:eastAsia="Microsoft YaHei"/>
                <w:b w:val="0"/>
                <w:sz w:val="17"/>
              </w:rPr>
              <w:t>智能制造 / 物流</w:t>
            </w:r>
          </w:p>
        </w:tc>
        <w:tc>
          <w:tcPr>
            <w:tcW w:type="dxa" w:w="1148"/>
          </w:tcPr>
          <w:p>
            <w:pPr>
              <w:spacing w:after="20"/>
            </w:pPr>
            <w:r/>
            <w:r>
              <w:rPr>
                <w:rFonts w:ascii="Microsoft YaHei" w:hAnsi="Microsoft YaHei" w:eastAsia="Microsoft YaHei"/>
                <w:b w:val="0"/>
                <w:sz w:val="17"/>
              </w:rPr>
              <w:t>1,000.00</w:t>
            </w:r>
          </w:p>
        </w:tc>
        <w:tc>
          <w:tcPr>
            <w:tcW w:type="dxa" w:w="1148"/>
          </w:tcPr>
          <w:p>
            <w:pPr>
              <w:spacing w:after="20"/>
            </w:pPr>
            <w:r/>
            <w:r>
              <w:rPr>
                <w:rFonts w:ascii="Microsoft YaHei" w:hAnsi="Microsoft YaHei" w:eastAsia="Microsoft YaHei"/>
                <w:b w:val="0"/>
                <w:sz w:val="17"/>
              </w:rPr>
              <w:t>5</w:t>
            </w:r>
          </w:p>
        </w:tc>
        <w:tc>
          <w:tcPr>
            <w:tcW w:type="dxa" w:w="1148"/>
          </w:tcPr>
          <w:p>
            <w:pPr>
              <w:spacing w:after="20"/>
            </w:pPr>
            <w:r/>
            <w:r>
              <w:rPr>
                <w:rFonts w:ascii="Microsoft YaHei" w:hAnsi="Microsoft YaHei" w:eastAsia="Microsoft YaHei"/>
                <w:b w:val="0"/>
                <w:sz w:val="17"/>
              </w:rPr>
              <w:t>中</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IND-B</w:t>
            </w:r>
          </w:p>
        </w:tc>
        <w:tc>
          <w:tcPr>
            <w:tcW w:type="dxa" w:w="1148"/>
          </w:tcPr>
          <w:p>
            <w:pPr>
              <w:spacing w:after="20"/>
            </w:pPr>
            <w:r/>
            <w:r>
              <w:rPr>
                <w:rFonts w:ascii="Microsoft YaHei" w:hAnsi="Microsoft YaHei" w:eastAsia="Microsoft YaHei"/>
                <w:b w:val="0"/>
                <w:sz w:val="17"/>
              </w:rPr>
              <w:t>传统生产线扩建</w:t>
            </w:r>
          </w:p>
        </w:tc>
        <w:tc>
          <w:tcPr>
            <w:tcW w:type="dxa" w:w="1148"/>
          </w:tcPr>
          <w:p>
            <w:pPr>
              <w:spacing w:after="20"/>
            </w:pPr>
            <w:r/>
            <w:r>
              <w:rPr>
                <w:rFonts w:ascii="Microsoft YaHei" w:hAnsi="Microsoft YaHei" w:eastAsia="Microsoft YaHei"/>
                <w:b w:val="0"/>
                <w:sz w:val="17"/>
              </w:rPr>
              <w:t>传统制造</w:t>
            </w:r>
          </w:p>
        </w:tc>
        <w:tc>
          <w:tcPr>
            <w:tcW w:type="dxa" w:w="1148"/>
          </w:tcPr>
          <w:p>
            <w:pPr>
              <w:spacing w:after="20"/>
            </w:pPr>
            <w:r/>
            <w:r>
              <w:rPr>
                <w:rFonts w:ascii="Microsoft YaHei" w:hAnsi="Microsoft YaHei" w:eastAsia="Microsoft YaHei"/>
                <w:b w:val="0"/>
                <w:sz w:val="17"/>
              </w:rPr>
              <w:t>1,800.00</w:t>
            </w:r>
          </w:p>
        </w:tc>
        <w:tc>
          <w:tcPr>
            <w:tcW w:type="dxa" w:w="1148"/>
          </w:tcPr>
          <w:p>
            <w:pPr>
              <w:spacing w:after="20"/>
            </w:pPr>
            <w:r/>
            <w:r>
              <w:rPr>
                <w:rFonts w:ascii="Microsoft YaHei" w:hAnsi="Microsoft YaHei" w:eastAsia="Microsoft YaHei"/>
                <w:b w:val="0"/>
                <w:sz w:val="17"/>
              </w:rPr>
              <w:t>6</w:t>
            </w:r>
          </w:p>
        </w:tc>
        <w:tc>
          <w:tcPr>
            <w:tcW w:type="dxa" w:w="1148"/>
          </w:tcPr>
          <w:p>
            <w:pPr>
              <w:spacing w:after="20"/>
            </w:pPr>
            <w:r/>
            <w:r>
              <w:rPr>
                <w:rFonts w:ascii="Microsoft YaHei" w:hAnsi="Microsoft YaHei" w:eastAsia="Microsoft YaHei"/>
                <w:b w:val="0"/>
                <w:sz w:val="17"/>
              </w:rPr>
              <w:t>中高</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bl>
    <w:p/>
    <w:p>
      <w:pPr>
        <w:spacing w:after="120" w:line="324" w:lineRule="auto"/>
      </w:pPr>
      <w:r>
        <w:rPr>
          <w:rFonts w:ascii="Microsoft YaHei" w:hAnsi="Microsoft YaHei" w:eastAsia="Microsoft YaHei"/>
          <w:b/>
          <w:sz w:val="20"/>
        </w:rPr>
        <w:t>各期净现金流明细（万元）</w:t>
      </w:r>
    </w:p>
    <w:tbl>
      <w:tblPr>
        <w:tblStyle w:val="TableGrid"/>
        <w:tblW w:type="auto" w:w="0"/>
        <w:jc w:val="center"/>
        <w:tblLook w:firstColumn="1" w:firstRow="1" w:lastColumn="0" w:lastRow="0" w:noHBand="0" w:noVBand="1" w:val="04A0"/>
      </w:tblPr>
      <w:tblGrid>
        <w:gridCol w:w="1148"/>
        <w:gridCol w:w="1148"/>
        <w:gridCol w:w="1148"/>
        <w:gridCol w:w="1148"/>
        <w:gridCol w:w="1148"/>
        <w:gridCol w:w="1148"/>
        <w:gridCol w:w="1148"/>
        <w:gridCol w:w="1148"/>
      </w:tblGrid>
      <w:tr>
        <w:tc>
          <w:tcPr>
            <w:tcW w:type="dxa" w:w="1148"/>
            <w:shd w:val="clear" w:color="auto" w:fill="2E5C8A"/>
          </w:tcPr>
          <w:p>
            <w:pPr>
              <w:jc w:val="center"/>
            </w:pPr>
            <w:r/>
            <w:r>
              <w:rPr>
                <w:rFonts w:ascii="Microsoft YaHei" w:hAnsi="Microsoft YaHei" w:eastAsia="Microsoft YaHei"/>
                <w:b/>
                <w:color w:val="FFFFFF"/>
                <w:sz w:val="17"/>
              </w:rPr>
              <w:t>项目编号</w:t>
            </w:r>
          </w:p>
        </w:tc>
        <w:tc>
          <w:tcPr>
            <w:tcW w:type="dxa" w:w="1148"/>
            <w:shd w:val="clear" w:color="auto" w:fill="2E5C8A"/>
          </w:tcPr>
          <w:p>
            <w:pPr>
              <w:jc w:val="center"/>
            </w:pPr>
            <w:r/>
            <w:r>
              <w:rPr>
                <w:rFonts w:ascii="Microsoft YaHei" w:hAnsi="Microsoft YaHei" w:eastAsia="Microsoft YaHei"/>
                <w:b/>
                <w:color w:val="FFFFFF"/>
                <w:sz w:val="17"/>
              </w:rPr>
              <w:t>初始投资(万元)</w:t>
            </w:r>
          </w:p>
        </w:tc>
        <w:tc>
          <w:tcPr>
            <w:tcW w:type="dxa" w:w="1148"/>
            <w:shd w:val="clear" w:color="auto" w:fill="2E5C8A"/>
          </w:tcPr>
          <w:p>
            <w:pPr>
              <w:jc w:val="center"/>
            </w:pPr>
            <w:r/>
            <w:r>
              <w:rPr>
                <w:rFonts w:ascii="Microsoft YaHei" w:hAnsi="Microsoft YaHei" w:eastAsia="Microsoft YaHei"/>
                <w:b/>
                <w:color w:val="FFFFFF"/>
                <w:sz w:val="17"/>
              </w:rPr>
              <w:t>第1年</w:t>
            </w:r>
          </w:p>
        </w:tc>
        <w:tc>
          <w:tcPr>
            <w:tcW w:type="dxa" w:w="1148"/>
            <w:shd w:val="clear" w:color="auto" w:fill="2E5C8A"/>
          </w:tcPr>
          <w:p>
            <w:pPr>
              <w:jc w:val="center"/>
            </w:pPr>
            <w:r/>
            <w:r>
              <w:rPr>
                <w:rFonts w:ascii="Microsoft YaHei" w:hAnsi="Microsoft YaHei" w:eastAsia="Microsoft YaHei"/>
                <w:b/>
                <w:color w:val="FFFFFF"/>
                <w:sz w:val="17"/>
              </w:rPr>
              <w:t>第2年</w:t>
            </w:r>
          </w:p>
        </w:tc>
        <w:tc>
          <w:tcPr>
            <w:tcW w:type="dxa" w:w="1148"/>
            <w:shd w:val="clear" w:color="auto" w:fill="2E5C8A"/>
          </w:tcPr>
          <w:p>
            <w:pPr>
              <w:jc w:val="center"/>
            </w:pPr>
            <w:r/>
            <w:r>
              <w:rPr>
                <w:rFonts w:ascii="Microsoft YaHei" w:hAnsi="Microsoft YaHei" w:eastAsia="Microsoft YaHei"/>
                <w:b/>
                <w:color w:val="FFFFFF"/>
                <w:sz w:val="17"/>
              </w:rPr>
              <w:t>第3年</w:t>
            </w:r>
          </w:p>
        </w:tc>
        <w:tc>
          <w:tcPr>
            <w:tcW w:type="dxa" w:w="1148"/>
            <w:shd w:val="clear" w:color="auto" w:fill="2E5C8A"/>
          </w:tcPr>
          <w:p>
            <w:pPr>
              <w:jc w:val="center"/>
            </w:pPr>
            <w:r/>
            <w:r>
              <w:rPr>
                <w:rFonts w:ascii="Microsoft YaHei" w:hAnsi="Microsoft YaHei" w:eastAsia="Microsoft YaHei"/>
                <w:b/>
                <w:color w:val="FFFFFF"/>
                <w:sz w:val="17"/>
              </w:rPr>
              <w:t>第4年</w:t>
            </w:r>
          </w:p>
        </w:tc>
        <w:tc>
          <w:tcPr>
            <w:tcW w:type="dxa" w:w="1148"/>
            <w:shd w:val="clear" w:color="auto" w:fill="2E5C8A"/>
          </w:tcPr>
          <w:p>
            <w:pPr>
              <w:jc w:val="center"/>
            </w:pPr>
            <w:r/>
            <w:r>
              <w:rPr>
                <w:rFonts w:ascii="Microsoft YaHei" w:hAnsi="Microsoft YaHei" w:eastAsia="Microsoft YaHei"/>
                <w:b/>
                <w:color w:val="FFFFFF"/>
                <w:sz w:val="17"/>
              </w:rPr>
              <w:t>第5年</w:t>
            </w:r>
          </w:p>
        </w:tc>
        <w:tc>
          <w:tcPr>
            <w:tcW w:type="dxa" w:w="1148"/>
            <w:shd w:val="clear" w:color="auto" w:fill="2E5C8A"/>
          </w:tcPr>
          <w:p>
            <w:pPr>
              <w:jc w:val="center"/>
            </w:pPr>
            <w:r/>
            <w:r>
              <w:rPr>
                <w:rFonts w:ascii="Microsoft YaHei" w:hAnsi="Microsoft YaHei" w:eastAsia="Microsoft YaHei"/>
                <w:b/>
                <w:color w:val="FFFFFF"/>
                <w:sz w:val="17"/>
              </w:rPr>
              <w:t>第6年</w:t>
            </w:r>
          </w:p>
        </w:tc>
      </w:tr>
      <w:tr>
        <w:tc>
          <w:tcPr>
            <w:tcW w:type="dxa" w:w="1148"/>
          </w:tcPr>
          <w:p>
            <w:pPr>
              <w:spacing w:after="20"/>
            </w:pPr>
            <w:r/>
            <w:r>
              <w:rPr>
                <w:rFonts w:ascii="Microsoft YaHei" w:hAnsi="Microsoft YaHei" w:eastAsia="Microsoft YaHei"/>
                <w:b w:val="0"/>
                <w:sz w:val="17"/>
              </w:rPr>
              <w:t>IND-A</w:t>
            </w:r>
          </w:p>
        </w:tc>
        <w:tc>
          <w:tcPr>
            <w:tcW w:type="dxa" w:w="1148"/>
          </w:tcPr>
          <w:p>
            <w:pPr>
              <w:spacing w:after="20"/>
            </w:pPr>
            <w:r/>
            <w:r>
              <w:rPr>
                <w:rFonts w:ascii="Microsoft YaHei" w:hAnsi="Microsoft YaHei" w:eastAsia="Microsoft YaHei"/>
                <w:b w:val="0"/>
                <w:sz w:val="17"/>
              </w:rPr>
              <w:t>1,000.00</w:t>
            </w:r>
          </w:p>
        </w:tc>
        <w:tc>
          <w:tcPr>
            <w:tcW w:type="dxa" w:w="1148"/>
          </w:tcPr>
          <w:p>
            <w:pPr>
              <w:spacing w:after="20"/>
            </w:pPr>
            <w:r/>
            <w:r>
              <w:rPr>
                <w:rFonts w:ascii="Microsoft YaHei" w:hAnsi="Microsoft YaHei" w:eastAsia="Microsoft YaHei"/>
                <w:b w:val="0"/>
                <w:sz w:val="17"/>
              </w:rPr>
              <w:t>280.00</w:t>
            </w:r>
          </w:p>
        </w:tc>
        <w:tc>
          <w:tcPr>
            <w:tcW w:type="dxa" w:w="1148"/>
          </w:tcPr>
          <w:p>
            <w:pPr>
              <w:spacing w:after="20"/>
            </w:pPr>
            <w:r/>
            <w:r>
              <w:rPr>
                <w:rFonts w:ascii="Microsoft YaHei" w:hAnsi="Microsoft YaHei" w:eastAsia="Microsoft YaHei"/>
                <w:b w:val="0"/>
                <w:sz w:val="17"/>
              </w:rPr>
              <w:t>300.00</w:t>
            </w:r>
          </w:p>
        </w:tc>
        <w:tc>
          <w:tcPr>
            <w:tcW w:type="dxa" w:w="1148"/>
          </w:tcPr>
          <w:p>
            <w:pPr>
              <w:spacing w:after="20"/>
            </w:pPr>
            <w:r/>
            <w:r>
              <w:rPr>
                <w:rFonts w:ascii="Microsoft YaHei" w:hAnsi="Microsoft YaHei" w:eastAsia="Microsoft YaHei"/>
                <w:b w:val="0"/>
                <w:sz w:val="17"/>
              </w:rPr>
              <w:t>320.00</w:t>
            </w:r>
          </w:p>
        </w:tc>
        <w:tc>
          <w:tcPr>
            <w:tcW w:type="dxa" w:w="1148"/>
          </w:tcPr>
          <w:p>
            <w:pPr>
              <w:spacing w:after="20"/>
            </w:pPr>
            <w:r/>
            <w:r>
              <w:rPr>
                <w:rFonts w:ascii="Microsoft YaHei" w:hAnsi="Microsoft YaHei" w:eastAsia="Microsoft YaHei"/>
                <w:b w:val="0"/>
                <w:sz w:val="17"/>
              </w:rPr>
              <w:t>340.00</w:t>
            </w:r>
          </w:p>
        </w:tc>
        <w:tc>
          <w:tcPr>
            <w:tcW w:type="dxa" w:w="1148"/>
          </w:tcPr>
          <w:p>
            <w:pPr>
              <w:spacing w:after="20"/>
            </w:pPr>
            <w:r/>
            <w:r>
              <w:rPr>
                <w:rFonts w:ascii="Microsoft YaHei" w:hAnsi="Microsoft YaHei" w:eastAsia="Microsoft YaHei"/>
                <w:b w:val="0"/>
                <w:sz w:val="17"/>
              </w:rPr>
              <w:t>360.00</w:t>
            </w:r>
          </w:p>
        </w:tc>
        <w:tc>
          <w:tcPr>
            <w:tcW w:type="dxa" w:w="1148"/>
          </w:tcPr>
          <w:p>
            <w:pPr>
              <w:spacing w:after="20"/>
            </w:pPr>
            <w:r/>
            <w:r>
              <w:rPr>
                <w:rFonts w:ascii="Microsoft YaHei" w:hAnsi="Microsoft YaHei" w:eastAsia="Microsoft YaHei"/>
                <w:b w:val="0"/>
                <w:sz w:val="17"/>
              </w:rPr>
              <w:t>-</w:t>
            </w:r>
          </w:p>
        </w:tc>
      </w:tr>
      <w:tr>
        <w:tc>
          <w:tcPr>
            <w:tcW w:type="dxa" w:w="1148"/>
          </w:tcPr>
          <w:p>
            <w:pPr>
              <w:spacing w:after="20"/>
            </w:pPr>
            <w:r/>
            <w:r>
              <w:rPr>
                <w:rFonts w:ascii="Microsoft YaHei" w:hAnsi="Microsoft YaHei" w:eastAsia="Microsoft YaHei"/>
                <w:b w:val="0"/>
                <w:sz w:val="17"/>
              </w:rPr>
              <w:t>IND-B</w:t>
            </w:r>
          </w:p>
        </w:tc>
        <w:tc>
          <w:tcPr>
            <w:tcW w:type="dxa" w:w="1148"/>
          </w:tcPr>
          <w:p>
            <w:pPr>
              <w:spacing w:after="20"/>
            </w:pPr>
            <w:r/>
            <w:r>
              <w:rPr>
                <w:rFonts w:ascii="Microsoft YaHei" w:hAnsi="Microsoft YaHei" w:eastAsia="Microsoft YaHei"/>
                <w:b w:val="0"/>
                <w:sz w:val="17"/>
              </w:rPr>
              <w:t>1,800.00</w:t>
            </w:r>
          </w:p>
        </w:tc>
        <w:tc>
          <w:tcPr>
            <w:tcW w:type="dxa" w:w="1148"/>
          </w:tcPr>
          <w:p>
            <w:pPr>
              <w:spacing w:after="20"/>
            </w:pPr>
            <w:r/>
            <w:r>
              <w:rPr>
                <w:rFonts w:ascii="Microsoft YaHei" w:hAnsi="Microsoft YaHei" w:eastAsia="Microsoft YaHei"/>
                <w:b w:val="0"/>
                <w:sz w:val="17"/>
              </w:rPr>
              <w:t>300.00</w:t>
            </w:r>
          </w:p>
        </w:tc>
        <w:tc>
          <w:tcPr>
            <w:tcW w:type="dxa" w:w="1148"/>
          </w:tcPr>
          <w:p>
            <w:pPr>
              <w:spacing w:after="20"/>
            </w:pPr>
            <w:r/>
            <w:r>
              <w:rPr>
                <w:rFonts w:ascii="Microsoft YaHei" w:hAnsi="Microsoft YaHei" w:eastAsia="Microsoft YaHei"/>
                <w:b w:val="0"/>
                <w:sz w:val="17"/>
              </w:rPr>
              <w:t>330.00</w:t>
            </w:r>
          </w:p>
        </w:tc>
        <w:tc>
          <w:tcPr>
            <w:tcW w:type="dxa" w:w="1148"/>
          </w:tcPr>
          <w:p>
            <w:pPr>
              <w:spacing w:after="20"/>
            </w:pPr>
            <w:r/>
            <w:r>
              <w:rPr>
                <w:rFonts w:ascii="Microsoft YaHei" w:hAnsi="Microsoft YaHei" w:eastAsia="Microsoft YaHei"/>
                <w:b w:val="0"/>
                <w:sz w:val="17"/>
              </w:rPr>
              <w:t>360.00</w:t>
            </w:r>
          </w:p>
        </w:tc>
        <w:tc>
          <w:tcPr>
            <w:tcW w:type="dxa" w:w="1148"/>
          </w:tcPr>
          <w:p>
            <w:pPr>
              <w:spacing w:after="20"/>
            </w:pPr>
            <w:r/>
            <w:r>
              <w:rPr>
                <w:rFonts w:ascii="Microsoft YaHei" w:hAnsi="Microsoft YaHei" w:eastAsia="Microsoft YaHei"/>
                <w:b w:val="0"/>
                <w:sz w:val="17"/>
              </w:rPr>
              <w:t>390.00</w:t>
            </w:r>
          </w:p>
        </w:tc>
        <w:tc>
          <w:tcPr>
            <w:tcW w:type="dxa" w:w="1148"/>
          </w:tcPr>
          <w:p>
            <w:pPr>
              <w:spacing w:after="20"/>
            </w:pPr>
            <w:r/>
            <w:r>
              <w:rPr>
                <w:rFonts w:ascii="Microsoft YaHei" w:hAnsi="Microsoft YaHei" w:eastAsia="Microsoft YaHei"/>
                <w:b w:val="0"/>
                <w:sz w:val="17"/>
              </w:rPr>
              <w:t>420.00</w:t>
            </w:r>
          </w:p>
        </w:tc>
        <w:tc>
          <w:tcPr>
            <w:tcW w:type="dxa" w:w="1148"/>
          </w:tcPr>
          <w:p>
            <w:pPr>
              <w:spacing w:after="20"/>
            </w:pPr>
            <w:r/>
            <w:r>
              <w:rPr>
                <w:rFonts w:ascii="Microsoft YaHei" w:hAnsi="Microsoft YaHei" w:eastAsia="Microsoft YaHei"/>
                <w:b w:val="0"/>
                <w:sz w:val="17"/>
              </w:rPr>
              <w:t>450.00</w:t>
            </w:r>
          </w:p>
        </w:tc>
      </w:tr>
    </w:tbl>
    <w:p/>
    <w:p>
      <w:pPr>
        <w:pStyle w:val="Heading3"/>
      </w:pPr>
      <w:r>
        <w:rPr>
          <w:rFonts w:ascii="Microsoft YaHei" w:hAnsi="Microsoft YaHei" w:eastAsia="Microsoft YaHei"/>
          <w:b/>
          <w:color w:val="2C3E50"/>
          <w:sz w:val="25"/>
        </w:rPr>
        <w:t>全指标评价结果</w:t>
      </w:r>
    </w:p>
    <w:tbl>
      <w:tblPr>
        <w:tblStyle w:val="TableGrid"/>
        <w:tblW w:type="auto" w:w="0"/>
        <w:jc w:val="center"/>
        <w:tblLook w:firstColumn="1" w:firstRow="1" w:lastColumn="0" w:lastRow="0" w:noHBand="0" w:noVBand="1" w:val="04A0"/>
      </w:tblPr>
      <w:tblGrid>
        <w:gridCol w:w="612"/>
        <w:gridCol w:w="612"/>
        <w:gridCol w:w="612"/>
        <w:gridCol w:w="612"/>
        <w:gridCol w:w="612"/>
        <w:gridCol w:w="612"/>
        <w:gridCol w:w="612"/>
        <w:gridCol w:w="612"/>
        <w:gridCol w:w="612"/>
        <w:gridCol w:w="612"/>
        <w:gridCol w:w="612"/>
        <w:gridCol w:w="612"/>
        <w:gridCol w:w="612"/>
        <w:gridCol w:w="612"/>
        <w:gridCol w:w="612"/>
      </w:tblGrid>
      <w:tr>
        <w:tc>
          <w:tcPr>
            <w:tcW w:type="dxa" w:w="612"/>
            <w:shd w:val="clear" w:color="auto" w:fill="2E5C8A"/>
          </w:tcPr>
          <w:p>
            <w:pPr>
              <w:jc w:val="center"/>
            </w:pPr>
            <w:r/>
            <w:r>
              <w:rPr>
                <w:rFonts w:ascii="Microsoft YaHei" w:hAnsi="Microsoft YaHei" w:eastAsia="Microsoft YaHei"/>
                <w:b/>
                <w:color w:val="FFFFFF"/>
                <w:sz w:val="14"/>
              </w:rPr>
              <w:t>项目编号</w:t>
            </w:r>
          </w:p>
        </w:tc>
        <w:tc>
          <w:tcPr>
            <w:tcW w:type="dxa" w:w="612"/>
            <w:shd w:val="clear" w:color="auto" w:fill="2E5C8A"/>
          </w:tcPr>
          <w:p>
            <w:pPr>
              <w:jc w:val="center"/>
            </w:pPr>
            <w:r/>
            <w:r>
              <w:rPr>
                <w:rFonts w:ascii="Microsoft YaHei" w:hAnsi="Microsoft YaHei" w:eastAsia="Microsoft YaHei"/>
                <w:b/>
                <w:color w:val="FFFFFF"/>
                <w:sz w:val="14"/>
              </w:rPr>
              <w:t>项目名称</w:t>
            </w:r>
          </w:p>
        </w:tc>
        <w:tc>
          <w:tcPr>
            <w:tcW w:type="dxa" w:w="612"/>
            <w:shd w:val="clear" w:color="auto" w:fill="2E5C8A"/>
          </w:tcPr>
          <w:p>
            <w:pPr>
              <w:jc w:val="center"/>
            </w:pPr>
            <w:r/>
            <w:r>
              <w:rPr>
                <w:rFonts w:ascii="Microsoft YaHei" w:hAnsi="Microsoft YaHei" w:eastAsia="Microsoft YaHei"/>
                <w:b/>
                <w:color w:val="FFFFFF"/>
                <w:sz w:val="14"/>
              </w:rPr>
              <w:t>所属行业</w:t>
            </w:r>
          </w:p>
        </w:tc>
        <w:tc>
          <w:tcPr>
            <w:tcW w:type="dxa" w:w="612"/>
            <w:shd w:val="clear" w:color="auto" w:fill="2E5C8A"/>
          </w:tcPr>
          <w:p>
            <w:pPr>
              <w:jc w:val="center"/>
            </w:pPr>
            <w:r/>
            <w:r>
              <w:rPr>
                <w:rFonts w:ascii="Microsoft YaHei" w:hAnsi="Microsoft YaHei" w:eastAsia="Microsoft YaHei"/>
                <w:b/>
                <w:color w:val="FFFFFF"/>
                <w:sz w:val="14"/>
              </w:rPr>
              <w:t>初始投资(万元)</w:t>
            </w:r>
          </w:p>
        </w:tc>
        <w:tc>
          <w:tcPr>
            <w:tcW w:type="dxa" w:w="612"/>
            <w:shd w:val="clear" w:color="auto" w:fill="2E5C8A"/>
          </w:tcPr>
          <w:p>
            <w:pPr>
              <w:jc w:val="center"/>
            </w:pPr>
            <w:r/>
            <w:r>
              <w:rPr>
                <w:rFonts w:ascii="Microsoft YaHei" w:hAnsi="Microsoft YaHei" w:eastAsia="Microsoft YaHei"/>
                <w:b/>
                <w:color w:val="FFFFFF"/>
                <w:sz w:val="14"/>
              </w:rPr>
              <w:t>寿命期(年)</w:t>
            </w:r>
          </w:p>
        </w:tc>
        <w:tc>
          <w:tcPr>
            <w:tcW w:type="dxa" w:w="612"/>
            <w:shd w:val="clear" w:color="auto" w:fill="2E5C8A"/>
          </w:tcPr>
          <w:p>
            <w:pPr>
              <w:jc w:val="center"/>
            </w:pPr>
            <w:r/>
            <w:r>
              <w:rPr>
                <w:rFonts w:ascii="Microsoft YaHei" w:hAnsi="Microsoft YaHei" w:eastAsia="Microsoft YaHei"/>
                <w:b/>
                <w:color w:val="FFFFFF"/>
                <w:sz w:val="14"/>
              </w:rPr>
              <w:t>折现率</w:t>
            </w:r>
          </w:p>
        </w:tc>
        <w:tc>
          <w:tcPr>
            <w:tcW w:type="dxa" w:w="612"/>
            <w:shd w:val="clear" w:color="auto" w:fill="2E5C8A"/>
          </w:tcPr>
          <w:p>
            <w:pPr>
              <w:jc w:val="center"/>
            </w:pPr>
            <w:r/>
            <w:r>
              <w:rPr>
                <w:rFonts w:ascii="Microsoft YaHei" w:hAnsi="Microsoft YaHei" w:eastAsia="Microsoft YaHei"/>
                <w:b/>
                <w:color w:val="FFFFFF"/>
                <w:sz w:val="14"/>
              </w:rPr>
              <w:t>NPV(万元)</w:t>
            </w:r>
          </w:p>
        </w:tc>
        <w:tc>
          <w:tcPr>
            <w:tcW w:type="dxa" w:w="612"/>
            <w:shd w:val="clear" w:color="auto" w:fill="2E5C8A"/>
          </w:tcPr>
          <w:p>
            <w:pPr>
              <w:jc w:val="center"/>
            </w:pPr>
            <w:r/>
            <w:r>
              <w:rPr>
                <w:rFonts w:ascii="Microsoft YaHei" w:hAnsi="Microsoft YaHei" w:eastAsia="Microsoft YaHei"/>
                <w:b/>
                <w:color w:val="FFFFFF"/>
                <w:sz w:val="14"/>
              </w:rPr>
              <w:t>IRR</w:t>
            </w:r>
          </w:p>
        </w:tc>
        <w:tc>
          <w:tcPr>
            <w:tcW w:type="dxa" w:w="612"/>
            <w:shd w:val="clear" w:color="auto" w:fill="2E5C8A"/>
          </w:tcPr>
          <w:p>
            <w:pPr>
              <w:jc w:val="center"/>
            </w:pPr>
            <w:r/>
            <w:r>
              <w:rPr>
                <w:rFonts w:ascii="Microsoft YaHei" w:hAnsi="Microsoft YaHei" w:eastAsia="Microsoft YaHei"/>
                <w:b/>
                <w:color w:val="FFFFFF"/>
                <w:sz w:val="14"/>
              </w:rPr>
              <w:t>IRR唯一性</w:t>
            </w:r>
          </w:p>
        </w:tc>
        <w:tc>
          <w:tcPr>
            <w:tcW w:type="dxa" w:w="612"/>
            <w:shd w:val="clear" w:color="auto" w:fill="2E5C8A"/>
          </w:tcPr>
          <w:p>
            <w:pPr>
              <w:jc w:val="center"/>
            </w:pPr>
            <w:r/>
            <w:r>
              <w:rPr>
                <w:rFonts w:ascii="Microsoft YaHei" w:hAnsi="Microsoft YaHei" w:eastAsia="Microsoft YaHei"/>
                <w:b/>
                <w:color w:val="FFFFFF"/>
                <w:sz w:val="14"/>
              </w:rPr>
              <w:t>年金净流量ANCF(万元)</w:t>
            </w:r>
          </w:p>
        </w:tc>
        <w:tc>
          <w:tcPr>
            <w:tcW w:type="dxa" w:w="612"/>
            <w:shd w:val="clear" w:color="auto" w:fill="2E5C8A"/>
          </w:tcPr>
          <w:p>
            <w:pPr>
              <w:jc w:val="center"/>
            </w:pPr>
            <w:r/>
            <w:r>
              <w:rPr>
                <w:rFonts w:ascii="Microsoft YaHei" w:hAnsi="Microsoft YaHei" w:eastAsia="Microsoft YaHei"/>
                <w:b/>
                <w:color w:val="FFFFFF"/>
                <w:sz w:val="14"/>
              </w:rPr>
              <w:t>盈利能力指数PI</w:t>
            </w:r>
          </w:p>
        </w:tc>
        <w:tc>
          <w:tcPr>
            <w:tcW w:type="dxa" w:w="612"/>
            <w:shd w:val="clear" w:color="auto" w:fill="2E5C8A"/>
          </w:tcPr>
          <w:p>
            <w:pPr>
              <w:jc w:val="center"/>
            </w:pPr>
            <w:r/>
            <w:r>
              <w:rPr>
                <w:rFonts w:ascii="Microsoft YaHei" w:hAnsi="Microsoft YaHei" w:eastAsia="Microsoft YaHei"/>
                <w:b/>
                <w:color w:val="FFFFFF"/>
                <w:sz w:val="14"/>
              </w:rPr>
              <w:t>静态回收期(年)</w:t>
            </w:r>
          </w:p>
        </w:tc>
        <w:tc>
          <w:tcPr>
            <w:tcW w:type="dxa" w:w="612"/>
            <w:shd w:val="clear" w:color="auto" w:fill="2E5C8A"/>
          </w:tcPr>
          <w:p>
            <w:pPr>
              <w:jc w:val="center"/>
            </w:pPr>
            <w:r/>
            <w:r>
              <w:rPr>
                <w:rFonts w:ascii="Microsoft YaHei" w:hAnsi="Microsoft YaHei" w:eastAsia="Microsoft YaHei"/>
                <w:b/>
                <w:color w:val="FFFFFF"/>
                <w:sz w:val="14"/>
              </w:rPr>
              <w:t>动态回收期(年)</w:t>
            </w:r>
          </w:p>
        </w:tc>
        <w:tc>
          <w:tcPr>
            <w:tcW w:type="dxa" w:w="612"/>
            <w:shd w:val="clear" w:color="auto" w:fill="2E5C8A"/>
          </w:tcPr>
          <w:p>
            <w:pPr>
              <w:jc w:val="center"/>
            </w:pPr>
            <w:r/>
            <w:r>
              <w:rPr>
                <w:rFonts w:ascii="Microsoft YaHei" w:hAnsi="Microsoft YaHei" w:eastAsia="Microsoft YaHei"/>
                <w:b/>
                <w:color w:val="FFFFFF"/>
                <w:sz w:val="14"/>
              </w:rPr>
              <w:t>MIRR</w:t>
            </w:r>
          </w:p>
        </w:tc>
        <w:tc>
          <w:tcPr>
            <w:tcW w:type="dxa" w:w="612"/>
            <w:shd w:val="clear" w:color="auto" w:fill="2E5C8A"/>
          </w:tcPr>
          <w:p>
            <w:pPr>
              <w:jc w:val="center"/>
            </w:pPr>
            <w:r/>
            <w:r>
              <w:rPr>
                <w:rFonts w:ascii="Microsoft YaHei" w:hAnsi="Microsoft YaHei" w:eastAsia="Microsoft YaHei"/>
                <w:b/>
                <w:color w:val="FFFFFF"/>
                <w:sz w:val="14"/>
              </w:rPr>
              <w:t>可行性</w:t>
            </w:r>
          </w:p>
        </w:tc>
      </w:tr>
      <w:tr>
        <w:tc>
          <w:tcPr>
            <w:tcW w:type="dxa" w:w="612"/>
          </w:tcPr>
          <w:p>
            <w:pPr>
              <w:spacing w:after="20"/>
            </w:pPr>
            <w:r/>
            <w:r>
              <w:rPr>
                <w:rFonts w:ascii="Microsoft YaHei" w:hAnsi="Microsoft YaHei" w:eastAsia="Microsoft YaHei"/>
                <w:b w:val="0"/>
                <w:sz w:val="14"/>
              </w:rPr>
              <w:t>IND-A</w:t>
            </w:r>
          </w:p>
        </w:tc>
        <w:tc>
          <w:tcPr>
            <w:tcW w:type="dxa" w:w="612"/>
          </w:tcPr>
          <w:p>
            <w:pPr>
              <w:spacing w:after="20"/>
            </w:pPr>
            <w:r/>
            <w:r>
              <w:rPr>
                <w:rFonts w:ascii="Microsoft YaHei" w:hAnsi="Microsoft YaHei" w:eastAsia="Microsoft YaHei"/>
                <w:b w:val="0"/>
                <w:sz w:val="14"/>
              </w:rPr>
              <w:t>智能仓储自动化改造</w:t>
            </w:r>
          </w:p>
        </w:tc>
        <w:tc>
          <w:tcPr>
            <w:tcW w:type="dxa" w:w="612"/>
          </w:tcPr>
          <w:p>
            <w:pPr>
              <w:spacing w:after="20"/>
            </w:pPr>
            <w:r/>
            <w:r>
              <w:rPr>
                <w:rFonts w:ascii="Microsoft YaHei" w:hAnsi="Microsoft YaHei" w:eastAsia="Microsoft YaHei"/>
                <w:b w:val="0"/>
                <w:sz w:val="14"/>
              </w:rPr>
              <w:t>智能制造 / 物流</w:t>
            </w:r>
          </w:p>
        </w:tc>
        <w:tc>
          <w:tcPr>
            <w:tcW w:type="dxa" w:w="612"/>
          </w:tcPr>
          <w:p>
            <w:pPr>
              <w:spacing w:after="20"/>
            </w:pPr>
            <w:r/>
            <w:r>
              <w:rPr>
                <w:rFonts w:ascii="Microsoft YaHei" w:hAnsi="Microsoft YaHei" w:eastAsia="Microsoft YaHei"/>
                <w:b w:val="0"/>
                <w:sz w:val="14"/>
              </w:rPr>
              <w:t>1000.0</w:t>
            </w:r>
          </w:p>
        </w:tc>
        <w:tc>
          <w:tcPr>
            <w:tcW w:type="dxa" w:w="612"/>
          </w:tcPr>
          <w:p>
            <w:pPr>
              <w:spacing w:after="20"/>
            </w:pPr>
            <w:r/>
            <w:r>
              <w:rPr>
                <w:rFonts w:ascii="Microsoft YaHei" w:hAnsi="Microsoft YaHei" w:eastAsia="Microsoft YaHei"/>
                <w:b w:val="0"/>
                <w:sz w:val="14"/>
              </w:rPr>
              <w:t>5</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198.66</w:t>
            </w:r>
          </w:p>
        </w:tc>
        <w:tc>
          <w:tcPr>
            <w:tcW w:type="dxa" w:w="612"/>
          </w:tcPr>
          <w:p>
            <w:pPr>
              <w:spacing w:after="20"/>
            </w:pPr>
            <w:r/>
            <w:r>
              <w:rPr>
                <w:rFonts w:ascii="Microsoft YaHei" w:hAnsi="Microsoft YaHei" w:eastAsia="Microsoft YaHei"/>
                <w:b w:val="0"/>
                <w:sz w:val="14"/>
              </w:rPr>
              <w:t>17.16%</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52.41</w:t>
            </w:r>
          </w:p>
        </w:tc>
        <w:tc>
          <w:tcPr>
            <w:tcW w:type="dxa" w:w="612"/>
          </w:tcPr>
          <w:p>
            <w:pPr>
              <w:spacing w:after="20"/>
            </w:pPr>
            <w:r/>
            <w:r>
              <w:rPr>
                <w:rFonts w:ascii="Microsoft YaHei" w:hAnsi="Microsoft YaHei" w:eastAsia="Microsoft YaHei"/>
                <w:b w:val="0"/>
                <w:sz w:val="14"/>
              </w:rPr>
              <w:t>1.1987</w:t>
            </w:r>
          </w:p>
        </w:tc>
        <w:tc>
          <w:tcPr>
            <w:tcW w:type="dxa" w:w="612"/>
          </w:tcPr>
          <w:p>
            <w:pPr>
              <w:spacing w:after="20"/>
            </w:pPr>
            <w:r/>
            <w:r>
              <w:rPr>
                <w:rFonts w:ascii="Microsoft YaHei" w:hAnsi="Microsoft YaHei" w:eastAsia="Microsoft YaHei"/>
                <w:b w:val="0"/>
                <w:sz w:val="14"/>
              </w:rPr>
              <w:t>3.29</w:t>
            </w:r>
          </w:p>
        </w:tc>
        <w:tc>
          <w:tcPr>
            <w:tcW w:type="dxa" w:w="612"/>
          </w:tcPr>
          <w:p>
            <w:pPr>
              <w:spacing w:after="20"/>
            </w:pPr>
            <w:r/>
            <w:r>
              <w:rPr>
                <w:rFonts w:ascii="Microsoft YaHei" w:hAnsi="Microsoft YaHei" w:eastAsia="Microsoft YaHei"/>
                <w:b w:val="0"/>
                <w:sz w:val="14"/>
              </w:rPr>
              <w:t>4.11</w:t>
            </w:r>
          </w:p>
        </w:tc>
        <w:tc>
          <w:tcPr>
            <w:tcW w:type="dxa" w:w="612"/>
          </w:tcPr>
          <w:p>
            <w:pPr>
              <w:spacing w:after="20"/>
            </w:pPr>
            <w:r/>
            <w:r>
              <w:rPr>
                <w:rFonts w:ascii="Microsoft YaHei" w:hAnsi="Microsoft YaHei" w:eastAsia="Microsoft YaHei"/>
                <w:b w:val="0"/>
                <w:sz w:val="14"/>
              </w:rPr>
              <w:t>14.06%</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IND-B</w:t>
            </w:r>
          </w:p>
        </w:tc>
        <w:tc>
          <w:tcPr>
            <w:tcW w:type="dxa" w:w="612"/>
          </w:tcPr>
          <w:p>
            <w:pPr>
              <w:spacing w:after="20"/>
            </w:pPr>
            <w:r/>
            <w:r>
              <w:rPr>
                <w:rFonts w:ascii="Microsoft YaHei" w:hAnsi="Microsoft YaHei" w:eastAsia="Microsoft YaHei"/>
                <w:b w:val="0"/>
                <w:sz w:val="14"/>
              </w:rPr>
              <w:t>传统生产线扩建</w:t>
            </w:r>
          </w:p>
        </w:tc>
        <w:tc>
          <w:tcPr>
            <w:tcW w:type="dxa" w:w="612"/>
          </w:tcPr>
          <w:p>
            <w:pPr>
              <w:spacing w:after="20"/>
            </w:pPr>
            <w:r/>
            <w:r>
              <w:rPr>
                <w:rFonts w:ascii="Microsoft YaHei" w:hAnsi="Microsoft YaHei" w:eastAsia="Microsoft YaHei"/>
                <w:b w:val="0"/>
                <w:sz w:val="14"/>
              </w:rPr>
              <w:t>传统制造</w:t>
            </w:r>
          </w:p>
        </w:tc>
        <w:tc>
          <w:tcPr>
            <w:tcW w:type="dxa" w:w="612"/>
          </w:tcPr>
          <w:p>
            <w:pPr>
              <w:spacing w:after="20"/>
            </w:pPr>
            <w:r/>
            <w:r>
              <w:rPr>
                <w:rFonts w:ascii="Microsoft YaHei" w:hAnsi="Microsoft YaHei" w:eastAsia="Microsoft YaHei"/>
                <w:b w:val="0"/>
                <w:sz w:val="14"/>
              </w:rPr>
              <w:t>1800.0</w:t>
            </w:r>
          </w:p>
        </w:tc>
        <w:tc>
          <w:tcPr>
            <w:tcW w:type="dxa" w:w="612"/>
          </w:tcPr>
          <w:p>
            <w:pPr>
              <w:spacing w:after="20"/>
            </w:pPr>
            <w:r/>
            <w:r>
              <w:rPr>
                <w:rFonts w:ascii="Microsoft YaHei" w:hAnsi="Microsoft YaHei" w:eastAsia="Microsoft YaHei"/>
                <w:b w:val="0"/>
                <w:sz w:val="14"/>
              </w:rPr>
              <w:t>6</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-202.9</w:t>
            </w:r>
          </w:p>
        </w:tc>
        <w:tc>
          <w:tcPr>
            <w:tcW w:type="dxa" w:w="612"/>
          </w:tcPr>
          <w:p>
            <w:pPr>
              <w:spacing w:after="20"/>
            </w:pPr>
            <w:r/>
            <w:r>
              <w:rPr>
                <w:rFonts w:ascii="Microsoft YaHei" w:hAnsi="Microsoft YaHei" w:eastAsia="Microsoft YaHei"/>
                <w:b w:val="0"/>
                <w:sz w:val="14"/>
              </w:rPr>
              <w:t>6.31%</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-46.59</w:t>
            </w:r>
          </w:p>
        </w:tc>
        <w:tc>
          <w:tcPr>
            <w:tcW w:type="dxa" w:w="612"/>
          </w:tcPr>
          <w:p>
            <w:pPr>
              <w:spacing w:after="20"/>
            </w:pPr>
            <w:r/>
            <w:r>
              <w:rPr>
                <w:rFonts w:ascii="Microsoft YaHei" w:hAnsi="Microsoft YaHei" w:eastAsia="Microsoft YaHei"/>
                <w:b w:val="0"/>
                <w:sz w:val="14"/>
              </w:rPr>
              <w:t>0.8873</w:t>
            </w:r>
          </w:p>
        </w:tc>
        <w:tc>
          <w:tcPr>
            <w:tcW w:type="dxa" w:w="612"/>
          </w:tcPr>
          <w:p>
            <w:pPr>
              <w:spacing w:after="20"/>
            </w:pPr>
            <w:r/>
            <w:r>
              <w:rPr>
                <w:rFonts w:ascii="Microsoft YaHei" w:hAnsi="Microsoft YaHei" w:eastAsia="Microsoft YaHei"/>
                <w:b w:val="0"/>
                <w:sz w:val="14"/>
              </w:rPr>
              <w:t>5.0</w:t>
            </w:r>
          </w:p>
        </w:tc>
        <w:tc>
          <w:tcPr>
            <w:tcW w:type="dxa" w:w="612"/>
          </w:tcPr>
          <w:p>
            <w:pPr>
              <w:spacing w:after="20"/>
            </w:pPr>
            <w:r/>
            <w:r>
              <w:rPr>
                <w:rFonts w:ascii="Microsoft YaHei" w:hAnsi="Microsoft YaHei" w:eastAsia="Microsoft YaHei"/>
                <w:b w:val="0"/>
                <w:sz w:val="14"/>
              </w:rPr>
              <w:t>寿命内未收回</w:t>
            </w:r>
          </w:p>
        </w:tc>
        <w:tc>
          <w:tcPr>
            <w:tcW w:type="dxa" w:w="612"/>
          </w:tcPr>
          <w:p>
            <w:pPr>
              <w:spacing w:after="20"/>
            </w:pPr>
            <w:r/>
            <w:r>
              <w:rPr>
                <w:rFonts w:ascii="Microsoft YaHei" w:hAnsi="Microsoft YaHei" w:eastAsia="Microsoft YaHei"/>
                <w:b w:val="0"/>
                <w:sz w:val="14"/>
              </w:rPr>
              <w:t>7.83%</w:t>
            </w:r>
          </w:p>
        </w:tc>
        <w:tc>
          <w:tcPr>
            <w:tcW w:type="dxa" w:w="612"/>
          </w:tcPr>
          <w:p>
            <w:pPr>
              <w:spacing w:after="20"/>
            </w:pPr>
            <w:r/>
            <w:r>
              <w:rPr>
                <w:rFonts w:ascii="Microsoft YaHei" w:hAnsi="Microsoft YaHei" w:eastAsia="Microsoft YaHei"/>
                <w:b w:val="0"/>
                <w:sz w:val="14"/>
              </w:rPr>
              <w:t>不可行</w:t>
            </w:r>
          </w:p>
        </w:tc>
      </w:tr>
    </w:tbl>
    <w:p/>
    <w:p>
      <w:pPr>
        <w:pStyle w:val="Heading3"/>
      </w:pPr>
      <w:r>
        <w:rPr>
          <w:rFonts w:ascii="Microsoft YaHei" w:hAnsi="Microsoft YaHei" w:eastAsia="Microsoft YaHei"/>
          <w:b/>
          <w:color w:val="2C3E50"/>
          <w:sz w:val="25"/>
        </w:rPr>
        <w:t>敏感性分析</w:t>
      </w:r>
    </w:p>
    <w:p>
      <w:pPr>
        <w:spacing w:after="120" w:line="324" w:lineRule="auto"/>
      </w:pPr>
      <w:r>
        <w:rPr>
          <w:rFonts w:ascii="Microsoft YaHei" w:hAnsi="Microsoft YaHei" w:eastAsia="Microsoft YaHei"/>
          <w:b/>
          <w:sz w:val="22"/>
        </w:rPr>
        <w:t>IND-A（智能仓储自动化改造）</w:t>
      </w:r>
    </w:p>
    <w:p>
      <w:pPr>
        <w:spacing w:after="120" w:line="324" w:lineRule="auto"/>
      </w:pPr>
      <w:r>
        <w:rPr>
          <w:rFonts w:ascii="Microsoft YaHei" w:hAnsi="Microsoft YaHei" w:eastAsia="Microsoft YaHei"/>
          <w:b w:val="0"/>
          <w:sz w:val="21"/>
        </w:rPr>
        <w:t>基准 NPV 198.66 万元｜IRR 17.16%｜安全边际 +7.16 个百分点｜抗风险等级「较强」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-41.07</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438.39</w:t>
            </w:r>
          </w:p>
        </w:tc>
        <w:tc>
          <w:tcPr>
            <w:tcW w:type="dxa" w:w="1312"/>
          </w:tcPr>
          <w:p>
            <w:pPr>
              <w:spacing w:after="20"/>
            </w:pPr>
            <w:r/>
            <w:r>
              <w:rPr>
                <w:rFonts w:ascii="Microsoft YaHei" w:hAnsi="Microsoft YaHei" w:eastAsia="Microsoft YaHei"/>
                <w:b w:val="0"/>
                <w:sz w:val="17"/>
              </w:rPr>
              <w:t>479.46</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4 年</w:t>
            </w:r>
          </w:p>
        </w:tc>
        <w:tc>
          <w:tcPr>
            <w:tcW w:type="dxa" w:w="1312"/>
          </w:tcPr>
          <w:p>
            <w:pPr>
              <w:spacing w:after="20"/>
            </w:pPr>
            <w:r/>
            <w:r>
              <w:rPr>
                <w:rFonts w:ascii="Microsoft YaHei" w:hAnsi="Microsoft YaHei" w:eastAsia="Microsoft YaHei"/>
                <w:b w:val="0"/>
                <w:sz w:val="17"/>
              </w:rPr>
              <w:t>-24.88</w:t>
            </w:r>
          </w:p>
        </w:tc>
        <w:tc>
          <w:tcPr>
            <w:tcW w:type="dxa" w:w="1312"/>
          </w:tcPr>
          <w:p>
            <w:pPr>
              <w:spacing w:after="20"/>
            </w:pPr>
            <w:r/>
            <w:r>
              <w:rPr>
                <w:rFonts w:ascii="Microsoft YaHei" w:hAnsi="Microsoft YaHei" w:eastAsia="Microsoft YaHei"/>
                <w:b w:val="0"/>
                <w:sz w:val="17"/>
              </w:rPr>
              <w:t>寿命 +1 年 → 6 年</w:t>
            </w:r>
          </w:p>
        </w:tc>
        <w:tc>
          <w:tcPr>
            <w:tcW w:type="dxa" w:w="1312"/>
          </w:tcPr>
          <w:p>
            <w:pPr>
              <w:spacing w:after="20"/>
            </w:pPr>
            <w:r/>
            <w:r>
              <w:rPr>
                <w:rFonts w:ascii="Microsoft YaHei" w:hAnsi="Microsoft YaHei" w:eastAsia="Microsoft YaHei"/>
                <w:b w:val="0"/>
                <w:sz w:val="17"/>
              </w:rPr>
              <w:t>401.87</w:t>
            </w:r>
          </w:p>
        </w:tc>
        <w:tc>
          <w:tcPr>
            <w:tcW w:type="dxa" w:w="1312"/>
          </w:tcPr>
          <w:p>
            <w:pPr>
              <w:spacing w:after="20"/>
            </w:pPr>
            <w:r/>
            <w:r>
              <w:rPr>
                <w:rFonts w:ascii="Microsoft YaHei" w:hAnsi="Microsoft YaHei" w:eastAsia="Microsoft YaHei"/>
                <w:b w:val="0"/>
                <w:sz w:val="17"/>
              </w:rPr>
              <w:t>426.74</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1,200 万元</w:t>
            </w:r>
          </w:p>
        </w:tc>
        <w:tc>
          <w:tcPr>
            <w:tcW w:type="dxa" w:w="1312"/>
          </w:tcPr>
          <w:p>
            <w:pPr>
              <w:spacing w:after="20"/>
            </w:pPr>
            <w:r/>
            <w:r>
              <w:rPr>
                <w:rFonts w:ascii="Microsoft YaHei" w:hAnsi="Microsoft YaHei" w:eastAsia="Microsoft YaHei"/>
                <w:b w:val="0"/>
                <w:sz w:val="17"/>
              </w:rPr>
              <w:t>-1.34</w:t>
            </w:r>
          </w:p>
        </w:tc>
        <w:tc>
          <w:tcPr>
            <w:tcW w:type="dxa" w:w="1312"/>
          </w:tcPr>
          <w:p>
            <w:pPr>
              <w:spacing w:after="20"/>
            </w:pPr>
            <w:r/>
            <w:r>
              <w:rPr>
                <w:rFonts w:ascii="Microsoft YaHei" w:hAnsi="Microsoft YaHei" w:eastAsia="Microsoft YaHei"/>
                <w:b w:val="0"/>
                <w:sz w:val="17"/>
              </w:rPr>
              <w:t>投资 −20% → 800 万元</w:t>
            </w:r>
          </w:p>
        </w:tc>
        <w:tc>
          <w:tcPr>
            <w:tcW w:type="dxa" w:w="1312"/>
          </w:tcPr>
          <w:p>
            <w:pPr>
              <w:spacing w:after="20"/>
            </w:pPr>
            <w:r/>
            <w:r>
              <w:rPr>
                <w:rFonts w:ascii="Microsoft YaHei" w:hAnsi="Microsoft YaHei" w:eastAsia="Microsoft YaHei"/>
                <w:b w:val="0"/>
                <w:sz w:val="17"/>
              </w:rPr>
              <w:t>398.66</w:t>
            </w:r>
          </w:p>
        </w:tc>
        <w:tc>
          <w:tcPr>
            <w:tcW w:type="dxa" w:w="1312"/>
          </w:tcPr>
          <w:p>
            <w:pPr>
              <w:spacing w:after="20"/>
            </w:pPr>
            <w:r/>
            <w:r>
              <w:rPr>
                <w:rFonts w:ascii="Microsoft YaHei" w:hAnsi="Microsoft YaHei" w:eastAsia="Microsoft YaHei"/>
                <w:b w:val="0"/>
                <w:sz w:val="17"/>
              </w:rPr>
              <w:t>400.00</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54.11</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376.99</w:t>
            </w:r>
          </w:p>
        </w:tc>
        <w:tc>
          <w:tcPr>
            <w:tcW w:type="dxa" w:w="1312"/>
          </w:tcPr>
          <w:p>
            <w:pPr>
              <w:spacing w:after="20"/>
            </w:pPr>
            <w:r/>
            <w:r>
              <w:rPr>
                <w:rFonts w:ascii="Microsoft YaHei" w:hAnsi="Microsoft YaHei" w:eastAsia="Microsoft YaHei"/>
                <w:b w:val="0"/>
                <w:sz w:val="17"/>
              </w:rPr>
              <w:t>322.89</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IND-B（传统生产线扩建）</w:t>
      </w:r>
    </w:p>
    <w:p>
      <w:pPr>
        <w:spacing w:after="120" w:line="324" w:lineRule="auto"/>
      </w:pPr>
      <w:r>
        <w:rPr>
          <w:rFonts w:ascii="Microsoft YaHei" w:hAnsi="Microsoft YaHei" w:eastAsia="Microsoft YaHei"/>
          <w:b w:val="0"/>
          <w:sz w:val="21"/>
        </w:rPr>
        <w:t>基准 NPV -202.90 万元｜IRR 6.31%｜安全边际 -3.69 个百分点｜抗风险等级「极弱」</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2,160 万元</w:t>
            </w:r>
          </w:p>
        </w:tc>
        <w:tc>
          <w:tcPr>
            <w:tcW w:type="dxa" w:w="1312"/>
          </w:tcPr>
          <w:p>
            <w:pPr>
              <w:spacing w:after="20"/>
            </w:pPr>
            <w:r/>
            <w:r>
              <w:rPr>
                <w:rFonts w:ascii="Microsoft YaHei" w:hAnsi="Microsoft YaHei" w:eastAsia="Microsoft YaHei"/>
                <w:b w:val="0"/>
                <w:sz w:val="17"/>
              </w:rPr>
              <w:t>-562.90</w:t>
            </w:r>
          </w:p>
        </w:tc>
        <w:tc>
          <w:tcPr>
            <w:tcW w:type="dxa" w:w="1312"/>
          </w:tcPr>
          <w:p>
            <w:pPr>
              <w:spacing w:after="20"/>
            </w:pPr>
            <w:r/>
            <w:r>
              <w:rPr>
                <w:rFonts w:ascii="Microsoft YaHei" w:hAnsi="Microsoft YaHei" w:eastAsia="Microsoft YaHei"/>
                <w:b w:val="0"/>
                <w:sz w:val="17"/>
              </w:rPr>
              <w:t>投资 −20% → 1,440 万元</w:t>
            </w:r>
          </w:p>
        </w:tc>
        <w:tc>
          <w:tcPr>
            <w:tcW w:type="dxa" w:w="1312"/>
          </w:tcPr>
          <w:p>
            <w:pPr>
              <w:spacing w:after="20"/>
            </w:pPr>
            <w:r/>
            <w:r>
              <w:rPr>
                <w:rFonts w:ascii="Microsoft YaHei" w:hAnsi="Microsoft YaHei" w:eastAsia="Microsoft YaHei"/>
                <w:b w:val="0"/>
                <w:sz w:val="17"/>
              </w:rPr>
              <w:t>157.10</w:t>
            </w:r>
          </w:p>
        </w:tc>
        <w:tc>
          <w:tcPr>
            <w:tcW w:type="dxa" w:w="1312"/>
          </w:tcPr>
          <w:p>
            <w:pPr>
              <w:spacing w:after="20"/>
            </w:pPr>
            <w:r/>
            <w:r>
              <w:rPr>
                <w:rFonts w:ascii="Microsoft YaHei" w:hAnsi="Microsoft YaHei" w:eastAsia="Microsoft YaHei"/>
                <w:b w:val="0"/>
                <w:sz w:val="17"/>
              </w:rPr>
              <w:t>720.00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-522.32</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116.52</w:t>
            </w:r>
          </w:p>
        </w:tc>
        <w:tc>
          <w:tcPr>
            <w:tcW w:type="dxa" w:w="1312"/>
          </w:tcPr>
          <w:p>
            <w:pPr>
              <w:spacing w:after="20"/>
            </w:pPr>
            <w:r/>
            <w:r>
              <w:rPr>
                <w:rFonts w:ascii="Microsoft YaHei" w:hAnsi="Microsoft YaHei" w:eastAsia="Microsoft YaHei"/>
                <w:b w:val="0"/>
                <w:sz w:val="17"/>
              </w:rPr>
              <w:t>638.84</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-426.55</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81.75</w:t>
            </w:r>
          </w:p>
        </w:tc>
        <w:tc>
          <w:tcPr>
            <w:tcW w:type="dxa" w:w="1312"/>
          </w:tcPr>
          <w:p>
            <w:pPr>
              <w:spacing w:after="20"/>
            </w:pPr>
            <w:r/>
            <w:r>
              <w:rPr>
                <w:rFonts w:ascii="Microsoft YaHei" w:hAnsi="Microsoft YaHei" w:eastAsia="Microsoft YaHei"/>
                <w:b w:val="0"/>
                <w:sz w:val="17"/>
              </w:rPr>
              <w:t>508.30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5 年</w:t>
            </w:r>
          </w:p>
        </w:tc>
        <w:tc>
          <w:tcPr>
            <w:tcW w:type="dxa" w:w="1312"/>
          </w:tcPr>
          <w:p>
            <w:pPr>
              <w:spacing w:after="20"/>
            </w:pPr>
            <w:r/>
            <w:r>
              <w:rPr>
                <w:rFonts w:ascii="Microsoft YaHei" w:hAnsi="Microsoft YaHei" w:eastAsia="Microsoft YaHei"/>
                <w:b w:val="0"/>
                <w:sz w:val="17"/>
              </w:rPr>
              <w:t>-456.91</w:t>
            </w:r>
          </w:p>
        </w:tc>
        <w:tc>
          <w:tcPr>
            <w:tcW w:type="dxa" w:w="1312"/>
          </w:tcPr>
          <w:p>
            <w:pPr>
              <w:spacing w:after="20"/>
            </w:pPr>
            <w:r/>
            <w:r>
              <w:rPr>
                <w:rFonts w:ascii="Microsoft YaHei" w:hAnsi="Microsoft YaHei" w:eastAsia="Microsoft YaHei"/>
                <w:b w:val="0"/>
                <w:sz w:val="17"/>
              </w:rPr>
              <w:t>寿命 +1 年 → 7 年</w:t>
            </w:r>
          </w:p>
        </w:tc>
        <w:tc>
          <w:tcPr>
            <w:tcW w:type="dxa" w:w="1312"/>
          </w:tcPr>
          <w:p>
            <w:pPr>
              <w:spacing w:after="20"/>
            </w:pPr>
            <w:r/>
            <w:r>
              <w:rPr>
                <w:rFonts w:ascii="Microsoft YaHei" w:hAnsi="Microsoft YaHei" w:eastAsia="Microsoft YaHei"/>
                <w:b w:val="0"/>
                <w:sz w:val="17"/>
              </w:rPr>
              <w:t>28.02</w:t>
            </w:r>
          </w:p>
        </w:tc>
        <w:tc>
          <w:tcPr>
            <w:tcW w:type="dxa" w:w="1312"/>
          </w:tcPr>
          <w:p>
            <w:pPr>
              <w:spacing w:after="20"/>
            </w:pPr>
            <w:r/>
            <w:r>
              <w:rPr>
                <w:rFonts w:ascii="Microsoft YaHei" w:hAnsi="Microsoft YaHei" w:eastAsia="Microsoft YaHei"/>
                <w:b w:val="0"/>
                <w:sz w:val="17"/>
              </w:rPr>
              <w:t>484.93</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0"/>
        </w:rPr>
        <w:t>折现率敏感性明细（以首个项目为例）</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shd w:val="clear" w:color="auto" w:fill="2E5C8A"/>
          </w:tcPr>
          <w:p>
            <w:pPr>
              <w:jc w:val="center"/>
            </w:pPr>
            <w:r/>
            <w:r>
              <w:rPr>
                <w:rFonts w:ascii="Microsoft YaHei" w:hAnsi="Microsoft YaHei" w:eastAsia="Microsoft YaHei"/>
                <w:b/>
                <w:color w:val="FFFFFF"/>
                <w:sz w:val="17"/>
              </w:rPr>
              <w:t>折现率</w:t>
            </w:r>
          </w:p>
        </w:tc>
        <w:tc>
          <w:tcPr>
            <w:tcW w:type="dxa" w:w="1837"/>
            <w:shd w:val="clear" w:color="auto" w:fill="2E5C8A"/>
          </w:tcPr>
          <w:p>
            <w:pPr>
              <w:jc w:val="center"/>
            </w:pPr>
            <w:r/>
            <w:r>
              <w:rPr>
                <w:rFonts w:ascii="Microsoft YaHei" w:hAnsi="Microsoft YaHei" w:eastAsia="Microsoft YaHei"/>
                <w:b/>
                <w:color w:val="FFFFFF"/>
                <w:sz w:val="17"/>
              </w:rPr>
              <w:t>折现率变动</w:t>
            </w:r>
          </w:p>
        </w:tc>
        <w:tc>
          <w:tcPr>
            <w:tcW w:type="dxa" w:w="1837"/>
            <w:shd w:val="clear" w:color="auto" w:fill="2E5C8A"/>
          </w:tcPr>
          <w:p>
            <w:pPr>
              <w:jc w:val="center"/>
            </w:pPr>
            <w:r/>
            <w:r>
              <w:rPr>
                <w:rFonts w:ascii="Microsoft YaHei" w:hAnsi="Microsoft YaHei" w:eastAsia="Microsoft YaHei"/>
                <w:b/>
                <w:color w:val="FFFFFF"/>
                <w:sz w:val="17"/>
              </w:rPr>
              <w:t>NPV(万元)</w:t>
            </w:r>
          </w:p>
        </w:tc>
        <w:tc>
          <w:tcPr>
            <w:tcW w:type="dxa" w:w="1837"/>
            <w:shd w:val="clear" w:color="auto" w:fill="2E5C8A"/>
          </w:tcPr>
          <w:p>
            <w:pPr>
              <w:jc w:val="center"/>
            </w:pPr>
            <w:r/>
            <w:r>
              <w:rPr>
                <w:rFonts w:ascii="Microsoft YaHei" w:hAnsi="Microsoft YaHei" w:eastAsia="Microsoft YaHei"/>
                <w:b/>
                <w:color w:val="FFFFFF"/>
                <w:sz w:val="17"/>
              </w:rPr>
              <w:t>相对基准变动(万元)</w:t>
            </w:r>
          </w:p>
        </w:tc>
        <w:tc>
          <w:tcPr>
            <w:tcW w:type="dxa" w:w="1837"/>
            <w:shd w:val="clear" w:color="auto" w:fill="2E5C8A"/>
          </w:tcPr>
          <w:p>
            <w:pPr>
              <w:jc w:val="center"/>
            </w:pPr>
            <w:r/>
            <w:r>
              <w:rPr>
                <w:rFonts w:ascii="Microsoft YaHei" w:hAnsi="Microsoft YaHei" w:eastAsia="Microsoft YaHei"/>
                <w:b/>
                <w:color w:val="FFFFFF"/>
                <w:sz w:val="17"/>
              </w:rPr>
              <w:t>可行性</w:t>
            </w:r>
          </w:p>
        </w:tc>
      </w:tr>
      <w:tr>
        <w:tc>
          <w:tcPr>
            <w:tcW w:type="dxa" w:w="1837"/>
          </w:tcPr>
          <w:p>
            <w:pPr>
              <w:spacing w:after="20"/>
            </w:pPr>
            <w:r/>
            <w:r>
              <w:rPr>
                <w:rFonts w:ascii="Microsoft YaHei" w:hAnsi="Microsoft YaHei" w:eastAsia="Microsoft YaHei"/>
                <w:b w:val="0"/>
                <w:sz w:val="17"/>
              </w:rPr>
              <w:t>6.00%</w:t>
            </w:r>
          </w:p>
        </w:tc>
        <w:tc>
          <w:tcPr>
            <w:tcW w:type="dxa" w:w="1837"/>
          </w:tcPr>
          <w:p>
            <w:pPr>
              <w:spacing w:after="20"/>
            </w:pPr>
            <w:r/>
            <w:r>
              <w:rPr>
                <w:rFonts w:ascii="Microsoft YaHei" w:hAnsi="Microsoft YaHei" w:eastAsia="Microsoft YaHei"/>
                <w:b w:val="0"/>
                <w:sz w:val="17"/>
              </w:rPr>
              <w:t>-4.00%</w:t>
            </w:r>
          </w:p>
        </w:tc>
        <w:tc>
          <w:tcPr>
            <w:tcW w:type="dxa" w:w="1837"/>
          </w:tcPr>
          <w:p>
            <w:pPr>
              <w:spacing w:after="20"/>
            </w:pPr>
            <w:r/>
            <w:r>
              <w:rPr>
                <w:rFonts w:ascii="Microsoft YaHei" w:hAnsi="Microsoft YaHei" w:eastAsia="Microsoft YaHei"/>
                <w:b w:val="0"/>
                <w:sz w:val="17"/>
              </w:rPr>
              <w:t>338.15</w:t>
            </w:r>
          </w:p>
        </w:tc>
        <w:tc>
          <w:tcPr>
            <w:tcW w:type="dxa" w:w="1837"/>
          </w:tcPr>
          <w:p>
            <w:pPr>
              <w:spacing w:after="20"/>
            </w:pPr>
            <w:r/>
            <w:r>
              <w:rPr>
                <w:rFonts w:ascii="Microsoft YaHei" w:hAnsi="Microsoft YaHei" w:eastAsia="Microsoft YaHei"/>
                <w:b w:val="0"/>
                <w:sz w:val="17"/>
              </w:rPr>
              <w:t>139.5</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7.00%</w:t>
            </w:r>
          </w:p>
        </w:tc>
        <w:tc>
          <w:tcPr>
            <w:tcW w:type="dxa" w:w="1837"/>
          </w:tcPr>
          <w:p>
            <w:pPr>
              <w:spacing w:after="20"/>
            </w:pPr>
            <w:r/>
            <w:r>
              <w:rPr>
                <w:rFonts w:ascii="Microsoft YaHei" w:hAnsi="Microsoft YaHei" w:eastAsia="Microsoft YaHei"/>
                <w:b w:val="0"/>
                <w:sz w:val="17"/>
              </w:rPr>
              <w:t>-3.00%</w:t>
            </w:r>
          </w:p>
        </w:tc>
        <w:tc>
          <w:tcPr>
            <w:tcW w:type="dxa" w:w="1837"/>
          </w:tcPr>
          <w:p>
            <w:pPr>
              <w:spacing w:after="20"/>
            </w:pPr>
            <w:r/>
            <w:r>
              <w:rPr>
                <w:rFonts w:ascii="Microsoft YaHei" w:hAnsi="Microsoft YaHei" w:eastAsia="Microsoft YaHei"/>
                <w:b w:val="0"/>
                <w:sz w:val="17"/>
              </w:rPr>
              <w:t>300.99</w:t>
            </w:r>
          </w:p>
        </w:tc>
        <w:tc>
          <w:tcPr>
            <w:tcW w:type="dxa" w:w="1837"/>
          </w:tcPr>
          <w:p>
            <w:pPr>
              <w:spacing w:after="20"/>
            </w:pPr>
            <w:r/>
            <w:r>
              <w:rPr>
                <w:rFonts w:ascii="Microsoft YaHei" w:hAnsi="Microsoft YaHei" w:eastAsia="Microsoft YaHei"/>
                <w:b w:val="0"/>
                <w:sz w:val="17"/>
              </w:rPr>
              <w:t>102.33</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8.00%</w:t>
            </w:r>
          </w:p>
        </w:tc>
        <w:tc>
          <w:tcPr>
            <w:tcW w:type="dxa" w:w="1837"/>
          </w:tcPr>
          <w:p>
            <w:pPr>
              <w:spacing w:after="20"/>
            </w:pPr>
            <w:r/>
            <w:r>
              <w:rPr>
                <w:rFonts w:ascii="Microsoft YaHei" w:hAnsi="Microsoft YaHei" w:eastAsia="Microsoft YaHei"/>
                <w:b w:val="0"/>
                <w:sz w:val="17"/>
              </w:rPr>
              <w:t>-2.00%</w:t>
            </w:r>
          </w:p>
        </w:tc>
        <w:tc>
          <w:tcPr>
            <w:tcW w:type="dxa" w:w="1837"/>
          </w:tcPr>
          <w:p>
            <w:pPr>
              <w:spacing w:after="20"/>
            </w:pPr>
            <w:r/>
            <w:r>
              <w:rPr>
                <w:rFonts w:ascii="Microsoft YaHei" w:hAnsi="Microsoft YaHei" w:eastAsia="Microsoft YaHei"/>
                <w:b w:val="0"/>
                <w:sz w:val="17"/>
              </w:rPr>
              <w:t>265.41</w:t>
            </w:r>
          </w:p>
        </w:tc>
        <w:tc>
          <w:tcPr>
            <w:tcW w:type="dxa" w:w="1837"/>
          </w:tcPr>
          <w:p>
            <w:pPr>
              <w:spacing w:after="20"/>
            </w:pPr>
            <w:r/>
            <w:r>
              <w:rPr>
                <w:rFonts w:ascii="Microsoft YaHei" w:hAnsi="Microsoft YaHei" w:eastAsia="Microsoft YaHei"/>
                <w:b w:val="0"/>
                <w:sz w:val="17"/>
              </w:rPr>
              <w:t>66.75</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9.00%</w:t>
            </w:r>
          </w:p>
        </w:tc>
        <w:tc>
          <w:tcPr>
            <w:tcW w:type="dxa" w:w="1837"/>
          </w:tcPr>
          <w:p>
            <w:pPr>
              <w:spacing w:after="20"/>
            </w:pPr>
            <w:r/>
            <w:r>
              <w:rPr>
                <w:rFonts w:ascii="Microsoft YaHei" w:hAnsi="Microsoft YaHei" w:eastAsia="Microsoft YaHei"/>
                <w:b w:val="0"/>
                <w:sz w:val="17"/>
              </w:rPr>
              <w:t>-1.00%</w:t>
            </w:r>
          </w:p>
        </w:tc>
        <w:tc>
          <w:tcPr>
            <w:tcW w:type="dxa" w:w="1837"/>
          </w:tcPr>
          <w:p>
            <w:pPr>
              <w:spacing w:after="20"/>
            </w:pPr>
            <w:r/>
            <w:r>
              <w:rPr>
                <w:rFonts w:ascii="Microsoft YaHei" w:hAnsi="Microsoft YaHei" w:eastAsia="Microsoft YaHei"/>
                <w:b w:val="0"/>
                <w:sz w:val="17"/>
              </w:rPr>
              <w:t>231.32</w:t>
            </w:r>
          </w:p>
        </w:tc>
        <w:tc>
          <w:tcPr>
            <w:tcW w:type="dxa" w:w="1837"/>
          </w:tcPr>
          <w:p>
            <w:pPr>
              <w:spacing w:after="20"/>
            </w:pPr>
            <w:r/>
            <w:r>
              <w:rPr>
                <w:rFonts w:ascii="Microsoft YaHei" w:hAnsi="Microsoft YaHei" w:eastAsia="Microsoft YaHei"/>
                <w:b w:val="0"/>
                <w:sz w:val="17"/>
              </w:rPr>
              <w:t>32.67</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10.00%</w:t>
            </w:r>
          </w:p>
        </w:tc>
        <w:tc>
          <w:tcPr>
            <w:tcW w:type="dxa" w:w="1837"/>
          </w:tcPr>
          <w:p>
            <w:pPr>
              <w:spacing w:after="20"/>
            </w:pPr>
            <w:r/>
            <w:r>
              <w:rPr>
                <w:rFonts w:ascii="Microsoft YaHei" w:hAnsi="Microsoft YaHei" w:eastAsia="Microsoft YaHei"/>
                <w:b w:val="0"/>
                <w:sz w:val="17"/>
              </w:rPr>
              <w:t>基准</w:t>
            </w:r>
          </w:p>
        </w:tc>
        <w:tc>
          <w:tcPr>
            <w:tcW w:type="dxa" w:w="1837"/>
          </w:tcPr>
          <w:p>
            <w:pPr>
              <w:spacing w:after="20"/>
            </w:pPr>
            <w:r/>
            <w:r>
              <w:rPr>
                <w:rFonts w:ascii="Microsoft YaHei" w:hAnsi="Microsoft YaHei" w:eastAsia="Microsoft YaHei"/>
                <w:b w:val="0"/>
                <w:sz w:val="17"/>
              </w:rPr>
              <w:t>198.66</w:t>
            </w:r>
          </w:p>
        </w:tc>
        <w:tc>
          <w:tcPr>
            <w:tcW w:type="dxa" w:w="1837"/>
          </w:tcPr>
          <w:p>
            <w:pPr>
              <w:spacing w:after="20"/>
            </w:pPr>
            <w:r/>
            <w:r>
              <w:rPr>
                <w:rFonts w:ascii="Microsoft YaHei" w:hAnsi="Microsoft YaHei" w:eastAsia="Microsoft YaHei"/>
                <w:b w:val="0"/>
                <w:sz w:val="17"/>
              </w:rPr>
              <w:t>0.0</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11.00%</w:t>
            </w:r>
          </w:p>
        </w:tc>
        <w:tc>
          <w:tcPr>
            <w:tcW w:type="dxa" w:w="1837"/>
          </w:tcPr>
          <w:p>
            <w:pPr>
              <w:spacing w:after="20"/>
            </w:pPr>
            <w:r/>
            <w:r>
              <w:rPr>
                <w:rFonts w:ascii="Microsoft YaHei" w:hAnsi="Microsoft YaHei" w:eastAsia="Microsoft YaHei"/>
                <w:b w:val="0"/>
                <w:sz w:val="17"/>
              </w:rPr>
              <w:t>+1.00%</w:t>
            </w:r>
          </w:p>
        </w:tc>
        <w:tc>
          <w:tcPr>
            <w:tcW w:type="dxa" w:w="1837"/>
          </w:tcPr>
          <w:p>
            <w:pPr>
              <w:spacing w:after="20"/>
            </w:pPr>
            <w:r/>
            <w:r>
              <w:rPr>
                <w:rFonts w:ascii="Microsoft YaHei" w:hAnsi="Microsoft YaHei" w:eastAsia="Microsoft YaHei"/>
                <w:b w:val="0"/>
                <w:sz w:val="17"/>
              </w:rPr>
              <w:t>167.33</w:t>
            </w:r>
          </w:p>
        </w:tc>
        <w:tc>
          <w:tcPr>
            <w:tcW w:type="dxa" w:w="1837"/>
          </w:tcPr>
          <w:p>
            <w:pPr>
              <w:spacing w:after="20"/>
            </w:pPr>
            <w:r/>
            <w:r>
              <w:rPr>
                <w:rFonts w:ascii="Microsoft YaHei" w:hAnsi="Microsoft YaHei" w:eastAsia="Microsoft YaHei"/>
                <w:b w:val="0"/>
                <w:sz w:val="17"/>
              </w:rPr>
              <w:t>-31.33</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12.00%</w:t>
            </w:r>
          </w:p>
        </w:tc>
        <w:tc>
          <w:tcPr>
            <w:tcW w:type="dxa" w:w="1837"/>
          </w:tcPr>
          <w:p>
            <w:pPr>
              <w:spacing w:after="20"/>
            </w:pPr>
            <w:r/>
            <w:r>
              <w:rPr>
                <w:rFonts w:ascii="Microsoft YaHei" w:hAnsi="Microsoft YaHei" w:eastAsia="Microsoft YaHei"/>
                <w:b w:val="0"/>
                <w:sz w:val="17"/>
              </w:rPr>
              <w:t>+2.00%</w:t>
            </w:r>
          </w:p>
        </w:tc>
        <w:tc>
          <w:tcPr>
            <w:tcW w:type="dxa" w:w="1837"/>
          </w:tcPr>
          <w:p>
            <w:pPr>
              <w:spacing w:after="20"/>
            </w:pPr>
            <w:r/>
            <w:r>
              <w:rPr>
                <w:rFonts w:ascii="Microsoft YaHei" w:hAnsi="Microsoft YaHei" w:eastAsia="Microsoft YaHei"/>
                <w:b w:val="0"/>
                <w:sz w:val="17"/>
              </w:rPr>
              <w:t>137.28</w:t>
            </w:r>
          </w:p>
        </w:tc>
        <w:tc>
          <w:tcPr>
            <w:tcW w:type="dxa" w:w="1837"/>
          </w:tcPr>
          <w:p>
            <w:pPr>
              <w:spacing w:after="20"/>
            </w:pPr>
            <w:r/>
            <w:r>
              <w:rPr>
                <w:rFonts w:ascii="Microsoft YaHei" w:hAnsi="Microsoft YaHei" w:eastAsia="Microsoft YaHei"/>
                <w:b w:val="0"/>
                <w:sz w:val="17"/>
              </w:rPr>
              <w:t>-61.38</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13.00%</w:t>
            </w:r>
          </w:p>
        </w:tc>
        <w:tc>
          <w:tcPr>
            <w:tcW w:type="dxa" w:w="1837"/>
          </w:tcPr>
          <w:p>
            <w:pPr>
              <w:spacing w:after="20"/>
            </w:pPr>
            <w:r/>
            <w:r>
              <w:rPr>
                <w:rFonts w:ascii="Microsoft YaHei" w:hAnsi="Microsoft YaHei" w:eastAsia="Microsoft YaHei"/>
                <w:b w:val="0"/>
                <w:sz w:val="17"/>
              </w:rPr>
              <w:t>+3.00%</w:t>
            </w:r>
          </w:p>
        </w:tc>
        <w:tc>
          <w:tcPr>
            <w:tcW w:type="dxa" w:w="1837"/>
          </w:tcPr>
          <w:p>
            <w:pPr>
              <w:spacing w:after="20"/>
            </w:pPr>
            <w:r/>
            <w:r>
              <w:rPr>
                <w:rFonts w:ascii="Microsoft YaHei" w:hAnsi="Microsoft YaHei" w:eastAsia="Microsoft YaHei"/>
                <w:b w:val="0"/>
                <w:sz w:val="17"/>
              </w:rPr>
              <w:t>108.43</w:t>
            </w:r>
          </w:p>
        </w:tc>
        <w:tc>
          <w:tcPr>
            <w:tcW w:type="dxa" w:w="1837"/>
          </w:tcPr>
          <w:p>
            <w:pPr>
              <w:spacing w:after="20"/>
            </w:pPr>
            <w:r/>
            <w:r>
              <w:rPr>
                <w:rFonts w:ascii="Microsoft YaHei" w:hAnsi="Microsoft YaHei" w:eastAsia="Microsoft YaHei"/>
                <w:b w:val="0"/>
                <w:sz w:val="17"/>
              </w:rPr>
              <w:t>-90.23</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14.00%</w:t>
            </w:r>
          </w:p>
        </w:tc>
        <w:tc>
          <w:tcPr>
            <w:tcW w:type="dxa" w:w="1837"/>
          </w:tcPr>
          <w:p>
            <w:pPr>
              <w:spacing w:after="20"/>
            </w:pPr>
            <w:r/>
            <w:r>
              <w:rPr>
                <w:rFonts w:ascii="Microsoft YaHei" w:hAnsi="Microsoft YaHei" w:eastAsia="Microsoft YaHei"/>
                <w:b w:val="0"/>
                <w:sz w:val="17"/>
              </w:rPr>
              <w:t>+4.00%</w:t>
            </w:r>
          </w:p>
        </w:tc>
        <w:tc>
          <w:tcPr>
            <w:tcW w:type="dxa" w:w="1837"/>
          </w:tcPr>
          <w:p>
            <w:pPr>
              <w:spacing w:after="20"/>
            </w:pPr>
            <w:r/>
            <w:r>
              <w:rPr>
                <w:rFonts w:ascii="Microsoft YaHei" w:hAnsi="Microsoft YaHei" w:eastAsia="Microsoft YaHei"/>
                <w:b w:val="0"/>
                <w:sz w:val="17"/>
              </w:rPr>
              <w:t>80.73</w:t>
            </w:r>
          </w:p>
        </w:tc>
        <w:tc>
          <w:tcPr>
            <w:tcW w:type="dxa" w:w="1837"/>
          </w:tcPr>
          <w:p>
            <w:pPr>
              <w:spacing w:after="20"/>
            </w:pPr>
            <w:r/>
            <w:r>
              <w:rPr>
                <w:rFonts w:ascii="Microsoft YaHei" w:hAnsi="Microsoft YaHei" w:eastAsia="Microsoft YaHei"/>
                <w:b w:val="0"/>
                <w:sz w:val="17"/>
              </w:rPr>
              <w:t>-117.93</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15.00%</w:t>
            </w:r>
          </w:p>
        </w:tc>
        <w:tc>
          <w:tcPr>
            <w:tcW w:type="dxa" w:w="1837"/>
          </w:tcPr>
          <w:p>
            <w:pPr>
              <w:spacing w:after="20"/>
            </w:pPr>
            <w:r/>
            <w:r>
              <w:rPr>
                <w:rFonts w:ascii="Microsoft YaHei" w:hAnsi="Microsoft YaHei" w:eastAsia="Microsoft YaHei"/>
                <w:b w:val="0"/>
                <w:sz w:val="17"/>
              </w:rPr>
              <w:t>+5.00%</w:t>
            </w:r>
          </w:p>
        </w:tc>
        <w:tc>
          <w:tcPr>
            <w:tcW w:type="dxa" w:w="1837"/>
          </w:tcPr>
          <w:p>
            <w:pPr>
              <w:spacing w:after="20"/>
            </w:pPr>
            <w:r/>
            <w:r>
              <w:rPr>
                <w:rFonts w:ascii="Microsoft YaHei" w:hAnsi="Microsoft YaHei" w:eastAsia="Microsoft YaHei"/>
                <w:b w:val="0"/>
                <w:sz w:val="17"/>
              </w:rPr>
              <w:t>54.11</w:t>
            </w:r>
          </w:p>
        </w:tc>
        <w:tc>
          <w:tcPr>
            <w:tcW w:type="dxa" w:w="1837"/>
          </w:tcPr>
          <w:p>
            <w:pPr>
              <w:spacing w:after="20"/>
            </w:pPr>
            <w:r/>
            <w:r>
              <w:rPr>
                <w:rFonts w:ascii="Microsoft YaHei" w:hAnsi="Microsoft YaHei" w:eastAsia="Microsoft YaHei"/>
                <w:b w:val="0"/>
                <w:sz w:val="17"/>
              </w:rPr>
              <w:t>-144.55</w:t>
            </w:r>
          </w:p>
        </w:tc>
        <w:tc>
          <w:tcPr>
            <w:tcW w:type="dxa" w:w="1837"/>
          </w:tcPr>
          <w:p>
            <w:pPr>
              <w:spacing w:after="20"/>
            </w:pPr>
            <w:r/>
            <w:r>
              <w:rPr>
                <w:rFonts w:ascii="Microsoft YaHei" w:hAnsi="Microsoft YaHei" w:eastAsia="Microsoft YaHei"/>
                <w:b w:val="0"/>
                <w:sz w:val="17"/>
              </w:rPr>
              <w:t>可行</w:t>
            </w:r>
          </w:p>
        </w:tc>
      </w:tr>
    </w:tbl>
    <w:p/>
    <w:p>
      <w:pPr>
        <w:pStyle w:val="Heading3"/>
      </w:pPr>
      <w:r>
        <w:rPr>
          <w:rFonts w:ascii="Microsoft YaHei" w:hAnsi="Microsoft YaHei" w:eastAsia="Microsoft YaHei"/>
          <w:b/>
          <w:color w:val="2C3E50"/>
          <w:sz w:val="25"/>
        </w:rPr>
        <w:t>AI 辅助决策建议</w:t>
      </w:r>
    </w:p>
    <w:p>
      <w:pPr>
        <w:spacing w:after="120" w:line="324" w:lineRule="auto"/>
      </w:pPr>
      <w:r>
        <w:rPr>
          <w:rFonts w:ascii="Microsoft YaHei" w:hAnsi="Microsoft YaHei" w:eastAsia="Microsoft YaHei"/>
          <w:b/>
          <w:sz w:val="22"/>
        </w:rPr>
        <w:t>IND-A｜智能仓储自动化改造</w:t>
      </w:r>
    </w:p>
    <w:p>
      <w:pPr>
        <w:spacing w:after="120" w:line="324" w:lineRule="auto"/>
      </w:pPr>
      <w:r>
        <w:rPr>
          <w:rFonts w:ascii="Microsoft YaHei" w:hAnsi="Microsoft YaHei" w:eastAsia="Microsoft YaHei"/>
          <w:b/>
          <w:sz w:val="21"/>
        </w:rPr>
        <w:t>结论：可行（推荐投资）（风险评分 12/100，文案通道：规则引擎）</w:t>
      </w:r>
    </w:p>
    <w:p>
      <w:pPr>
        <w:spacing w:after="120" w:line="324" w:lineRule="auto"/>
      </w:pPr>
      <w:r>
        <w:rPr>
          <w:rFonts w:ascii="Microsoft YaHei" w:hAnsi="Microsoft YaHei" w:eastAsia="Microsoft YaHei"/>
          <w:b w:val="0"/>
          <w:sz w:val="21"/>
        </w:rPr>
        <w:t>IND-A（智能仓储自动化改造）NPV 为 199 万元，IRR 为 17.16%（高于资本成本 10.0%），抗风险能力较强，建议按计划推进。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198.66 万元（折现率 10.00%，初始投资 1,000 万元，寿命 5 年），大于零，项目创造价值。</w:t>
      </w:r>
    </w:p>
    <w:p>
      <w:pPr>
        <w:spacing w:after="120" w:line="324" w:lineRule="auto"/>
      </w:pPr>
      <w:r>
        <w:rPr>
          <w:rFonts w:ascii="Microsoft YaHei" w:hAnsi="Microsoft YaHei" w:eastAsia="Microsoft YaHei"/>
          <w:b w:val="0"/>
          <w:sz w:val="20"/>
        </w:rPr>
        <w:t>· 内含报酬率 IRR = 17.16%，高于资本成本 10.00%，安全边际 +7.16 个百分点，抗风险等级「较强」。</w:t>
      </w:r>
    </w:p>
    <w:p>
      <w:pPr>
        <w:spacing w:after="120" w:line="324" w:lineRule="auto"/>
      </w:pPr>
      <w:r>
        <w:rPr>
          <w:rFonts w:ascii="Microsoft YaHei" w:hAnsi="Microsoft YaHei" w:eastAsia="Microsoft YaHei"/>
          <w:b w:val="0"/>
          <w:sz w:val="20"/>
        </w:rPr>
        <w:t>· 盈利能力指数 PI = 1.1987，年金净流量 ANCF = 52.41 万元/年，修正内部收益率 MIRR = 14.06%。</w:t>
      </w:r>
    </w:p>
    <w:p>
      <w:pPr>
        <w:spacing w:after="120" w:line="324" w:lineRule="auto"/>
      </w:pPr>
      <w:r>
        <w:rPr>
          <w:rFonts w:ascii="Microsoft YaHei" w:hAnsi="Microsoft YaHei" w:eastAsia="Microsoft YaHei"/>
          <w:b w:val="0"/>
          <w:sz w:val="20"/>
        </w:rPr>
        <w:t>· 静态投资回收期 3.29 年（占寿命 66%），动态投资回收期 4.11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+54.11 万元，距临界折现率（IRR 17.16%）尚有 7.16 个百分点缓冲。</w:t>
      </w:r>
    </w:p>
    <w:p>
      <w:pPr>
        <w:spacing w:after="120" w:line="324" w:lineRule="auto"/>
      </w:pPr>
      <w:r>
        <w:rPr>
          <w:rFonts w:ascii="Microsoft YaHei" w:hAnsi="Microsoft YaHei" w:eastAsia="Microsoft YaHei"/>
          <w:b w:val="0"/>
          <w:sz w:val="20"/>
        </w:rPr>
        <w:t>· 投资超支风险（中）：初始投资可承受的最大超支幅度为 19.87%（临界值 1,199 万元），建议在预算中预留不低于 10% 的不可预见费。</w:t>
      </w:r>
    </w:p>
    <w:p>
      <w:pPr>
        <w:spacing w:after="120" w:line="324" w:lineRule="auto"/>
      </w:pPr>
      <w:r>
        <w:rPr>
          <w:rFonts w:ascii="Microsoft YaHei" w:hAnsi="Microsoft YaHei" w:eastAsia="Microsoft YaHei"/>
          <w:b w:val="0"/>
          <w:sz w:val="20"/>
        </w:rPr>
        <w:t>· 收入下滑风险（中）：年现金流最大可下降 16.57%，低于此幅度 NPV 转负，需锁定核心客户与长期订单。</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重点监控最敏感因素「年现金流」：该因素波动对 NPV 的影响最大（±20% 扰动引起 NPV 变动 479.46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IND-B｜传统生产线扩建</w:t>
      </w:r>
    </w:p>
    <w:p>
      <w:pPr>
        <w:spacing w:after="120" w:line="324" w:lineRule="auto"/>
      </w:pPr>
      <w:r>
        <w:rPr>
          <w:rFonts w:ascii="Microsoft YaHei" w:hAnsi="Microsoft YaHei" w:eastAsia="Microsoft YaHei"/>
          <w:b/>
          <w:sz w:val="21"/>
        </w:rPr>
        <w:t>结论：不可行（建议否决）（风险评分 45/100，文案通道：规则引擎）</w:t>
      </w:r>
    </w:p>
    <w:p>
      <w:pPr>
        <w:spacing w:after="120" w:line="324" w:lineRule="auto"/>
      </w:pPr>
      <w:r>
        <w:rPr>
          <w:rFonts w:ascii="Microsoft YaHei" w:hAnsi="Microsoft YaHei" w:eastAsia="Microsoft YaHei"/>
          <w:b w:val="0"/>
          <w:sz w:val="21"/>
        </w:rPr>
        <w:t>IND-B（传统生产线扩建）在 10.0% 折现率下 NPV 为 -203 万元，未能覆盖资本成本，建议否决或重新设计方案参数。</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-202.90 万元（折现率 10.00%，初始投资 1,800 万元，寿命 6 年），小于零，项目减损价值。</w:t>
      </w:r>
    </w:p>
    <w:p>
      <w:pPr>
        <w:spacing w:after="120" w:line="324" w:lineRule="auto"/>
      </w:pPr>
      <w:r>
        <w:rPr>
          <w:rFonts w:ascii="Microsoft YaHei" w:hAnsi="Microsoft YaHei" w:eastAsia="Microsoft YaHei"/>
          <w:b w:val="0"/>
          <w:sz w:val="20"/>
        </w:rPr>
        <w:t>· 内含报酬率 IRR = 6.31%，低于资本成本 10.00%，安全边际 -3.69 个百分点，抗风险等级「极弱」。</w:t>
      </w:r>
    </w:p>
    <w:p>
      <w:pPr>
        <w:spacing w:after="120" w:line="324" w:lineRule="auto"/>
      </w:pPr>
      <w:r>
        <w:rPr>
          <w:rFonts w:ascii="Microsoft YaHei" w:hAnsi="Microsoft YaHei" w:eastAsia="Microsoft YaHei"/>
          <w:b w:val="0"/>
          <w:sz w:val="20"/>
        </w:rPr>
        <w:t>· 盈利能力指数 PI = 0.8873，年金净流量 ANCF = -46.59 万元/年，修正内部收益率 MIRR = 7.83%。</w:t>
      </w:r>
    </w:p>
    <w:p>
      <w:pPr>
        <w:spacing w:after="120" w:line="324" w:lineRule="auto"/>
      </w:pPr>
      <w:r>
        <w:rPr>
          <w:rFonts w:ascii="Microsoft YaHei" w:hAnsi="Microsoft YaHei" w:eastAsia="Microsoft YaHei"/>
          <w:b w:val="0"/>
          <w:sz w:val="20"/>
        </w:rPr>
        <w:t>· 静态投资回收期 5.00 年（占寿命 83%）；但 动态投资回收期超过项目寿命，说明扣减资金时间价值后，项目在整个寿命期内无法收回全部投资。</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可行性风险（高）：项目在基准折现率 10.00% 下 NPV 已为 -202.90 万元，本身即不满足可行性要求；折现率再上升 5 个百分点至 15.00% 时 NPV 降至 -426.55 万元，亏损进一步扩大。当前首要矛盾是项目自身的盈利性而非折现率波动，应在压缩投资或提升现金流后再评估折现率风险。</w:t>
      </w:r>
    </w:p>
    <w:p>
      <w:pPr>
        <w:spacing w:after="120" w:line="324" w:lineRule="auto"/>
      </w:pPr>
      <w:r>
        <w:rPr>
          <w:rFonts w:ascii="Microsoft YaHei" w:hAnsi="Microsoft YaHei" w:eastAsia="Microsoft YaHei"/>
          <w:b w:val="0"/>
          <w:sz w:val="20"/>
        </w:rPr>
        <w:t>· 投资规模风险（高）：初始投资已 超出临界投资额 —— 临界值为 1,597 万元，而当前投资为 1,800 万元，超出 203 万元（11.27%）。项目当前即为负 NPV，必须先将投资规模压缩至临界值以下，再重新测算。</w:t>
      </w:r>
    </w:p>
    <w:p>
      <w:pPr>
        <w:spacing w:after="120" w:line="324" w:lineRule="auto"/>
      </w:pPr>
      <w:r>
        <w:rPr>
          <w:rFonts w:ascii="Microsoft YaHei" w:hAnsi="Microsoft YaHei" w:eastAsia="Microsoft YaHei"/>
          <w:b w:val="0"/>
          <w:sz w:val="20"/>
        </w:rPr>
        <w:t>· 收入水平风险（高）：年现金流已 低于临界水平 —— 临界年均现金流为 423 万元，而当前年均仅 375 万元，缺口 48 万元（12.70%）。项目当前即为负 NPV，需将收入水平提升至临界值以上或压缩投资规模后重新测算。</w:t>
      </w:r>
    </w:p>
    <w:p>
      <w:pPr>
        <w:spacing w:after="120" w:line="324" w:lineRule="auto"/>
      </w:pPr>
      <w:r>
        <w:rPr>
          <w:rFonts w:ascii="Microsoft YaHei" w:hAnsi="Microsoft YaHei" w:eastAsia="Microsoft YaHei"/>
          <w:b w:val="0"/>
          <w:sz w:val="20"/>
        </w:rPr>
        <w:t>· 流动性风险（中）：静态回收期 5.00 年，占寿命 83%，回收节奏偏慢。</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否决该方案：当前参数下无法覆盖资本成本，不建议投入资金。</w:t>
      </w:r>
    </w:p>
    <w:p>
      <w:pPr>
        <w:spacing w:after="120" w:line="324" w:lineRule="auto"/>
      </w:pPr>
      <w:r>
        <w:rPr>
          <w:rFonts w:ascii="Microsoft YaHei" w:hAnsi="Microsoft YaHei" w:eastAsia="Microsoft YaHei"/>
          <w:b w:val="0"/>
          <w:sz w:val="20"/>
        </w:rPr>
        <w:t>· 若战略上必须推进，需重新设计：压缩初始投资（当前 1,800 万元，需降至 1,597 万元以内）、延长寿命期或提升产能利用率以抬升年现金流。</w:t>
      </w:r>
    </w:p>
    <w:p>
      <w:pPr>
        <w:pStyle w:val="Heading3"/>
      </w:pPr>
      <w:r>
        <w:rPr>
          <w:rFonts w:ascii="Microsoft YaHei" w:hAnsi="Microsoft YaHei" w:eastAsia="Microsoft YaHei"/>
          <w:b/>
          <w:color w:val="2C3E50"/>
          <w:sz w:val="25"/>
        </w:rPr>
        <w:t>案例图表</w:t>
      </w:r>
    </w:p>
    <w:p>
      <w:pPr>
        <w:jc w:val="center"/>
      </w:pPr>
      <w:r>
        <w:drawing>
          <wp:inline xmlns:a="http://schemas.openxmlformats.org/drawingml/2006/main" xmlns:pic="http://schemas.openxmlformats.org/drawingml/2006/picture">
            <wp:extent cx="5580000" cy="3595632"/>
            <wp:docPr id="1" name="Picture 1"/>
            <wp:cNvGraphicFramePr>
              <a:graphicFrameLocks noChangeAspect="1"/>
            </wp:cNvGraphicFramePr>
            <a:graphic>
              <a:graphicData uri="http://schemas.openxmlformats.org/drawingml/2006/picture">
                <pic:pic>
                  <pic:nvPicPr>
                    <pic:cNvPr id="0" name="01_01_CASE-1_tornado_IND-A.png"/>
                    <pic:cNvPicPr/>
                  </pic:nvPicPr>
                  <pic:blipFill>
                    <a:blip r:embed="rId9"/>
                    <a:stretch>
                      <a:fillRect/>
                    </a:stretch>
                  </pic:blipFill>
                  <pic:spPr>
                    <a:xfrm>
                      <a:off x="0" y="0"/>
                      <a:ext cx="5580000" cy="359563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01 01 CASE-1 tornado IND-A</w:t>
      </w:r>
    </w:p>
    <w:p>
      <w:pPr>
        <w:jc w:val="center"/>
      </w:pPr>
      <w:r>
        <w:drawing>
          <wp:inline xmlns:a="http://schemas.openxmlformats.org/drawingml/2006/main" xmlns:pic="http://schemas.openxmlformats.org/drawingml/2006/picture">
            <wp:extent cx="5580000" cy="3595632"/>
            <wp:docPr id="2" name="Picture 2"/>
            <wp:cNvGraphicFramePr>
              <a:graphicFrameLocks noChangeAspect="1"/>
            </wp:cNvGraphicFramePr>
            <a:graphic>
              <a:graphicData uri="http://schemas.openxmlformats.org/drawingml/2006/picture">
                <pic:pic>
                  <pic:nvPicPr>
                    <pic:cNvPr id="0" name="01_02_CASE-1_tornado_IND-B.png"/>
                    <pic:cNvPicPr/>
                  </pic:nvPicPr>
                  <pic:blipFill>
                    <a:blip r:embed="rId10"/>
                    <a:stretch>
                      <a:fillRect/>
                    </a:stretch>
                  </pic:blipFill>
                  <pic:spPr>
                    <a:xfrm>
                      <a:off x="0" y="0"/>
                      <a:ext cx="5580000" cy="359563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01 02 CASE-1 tornado IND-B</w:t>
      </w:r>
    </w:p>
    <w:p>
      <w:pPr>
        <w:jc w:val="center"/>
      </w:pPr>
      <w:r>
        <w:drawing>
          <wp:inline xmlns:a="http://schemas.openxmlformats.org/drawingml/2006/main" xmlns:pic="http://schemas.openxmlformats.org/drawingml/2006/picture">
            <wp:extent cx="5580000" cy="4009187"/>
            <wp:docPr id="3" name="Picture 3"/>
            <wp:cNvGraphicFramePr>
              <a:graphicFrameLocks noChangeAspect="1"/>
            </wp:cNvGraphicFramePr>
            <a:graphic>
              <a:graphicData uri="http://schemas.openxmlformats.org/drawingml/2006/picture">
                <pic:pic>
                  <pic:nvPicPr>
                    <pic:cNvPr id="0" name="01_03_CASE-1_dual_IND-A.png"/>
                    <pic:cNvPicPr/>
                  </pic:nvPicPr>
                  <pic:blipFill>
                    <a:blip r:embed="rId11"/>
                    <a:stretch>
                      <a:fillRect/>
                    </a:stretch>
                  </pic:blipFill>
                  <pic:spPr>
                    <a:xfrm>
                      <a:off x="0" y="0"/>
                      <a:ext cx="5580000" cy="4009187"/>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01 03 CASE-1 dual IND-A</w:t>
      </w:r>
    </w:p>
    <w:p>
      <w:pPr>
        <w:jc w:val="center"/>
      </w:pPr>
      <w:r>
        <w:drawing>
          <wp:inline xmlns:a="http://schemas.openxmlformats.org/drawingml/2006/main" xmlns:pic="http://schemas.openxmlformats.org/drawingml/2006/picture">
            <wp:extent cx="5580000" cy="3440113"/>
            <wp:docPr id="4" name="Picture 4"/>
            <wp:cNvGraphicFramePr>
              <a:graphicFrameLocks noChangeAspect="1"/>
            </wp:cNvGraphicFramePr>
            <a:graphic>
              <a:graphicData uri="http://schemas.openxmlformats.org/drawingml/2006/picture">
                <pic:pic>
                  <pic:nvPicPr>
                    <pic:cNvPr id="0" name="01_04_CASE-1_npv_comparison.png"/>
                    <pic:cNvPicPr/>
                  </pic:nvPicPr>
                  <pic:blipFill>
                    <a:blip r:embed="rId12"/>
                    <a:stretch>
                      <a:fillRect/>
                    </a:stretch>
                  </pic:blipFill>
                  <pic:spPr>
                    <a:xfrm>
                      <a:off x="0" y="0"/>
                      <a:ext cx="5580000" cy="3440113"/>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01 04 CASE-1 npv comparison</w:t>
      </w:r>
    </w:p>
    <w:p>
      <w:pPr>
        <w:jc w:val="center"/>
      </w:pPr>
      <w:r>
        <w:drawing>
          <wp:inline xmlns:a="http://schemas.openxmlformats.org/drawingml/2006/main" xmlns:pic="http://schemas.openxmlformats.org/drawingml/2006/picture">
            <wp:extent cx="5580000" cy="3464763"/>
            <wp:docPr id="5" name="Picture 5"/>
            <wp:cNvGraphicFramePr>
              <a:graphicFrameLocks noChangeAspect="1"/>
            </wp:cNvGraphicFramePr>
            <a:graphic>
              <a:graphicData uri="http://schemas.openxmlformats.org/drawingml/2006/picture">
                <pic:pic>
                  <pic:nvPicPr>
                    <pic:cNvPr id="0" name="01_05_CASE-1_irr_vs_rate.png"/>
                    <pic:cNvPicPr/>
                  </pic:nvPicPr>
                  <pic:blipFill>
                    <a:blip r:embed="rId13"/>
                    <a:stretch>
                      <a:fillRect/>
                    </a:stretch>
                  </pic:blipFill>
                  <pic:spPr>
                    <a:xfrm>
                      <a:off x="0" y="0"/>
                      <a:ext cx="5580000" cy="3464763"/>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01 05 CASE-1 irr vs rate</w:t>
      </w:r>
    </w:p>
    <w:p>
      <w:pPr>
        <w:jc w:val="center"/>
      </w:pPr>
      <w:r>
        <w:drawing>
          <wp:inline xmlns:a="http://schemas.openxmlformats.org/drawingml/2006/main" xmlns:pic="http://schemas.openxmlformats.org/drawingml/2006/picture">
            <wp:extent cx="5580000" cy="3093379"/>
            <wp:docPr id="6" name="Picture 6"/>
            <wp:cNvGraphicFramePr>
              <a:graphicFrameLocks noChangeAspect="1"/>
            </wp:cNvGraphicFramePr>
            <a:graphic>
              <a:graphicData uri="http://schemas.openxmlformats.org/drawingml/2006/picture">
                <pic:pic>
                  <pic:nvPicPr>
                    <pic:cNvPr id="0" name="01_06_CASE-1_cash_flows.png"/>
                    <pic:cNvPicPr/>
                  </pic:nvPicPr>
                  <pic:blipFill>
                    <a:blip r:embed="rId14"/>
                    <a:stretch>
                      <a:fillRect/>
                    </a:stretch>
                  </pic:blipFill>
                  <pic:spPr>
                    <a:xfrm>
                      <a:off x="0" y="0"/>
                      <a:ext cx="5580000" cy="3093379"/>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01 06 CASE-1 cash flows</w:t>
      </w:r>
    </w:p>
    <w:p>
      <w:pPr>
        <w:pStyle w:val="Heading2"/>
      </w:pPr>
      <w:r>
        <w:rPr>
          <w:rFonts w:ascii="Microsoft YaHei" w:hAnsi="Microsoft YaHei" w:eastAsia="Microsoft YaHei"/>
          <w:b/>
          <w:color w:val="1F3A5F"/>
          <w:sz w:val="28"/>
        </w:rPr>
        <w:t>2. 案例 CASE-2：互斥项目优选（规模冲突组 + 寿命冲突组）</w:t>
      </w:r>
    </w:p>
    <w:p>
      <w:pPr>
        <w:spacing w:after="120" w:line="324" w:lineRule="auto"/>
      </w:pPr>
      <w:r>
        <w:rPr>
          <w:rFonts w:ascii="Microsoft YaHei" w:hAnsi="Microsoft YaHei" w:eastAsia="Microsoft YaHei"/>
          <w:b w:val="0"/>
          <w:color w:val="444444"/>
          <w:sz w:val="20"/>
        </w:rPr>
        <w:t>对应知识点：NPV 法与 IRR 法的冲突、增量 IRR 分析、年金净流量法处理寿命不等</w:t>
      </w:r>
    </w:p>
    <w:p>
      <w:pPr>
        <w:spacing w:after="120" w:line="324" w:lineRule="auto"/>
      </w:pPr>
      <w:r>
        <w:rPr>
          <w:rFonts w:ascii="Microsoft YaHei" w:hAnsi="Microsoft YaHei" w:eastAsia="Microsoft YaHei"/>
          <w:b w:val="0"/>
          <w:color w:val="444444"/>
          <w:sz w:val="20"/>
        </w:rPr>
        <w:t>基准折现率 10.00%｜项目数量 4 个</w:t>
      </w:r>
    </w:p>
    <w:p>
      <w:pPr>
        <w:pStyle w:val="Heading3"/>
      </w:pPr>
      <w:r>
        <w:rPr>
          <w:rFonts w:ascii="Microsoft YaHei" w:hAnsi="Microsoft YaHei" w:eastAsia="Microsoft YaHei"/>
          <w:b/>
          <w:color w:val="2C3E50"/>
          <w:sz w:val="25"/>
        </w:rPr>
        <w:t>项目基础数据</w:t>
      </w:r>
    </w:p>
    <w:tbl>
      <w:tblPr>
        <w:tblStyle w:val="TableGrid"/>
        <w:tblW w:type="auto" w:w="0"/>
        <w:jc w:val="center"/>
        <w:tblLook w:firstColumn="1" w:firstRow="1" w:lastColumn="0" w:lastRow="0" w:noHBand="0" w:noVBand="1" w:val="04A0"/>
      </w:tblPr>
      <w:tblGrid>
        <w:gridCol w:w="1148"/>
        <w:gridCol w:w="1148"/>
        <w:gridCol w:w="1148"/>
        <w:gridCol w:w="1148"/>
        <w:gridCol w:w="1148"/>
        <w:gridCol w:w="1148"/>
        <w:gridCol w:w="1148"/>
        <w:gridCol w:w="1148"/>
      </w:tblGrid>
      <w:tr>
        <w:tc>
          <w:tcPr>
            <w:tcW w:type="dxa" w:w="1148"/>
            <w:shd w:val="clear" w:color="auto" w:fill="2E5C8A"/>
          </w:tcPr>
          <w:p>
            <w:pPr>
              <w:jc w:val="center"/>
            </w:pPr>
            <w:r/>
            <w:r>
              <w:rPr>
                <w:rFonts w:ascii="Microsoft YaHei" w:hAnsi="Microsoft YaHei" w:eastAsia="Microsoft YaHei"/>
                <w:b/>
                <w:color w:val="FFFFFF"/>
                <w:sz w:val="17"/>
              </w:rPr>
              <w:t>项目编号</w:t>
            </w:r>
          </w:p>
        </w:tc>
        <w:tc>
          <w:tcPr>
            <w:tcW w:type="dxa" w:w="1148"/>
            <w:shd w:val="clear" w:color="auto" w:fill="2E5C8A"/>
          </w:tcPr>
          <w:p>
            <w:pPr>
              <w:jc w:val="center"/>
            </w:pPr>
            <w:r/>
            <w:r>
              <w:rPr>
                <w:rFonts w:ascii="Microsoft YaHei" w:hAnsi="Microsoft YaHei" w:eastAsia="Microsoft YaHei"/>
                <w:b/>
                <w:color w:val="FFFFFF"/>
                <w:sz w:val="17"/>
              </w:rPr>
              <w:t>项目名称</w:t>
            </w:r>
          </w:p>
        </w:tc>
        <w:tc>
          <w:tcPr>
            <w:tcW w:type="dxa" w:w="1148"/>
            <w:shd w:val="clear" w:color="auto" w:fill="2E5C8A"/>
          </w:tcPr>
          <w:p>
            <w:pPr>
              <w:jc w:val="center"/>
            </w:pPr>
            <w:r/>
            <w:r>
              <w:rPr>
                <w:rFonts w:ascii="Microsoft YaHei" w:hAnsi="Microsoft YaHei" w:eastAsia="Microsoft YaHei"/>
                <w:b/>
                <w:color w:val="FFFFFF"/>
                <w:sz w:val="17"/>
              </w:rPr>
              <w:t>所属行业</w:t>
            </w:r>
          </w:p>
        </w:tc>
        <w:tc>
          <w:tcPr>
            <w:tcW w:type="dxa" w:w="1148"/>
            <w:shd w:val="clear" w:color="auto" w:fill="2E5C8A"/>
          </w:tcPr>
          <w:p>
            <w:pPr>
              <w:jc w:val="center"/>
            </w:pPr>
            <w:r/>
            <w:r>
              <w:rPr>
                <w:rFonts w:ascii="Microsoft YaHei" w:hAnsi="Microsoft YaHei" w:eastAsia="Microsoft YaHei"/>
                <w:b/>
                <w:color w:val="FFFFFF"/>
                <w:sz w:val="17"/>
              </w:rPr>
              <w:t>初始投资(万元)</w:t>
            </w:r>
          </w:p>
        </w:tc>
        <w:tc>
          <w:tcPr>
            <w:tcW w:type="dxa" w:w="1148"/>
            <w:shd w:val="clear" w:color="auto" w:fill="2E5C8A"/>
          </w:tcPr>
          <w:p>
            <w:pPr>
              <w:jc w:val="center"/>
            </w:pPr>
            <w:r/>
            <w:r>
              <w:rPr>
                <w:rFonts w:ascii="Microsoft YaHei" w:hAnsi="Microsoft YaHei" w:eastAsia="Microsoft YaHei"/>
                <w:b/>
                <w:color w:val="FFFFFF"/>
                <w:sz w:val="17"/>
              </w:rPr>
              <w:t>寿命(年)</w:t>
            </w:r>
          </w:p>
        </w:tc>
        <w:tc>
          <w:tcPr>
            <w:tcW w:type="dxa" w:w="1148"/>
            <w:shd w:val="clear" w:color="auto" w:fill="2E5C8A"/>
          </w:tcPr>
          <w:p>
            <w:pPr>
              <w:jc w:val="center"/>
            </w:pPr>
            <w:r/>
            <w:r>
              <w:rPr>
                <w:rFonts w:ascii="Microsoft YaHei" w:hAnsi="Microsoft YaHei" w:eastAsia="Microsoft YaHei"/>
                <w:b/>
                <w:color w:val="FFFFFF"/>
                <w:sz w:val="17"/>
              </w:rPr>
              <w:t>风险等级</w:t>
            </w:r>
          </w:p>
        </w:tc>
        <w:tc>
          <w:tcPr>
            <w:tcW w:type="dxa" w:w="1148"/>
            <w:shd w:val="clear" w:color="auto" w:fill="2E5C8A"/>
          </w:tcPr>
          <w:p>
            <w:pPr>
              <w:jc w:val="center"/>
            </w:pPr>
            <w:r/>
            <w:r>
              <w:rPr>
                <w:rFonts w:ascii="Microsoft YaHei" w:hAnsi="Microsoft YaHei" w:eastAsia="Microsoft YaHei"/>
                <w:b/>
                <w:color w:val="FFFFFF"/>
                <w:sz w:val="17"/>
              </w:rPr>
              <w:t>互斥组</w:t>
            </w:r>
          </w:p>
        </w:tc>
        <w:tc>
          <w:tcPr>
            <w:tcW w:type="dxa" w:w="1148"/>
            <w:shd w:val="clear" w:color="auto" w:fill="2E5C8A"/>
          </w:tcPr>
          <w:p>
            <w:pPr>
              <w:jc w:val="center"/>
            </w:pPr>
            <w:r/>
            <w:r>
              <w:rPr>
                <w:rFonts w:ascii="Microsoft YaHei" w:hAnsi="Microsoft YaHei" w:eastAsia="Microsoft YaHei"/>
                <w:b/>
                <w:color w:val="FFFFFF"/>
                <w:sz w:val="17"/>
              </w:rPr>
              <w:t>符号变化</w:t>
            </w:r>
          </w:p>
        </w:tc>
      </w:tr>
      <w:tr>
        <w:tc>
          <w:tcPr>
            <w:tcW w:type="dxa" w:w="1148"/>
          </w:tcPr>
          <w:p>
            <w:pPr>
              <w:spacing w:after="20"/>
            </w:pPr>
            <w:r/>
            <w:r>
              <w:rPr>
                <w:rFonts w:ascii="Microsoft YaHei" w:hAnsi="Microsoft YaHei" w:eastAsia="Microsoft YaHei"/>
                <w:b w:val="0"/>
                <w:sz w:val="17"/>
              </w:rPr>
              <w:t>MUT-P</w:t>
            </w:r>
          </w:p>
        </w:tc>
        <w:tc>
          <w:tcPr>
            <w:tcW w:type="dxa" w:w="1148"/>
          </w:tcPr>
          <w:p>
            <w:pPr>
              <w:spacing w:after="20"/>
            </w:pPr>
            <w:r/>
            <w:r>
              <w:rPr>
                <w:rFonts w:ascii="Microsoft YaHei" w:hAnsi="Microsoft YaHei" w:eastAsia="Microsoft YaHei"/>
                <w:b w:val="0"/>
                <w:sz w:val="17"/>
              </w:rPr>
              <w:t>小型技改方案（高报酬率、低净现值）</w:t>
            </w:r>
          </w:p>
        </w:tc>
        <w:tc>
          <w:tcPr>
            <w:tcW w:type="dxa" w:w="1148"/>
          </w:tcPr>
          <w:p>
            <w:pPr>
              <w:spacing w:after="20"/>
            </w:pPr>
            <w:r/>
            <w:r>
              <w:rPr>
                <w:rFonts w:ascii="Microsoft YaHei" w:hAnsi="Microsoft YaHei" w:eastAsia="Microsoft YaHei"/>
                <w:b w:val="0"/>
                <w:sz w:val="17"/>
              </w:rPr>
              <w:t>智能制造</w:t>
            </w:r>
          </w:p>
        </w:tc>
        <w:tc>
          <w:tcPr>
            <w:tcW w:type="dxa" w:w="1148"/>
          </w:tcPr>
          <w:p>
            <w:pPr>
              <w:spacing w:after="20"/>
            </w:pPr>
            <w:r/>
            <w:r>
              <w:rPr>
                <w:rFonts w:ascii="Microsoft YaHei" w:hAnsi="Microsoft YaHei" w:eastAsia="Microsoft YaHei"/>
                <w:b w:val="0"/>
                <w:sz w:val="17"/>
              </w:rPr>
              <w:t>1,000.00</w:t>
            </w:r>
          </w:p>
        </w:tc>
        <w:tc>
          <w:tcPr>
            <w:tcW w:type="dxa" w:w="1148"/>
          </w:tcPr>
          <w:p>
            <w:pPr>
              <w:spacing w:after="20"/>
            </w:pPr>
            <w:r/>
            <w:r>
              <w:rPr>
                <w:rFonts w:ascii="Microsoft YaHei" w:hAnsi="Microsoft YaHei" w:eastAsia="Microsoft YaHei"/>
                <w:b w:val="0"/>
                <w:sz w:val="17"/>
              </w:rPr>
              <w:t>3</w:t>
            </w:r>
          </w:p>
        </w:tc>
        <w:tc>
          <w:tcPr>
            <w:tcW w:type="dxa" w:w="1148"/>
          </w:tcPr>
          <w:p>
            <w:pPr>
              <w:spacing w:after="20"/>
            </w:pPr>
            <w:r/>
            <w:r>
              <w:rPr>
                <w:rFonts w:ascii="Microsoft YaHei" w:hAnsi="Microsoft YaHei" w:eastAsia="Microsoft YaHei"/>
                <w:b w:val="0"/>
                <w:sz w:val="17"/>
              </w:rPr>
              <w:t>中</w:t>
            </w:r>
          </w:p>
        </w:tc>
        <w:tc>
          <w:tcPr>
            <w:tcW w:type="dxa" w:w="1148"/>
          </w:tcPr>
          <w:p>
            <w:pPr>
              <w:spacing w:after="20"/>
            </w:pPr>
            <w:r/>
            <w:r>
              <w:rPr>
                <w:rFonts w:ascii="Microsoft YaHei" w:hAnsi="Microsoft YaHei" w:eastAsia="Microsoft YaHei"/>
                <w:b w:val="0"/>
                <w:sz w:val="17"/>
              </w:rPr>
              <w:t>MUT-SCALE</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MUT-Q</w:t>
            </w:r>
          </w:p>
        </w:tc>
        <w:tc>
          <w:tcPr>
            <w:tcW w:type="dxa" w:w="1148"/>
          </w:tcPr>
          <w:p>
            <w:pPr>
              <w:spacing w:after="20"/>
            </w:pPr>
            <w:r/>
            <w:r>
              <w:rPr>
                <w:rFonts w:ascii="Microsoft YaHei" w:hAnsi="Microsoft YaHei" w:eastAsia="Microsoft YaHei"/>
                <w:b w:val="0"/>
                <w:sz w:val="17"/>
              </w:rPr>
              <w:t>大型技改方案（低报酬率、高净现值）</w:t>
            </w:r>
          </w:p>
        </w:tc>
        <w:tc>
          <w:tcPr>
            <w:tcW w:type="dxa" w:w="1148"/>
          </w:tcPr>
          <w:p>
            <w:pPr>
              <w:spacing w:after="20"/>
            </w:pPr>
            <w:r/>
            <w:r>
              <w:rPr>
                <w:rFonts w:ascii="Microsoft YaHei" w:hAnsi="Microsoft YaHei" w:eastAsia="Microsoft YaHei"/>
                <w:b w:val="0"/>
                <w:sz w:val="17"/>
              </w:rPr>
              <w:t>智能制造</w:t>
            </w:r>
          </w:p>
        </w:tc>
        <w:tc>
          <w:tcPr>
            <w:tcW w:type="dxa" w:w="1148"/>
          </w:tcPr>
          <w:p>
            <w:pPr>
              <w:spacing w:after="20"/>
            </w:pPr>
            <w:r/>
            <w:r>
              <w:rPr>
                <w:rFonts w:ascii="Microsoft YaHei" w:hAnsi="Microsoft YaHei" w:eastAsia="Microsoft YaHei"/>
                <w:b w:val="0"/>
                <w:sz w:val="17"/>
              </w:rPr>
              <w:t>2,500.00</w:t>
            </w:r>
          </w:p>
        </w:tc>
        <w:tc>
          <w:tcPr>
            <w:tcW w:type="dxa" w:w="1148"/>
          </w:tcPr>
          <w:p>
            <w:pPr>
              <w:spacing w:after="20"/>
            </w:pPr>
            <w:r/>
            <w:r>
              <w:rPr>
                <w:rFonts w:ascii="Microsoft YaHei" w:hAnsi="Microsoft YaHei" w:eastAsia="Microsoft YaHei"/>
                <w:b w:val="0"/>
                <w:sz w:val="17"/>
              </w:rPr>
              <w:t>3</w:t>
            </w:r>
          </w:p>
        </w:tc>
        <w:tc>
          <w:tcPr>
            <w:tcW w:type="dxa" w:w="1148"/>
          </w:tcPr>
          <w:p>
            <w:pPr>
              <w:spacing w:after="20"/>
            </w:pPr>
            <w:r/>
            <w:r>
              <w:rPr>
                <w:rFonts w:ascii="Microsoft YaHei" w:hAnsi="Microsoft YaHei" w:eastAsia="Microsoft YaHei"/>
                <w:b w:val="0"/>
                <w:sz w:val="17"/>
              </w:rPr>
              <w:t>中高</w:t>
            </w:r>
          </w:p>
        </w:tc>
        <w:tc>
          <w:tcPr>
            <w:tcW w:type="dxa" w:w="1148"/>
          </w:tcPr>
          <w:p>
            <w:pPr>
              <w:spacing w:after="20"/>
            </w:pPr>
            <w:r/>
            <w:r>
              <w:rPr>
                <w:rFonts w:ascii="Microsoft YaHei" w:hAnsi="Microsoft YaHei" w:eastAsia="Microsoft YaHei"/>
                <w:b w:val="0"/>
                <w:sz w:val="17"/>
              </w:rPr>
              <w:t>MUT-SCALE</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MUT-X</w:t>
            </w:r>
          </w:p>
        </w:tc>
        <w:tc>
          <w:tcPr>
            <w:tcW w:type="dxa" w:w="1148"/>
          </w:tcPr>
          <w:p>
            <w:pPr>
              <w:spacing w:after="20"/>
            </w:pPr>
            <w:r/>
            <w:r>
              <w:rPr>
                <w:rFonts w:ascii="Microsoft YaHei" w:hAnsi="Microsoft YaHei" w:eastAsia="Microsoft YaHei"/>
                <w:b w:val="0"/>
                <w:sz w:val="17"/>
              </w:rPr>
              <w:t>设备 A 方案（短寿命、高年金）</w:t>
            </w:r>
          </w:p>
        </w:tc>
        <w:tc>
          <w:tcPr>
            <w:tcW w:type="dxa" w:w="1148"/>
          </w:tcPr>
          <w:p>
            <w:pPr>
              <w:spacing w:after="20"/>
            </w:pPr>
            <w:r/>
            <w:r>
              <w:rPr>
                <w:rFonts w:ascii="Microsoft YaHei" w:hAnsi="Microsoft YaHei" w:eastAsia="Microsoft YaHei"/>
                <w:b w:val="0"/>
                <w:sz w:val="17"/>
              </w:rPr>
              <w:t>设备投资</w:t>
            </w:r>
          </w:p>
        </w:tc>
        <w:tc>
          <w:tcPr>
            <w:tcW w:type="dxa" w:w="1148"/>
          </w:tcPr>
          <w:p>
            <w:pPr>
              <w:spacing w:after="20"/>
            </w:pPr>
            <w:r/>
            <w:r>
              <w:rPr>
                <w:rFonts w:ascii="Microsoft YaHei" w:hAnsi="Microsoft YaHei" w:eastAsia="Microsoft YaHei"/>
                <w:b w:val="0"/>
                <w:sz w:val="17"/>
              </w:rPr>
              <w:t>1,000.00</w:t>
            </w:r>
          </w:p>
        </w:tc>
        <w:tc>
          <w:tcPr>
            <w:tcW w:type="dxa" w:w="1148"/>
          </w:tcPr>
          <w:p>
            <w:pPr>
              <w:spacing w:after="20"/>
            </w:pPr>
            <w:r/>
            <w:r>
              <w:rPr>
                <w:rFonts w:ascii="Microsoft YaHei" w:hAnsi="Microsoft YaHei" w:eastAsia="Microsoft YaHei"/>
                <w:b w:val="0"/>
                <w:sz w:val="17"/>
              </w:rPr>
              <w:t>6</w:t>
            </w:r>
          </w:p>
        </w:tc>
        <w:tc>
          <w:tcPr>
            <w:tcW w:type="dxa" w:w="1148"/>
          </w:tcPr>
          <w:p>
            <w:pPr>
              <w:spacing w:after="20"/>
            </w:pPr>
            <w:r/>
            <w:r>
              <w:rPr>
                <w:rFonts w:ascii="Microsoft YaHei" w:hAnsi="Microsoft YaHei" w:eastAsia="Microsoft YaHei"/>
                <w:b w:val="0"/>
                <w:sz w:val="17"/>
              </w:rPr>
              <w:t>中</w:t>
            </w:r>
          </w:p>
        </w:tc>
        <w:tc>
          <w:tcPr>
            <w:tcW w:type="dxa" w:w="1148"/>
          </w:tcPr>
          <w:p>
            <w:pPr>
              <w:spacing w:after="20"/>
            </w:pPr>
            <w:r/>
            <w:r>
              <w:rPr>
                <w:rFonts w:ascii="Microsoft YaHei" w:hAnsi="Microsoft YaHei" w:eastAsia="Microsoft YaHei"/>
                <w:b w:val="0"/>
                <w:sz w:val="17"/>
              </w:rPr>
              <w:t>MUT-LIFE</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MUT-Y</w:t>
            </w:r>
          </w:p>
        </w:tc>
        <w:tc>
          <w:tcPr>
            <w:tcW w:type="dxa" w:w="1148"/>
          </w:tcPr>
          <w:p>
            <w:pPr>
              <w:spacing w:after="20"/>
            </w:pPr>
            <w:r/>
            <w:r>
              <w:rPr>
                <w:rFonts w:ascii="Microsoft YaHei" w:hAnsi="Microsoft YaHei" w:eastAsia="Microsoft YaHei"/>
                <w:b w:val="0"/>
                <w:sz w:val="17"/>
              </w:rPr>
              <w:t>设备 B 方案（长寿命、低年金）</w:t>
            </w:r>
          </w:p>
        </w:tc>
        <w:tc>
          <w:tcPr>
            <w:tcW w:type="dxa" w:w="1148"/>
          </w:tcPr>
          <w:p>
            <w:pPr>
              <w:spacing w:after="20"/>
            </w:pPr>
            <w:r/>
            <w:r>
              <w:rPr>
                <w:rFonts w:ascii="Microsoft YaHei" w:hAnsi="Microsoft YaHei" w:eastAsia="Microsoft YaHei"/>
                <w:b w:val="0"/>
                <w:sz w:val="17"/>
              </w:rPr>
              <w:t>设备投资</w:t>
            </w:r>
          </w:p>
        </w:tc>
        <w:tc>
          <w:tcPr>
            <w:tcW w:type="dxa" w:w="1148"/>
          </w:tcPr>
          <w:p>
            <w:pPr>
              <w:spacing w:after="20"/>
            </w:pPr>
            <w:r/>
            <w:r>
              <w:rPr>
                <w:rFonts w:ascii="Microsoft YaHei" w:hAnsi="Microsoft YaHei" w:eastAsia="Microsoft YaHei"/>
                <w:b w:val="0"/>
                <w:sz w:val="17"/>
              </w:rPr>
              <w:t>1,400.00</w:t>
            </w:r>
          </w:p>
        </w:tc>
        <w:tc>
          <w:tcPr>
            <w:tcW w:type="dxa" w:w="1148"/>
          </w:tcPr>
          <w:p>
            <w:pPr>
              <w:spacing w:after="20"/>
            </w:pPr>
            <w:r/>
            <w:r>
              <w:rPr>
                <w:rFonts w:ascii="Microsoft YaHei" w:hAnsi="Microsoft YaHei" w:eastAsia="Microsoft YaHei"/>
                <w:b w:val="0"/>
                <w:sz w:val="17"/>
              </w:rPr>
              <w:t>10</w:t>
            </w:r>
          </w:p>
        </w:tc>
        <w:tc>
          <w:tcPr>
            <w:tcW w:type="dxa" w:w="1148"/>
          </w:tcPr>
          <w:p>
            <w:pPr>
              <w:spacing w:after="20"/>
            </w:pPr>
            <w:r/>
            <w:r>
              <w:rPr>
                <w:rFonts w:ascii="Microsoft YaHei" w:hAnsi="Microsoft YaHei" w:eastAsia="Microsoft YaHei"/>
                <w:b w:val="0"/>
                <w:sz w:val="17"/>
              </w:rPr>
              <w:t>中</w:t>
            </w:r>
          </w:p>
        </w:tc>
        <w:tc>
          <w:tcPr>
            <w:tcW w:type="dxa" w:w="1148"/>
          </w:tcPr>
          <w:p>
            <w:pPr>
              <w:spacing w:after="20"/>
            </w:pPr>
            <w:r/>
            <w:r>
              <w:rPr>
                <w:rFonts w:ascii="Microsoft YaHei" w:hAnsi="Microsoft YaHei" w:eastAsia="Microsoft YaHei"/>
                <w:b w:val="0"/>
                <w:sz w:val="17"/>
              </w:rPr>
              <w:t>MUT-LIFE</w:t>
            </w:r>
          </w:p>
        </w:tc>
        <w:tc>
          <w:tcPr>
            <w:tcW w:type="dxa" w:w="1148"/>
          </w:tcPr>
          <w:p>
            <w:pPr>
              <w:spacing w:after="20"/>
            </w:pPr>
            <w:r/>
            <w:r>
              <w:rPr>
                <w:rFonts w:ascii="Microsoft YaHei" w:hAnsi="Microsoft YaHei" w:eastAsia="Microsoft YaHei"/>
                <w:b w:val="0"/>
                <w:sz w:val="17"/>
              </w:rPr>
              <w:t>1</w:t>
            </w:r>
          </w:p>
        </w:tc>
      </w:tr>
    </w:tbl>
    <w:p/>
    <w:p>
      <w:pPr>
        <w:spacing w:after="120" w:line="324" w:lineRule="auto"/>
      </w:pPr>
      <w:r>
        <w:rPr>
          <w:rFonts w:ascii="Microsoft YaHei" w:hAnsi="Microsoft YaHei" w:eastAsia="Microsoft YaHei"/>
          <w:b/>
          <w:sz w:val="20"/>
        </w:rPr>
        <w:t>各期净现金流明细（万元）</w:t>
      </w:r>
    </w:p>
    <w:tbl>
      <w:tblPr>
        <w:tblStyle w:val="TableGrid"/>
        <w:tblW w:type="auto" w:w="0"/>
        <w:jc w:val="center"/>
        <w:tblLook w:firstColumn="1" w:firstRow="1" w:lastColumn="0" w:lastRow="0" w:noHBand="0" w:noVBand="1" w:val="04A0"/>
      </w:tblPr>
      <w:tblGrid>
        <w:gridCol w:w="765"/>
        <w:gridCol w:w="765"/>
        <w:gridCol w:w="765"/>
        <w:gridCol w:w="765"/>
        <w:gridCol w:w="765"/>
        <w:gridCol w:w="765"/>
        <w:gridCol w:w="765"/>
        <w:gridCol w:w="765"/>
        <w:gridCol w:w="765"/>
        <w:gridCol w:w="765"/>
        <w:gridCol w:w="765"/>
        <w:gridCol w:w="765"/>
      </w:tblGrid>
      <w:tr>
        <w:tc>
          <w:tcPr>
            <w:tcW w:type="dxa" w:w="765"/>
            <w:shd w:val="clear" w:color="auto" w:fill="2E5C8A"/>
          </w:tcPr>
          <w:p>
            <w:pPr>
              <w:jc w:val="center"/>
            </w:pPr>
            <w:r/>
            <w:r>
              <w:rPr>
                <w:rFonts w:ascii="Microsoft YaHei" w:hAnsi="Microsoft YaHei" w:eastAsia="Microsoft YaHei"/>
                <w:b/>
                <w:color w:val="FFFFFF"/>
                <w:sz w:val="14"/>
              </w:rPr>
              <w:t>项目编号</w:t>
            </w:r>
          </w:p>
        </w:tc>
        <w:tc>
          <w:tcPr>
            <w:tcW w:type="dxa" w:w="765"/>
            <w:shd w:val="clear" w:color="auto" w:fill="2E5C8A"/>
          </w:tcPr>
          <w:p>
            <w:pPr>
              <w:jc w:val="center"/>
            </w:pPr>
            <w:r/>
            <w:r>
              <w:rPr>
                <w:rFonts w:ascii="Microsoft YaHei" w:hAnsi="Microsoft YaHei" w:eastAsia="Microsoft YaHei"/>
                <w:b/>
                <w:color w:val="FFFFFF"/>
                <w:sz w:val="14"/>
              </w:rPr>
              <w:t>初始投资(万元)</w:t>
            </w:r>
          </w:p>
        </w:tc>
        <w:tc>
          <w:tcPr>
            <w:tcW w:type="dxa" w:w="765"/>
            <w:shd w:val="clear" w:color="auto" w:fill="2E5C8A"/>
          </w:tcPr>
          <w:p>
            <w:pPr>
              <w:jc w:val="center"/>
            </w:pPr>
            <w:r/>
            <w:r>
              <w:rPr>
                <w:rFonts w:ascii="Microsoft YaHei" w:hAnsi="Microsoft YaHei" w:eastAsia="Microsoft YaHei"/>
                <w:b/>
                <w:color w:val="FFFFFF"/>
                <w:sz w:val="14"/>
              </w:rPr>
              <w:t>第1年</w:t>
            </w:r>
          </w:p>
        </w:tc>
        <w:tc>
          <w:tcPr>
            <w:tcW w:type="dxa" w:w="765"/>
            <w:shd w:val="clear" w:color="auto" w:fill="2E5C8A"/>
          </w:tcPr>
          <w:p>
            <w:pPr>
              <w:jc w:val="center"/>
            </w:pPr>
            <w:r/>
            <w:r>
              <w:rPr>
                <w:rFonts w:ascii="Microsoft YaHei" w:hAnsi="Microsoft YaHei" w:eastAsia="Microsoft YaHei"/>
                <w:b/>
                <w:color w:val="FFFFFF"/>
                <w:sz w:val="14"/>
              </w:rPr>
              <w:t>第2年</w:t>
            </w:r>
          </w:p>
        </w:tc>
        <w:tc>
          <w:tcPr>
            <w:tcW w:type="dxa" w:w="765"/>
            <w:shd w:val="clear" w:color="auto" w:fill="2E5C8A"/>
          </w:tcPr>
          <w:p>
            <w:pPr>
              <w:jc w:val="center"/>
            </w:pPr>
            <w:r/>
            <w:r>
              <w:rPr>
                <w:rFonts w:ascii="Microsoft YaHei" w:hAnsi="Microsoft YaHei" w:eastAsia="Microsoft YaHei"/>
                <w:b/>
                <w:color w:val="FFFFFF"/>
                <w:sz w:val="14"/>
              </w:rPr>
              <w:t>第3年</w:t>
            </w:r>
          </w:p>
        </w:tc>
        <w:tc>
          <w:tcPr>
            <w:tcW w:type="dxa" w:w="765"/>
            <w:shd w:val="clear" w:color="auto" w:fill="2E5C8A"/>
          </w:tcPr>
          <w:p>
            <w:pPr>
              <w:jc w:val="center"/>
            </w:pPr>
            <w:r/>
            <w:r>
              <w:rPr>
                <w:rFonts w:ascii="Microsoft YaHei" w:hAnsi="Microsoft YaHei" w:eastAsia="Microsoft YaHei"/>
                <w:b/>
                <w:color w:val="FFFFFF"/>
                <w:sz w:val="14"/>
              </w:rPr>
              <w:t>第4年</w:t>
            </w:r>
          </w:p>
        </w:tc>
        <w:tc>
          <w:tcPr>
            <w:tcW w:type="dxa" w:w="765"/>
            <w:shd w:val="clear" w:color="auto" w:fill="2E5C8A"/>
          </w:tcPr>
          <w:p>
            <w:pPr>
              <w:jc w:val="center"/>
            </w:pPr>
            <w:r/>
            <w:r>
              <w:rPr>
                <w:rFonts w:ascii="Microsoft YaHei" w:hAnsi="Microsoft YaHei" w:eastAsia="Microsoft YaHei"/>
                <w:b/>
                <w:color w:val="FFFFFF"/>
                <w:sz w:val="14"/>
              </w:rPr>
              <w:t>第5年</w:t>
            </w:r>
          </w:p>
        </w:tc>
        <w:tc>
          <w:tcPr>
            <w:tcW w:type="dxa" w:w="765"/>
            <w:shd w:val="clear" w:color="auto" w:fill="2E5C8A"/>
          </w:tcPr>
          <w:p>
            <w:pPr>
              <w:jc w:val="center"/>
            </w:pPr>
            <w:r/>
            <w:r>
              <w:rPr>
                <w:rFonts w:ascii="Microsoft YaHei" w:hAnsi="Microsoft YaHei" w:eastAsia="Microsoft YaHei"/>
                <w:b/>
                <w:color w:val="FFFFFF"/>
                <w:sz w:val="14"/>
              </w:rPr>
              <w:t>第6年</w:t>
            </w:r>
          </w:p>
        </w:tc>
        <w:tc>
          <w:tcPr>
            <w:tcW w:type="dxa" w:w="765"/>
            <w:shd w:val="clear" w:color="auto" w:fill="2E5C8A"/>
          </w:tcPr>
          <w:p>
            <w:pPr>
              <w:jc w:val="center"/>
            </w:pPr>
            <w:r/>
            <w:r>
              <w:rPr>
                <w:rFonts w:ascii="Microsoft YaHei" w:hAnsi="Microsoft YaHei" w:eastAsia="Microsoft YaHei"/>
                <w:b/>
                <w:color w:val="FFFFFF"/>
                <w:sz w:val="14"/>
              </w:rPr>
              <w:t>第7年</w:t>
            </w:r>
          </w:p>
        </w:tc>
        <w:tc>
          <w:tcPr>
            <w:tcW w:type="dxa" w:w="765"/>
            <w:shd w:val="clear" w:color="auto" w:fill="2E5C8A"/>
          </w:tcPr>
          <w:p>
            <w:pPr>
              <w:jc w:val="center"/>
            </w:pPr>
            <w:r/>
            <w:r>
              <w:rPr>
                <w:rFonts w:ascii="Microsoft YaHei" w:hAnsi="Microsoft YaHei" w:eastAsia="Microsoft YaHei"/>
                <w:b/>
                <w:color w:val="FFFFFF"/>
                <w:sz w:val="14"/>
              </w:rPr>
              <w:t>第8年</w:t>
            </w:r>
          </w:p>
        </w:tc>
        <w:tc>
          <w:tcPr>
            <w:tcW w:type="dxa" w:w="765"/>
            <w:shd w:val="clear" w:color="auto" w:fill="2E5C8A"/>
          </w:tcPr>
          <w:p>
            <w:pPr>
              <w:jc w:val="center"/>
            </w:pPr>
            <w:r/>
            <w:r>
              <w:rPr>
                <w:rFonts w:ascii="Microsoft YaHei" w:hAnsi="Microsoft YaHei" w:eastAsia="Microsoft YaHei"/>
                <w:b/>
                <w:color w:val="FFFFFF"/>
                <w:sz w:val="14"/>
              </w:rPr>
              <w:t>第9年</w:t>
            </w:r>
          </w:p>
        </w:tc>
        <w:tc>
          <w:tcPr>
            <w:tcW w:type="dxa" w:w="765"/>
            <w:shd w:val="clear" w:color="auto" w:fill="2E5C8A"/>
          </w:tcPr>
          <w:p>
            <w:pPr>
              <w:jc w:val="center"/>
            </w:pPr>
            <w:r/>
            <w:r>
              <w:rPr>
                <w:rFonts w:ascii="Microsoft YaHei" w:hAnsi="Microsoft YaHei" w:eastAsia="Microsoft YaHei"/>
                <w:b/>
                <w:color w:val="FFFFFF"/>
                <w:sz w:val="14"/>
              </w:rPr>
              <w:t>第10年</w:t>
            </w:r>
          </w:p>
        </w:tc>
      </w:tr>
      <w:tr>
        <w:tc>
          <w:tcPr>
            <w:tcW w:type="dxa" w:w="765"/>
          </w:tcPr>
          <w:p>
            <w:pPr>
              <w:spacing w:after="20"/>
            </w:pPr>
            <w:r/>
            <w:r>
              <w:rPr>
                <w:rFonts w:ascii="Microsoft YaHei" w:hAnsi="Microsoft YaHei" w:eastAsia="Microsoft YaHei"/>
                <w:b w:val="0"/>
                <w:sz w:val="14"/>
              </w:rPr>
              <w:t>MUT-P</w:t>
            </w:r>
          </w:p>
        </w:tc>
        <w:tc>
          <w:tcPr>
            <w:tcW w:type="dxa" w:w="765"/>
          </w:tcPr>
          <w:p>
            <w:pPr>
              <w:spacing w:after="20"/>
            </w:pPr>
            <w:r/>
            <w:r>
              <w:rPr>
                <w:rFonts w:ascii="Microsoft YaHei" w:hAnsi="Microsoft YaHei" w:eastAsia="Microsoft YaHei"/>
                <w:b w:val="0"/>
                <w:sz w:val="14"/>
              </w:rPr>
              <w:t>1,000.00</w:t>
            </w:r>
          </w:p>
        </w:tc>
        <w:tc>
          <w:tcPr>
            <w:tcW w:type="dxa" w:w="765"/>
          </w:tcPr>
          <w:p>
            <w:pPr>
              <w:spacing w:after="20"/>
            </w:pPr>
            <w:r/>
            <w:r>
              <w:rPr>
                <w:rFonts w:ascii="Microsoft YaHei" w:hAnsi="Microsoft YaHei" w:eastAsia="Microsoft YaHei"/>
                <w:b w:val="0"/>
                <w:sz w:val="14"/>
              </w:rPr>
              <w:t>450.00</w:t>
            </w:r>
          </w:p>
        </w:tc>
        <w:tc>
          <w:tcPr>
            <w:tcW w:type="dxa" w:w="765"/>
          </w:tcPr>
          <w:p>
            <w:pPr>
              <w:spacing w:after="20"/>
            </w:pPr>
            <w:r/>
            <w:r>
              <w:rPr>
                <w:rFonts w:ascii="Microsoft YaHei" w:hAnsi="Microsoft YaHei" w:eastAsia="Microsoft YaHei"/>
                <w:b w:val="0"/>
                <w:sz w:val="14"/>
              </w:rPr>
              <w:t>450.00</w:t>
            </w:r>
          </w:p>
        </w:tc>
        <w:tc>
          <w:tcPr>
            <w:tcW w:type="dxa" w:w="765"/>
          </w:tcPr>
          <w:p>
            <w:pPr>
              <w:spacing w:after="20"/>
            </w:pPr>
            <w:r/>
            <w:r>
              <w:rPr>
                <w:rFonts w:ascii="Microsoft YaHei" w:hAnsi="Microsoft YaHei" w:eastAsia="Microsoft YaHei"/>
                <w:b w:val="0"/>
                <w:sz w:val="14"/>
              </w:rPr>
              <w:t>450.00</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r>
      <w:tr>
        <w:tc>
          <w:tcPr>
            <w:tcW w:type="dxa" w:w="765"/>
          </w:tcPr>
          <w:p>
            <w:pPr>
              <w:spacing w:after="20"/>
            </w:pPr>
            <w:r/>
            <w:r>
              <w:rPr>
                <w:rFonts w:ascii="Microsoft YaHei" w:hAnsi="Microsoft YaHei" w:eastAsia="Microsoft YaHei"/>
                <w:b w:val="0"/>
                <w:sz w:val="14"/>
              </w:rPr>
              <w:t>MUT-Q</w:t>
            </w:r>
          </w:p>
        </w:tc>
        <w:tc>
          <w:tcPr>
            <w:tcW w:type="dxa" w:w="765"/>
          </w:tcPr>
          <w:p>
            <w:pPr>
              <w:spacing w:after="20"/>
            </w:pPr>
            <w:r/>
            <w:r>
              <w:rPr>
                <w:rFonts w:ascii="Microsoft YaHei" w:hAnsi="Microsoft YaHei" w:eastAsia="Microsoft YaHei"/>
                <w:b w:val="0"/>
                <w:sz w:val="14"/>
              </w:rPr>
              <w:t>2,500.00</w:t>
            </w:r>
          </w:p>
        </w:tc>
        <w:tc>
          <w:tcPr>
            <w:tcW w:type="dxa" w:w="765"/>
          </w:tcPr>
          <w:p>
            <w:pPr>
              <w:spacing w:after="20"/>
            </w:pPr>
            <w:r/>
            <w:r>
              <w:rPr>
                <w:rFonts w:ascii="Microsoft YaHei" w:hAnsi="Microsoft YaHei" w:eastAsia="Microsoft YaHei"/>
                <w:b w:val="0"/>
                <w:sz w:val="14"/>
              </w:rPr>
              <w:t>1,250.00</w:t>
            </w:r>
          </w:p>
        </w:tc>
        <w:tc>
          <w:tcPr>
            <w:tcW w:type="dxa" w:w="765"/>
          </w:tcPr>
          <w:p>
            <w:pPr>
              <w:spacing w:after="20"/>
            </w:pPr>
            <w:r/>
            <w:r>
              <w:rPr>
                <w:rFonts w:ascii="Microsoft YaHei" w:hAnsi="Microsoft YaHei" w:eastAsia="Microsoft YaHei"/>
                <w:b w:val="0"/>
                <w:sz w:val="14"/>
              </w:rPr>
              <w:t>1,100.00</w:t>
            </w:r>
          </w:p>
        </w:tc>
        <w:tc>
          <w:tcPr>
            <w:tcW w:type="dxa" w:w="765"/>
          </w:tcPr>
          <w:p>
            <w:pPr>
              <w:spacing w:after="20"/>
            </w:pPr>
            <w:r/>
            <w:r>
              <w:rPr>
                <w:rFonts w:ascii="Microsoft YaHei" w:hAnsi="Microsoft YaHei" w:eastAsia="Microsoft YaHei"/>
                <w:b w:val="0"/>
                <w:sz w:val="14"/>
              </w:rPr>
              <w:t>900.00</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r>
      <w:tr>
        <w:tc>
          <w:tcPr>
            <w:tcW w:type="dxa" w:w="765"/>
          </w:tcPr>
          <w:p>
            <w:pPr>
              <w:spacing w:after="20"/>
            </w:pPr>
            <w:r/>
            <w:r>
              <w:rPr>
                <w:rFonts w:ascii="Microsoft YaHei" w:hAnsi="Microsoft YaHei" w:eastAsia="Microsoft YaHei"/>
                <w:b w:val="0"/>
                <w:sz w:val="14"/>
              </w:rPr>
              <w:t>MUT-X</w:t>
            </w:r>
          </w:p>
        </w:tc>
        <w:tc>
          <w:tcPr>
            <w:tcW w:type="dxa" w:w="765"/>
          </w:tcPr>
          <w:p>
            <w:pPr>
              <w:spacing w:after="20"/>
            </w:pPr>
            <w:r/>
            <w:r>
              <w:rPr>
                <w:rFonts w:ascii="Microsoft YaHei" w:hAnsi="Microsoft YaHei" w:eastAsia="Microsoft YaHei"/>
                <w:b w:val="0"/>
                <w:sz w:val="14"/>
              </w:rPr>
              <w:t>1,000.00</w:t>
            </w:r>
          </w:p>
        </w:tc>
        <w:tc>
          <w:tcPr>
            <w:tcW w:type="dxa" w:w="765"/>
          </w:tcPr>
          <w:p>
            <w:pPr>
              <w:spacing w:after="20"/>
            </w:pPr>
            <w:r/>
            <w:r>
              <w:rPr>
                <w:rFonts w:ascii="Microsoft YaHei" w:hAnsi="Microsoft YaHei" w:eastAsia="Microsoft YaHei"/>
                <w:b w:val="0"/>
                <w:sz w:val="14"/>
              </w:rPr>
              <w:t>260.00</w:t>
            </w:r>
          </w:p>
        </w:tc>
        <w:tc>
          <w:tcPr>
            <w:tcW w:type="dxa" w:w="765"/>
          </w:tcPr>
          <w:p>
            <w:pPr>
              <w:spacing w:after="20"/>
            </w:pPr>
            <w:r/>
            <w:r>
              <w:rPr>
                <w:rFonts w:ascii="Microsoft YaHei" w:hAnsi="Microsoft YaHei" w:eastAsia="Microsoft YaHei"/>
                <w:b w:val="0"/>
                <w:sz w:val="14"/>
              </w:rPr>
              <w:t>260.00</w:t>
            </w:r>
          </w:p>
        </w:tc>
        <w:tc>
          <w:tcPr>
            <w:tcW w:type="dxa" w:w="765"/>
          </w:tcPr>
          <w:p>
            <w:pPr>
              <w:spacing w:after="20"/>
            </w:pPr>
            <w:r/>
            <w:r>
              <w:rPr>
                <w:rFonts w:ascii="Microsoft YaHei" w:hAnsi="Microsoft YaHei" w:eastAsia="Microsoft YaHei"/>
                <w:b w:val="0"/>
                <w:sz w:val="14"/>
              </w:rPr>
              <w:t>260.00</w:t>
            </w:r>
          </w:p>
        </w:tc>
        <w:tc>
          <w:tcPr>
            <w:tcW w:type="dxa" w:w="765"/>
          </w:tcPr>
          <w:p>
            <w:pPr>
              <w:spacing w:after="20"/>
            </w:pPr>
            <w:r/>
            <w:r>
              <w:rPr>
                <w:rFonts w:ascii="Microsoft YaHei" w:hAnsi="Microsoft YaHei" w:eastAsia="Microsoft YaHei"/>
                <w:b w:val="0"/>
                <w:sz w:val="14"/>
              </w:rPr>
              <w:t>260.00</w:t>
            </w:r>
          </w:p>
        </w:tc>
        <w:tc>
          <w:tcPr>
            <w:tcW w:type="dxa" w:w="765"/>
          </w:tcPr>
          <w:p>
            <w:pPr>
              <w:spacing w:after="20"/>
            </w:pPr>
            <w:r/>
            <w:r>
              <w:rPr>
                <w:rFonts w:ascii="Microsoft YaHei" w:hAnsi="Microsoft YaHei" w:eastAsia="Microsoft YaHei"/>
                <w:b w:val="0"/>
                <w:sz w:val="14"/>
              </w:rPr>
              <w:t>260.00</w:t>
            </w:r>
          </w:p>
        </w:tc>
        <w:tc>
          <w:tcPr>
            <w:tcW w:type="dxa" w:w="765"/>
          </w:tcPr>
          <w:p>
            <w:pPr>
              <w:spacing w:after="20"/>
            </w:pPr>
            <w:r/>
            <w:r>
              <w:rPr>
                <w:rFonts w:ascii="Microsoft YaHei" w:hAnsi="Microsoft YaHei" w:eastAsia="Microsoft YaHei"/>
                <w:b w:val="0"/>
                <w:sz w:val="14"/>
              </w:rPr>
              <w:t>260.00</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c>
          <w:tcPr>
            <w:tcW w:type="dxa" w:w="765"/>
          </w:tcPr>
          <w:p>
            <w:pPr>
              <w:spacing w:after="20"/>
            </w:pPr>
            <w:r/>
            <w:r>
              <w:rPr>
                <w:rFonts w:ascii="Microsoft YaHei" w:hAnsi="Microsoft YaHei" w:eastAsia="Microsoft YaHei"/>
                <w:b w:val="0"/>
                <w:sz w:val="14"/>
              </w:rPr>
              <w:t>-</w:t>
            </w:r>
          </w:p>
        </w:tc>
      </w:tr>
      <w:tr>
        <w:tc>
          <w:tcPr>
            <w:tcW w:type="dxa" w:w="765"/>
          </w:tcPr>
          <w:p>
            <w:pPr>
              <w:spacing w:after="20"/>
            </w:pPr>
            <w:r/>
            <w:r>
              <w:rPr>
                <w:rFonts w:ascii="Microsoft YaHei" w:hAnsi="Microsoft YaHei" w:eastAsia="Microsoft YaHei"/>
                <w:b w:val="0"/>
                <w:sz w:val="14"/>
              </w:rPr>
              <w:t>MUT-Y</w:t>
            </w:r>
          </w:p>
        </w:tc>
        <w:tc>
          <w:tcPr>
            <w:tcW w:type="dxa" w:w="765"/>
          </w:tcPr>
          <w:p>
            <w:pPr>
              <w:spacing w:after="20"/>
            </w:pPr>
            <w:r/>
            <w:r>
              <w:rPr>
                <w:rFonts w:ascii="Microsoft YaHei" w:hAnsi="Microsoft YaHei" w:eastAsia="Microsoft YaHei"/>
                <w:b w:val="0"/>
                <w:sz w:val="14"/>
              </w:rPr>
              <w:t>1,400.00</w:t>
            </w:r>
          </w:p>
        </w:tc>
        <w:tc>
          <w:tcPr>
            <w:tcW w:type="dxa" w:w="765"/>
          </w:tcPr>
          <w:p>
            <w:pPr>
              <w:spacing w:after="20"/>
            </w:pPr>
            <w:r/>
            <w:r>
              <w:rPr>
                <w:rFonts w:ascii="Microsoft YaHei" w:hAnsi="Microsoft YaHei" w:eastAsia="Microsoft YaHei"/>
                <w:b w:val="0"/>
                <w:sz w:val="14"/>
              </w:rPr>
              <w:t>250.00</w:t>
            </w:r>
          </w:p>
        </w:tc>
        <w:tc>
          <w:tcPr>
            <w:tcW w:type="dxa" w:w="765"/>
          </w:tcPr>
          <w:p>
            <w:pPr>
              <w:spacing w:after="20"/>
            </w:pPr>
            <w:r/>
            <w:r>
              <w:rPr>
                <w:rFonts w:ascii="Microsoft YaHei" w:hAnsi="Microsoft YaHei" w:eastAsia="Microsoft YaHei"/>
                <w:b w:val="0"/>
                <w:sz w:val="14"/>
              </w:rPr>
              <w:t>250.00</w:t>
            </w:r>
          </w:p>
        </w:tc>
        <w:tc>
          <w:tcPr>
            <w:tcW w:type="dxa" w:w="765"/>
          </w:tcPr>
          <w:p>
            <w:pPr>
              <w:spacing w:after="20"/>
            </w:pPr>
            <w:r/>
            <w:r>
              <w:rPr>
                <w:rFonts w:ascii="Microsoft YaHei" w:hAnsi="Microsoft YaHei" w:eastAsia="Microsoft YaHei"/>
                <w:b w:val="0"/>
                <w:sz w:val="14"/>
              </w:rPr>
              <w:t>250.00</w:t>
            </w:r>
          </w:p>
        </w:tc>
        <w:tc>
          <w:tcPr>
            <w:tcW w:type="dxa" w:w="765"/>
          </w:tcPr>
          <w:p>
            <w:pPr>
              <w:spacing w:after="20"/>
            </w:pPr>
            <w:r/>
            <w:r>
              <w:rPr>
                <w:rFonts w:ascii="Microsoft YaHei" w:hAnsi="Microsoft YaHei" w:eastAsia="Microsoft YaHei"/>
                <w:b w:val="0"/>
                <w:sz w:val="14"/>
              </w:rPr>
              <w:t>250.00</w:t>
            </w:r>
          </w:p>
        </w:tc>
        <w:tc>
          <w:tcPr>
            <w:tcW w:type="dxa" w:w="765"/>
          </w:tcPr>
          <w:p>
            <w:pPr>
              <w:spacing w:after="20"/>
            </w:pPr>
            <w:r/>
            <w:r>
              <w:rPr>
                <w:rFonts w:ascii="Microsoft YaHei" w:hAnsi="Microsoft YaHei" w:eastAsia="Microsoft YaHei"/>
                <w:b w:val="0"/>
                <w:sz w:val="14"/>
              </w:rPr>
              <w:t>250.00</w:t>
            </w:r>
          </w:p>
        </w:tc>
        <w:tc>
          <w:tcPr>
            <w:tcW w:type="dxa" w:w="765"/>
          </w:tcPr>
          <w:p>
            <w:pPr>
              <w:spacing w:after="20"/>
            </w:pPr>
            <w:r/>
            <w:r>
              <w:rPr>
                <w:rFonts w:ascii="Microsoft YaHei" w:hAnsi="Microsoft YaHei" w:eastAsia="Microsoft YaHei"/>
                <w:b w:val="0"/>
                <w:sz w:val="14"/>
              </w:rPr>
              <w:t>250.00</w:t>
            </w:r>
          </w:p>
        </w:tc>
        <w:tc>
          <w:tcPr>
            <w:tcW w:type="dxa" w:w="765"/>
          </w:tcPr>
          <w:p>
            <w:pPr>
              <w:spacing w:after="20"/>
            </w:pPr>
            <w:r/>
            <w:r>
              <w:rPr>
                <w:rFonts w:ascii="Microsoft YaHei" w:hAnsi="Microsoft YaHei" w:eastAsia="Microsoft YaHei"/>
                <w:b w:val="0"/>
                <w:sz w:val="14"/>
              </w:rPr>
              <w:t>250.00</w:t>
            </w:r>
          </w:p>
        </w:tc>
        <w:tc>
          <w:tcPr>
            <w:tcW w:type="dxa" w:w="765"/>
          </w:tcPr>
          <w:p>
            <w:pPr>
              <w:spacing w:after="20"/>
            </w:pPr>
            <w:r/>
            <w:r>
              <w:rPr>
                <w:rFonts w:ascii="Microsoft YaHei" w:hAnsi="Microsoft YaHei" w:eastAsia="Microsoft YaHei"/>
                <w:b w:val="0"/>
                <w:sz w:val="14"/>
              </w:rPr>
              <w:t>250.00</w:t>
            </w:r>
          </w:p>
        </w:tc>
        <w:tc>
          <w:tcPr>
            <w:tcW w:type="dxa" w:w="765"/>
          </w:tcPr>
          <w:p>
            <w:pPr>
              <w:spacing w:after="20"/>
            </w:pPr>
            <w:r/>
            <w:r>
              <w:rPr>
                <w:rFonts w:ascii="Microsoft YaHei" w:hAnsi="Microsoft YaHei" w:eastAsia="Microsoft YaHei"/>
                <w:b w:val="0"/>
                <w:sz w:val="14"/>
              </w:rPr>
              <w:t>250.00</w:t>
            </w:r>
          </w:p>
        </w:tc>
        <w:tc>
          <w:tcPr>
            <w:tcW w:type="dxa" w:w="765"/>
          </w:tcPr>
          <w:p>
            <w:pPr>
              <w:spacing w:after="20"/>
            </w:pPr>
            <w:r/>
            <w:r>
              <w:rPr>
                <w:rFonts w:ascii="Microsoft YaHei" w:hAnsi="Microsoft YaHei" w:eastAsia="Microsoft YaHei"/>
                <w:b w:val="0"/>
                <w:sz w:val="14"/>
              </w:rPr>
              <w:t>250.00</w:t>
            </w:r>
          </w:p>
        </w:tc>
      </w:tr>
    </w:tbl>
    <w:p/>
    <w:p>
      <w:pPr>
        <w:pStyle w:val="Heading3"/>
      </w:pPr>
      <w:r>
        <w:rPr>
          <w:rFonts w:ascii="Microsoft YaHei" w:hAnsi="Microsoft YaHei" w:eastAsia="Microsoft YaHei"/>
          <w:b/>
          <w:color w:val="2C3E50"/>
          <w:sz w:val="25"/>
        </w:rPr>
        <w:t>全指标评价结果</w:t>
      </w:r>
    </w:p>
    <w:tbl>
      <w:tblPr>
        <w:tblStyle w:val="TableGrid"/>
        <w:tblW w:type="auto" w:w="0"/>
        <w:jc w:val="center"/>
        <w:tblLook w:firstColumn="1" w:firstRow="1" w:lastColumn="0" w:lastRow="0" w:noHBand="0" w:noVBand="1" w:val="04A0"/>
      </w:tblPr>
      <w:tblGrid>
        <w:gridCol w:w="612"/>
        <w:gridCol w:w="612"/>
        <w:gridCol w:w="612"/>
        <w:gridCol w:w="612"/>
        <w:gridCol w:w="612"/>
        <w:gridCol w:w="612"/>
        <w:gridCol w:w="612"/>
        <w:gridCol w:w="612"/>
        <w:gridCol w:w="612"/>
        <w:gridCol w:w="612"/>
        <w:gridCol w:w="612"/>
        <w:gridCol w:w="612"/>
        <w:gridCol w:w="612"/>
        <w:gridCol w:w="612"/>
        <w:gridCol w:w="612"/>
      </w:tblGrid>
      <w:tr>
        <w:tc>
          <w:tcPr>
            <w:tcW w:type="dxa" w:w="612"/>
            <w:shd w:val="clear" w:color="auto" w:fill="2E5C8A"/>
          </w:tcPr>
          <w:p>
            <w:pPr>
              <w:jc w:val="center"/>
            </w:pPr>
            <w:r/>
            <w:r>
              <w:rPr>
                <w:rFonts w:ascii="Microsoft YaHei" w:hAnsi="Microsoft YaHei" w:eastAsia="Microsoft YaHei"/>
                <w:b/>
                <w:color w:val="FFFFFF"/>
                <w:sz w:val="14"/>
              </w:rPr>
              <w:t>项目编号</w:t>
            </w:r>
          </w:p>
        </w:tc>
        <w:tc>
          <w:tcPr>
            <w:tcW w:type="dxa" w:w="612"/>
            <w:shd w:val="clear" w:color="auto" w:fill="2E5C8A"/>
          </w:tcPr>
          <w:p>
            <w:pPr>
              <w:jc w:val="center"/>
            </w:pPr>
            <w:r/>
            <w:r>
              <w:rPr>
                <w:rFonts w:ascii="Microsoft YaHei" w:hAnsi="Microsoft YaHei" w:eastAsia="Microsoft YaHei"/>
                <w:b/>
                <w:color w:val="FFFFFF"/>
                <w:sz w:val="14"/>
              </w:rPr>
              <w:t>项目名称</w:t>
            </w:r>
          </w:p>
        </w:tc>
        <w:tc>
          <w:tcPr>
            <w:tcW w:type="dxa" w:w="612"/>
            <w:shd w:val="clear" w:color="auto" w:fill="2E5C8A"/>
          </w:tcPr>
          <w:p>
            <w:pPr>
              <w:jc w:val="center"/>
            </w:pPr>
            <w:r/>
            <w:r>
              <w:rPr>
                <w:rFonts w:ascii="Microsoft YaHei" w:hAnsi="Microsoft YaHei" w:eastAsia="Microsoft YaHei"/>
                <w:b/>
                <w:color w:val="FFFFFF"/>
                <w:sz w:val="14"/>
              </w:rPr>
              <w:t>所属行业</w:t>
            </w:r>
          </w:p>
        </w:tc>
        <w:tc>
          <w:tcPr>
            <w:tcW w:type="dxa" w:w="612"/>
            <w:shd w:val="clear" w:color="auto" w:fill="2E5C8A"/>
          </w:tcPr>
          <w:p>
            <w:pPr>
              <w:jc w:val="center"/>
            </w:pPr>
            <w:r/>
            <w:r>
              <w:rPr>
                <w:rFonts w:ascii="Microsoft YaHei" w:hAnsi="Microsoft YaHei" w:eastAsia="Microsoft YaHei"/>
                <w:b/>
                <w:color w:val="FFFFFF"/>
                <w:sz w:val="14"/>
              </w:rPr>
              <w:t>初始投资(万元)</w:t>
            </w:r>
          </w:p>
        </w:tc>
        <w:tc>
          <w:tcPr>
            <w:tcW w:type="dxa" w:w="612"/>
            <w:shd w:val="clear" w:color="auto" w:fill="2E5C8A"/>
          </w:tcPr>
          <w:p>
            <w:pPr>
              <w:jc w:val="center"/>
            </w:pPr>
            <w:r/>
            <w:r>
              <w:rPr>
                <w:rFonts w:ascii="Microsoft YaHei" w:hAnsi="Microsoft YaHei" w:eastAsia="Microsoft YaHei"/>
                <w:b/>
                <w:color w:val="FFFFFF"/>
                <w:sz w:val="14"/>
              </w:rPr>
              <w:t>寿命期(年)</w:t>
            </w:r>
          </w:p>
        </w:tc>
        <w:tc>
          <w:tcPr>
            <w:tcW w:type="dxa" w:w="612"/>
            <w:shd w:val="clear" w:color="auto" w:fill="2E5C8A"/>
          </w:tcPr>
          <w:p>
            <w:pPr>
              <w:jc w:val="center"/>
            </w:pPr>
            <w:r/>
            <w:r>
              <w:rPr>
                <w:rFonts w:ascii="Microsoft YaHei" w:hAnsi="Microsoft YaHei" w:eastAsia="Microsoft YaHei"/>
                <w:b/>
                <w:color w:val="FFFFFF"/>
                <w:sz w:val="14"/>
              </w:rPr>
              <w:t>折现率</w:t>
            </w:r>
          </w:p>
        </w:tc>
        <w:tc>
          <w:tcPr>
            <w:tcW w:type="dxa" w:w="612"/>
            <w:shd w:val="clear" w:color="auto" w:fill="2E5C8A"/>
          </w:tcPr>
          <w:p>
            <w:pPr>
              <w:jc w:val="center"/>
            </w:pPr>
            <w:r/>
            <w:r>
              <w:rPr>
                <w:rFonts w:ascii="Microsoft YaHei" w:hAnsi="Microsoft YaHei" w:eastAsia="Microsoft YaHei"/>
                <w:b/>
                <w:color w:val="FFFFFF"/>
                <w:sz w:val="14"/>
              </w:rPr>
              <w:t>NPV(万元)</w:t>
            </w:r>
          </w:p>
        </w:tc>
        <w:tc>
          <w:tcPr>
            <w:tcW w:type="dxa" w:w="612"/>
            <w:shd w:val="clear" w:color="auto" w:fill="2E5C8A"/>
          </w:tcPr>
          <w:p>
            <w:pPr>
              <w:jc w:val="center"/>
            </w:pPr>
            <w:r/>
            <w:r>
              <w:rPr>
                <w:rFonts w:ascii="Microsoft YaHei" w:hAnsi="Microsoft YaHei" w:eastAsia="Microsoft YaHei"/>
                <w:b/>
                <w:color w:val="FFFFFF"/>
                <w:sz w:val="14"/>
              </w:rPr>
              <w:t>IRR</w:t>
            </w:r>
          </w:p>
        </w:tc>
        <w:tc>
          <w:tcPr>
            <w:tcW w:type="dxa" w:w="612"/>
            <w:shd w:val="clear" w:color="auto" w:fill="2E5C8A"/>
          </w:tcPr>
          <w:p>
            <w:pPr>
              <w:jc w:val="center"/>
            </w:pPr>
            <w:r/>
            <w:r>
              <w:rPr>
                <w:rFonts w:ascii="Microsoft YaHei" w:hAnsi="Microsoft YaHei" w:eastAsia="Microsoft YaHei"/>
                <w:b/>
                <w:color w:val="FFFFFF"/>
                <w:sz w:val="14"/>
              </w:rPr>
              <w:t>IRR唯一性</w:t>
            </w:r>
          </w:p>
        </w:tc>
        <w:tc>
          <w:tcPr>
            <w:tcW w:type="dxa" w:w="612"/>
            <w:shd w:val="clear" w:color="auto" w:fill="2E5C8A"/>
          </w:tcPr>
          <w:p>
            <w:pPr>
              <w:jc w:val="center"/>
            </w:pPr>
            <w:r/>
            <w:r>
              <w:rPr>
                <w:rFonts w:ascii="Microsoft YaHei" w:hAnsi="Microsoft YaHei" w:eastAsia="Microsoft YaHei"/>
                <w:b/>
                <w:color w:val="FFFFFF"/>
                <w:sz w:val="14"/>
              </w:rPr>
              <w:t>年金净流量ANCF(万元)</w:t>
            </w:r>
          </w:p>
        </w:tc>
        <w:tc>
          <w:tcPr>
            <w:tcW w:type="dxa" w:w="612"/>
            <w:shd w:val="clear" w:color="auto" w:fill="2E5C8A"/>
          </w:tcPr>
          <w:p>
            <w:pPr>
              <w:jc w:val="center"/>
            </w:pPr>
            <w:r/>
            <w:r>
              <w:rPr>
                <w:rFonts w:ascii="Microsoft YaHei" w:hAnsi="Microsoft YaHei" w:eastAsia="Microsoft YaHei"/>
                <w:b/>
                <w:color w:val="FFFFFF"/>
                <w:sz w:val="14"/>
              </w:rPr>
              <w:t>盈利能力指数PI</w:t>
            </w:r>
          </w:p>
        </w:tc>
        <w:tc>
          <w:tcPr>
            <w:tcW w:type="dxa" w:w="612"/>
            <w:shd w:val="clear" w:color="auto" w:fill="2E5C8A"/>
          </w:tcPr>
          <w:p>
            <w:pPr>
              <w:jc w:val="center"/>
            </w:pPr>
            <w:r/>
            <w:r>
              <w:rPr>
                <w:rFonts w:ascii="Microsoft YaHei" w:hAnsi="Microsoft YaHei" w:eastAsia="Microsoft YaHei"/>
                <w:b/>
                <w:color w:val="FFFFFF"/>
                <w:sz w:val="14"/>
              </w:rPr>
              <w:t>静态回收期(年)</w:t>
            </w:r>
          </w:p>
        </w:tc>
        <w:tc>
          <w:tcPr>
            <w:tcW w:type="dxa" w:w="612"/>
            <w:shd w:val="clear" w:color="auto" w:fill="2E5C8A"/>
          </w:tcPr>
          <w:p>
            <w:pPr>
              <w:jc w:val="center"/>
            </w:pPr>
            <w:r/>
            <w:r>
              <w:rPr>
                <w:rFonts w:ascii="Microsoft YaHei" w:hAnsi="Microsoft YaHei" w:eastAsia="Microsoft YaHei"/>
                <w:b/>
                <w:color w:val="FFFFFF"/>
                <w:sz w:val="14"/>
              </w:rPr>
              <w:t>动态回收期(年)</w:t>
            </w:r>
          </w:p>
        </w:tc>
        <w:tc>
          <w:tcPr>
            <w:tcW w:type="dxa" w:w="612"/>
            <w:shd w:val="clear" w:color="auto" w:fill="2E5C8A"/>
          </w:tcPr>
          <w:p>
            <w:pPr>
              <w:jc w:val="center"/>
            </w:pPr>
            <w:r/>
            <w:r>
              <w:rPr>
                <w:rFonts w:ascii="Microsoft YaHei" w:hAnsi="Microsoft YaHei" w:eastAsia="Microsoft YaHei"/>
                <w:b/>
                <w:color w:val="FFFFFF"/>
                <w:sz w:val="14"/>
              </w:rPr>
              <w:t>MIRR</w:t>
            </w:r>
          </w:p>
        </w:tc>
        <w:tc>
          <w:tcPr>
            <w:tcW w:type="dxa" w:w="612"/>
            <w:shd w:val="clear" w:color="auto" w:fill="2E5C8A"/>
          </w:tcPr>
          <w:p>
            <w:pPr>
              <w:jc w:val="center"/>
            </w:pPr>
            <w:r/>
            <w:r>
              <w:rPr>
                <w:rFonts w:ascii="Microsoft YaHei" w:hAnsi="Microsoft YaHei" w:eastAsia="Microsoft YaHei"/>
                <w:b/>
                <w:color w:val="FFFFFF"/>
                <w:sz w:val="14"/>
              </w:rPr>
              <w:t>可行性</w:t>
            </w:r>
          </w:p>
        </w:tc>
      </w:tr>
      <w:tr>
        <w:tc>
          <w:tcPr>
            <w:tcW w:type="dxa" w:w="612"/>
          </w:tcPr>
          <w:p>
            <w:pPr>
              <w:spacing w:after="20"/>
            </w:pPr>
            <w:r/>
            <w:r>
              <w:rPr>
                <w:rFonts w:ascii="Microsoft YaHei" w:hAnsi="Microsoft YaHei" w:eastAsia="Microsoft YaHei"/>
                <w:b w:val="0"/>
                <w:sz w:val="14"/>
              </w:rPr>
              <w:t>MUT-P</w:t>
            </w:r>
          </w:p>
        </w:tc>
        <w:tc>
          <w:tcPr>
            <w:tcW w:type="dxa" w:w="612"/>
          </w:tcPr>
          <w:p>
            <w:pPr>
              <w:spacing w:after="20"/>
            </w:pPr>
            <w:r/>
            <w:r>
              <w:rPr>
                <w:rFonts w:ascii="Microsoft YaHei" w:hAnsi="Microsoft YaHei" w:eastAsia="Microsoft YaHei"/>
                <w:b w:val="0"/>
                <w:sz w:val="14"/>
              </w:rPr>
              <w:t>小型技改方案（高报酬率、低净现值）</w:t>
            </w:r>
          </w:p>
        </w:tc>
        <w:tc>
          <w:tcPr>
            <w:tcW w:type="dxa" w:w="612"/>
          </w:tcPr>
          <w:p>
            <w:pPr>
              <w:spacing w:after="20"/>
            </w:pPr>
            <w:r/>
            <w:r>
              <w:rPr>
                <w:rFonts w:ascii="Microsoft YaHei" w:hAnsi="Microsoft YaHei" w:eastAsia="Microsoft YaHei"/>
                <w:b w:val="0"/>
                <w:sz w:val="14"/>
              </w:rPr>
              <w:t>智能制造</w:t>
            </w:r>
          </w:p>
        </w:tc>
        <w:tc>
          <w:tcPr>
            <w:tcW w:type="dxa" w:w="612"/>
          </w:tcPr>
          <w:p>
            <w:pPr>
              <w:spacing w:after="20"/>
            </w:pPr>
            <w:r/>
            <w:r>
              <w:rPr>
                <w:rFonts w:ascii="Microsoft YaHei" w:hAnsi="Microsoft YaHei" w:eastAsia="Microsoft YaHei"/>
                <w:b w:val="0"/>
                <w:sz w:val="14"/>
              </w:rPr>
              <w:t>1000.0</w:t>
            </w:r>
          </w:p>
        </w:tc>
        <w:tc>
          <w:tcPr>
            <w:tcW w:type="dxa" w:w="612"/>
          </w:tcPr>
          <w:p>
            <w:pPr>
              <w:spacing w:after="20"/>
            </w:pPr>
            <w:r/>
            <w:r>
              <w:rPr>
                <w:rFonts w:ascii="Microsoft YaHei" w:hAnsi="Microsoft YaHei" w:eastAsia="Microsoft YaHei"/>
                <w:b w:val="0"/>
                <w:sz w:val="14"/>
              </w:rPr>
              <w:t>3</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119.08</w:t>
            </w:r>
          </w:p>
        </w:tc>
        <w:tc>
          <w:tcPr>
            <w:tcW w:type="dxa" w:w="612"/>
          </w:tcPr>
          <w:p>
            <w:pPr>
              <w:spacing w:after="20"/>
            </w:pPr>
            <w:r/>
            <w:r>
              <w:rPr>
                <w:rFonts w:ascii="Microsoft YaHei" w:hAnsi="Microsoft YaHei" w:eastAsia="Microsoft YaHei"/>
                <w:b w:val="0"/>
                <w:sz w:val="14"/>
              </w:rPr>
              <w:t>16.65%</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47.89</w:t>
            </w:r>
          </w:p>
        </w:tc>
        <w:tc>
          <w:tcPr>
            <w:tcW w:type="dxa" w:w="612"/>
          </w:tcPr>
          <w:p>
            <w:pPr>
              <w:spacing w:after="20"/>
            </w:pPr>
            <w:r/>
            <w:r>
              <w:rPr>
                <w:rFonts w:ascii="Microsoft YaHei" w:hAnsi="Microsoft YaHei" w:eastAsia="Microsoft YaHei"/>
                <w:b w:val="0"/>
                <w:sz w:val="14"/>
              </w:rPr>
              <w:t>1.1191</w:t>
            </w:r>
          </w:p>
        </w:tc>
        <w:tc>
          <w:tcPr>
            <w:tcW w:type="dxa" w:w="612"/>
          </w:tcPr>
          <w:p>
            <w:pPr>
              <w:spacing w:after="20"/>
            </w:pPr>
            <w:r/>
            <w:r>
              <w:rPr>
                <w:rFonts w:ascii="Microsoft YaHei" w:hAnsi="Microsoft YaHei" w:eastAsia="Microsoft YaHei"/>
                <w:b w:val="0"/>
                <w:sz w:val="14"/>
              </w:rPr>
              <w:t>2.22</w:t>
            </w:r>
          </w:p>
        </w:tc>
        <w:tc>
          <w:tcPr>
            <w:tcW w:type="dxa" w:w="612"/>
          </w:tcPr>
          <w:p>
            <w:pPr>
              <w:spacing w:after="20"/>
            </w:pPr>
            <w:r/>
            <w:r>
              <w:rPr>
                <w:rFonts w:ascii="Microsoft YaHei" w:hAnsi="Microsoft YaHei" w:eastAsia="Microsoft YaHei"/>
                <w:b w:val="0"/>
                <w:sz w:val="14"/>
              </w:rPr>
              <w:t>2.65</w:t>
            </w:r>
          </w:p>
        </w:tc>
        <w:tc>
          <w:tcPr>
            <w:tcW w:type="dxa" w:w="612"/>
          </w:tcPr>
          <w:p>
            <w:pPr>
              <w:spacing w:after="20"/>
            </w:pPr>
            <w:r/>
            <w:r>
              <w:rPr>
                <w:rFonts w:ascii="Microsoft YaHei" w:hAnsi="Microsoft YaHei" w:eastAsia="Microsoft YaHei"/>
                <w:b w:val="0"/>
                <w:sz w:val="14"/>
              </w:rPr>
              <w:t>14.20%</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MUT-Q</w:t>
            </w:r>
          </w:p>
        </w:tc>
        <w:tc>
          <w:tcPr>
            <w:tcW w:type="dxa" w:w="612"/>
          </w:tcPr>
          <w:p>
            <w:pPr>
              <w:spacing w:after="20"/>
            </w:pPr>
            <w:r/>
            <w:r>
              <w:rPr>
                <w:rFonts w:ascii="Microsoft YaHei" w:hAnsi="Microsoft YaHei" w:eastAsia="Microsoft YaHei"/>
                <w:b w:val="0"/>
                <w:sz w:val="14"/>
              </w:rPr>
              <w:t>大型技改方案（低报酬率、高净现值）</w:t>
            </w:r>
          </w:p>
        </w:tc>
        <w:tc>
          <w:tcPr>
            <w:tcW w:type="dxa" w:w="612"/>
          </w:tcPr>
          <w:p>
            <w:pPr>
              <w:spacing w:after="20"/>
            </w:pPr>
            <w:r/>
            <w:r>
              <w:rPr>
                <w:rFonts w:ascii="Microsoft YaHei" w:hAnsi="Microsoft YaHei" w:eastAsia="Microsoft YaHei"/>
                <w:b w:val="0"/>
                <w:sz w:val="14"/>
              </w:rPr>
              <w:t>智能制造</w:t>
            </w:r>
          </w:p>
        </w:tc>
        <w:tc>
          <w:tcPr>
            <w:tcW w:type="dxa" w:w="612"/>
          </w:tcPr>
          <w:p>
            <w:pPr>
              <w:spacing w:after="20"/>
            </w:pPr>
            <w:r/>
            <w:r>
              <w:rPr>
                <w:rFonts w:ascii="Microsoft YaHei" w:hAnsi="Microsoft YaHei" w:eastAsia="Microsoft YaHei"/>
                <w:b w:val="0"/>
                <w:sz w:val="14"/>
              </w:rPr>
              <w:t>2500.0</w:t>
            </w:r>
          </w:p>
        </w:tc>
        <w:tc>
          <w:tcPr>
            <w:tcW w:type="dxa" w:w="612"/>
          </w:tcPr>
          <w:p>
            <w:pPr>
              <w:spacing w:after="20"/>
            </w:pPr>
            <w:r/>
            <w:r>
              <w:rPr>
                <w:rFonts w:ascii="Microsoft YaHei" w:hAnsi="Microsoft YaHei" w:eastAsia="Microsoft YaHei"/>
                <w:b w:val="0"/>
                <w:sz w:val="14"/>
              </w:rPr>
              <w:t>3</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221.64</w:t>
            </w:r>
          </w:p>
        </w:tc>
        <w:tc>
          <w:tcPr>
            <w:tcW w:type="dxa" w:w="612"/>
          </w:tcPr>
          <w:p>
            <w:pPr>
              <w:spacing w:after="20"/>
            </w:pPr>
            <w:r/>
            <w:r>
              <w:rPr>
                <w:rFonts w:ascii="Microsoft YaHei" w:hAnsi="Microsoft YaHei" w:eastAsia="Microsoft YaHei"/>
                <w:b w:val="0"/>
                <w:sz w:val="14"/>
              </w:rPr>
              <w:t>15.27%</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89.12</w:t>
            </w:r>
          </w:p>
        </w:tc>
        <w:tc>
          <w:tcPr>
            <w:tcW w:type="dxa" w:w="612"/>
          </w:tcPr>
          <w:p>
            <w:pPr>
              <w:spacing w:after="20"/>
            </w:pPr>
            <w:r/>
            <w:r>
              <w:rPr>
                <w:rFonts w:ascii="Microsoft YaHei" w:hAnsi="Microsoft YaHei" w:eastAsia="Microsoft YaHei"/>
                <w:b w:val="0"/>
                <w:sz w:val="14"/>
              </w:rPr>
              <w:t>1.0887</w:t>
            </w:r>
          </w:p>
        </w:tc>
        <w:tc>
          <w:tcPr>
            <w:tcW w:type="dxa" w:w="612"/>
          </w:tcPr>
          <w:p>
            <w:pPr>
              <w:spacing w:after="20"/>
            </w:pPr>
            <w:r/>
            <w:r>
              <w:rPr>
                <w:rFonts w:ascii="Microsoft YaHei" w:hAnsi="Microsoft YaHei" w:eastAsia="Microsoft YaHei"/>
                <w:b w:val="0"/>
                <w:sz w:val="14"/>
              </w:rPr>
              <w:t>2.17</w:t>
            </w:r>
          </w:p>
        </w:tc>
        <w:tc>
          <w:tcPr>
            <w:tcW w:type="dxa" w:w="612"/>
          </w:tcPr>
          <w:p>
            <w:pPr>
              <w:spacing w:after="20"/>
            </w:pPr>
            <w:r/>
            <w:r>
              <w:rPr>
                <w:rFonts w:ascii="Microsoft YaHei" w:hAnsi="Microsoft YaHei" w:eastAsia="Microsoft YaHei"/>
                <w:b w:val="0"/>
                <w:sz w:val="14"/>
              </w:rPr>
              <w:t>2.67</w:t>
            </w:r>
          </w:p>
        </w:tc>
        <w:tc>
          <w:tcPr>
            <w:tcW w:type="dxa" w:w="612"/>
          </w:tcPr>
          <w:p>
            <w:pPr>
              <w:spacing w:after="20"/>
            </w:pPr>
            <w:r/>
            <w:r>
              <w:rPr>
                <w:rFonts w:ascii="Microsoft YaHei" w:hAnsi="Microsoft YaHei" w:eastAsia="Microsoft YaHei"/>
                <w:b w:val="0"/>
                <w:sz w:val="14"/>
              </w:rPr>
              <w:t>13.16%</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MUT-X</w:t>
            </w:r>
          </w:p>
        </w:tc>
        <w:tc>
          <w:tcPr>
            <w:tcW w:type="dxa" w:w="612"/>
          </w:tcPr>
          <w:p>
            <w:pPr>
              <w:spacing w:after="20"/>
            </w:pPr>
            <w:r/>
            <w:r>
              <w:rPr>
                <w:rFonts w:ascii="Microsoft YaHei" w:hAnsi="Microsoft YaHei" w:eastAsia="Microsoft YaHei"/>
                <w:b w:val="0"/>
                <w:sz w:val="14"/>
              </w:rPr>
              <w:t>设备 A 方案（短寿命、高年金）</w:t>
            </w:r>
          </w:p>
        </w:tc>
        <w:tc>
          <w:tcPr>
            <w:tcW w:type="dxa" w:w="612"/>
          </w:tcPr>
          <w:p>
            <w:pPr>
              <w:spacing w:after="20"/>
            </w:pPr>
            <w:r/>
            <w:r>
              <w:rPr>
                <w:rFonts w:ascii="Microsoft YaHei" w:hAnsi="Microsoft YaHei" w:eastAsia="Microsoft YaHei"/>
                <w:b w:val="0"/>
                <w:sz w:val="14"/>
              </w:rPr>
              <w:t>设备投资</w:t>
            </w:r>
          </w:p>
        </w:tc>
        <w:tc>
          <w:tcPr>
            <w:tcW w:type="dxa" w:w="612"/>
          </w:tcPr>
          <w:p>
            <w:pPr>
              <w:spacing w:after="20"/>
            </w:pPr>
            <w:r/>
            <w:r>
              <w:rPr>
                <w:rFonts w:ascii="Microsoft YaHei" w:hAnsi="Microsoft YaHei" w:eastAsia="Microsoft YaHei"/>
                <w:b w:val="0"/>
                <w:sz w:val="14"/>
              </w:rPr>
              <w:t>1000.0</w:t>
            </w:r>
          </w:p>
        </w:tc>
        <w:tc>
          <w:tcPr>
            <w:tcW w:type="dxa" w:w="612"/>
          </w:tcPr>
          <w:p>
            <w:pPr>
              <w:spacing w:after="20"/>
            </w:pPr>
            <w:r/>
            <w:r>
              <w:rPr>
                <w:rFonts w:ascii="Microsoft YaHei" w:hAnsi="Microsoft YaHei" w:eastAsia="Microsoft YaHei"/>
                <w:b w:val="0"/>
                <w:sz w:val="14"/>
              </w:rPr>
              <w:t>6</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132.37</w:t>
            </w:r>
          </w:p>
        </w:tc>
        <w:tc>
          <w:tcPr>
            <w:tcW w:type="dxa" w:w="612"/>
          </w:tcPr>
          <w:p>
            <w:pPr>
              <w:spacing w:after="20"/>
            </w:pPr>
            <w:r/>
            <w:r>
              <w:rPr>
                <w:rFonts w:ascii="Microsoft YaHei" w:hAnsi="Microsoft YaHei" w:eastAsia="Microsoft YaHei"/>
                <w:b w:val="0"/>
                <w:sz w:val="14"/>
              </w:rPr>
              <w:t>14.40%</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30.39</w:t>
            </w:r>
          </w:p>
        </w:tc>
        <w:tc>
          <w:tcPr>
            <w:tcW w:type="dxa" w:w="612"/>
          </w:tcPr>
          <w:p>
            <w:pPr>
              <w:spacing w:after="20"/>
            </w:pPr>
            <w:r/>
            <w:r>
              <w:rPr>
                <w:rFonts w:ascii="Microsoft YaHei" w:hAnsi="Microsoft YaHei" w:eastAsia="Microsoft YaHei"/>
                <w:b w:val="0"/>
                <w:sz w:val="14"/>
              </w:rPr>
              <w:t>1.1324</w:t>
            </w:r>
          </w:p>
        </w:tc>
        <w:tc>
          <w:tcPr>
            <w:tcW w:type="dxa" w:w="612"/>
          </w:tcPr>
          <w:p>
            <w:pPr>
              <w:spacing w:after="20"/>
            </w:pPr>
            <w:r/>
            <w:r>
              <w:rPr>
                <w:rFonts w:ascii="Microsoft YaHei" w:hAnsi="Microsoft YaHei" w:eastAsia="Microsoft YaHei"/>
                <w:b w:val="0"/>
                <w:sz w:val="14"/>
              </w:rPr>
              <w:t>3.85</w:t>
            </w:r>
          </w:p>
        </w:tc>
        <w:tc>
          <w:tcPr>
            <w:tcW w:type="dxa" w:w="612"/>
          </w:tcPr>
          <w:p>
            <w:pPr>
              <w:spacing w:after="20"/>
            </w:pPr>
            <w:r/>
            <w:r>
              <w:rPr>
                <w:rFonts w:ascii="Microsoft YaHei" w:hAnsi="Microsoft YaHei" w:eastAsia="Microsoft YaHei"/>
                <w:b w:val="0"/>
                <w:sz w:val="14"/>
              </w:rPr>
              <w:t>5.1</w:t>
            </w:r>
          </w:p>
        </w:tc>
        <w:tc>
          <w:tcPr>
            <w:tcW w:type="dxa" w:w="612"/>
          </w:tcPr>
          <w:p>
            <w:pPr>
              <w:spacing w:after="20"/>
            </w:pPr>
            <w:r/>
            <w:r>
              <w:rPr>
                <w:rFonts w:ascii="Microsoft YaHei" w:hAnsi="Microsoft YaHei" w:eastAsia="Microsoft YaHei"/>
                <w:b w:val="0"/>
                <w:sz w:val="14"/>
              </w:rPr>
              <w:t>12.30%</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MUT-Y</w:t>
            </w:r>
          </w:p>
        </w:tc>
        <w:tc>
          <w:tcPr>
            <w:tcW w:type="dxa" w:w="612"/>
          </w:tcPr>
          <w:p>
            <w:pPr>
              <w:spacing w:after="20"/>
            </w:pPr>
            <w:r/>
            <w:r>
              <w:rPr>
                <w:rFonts w:ascii="Microsoft YaHei" w:hAnsi="Microsoft YaHei" w:eastAsia="Microsoft YaHei"/>
                <w:b w:val="0"/>
                <w:sz w:val="14"/>
              </w:rPr>
              <w:t>设备 B 方案（长寿命、低年金）</w:t>
            </w:r>
          </w:p>
        </w:tc>
        <w:tc>
          <w:tcPr>
            <w:tcW w:type="dxa" w:w="612"/>
          </w:tcPr>
          <w:p>
            <w:pPr>
              <w:spacing w:after="20"/>
            </w:pPr>
            <w:r/>
            <w:r>
              <w:rPr>
                <w:rFonts w:ascii="Microsoft YaHei" w:hAnsi="Microsoft YaHei" w:eastAsia="Microsoft YaHei"/>
                <w:b w:val="0"/>
                <w:sz w:val="14"/>
              </w:rPr>
              <w:t>设备投资</w:t>
            </w:r>
          </w:p>
        </w:tc>
        <w:tc>
          <w:tcPr>
            <w:tcW w:type="dxa" w:w="612"/>
          </w:tcPr>
          <w:p>
            <w:pPr>
              <w:spacing w:after="20"/>
            </w:pPr>
            <w:r/>
            <w:r>
              <w:rPr>
                <w:rFonts w:ascii="Microsoft YaHei" w:hAnsi="Microsoft YaHei" w:eastAsia="Microsoft YaHei"/>
                <w:b w:val="0"/>
                <w:sz w:val="14"/>
              </w:rPr>
              <w:t>1400.0</w:t>
            </w:r>
          </w:p>
        </w:tc>
        <w:tc>
          <w:tcPr>
            <w:tcW w:type="dxa" w:w="612"/>
          </w:tcPr>
          <w:p>
            <w:pPr>
              <w:spacing w:after="20"/>
            </w:pPr>
            <w:r/>
            <w:r>
              <w:rPr>
                <w:rFonts w:ascii="Microsoft YaHei" w:hAnsi="Microsoft YaHei" w:eastAsia="Microsoft YaHei"/>
                <w:b w:val="0"/>
                <w:sz w:val="14"/>
              </w:rPr>
              <w:t>10</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136.14</w:t>
            </w:r>
          </w:p>
        </w:tc>
        <w:tc>
          <w:tcPr>
            <w:tcW w:type="dxa" w:w="612"/>
          </w:tcPr>
          <w:p>
            <w:pPr>
              <w:spacing w:after="20"/>
            </w:pPr>
            <w:r/>
            <w:r>
              <w:rPr>
                <w:rFonts w:ascii="Microsoft YaHei" w:hAnsi="Microsoft YaHei" w:eastAsia="Microsoft YaHei"/>
                <w:b w:val="0"/>
                <w:sz w:val="14"/>
              </w:rPr>
              <w:t>12.22%</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22.16</w:t>
            </w:r>
          </w:p>
        </w:tc>
        <w:tc>
          <w:tcPr>
            <w:tcW w:type="dxa" w:w="612"/>
          </w:tcPr>
          <w:p>
            <w:pPr>
              <w:spacing w:after="20"/>
            </w:pPr>
            <w:r/>
            <w:r>
              <w:rPr>
                <w:rFonts w:ascii="Microsoft YaHei" w:hAnsi="Microsoft YaHei" w:eastAsia="Microsoft YaHei"/>
                <w:b w:val="0"/>
                <w:sz w:val="14"/>
              </w:rPr>
              <w:t>1.0972</w:t>
            </w:r>
          </w:p>
        </w:tc>
        <w:tc>
          <w:tcPr>
            <w:tcW w:type="dxa" w:w="612"/>
          </w:tcPr>
          <w:p>
            <w:pPr>
              <w:spacing w:after="20"/>
            </w:pPr>
            <w:r/>
            <w:r>
              <w:rPr>
                <w:rFonts w:ascii="Microsoft YaHei" w:hAnsi="Microsoft YaHei" w:eastAsia="Microsoft YaHei"/>
                <w:b w:val="0"/>
                <w:sz w:val="14"/>
              </w:rPr>
              <w:t>5.6</w:t>
            </w:r>
          </w:p>
        </w:tc>
        <w:tc>
          <w:tcPr>
            <w:tcW w:type="dxa" w:w="612"/>
          </w:tcPr>
          <w:p>
            <w:pPr>
              <w:spacing w:after="20"/>
            </w:pPr>
            <w:r/>
            <w:r>
              <w:rPr>
                <w:rFonts w:ascii="Microsoft YaHei" w:hAnsi="Microsoft YaHei" w:eastAsia="Microsoft YaHei"/>
                <w:b w:val="0"/>
                <w:sz w:val="14"/>
              </w:rPr>
              <w:t>8.63</w:t>
            </w:r>
          </w:p>
        </w:tc>
        <w:tc>
          <w:tcPr>
            <w:tcW w:type="dxa" w:w="612"/>
          </w:tcPr>
          <w:p>
            <w:pPr>
              <w:spacing w:after="20"/>
            </w:pPr>
            <w:r/>
            <w:r>
              <w:rPr>
                <w:rFonts w:ascii="Microsoft YaHei" w:hAnsi="Microsoft YaHei" w:eastAsia="Microsoft YaHei"/>
                <w:b w:val="0"/>
                <w:sz w:val="14"/>
              </w:rPr>
              <w:t>11.03%</w:t>
            </w:r>
          </w:p>
        </w:tc>
        <w:tc>
          <w:tcPr>
            <w:tcW w:type="dxa" w:w="612"/>
          </w:tcPr>
          <w:p>
            <w:pPr>
              <w:spacing w:after="20"/>
            </w:pPr>
            <w:r/>
            <w:r>
              <w:rPr>
                <w:rFonts w:ascii="Microsoft YaHei" w:hAnsi="Microsoft YaHei" w:eastAsia="Microsoft YaHei"/>
                <w:b w:val="0"/>
                <w:sz w:val="14"/>
              </w:rPr>
              <w:t>可行</w:t>
            </w:r>
          </w:p>
        </w:tc>
      </w:tr>
    </w:tbl>
    <w:p/>
    <w:p>
      <w:pPr>
        <w:pStyle w:val="Heading3"/>
      </w:pPr>
      <w:r>
        <w:rPr>
          <w:rFonts w:ascii="Microsoft YaHei" w:hAnsi="Microsoft YaHei" w:eastAsia="Microsoft YaHei"/>
          <w:b/>
          <w:color w:val="2C3E50"/>
          <w:sz w:val="25"/>
        </w:rPr>
        <w:t>互斥项目优选</w:t>
      </w:r>
    </w:p>
    <w:p>
      <w:pPr>
        <w:spacing w:after="120" w:line="324" w:lineRule="auto"/>
      </w:pPr>
      <w:r>
        <w:rPr>
          <w:rFonts w:ascii="Microsoft YaHei" w:hAnsi="Microsoft YaHei" w:eastAsia="Microsoft YaHei"/>
          <w:b/>
          <w:sz w:val="22"/>
        </w:rPr>
        <w:t>互斥组「MUT-LIFE」</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方案</w:t>
            </w:r>
          </w:p>
        </w:tc>
        <w:tc>
          <w:tcPr>
            <w:tcW w:type="dxa" w:w="1312"/>
            <w:shd w:val="clear" w:color="auto" w:fill="2E5C8A"/>
          </w:tcPr>
          <w:p>
            <w:pPr>
              <w:jc w:val="center"/>
            </w:pPr>
            <w:r/>
            <w:r>
              <w:rPr>
                <w:rFonts w:ascii="Microsoft YaHei" w:hAnsi="Microsoft YaHei" w:eastAsia="Microsoft YaHei"/>
                <w:b/>
                <w:color w:val="FFFFFF"/>
                <w:sz w:val="17"/>
              </w:rPr>
              <w:t>方案名称</w:t>
            </w:r>
          </w:p>
        </w:tc>
        <w:tc>
          <w:tcPr>
            <w:tcW w:type="dxa" w:w="1312"/>
            <w:shd w:val="clear" w:color="auto" w:fill="2E5C8A"/>
          </w:tcPr>
          <w:p>
            <w:pPr>
              <w:jc w:val="center"/>
            </w:pPr>
            <w:r/>
            <w:r>
              <w:rPr>
                <w:rFonts w:ascii="Microsoft YaHei" w:hAnsi="Microsoft YaHei" w:eastAsia="Microsoft YaHei"/>
                <w:b/>
                <w:color w:val="FFFFFF"/>
                <w:sz w:val="17"/>
              </w:rPr>
              <w:t>投资(万元)</w:t>
            </w:r>
          </w:p>
        </w:tc>
        <w:tc>
          <w:tcPr>
            <w:tcW w:type="dxa" w:w="1312"/>
            <w:shd w:val="clear" w:color="auto" w:fill="2E5C8A"/>
          </w:tcPr>
          <w:p>
            <w:pPr>
              <w:jc w:val="center"/>
            </w:pPr>
            <w:r/>
            <w:r>
              <w:rPr>
                <w:rFonts w:ascii="Microsoft YaHei" w:hAnsi="Microsoft YaHei" w:eastAsia="Microsoft YaHei"/>
                <w:b/>
                <w:color w:val="FFFFFF"/>
                <w:sz w:val="17"/>
              </w:rPr>
              <w:t>寿命(年)</w:t>
            </w:r>
          </w:p>
        </w:tc>
        <w:tc>
          <w:tcPr>
            <w:tcW w:type="dxa" w:w="1312"/>
            <w:shd w:val="clear" w:color="auto" w:fill="2E5C8A"/>
          </w:tcPr>
          <w:p>
            <w:pPr>
              <w:jc w:val="center"/>
            </w:pPr>
            <w:r/>
            <w:r>
              <w:rPr>
                <w:rFonts w:ascii="Microsoft YaHei" w:hAnsi="Microsoft YaHei" w:eastAsia="Microsoft YaHei"/>
                <w:b/>
                <w:color w:val="FFFFFF"/>
                <w:sz w:val="17"/>
              </w:rPr>
              <w:t>NPV(万元)</w:t>
            </w:r>
          </w:p>
        </w:tc>
        <w:tc>
          <w:tcPr>
            <w:tcW w:type="dxa" w:w="1312"/>
            <w:shd w:val="clear" w:color="auto" w:fill="2E5C8A"/>
          </w:tcPr>
          <w:p>
            <w:pPr>
              <w:jc w:val="center"/>
            </w:pPr>
            <w:r/>
            <w:r>
              <w:rPr>
                <w:rFonts w:ascii="Microsoft YaHei" w:hAnsi="Microsoft YaHei" w:eastAsia="Microsoft YaHei"/>
                <w:b/>
                <w:color w:val="FFFFFF"/>
                <w:sz w:val="17"/>
              </w:rPr>
              <w:t>年金净流量(万元/年)</w:t>
            </w:r>
          </w:p>
        </w:tc>
        <w:tc>
          <w:tcPr>
            <w:tcW w:type="dxa" w:w="1312"/>
            <w:shd w:val="clear" w:color="auto" w:fill="2E5C8A"/>
          </w:tcPr>
          <w:p>
            <w:pPr>
              <w:jc w:val="center"/>
            </w:pPr>
            <w:r/>
            <w:r>
              <w:rPr>
                <w:rFonts w:ascii="Microsoft YaHei" w:hAnsi="Microsoft YaHei" w:eastAsia="Microsoft YaHei"/>
                <w:b/>
                <w:color w:val="FFFFFF"/>
                <w:sz w:val="17"/>
              </w:rPr>
              <w:t>IRR</w:t>
            </w:r>
          </w:p>
        </w:tc>
      </w:tr>
      <w:tr>
        <w:tc>
          <w:tcPr>
            <w:tcW w:type="dxa" w:w="1312"/>
          </w:tcPr>
          <w:p>
            <w:pPr>
              <w:spacing w:after="20"/>
            </w:pPr>
            <w:r/>
            <w:r>
              <w:rPr>
                <w:rFonts w:ascii="Microsoft YaHei" w:hAnsi="Microsoft YaHei" w:eastAsia="Microsoft YaHei"/>
                <w:b w:val="0"/>
                <w:sz w:val="17"/>
              </w:rPr>
              <w:t>MUT-X</w:t>
            </w:r>
          </w:p>
        </w:tc>
        <w:tc>
          <w:tcPr>
            <w:tcW w:type="dxa" w:w="1312"/>
          </w:tcPr>
          <w:p>
            <w:pPr>
              <w:spacing w:after="20"/>
            </w:pPr>
            <w:r/>
            <w:r>
              <w:rPr>
                <w:rFonts w:ascii="Microsoft YaHei" w:hAnsi="Microsoft YaHei" w:eastAsia="Microsoft YaHei"/>
                <w:b w:val="0"/>
                <w:sz w:val="17"/>
              </w:rPr>
              <w:t>设备 A 方案（短寿命、高年金）</w:t>
            </w:r>
          </w:p>
        </w:tc>
        <w:tc>
          <w:tcPr>
            <w:tcW w:type="dxa" w:w="1312"/>
          </w:tcPr>
          <w:p>
            <w:pPr>
              <w:spacing w:after="20"/>
            </w:pPr>
            <w:r/>
            <w:r>
              <w:rPr>
                <w:rFonts w:ascii="Microsoft YaHei" w:hAnsi="Microsoft YaHei" w:eastAsia="Microsoft YaHei"/>
                <w:b w:val="0"/>
                <w:sz w:val="17"/>
              </w:rPr>
              <w:t>1,000.00</w:t>
            </w:r>
          </w:p>
        </w:tc>
        <w:tc>
          <w:tcPr>
            <w:tcW w:type="dxa" w:w="1312"/>
          </w:tcPr>
          <w:p>
            <w:pPr>
              <w:spacing w:after="20"/>
            </w:pPr>
            <w:r/>
            <w:r>
              <w:rPr>
                <w:rFonts w:ascii="Microsoft YaHei" w:hAnsi="Microsoft YaHei" w:eastAsia="Microsoft YaHei"/>
                <w:b w:val="0"/>
                <w:sz w:val="17"/>
              </w:rPr>
              <w:t>6</w:t>
            </w:r>
          </w:p>
        </w:tc>
        <w:tc>
          <w:tcPr>
            <w:tcW w:type="dxa" w:w="1312"/>
          </w:tcPr>
          <w:p>
            <w:pPr>
              <w:spacing w:after="20"/>
            </w:pPr>
            <w:r/>
            <w:r>
              <w:rPr>
                <w:rFonts w:ascii="Microsoft YaHei" w:hAnsi="Microsoft YaHei" w:eastAsia="Microsoft YaHei"/>
                <w:b w:val="0"/>
                <w:sz w:val="17"/>
              </w:rPr>
              <w:t>132.37</w:t>
            </w:r>
          </w:p>
        </w:tc>
        <w:tc>
          <w:tcPr>
            <w:tcW w:type="dxa" w:w="1312"/>
          </w:tcPr>
          <w:p>
            <w:pPr>
              <w:spacing w:after="20"/>
            </w:pPr>
            <w:r/>
            <w:r>
              <w:rPr>
                <w:rFonts w:ascii="Microsoft YaHei" w:hAnsi="Microsoft YaHei" w:eastAsia="Microsoft YaHei"/>
                <w:b w:val="0"/>
                <w:sz w:val="17"/>
              </w:rPr>
              <w:t>30.39</w:t>
            </w:r>
          </w:p>
        </w:tc>
        <w:tc>
          <w:tcPr>
            <w:tcW w:type="dxa" w:w="1312"/>
          </w:tcPr>
          <w:p>
            <w:pPr>
              <w:spacing w:after="20"/>
            </w:pPr>
            <w:r/>
            <w:r>
              <w:rPr>
                <w:rFonts w:ascii="Microsoft YaHei" w:hAnsi="Microsoft YaHei" w:eastAsia="Microsoft YaHei"/>
                <w:b w:val="0"/>
                <w:sz w:val="17"/>
              </w:rPr>
              <w:t>14.40%</w:t>
            </w:r>
          </w:p>
        </w:tc>
      </w:tr>
      <w:tr>
        <w:tc>
          <w:tcPr>
            <w:tcW w:type="dxa" w:w="1312"/>
          </w:tcPr>
          <w:p>
            <w:pPr>
              <w:spacing w:after="20"/>
            </w:pPr>
            <w:r/>
            <w:r>
              <w:rPr>
                <w:rFonts w:ascii="Microsoft YaHei" w:hAnsi="Microsoft YaHei" w:eastAsia="Microsoft YaHei"/>
                <w:b w:val="0"/>
                <w:sz w:val="17"/>
              </w:rPr>
              <w:t>MUT-Y</w:t>
            </w:r>
          </w:p>
        </w:tc>
        <w:tc>
          <w:tcPr>
            <w:tcW w:type="dxa" w:w="1312"/>
          </w:tcPr>
          <w:p>
            <w:pPr>
              <w:spacing w:after="20"/>
            </w:pPr>
            <w:r/>
            <w:r>
              <w:rPr>
                <w:rFonts w:ascii="Microsoft YaHei" w:hAnsi="Microsoft YaHei" w:eastAsia="Microsoft YaHei"/>
                <w:b w:val="0"/>
                <w:sz w:val="17"/>
              </w:rPr>
              <w:t>设备 B 方案（长寿命、低年金）</w:t>
            </w:r>
          </w:p>
        </w:tc>
        <w:tc>
          <w:tcPr>
            <w:tcW w:type="dxa" w:w="1312"/>
          </w:tcPr>
          <w:p>
            <w:pPr>
              <w:spacing w:after="20"/>
            </w:pPr>
            <w:r/>
            <w:r>
              <w:rPr>
                <w:rFonts w:ascii="Microsoft YaHei" w:hAnsi="Microsoft YaHei" w:eastAsia="Microsoft YaHei"/>
                <w:b w:val="0"/>
                <w:sz w:val="17"/>
              </w:rPr>
              <w:t>1,400.00</w:t>
            </w:r>
          </w:p>
        </w:tc>
        <w:tc>
          <w:tcPr>
            <w:tcW w:type="dxa" w:w="1312"/>
          </w:tcPr>
          <w:p>
            <w:pPr>
              <w:spacing w:after="20"/>
            </w:pPr>
            <w:r/>
            <w:r>
              <w:rPr>
                <w:rFonts w:ascii="Microsoft YaHei" w:hAnsi="Microsoft YaHei" w:eastAsia="Microsoft YaHei"/>
                <w:b w:val="0"/>
                <w:sz w:val="17"/>
              </w:rPr>
              <w:t>10</w:t>
            </w:r>
          </w:p>
        </w:tc>
        <w:tc>
          <w:tcPr>
            <w:tcW w:type="dxa" w:w="1312"/>
          </w:tcPr>
          <w:p>
            <w:pPr>
              <w:spacing w:after="20"/>
            </w:pPr>
            <w:r/>
            <w:r>
              <w:rPr>
                <w:rFonts w:ascii="Microsoft YaHei" w:hAnsi="Microsoft YaHei" w:eastAsia="Microsoft YaHei"/>
                <w:b w:val="0"/>
                <w:sz w:val="17"/>
              </w:rPr>
              <w:t>136.14</w:t>
            </w:r>
          </w:p>
        </w:tc>
        <w:tc>
          <w:tcPr>
            <w:tcW w:type="dxa" w:w="1312"/>
          </w:tcPr>
          <w:p>
            <w:pPr>
              <w:spacing w:after="20"/>
            </w:pPr>
            <w:r/>
            <w:r>
              <w:rPr>
                <w:rFonts w:ascii="Microsoft YaHei" w:hAnsi="Microsoft YaHei" w:eastAsia="Microsoft YaHei"/>
                <w:b w:val="0"/>
                <w:sz w:val="17"/>
              </w:rPr>
              <w:t>22.16</w:t>
            </w:r>
          </w:p>
        </w:tc>
        <w:tc>
          <w:tcPr>
            <w:tcW w:type="dxa" w:w="1312"/>
          </w:tcPr>
          <w:p>
            <w:pPr>
              <w:spacing w:after="20"/>
            </w:pPr>
            <w:r/>
            <w:r>
              <w:rPr>
                <w:rFonts w:ascii="Microsoft YaHei" w:hAnsi="Microsoft YaHei" w:eastAsia="Microsoft YaHei"/>
                <w:b w:val="0"/>
                <w:sz w:val="17"/>
              </w:rPr>
              <w:t>12.22%</w:t>
            </w:r>
          </w:p>
        </w:tc>
      </w:tr>
    </w:tbl>
    <w:p/>
    <w:p>
      <w:pPr>
        <w:spacing w:after="120" w:line="324" w:lineRule="auto"/>
      </w:pPr>
      <w:r>
        <w:rPr>
          <w:rFonts w:ascii="Microsoft YaHei" w:hAnsi="Microsoft YaHei" w:eastAsia="Microsoft YaHei"/>
          <w:b w:val="0"/>
          <w:sz w:val="21"/>
        </w:rPr>
        <w:t>决策建议：组内方案寿命不同（6年、10年），NPV 不可直接比较，采用 年金净流量法（等额年金法） 决策，选择 MUT-X（设备 A 方案（短寿命、高年金）），年金净流量 ANCF = 30.39 万元/年，为组内最大值。 ⚠️ 注意：若误用 NPV 法将选中 MUT-Y（NPV 136.14 高于 MUT-X 的 132.37），但该方案寿命更长、年均创造价值反而更低，直接比 NPV 不公平。</w:t>
      </w:r>
    </w:p>
    <w:p>
      <w:pPr>
        <w:spacing w:after="120" w:line="324" w:lineRule="auto"/>
      </w:pPr>
      <w:r>
        <w:rPr>
          <w:rFonts w:ascii="Microsoft YaHei" w:hAnsi="Microsoft YaHei" w:eastAsia="Microsoft YaHei"/>
          <w:b/>
          <w:sz w:val="22"/>
        </w:rPr>
        <w:t>互斥组「MUT-SCALE」</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方案</w:t>
            </w:r>
          </w:p>
        </w:tc>
        <w:tc>
          <w:tcPr>
            <w:tcW w:type="dxa" w:w="1312"/>
            <w:shd w:val="clear" w:color="auto" w:fill="2E5C8A"/>
          </w:tcPr>
          <w:p>
            <w:pPr>
              <w:jc w:val="center"/>
            </w:pPr>
            <w:r/>
            <w:r>
              <w:rPr>
                <w:rFonts w:ascii="Microsoft YaHei" w:hAnsi="Microsoft YaHei" w:eastAsia="Microsoft YaHei"/>
                <w:b/>
                <w:color w:val="FFFFFF"/>
                <w:sz w:val="17"/>
              </w:rPr>
              <w:t>方案名称</w:t>
            </w:r>
          </w:p>
        </w:tc>
        <w:tc>
          <w:tcPr>
            <w:tcW w:type="dxa" w:w="1312"/>
            <w:shd w:val="clear" w:color="auto" w:fill="2E5C8A"/>
          </w:tcPr>
          <w:p>
            <w:pPr>
              <w:jc w:val="center"/>
            </w:pPr>
            <w:r/>
            <w:r>
              <w:rPr>
                <w:rFonts w:ascii="Microsoft YaHei" w:hAnsi="Microsoft YaHei" w:eastAsia="Microsoft YaHei"/>
                <w:b/>
                <w:color w:val="FFFFFF"/>
                <w:sz w:val="17"/>
              </w:rPr>
              <w:t>投资(万元)</w:t>
            </w:r>
          </w:p>
        </w:tc>
        <w:tc>
          <w:tcPr>
            <w:tcW w:type="dxa" w:w="1312"/>
            <w:shd w:val="clear" w:color="auto" w:fill="2E5C8A"/>
          </w:tcPr>
          <w:p>
            <w:pPr>
              <w:jc w:val="center"/>
            </w:pPr>
            <w:r/>
            <w:r>
              <w:rPr>
                <w:rFonts w:ascii="Microsoft YaHei" w:hAnsi="Microsoft YaHei" w:eastAsia="Microsoft YaHei"/>
                <w:b/>
                <w:color w:val="FFFFFF"/>
                <w:sz w:val="17"/>
              </w:rPr>
              <w:t>寿命(年)</w:t>
            </w:r>
          </w:p>
        </w:tc>
        <w:tc>
          <w:tcPr>
            <w:tcW w:type="dxa" w:w="1312"/>
            <w:shd w:val="clear" w:color="auto" w:fill="2E5C8A"/>
          </w:tcPr>
          <w:p>
            <w:pPr>
              <w:jc w:val="center"/>
            </w:pPr>
            <w:r/>
            <w:r>
              <w:rPr>
                <w:rFonts w:ascii="Microsoft YaHei" w:hAnsi="Microsoft YaHei" w:eastAsia="Microsoft YaHei"/>
                <w:b/>
                <w:color w:val="FFFFFF"/>
                <w:sz w:val="17"/>
              </w:rPr>
              <w:t>NPV(万元)</w:t>
            </w:r>
          </w:p>
        </w:tc>
        <w:tc>
          <w:tcPr>
            <w:tcW w:type="dxa" w:w="1312"/>
            <w:shd w:val="clear" w:color="auto" w:fill="2E5C8A"/>
          </w:tcPr>
          <w:p>
            <w:pPr>
              <w:jc w:val="center"/>
            </w:pPr>
            <w:r/>
            <w:r>
              <w:rPr>
                <w:rFonts w:ascii="Microsoft YaHei" w:hAnsi="Microsoft YaHei" w:eastAsia="Microsoft YaHei"/>
                <w:b/>
                <w:color w:val="FFFFFF"/>
                <w:sz w:val="17"/>
              </w:rPr>
              <w:t>年金净流量(万元/年)</w:t>
            </w:r>
          </w:p>
        </w:tc>
        <w:tc>
          <w:tcPr>
            <w:tcW w:type="dxa" w:w="1312"/>
            <w:shd w:val="clear" w:color="auto" w:fill="2E5C8A"/>
          </w:tcPr>
          <w:p>
            <w:pPr>
              <w:jc w:val="center"/>
            </w:pPr>
            <w:r/>
            <w:r>
              <w:rPr>
                <w:rFonts w:ascii="Microsoft YaHei" w:hAnsi="Microsoft YaHei" w:eastAsia="Microsoft YaHei"/>
                <w:b/>
                <w:color w:val="FFFFFF"/>
                <w:sz w:val="17"/>
              </w:rPr>
              <w:t>IRR</w:t>
            </w:r>
          </w:p>
        </w:tc>
      </w:tr>
      <w:tr>
        <w:tc>
          <w:tcPr>
            <w:tcW w:type="dxa" w:w="1312"/>
          </w:tcPr>
          <w:p>
            <w:pPr>
              <w:spacing w:after="20"/>
            </w:pPr>
            <w:r/>
            <w:r>
              <w:rPr>
                <w:rFonts w:ascii="Microsoft YaHei" w:hAnsi="Microsoft YaHei" w:eastAsia="Microsoft YaHei"/>
                <w:b w:val="0"/>
                <w:sz w:val="17"/>
              </w:rPr>
              <w:t>MUT-P</w:t>
            </w:r>
          </w:p>
        </w:tc>
        <w:tc>
          <w:tcPr>
            <w:tcW w:type="dxa" w:w="1312"/>
          </w:tcPr>
          <w:p>
            <w:pPr>
              <w:spacing w:after="20"/>
            </w:pPr>
            <w:r/>
            <w:r>
              <w:rPr>
                <w:rFonts w:ascii="Microsoft YaHei" w:hAnsi="Microsoft YaHei" w:eastAsia="Microsoft YaHei"/>
                <w:b w:val="0"/>
                <w:sz w:val="17"/>
              </w:rPr>
              <w:t>小型技改方案（高报酬率、低净现值）</w:t>
            </w:r>
          </w:p>
        </w:tc>
        <w:tc>
          <w:tcPr>
            <w:tcW w:type="dxa" w:w="1312"/>
          </w:tcPr>
          <w:p>
            <w:pPr>
              <w:spacing w:after="20"/>
            </w:pPr>
            <w:r/>
            <w:r>
              <w:rPr>
                <w:rFonts w:ascii="Microsoft YaHei" w:hAnsi="Microsoft YaHei" w:eastAsia="Microsoft YaHei"/>
                <w:b w:val="0"/>
                <w:sz w:val="17"/>
              </w:rPr>
              <w:t>1,000.00</w:t>
            </w:r>
          </w:p>
        </w:tc>
        <w:tc>
          <w:tcPr>
            <w:tcW w:type="dxa" w:w="1312"/>
          </w:tcPr>
          <w:p>
            <w:pPr>
              <w:spacing w:after="20"/>
            </w:pPr>
            <w:r/>
            <w:r>
              <w:rPr>
                <w:rFonts w:ascii="Microsoft YaHei" w:hAnsi="Microsoft YaHei" w:eastAsia="Microsoft YaHei"/>
                <w:b w:val="0"/>
                <w:sz w:val="17"/>
              </w:rPr>
              <w:t>3</w:t>
            </w:r>
          </w:p>
        </w:tc>
        <w:tc>
          <w:tcPr>
            <w:tcW w:type="dxa" w:w="1312"/>
          </w:tcPr>
          <w:p>
            <w:pPr>
              <w:spacing w:after="20"/>
            </w:pPr>
            <w:r/>
            <w:r>
              <w:rPr>
                <w:rFonts w:ascii="Microsoft YaHei" w:hAnsi="Microsoft YaHei" w:eastAsia="Microsoft YaHei"/>
                <w:b w:val="0"/>
                <w:sz w:val="17"/>
              </w:rPr>
              <w:t>119.08</w:t>
            </w:r>
          </w:p>
        </w:tc>
        <w:tc>
          <w:tcPr>
            <w:tcW w:type="dxa" w:w="1312"/>
          </w:tcPr>
          <w:p>
            <w:pPr>
              <w:spacing w:after="20"/>
            </w:pPr>
            <w:r/>
            <w:r>
              <w:rPr>
                <w:rFonts w:ascii="Microsoft YaHei" w:hAnsi="Microsoft YaHei" w:eastAsia="Microsoft YaHei"/>
                <w:b w:val="0"/>
                <w:sz w:val="17"/>
              </w:rPr>
              <w:t>47.89</w:t>
            </w:r>
          </w:p>
        </w:tc>
        <w:tc>
          <w:tcPr>
            <w:tcW w:type="dxa" w:w="1312"/>
          </w:tcPr>
          <w:p>
            <w:pPr>
              <w:spacing w:after="20"/>
            </w:pPr>
            <w:r/>
            <w:r>
              <w:rPr>
                <w:rFonts w:ascii="Microsoft YaHei" w:hAnsi="Microsoft YaHei" w:eastAsia="Microsoft YaHei"/>
                <w:b w:val="0"/>
                <w:sz w:val="17"/>
              </w:rPr>
              <w:t>16.65%</w:t>
            </w:r>
          </w:p>
        </w:tc>
      </w:tr>
      <w:tr>
        <w:tc>
          <w:tcPr>
            <w:tcW w:type="dxa" w:w="1312"/>
          </w:tcPr>
          <w:p>
            <w:pPr>
              <w:spacing w:after="20"/>
            </w:pPr>
            <w:r/>
            <w:r>
              <w:rPr>
                <w:rFonts w:ascii="Microsoft YaHei" w:hAnsi="Microsoft YaHei" w:eastAsia="Microsoft YaHei"/>
                <w:b w:val="0"/>
                <w:sz w:val="17"/>
              </w:rPr>
              <w:t>MUT-Q</w:t>
            </w:r>
          </w:p>
        </w:tc>
        <w:tc>
          <w:tcPr>
            <w:tcW w:type="dxa" w:w="1312"/>
          </w:tcPr>
          <w:p>
            <w:pPr>
              <w:spacing w:after="20"/>
            </w:pPr>
            <w:r/>
            <w:r>
              <w:rPr>
                <w:rFonts w:ascii="Microsoft YaHei" w:hAnsi="Microsoft YaHei" w:eastAsia="Microsoft YaHei"/>
                <w:b w:val="0"/>
                <w:sz w:val="17"/>
              </w:rPr>
              <w:t>大型技改方案（低报酬率、高净现值）</w:t>
            </w:r>
          </w:p>
        </w:tc>
        <w:tc>
          <w:tcPr>
            <w:tcW w:type="dxa" w:w="1312"/>
          </w:tcPr>
          <w:p>
            <w:pPr>
              <w:spacing w:after="20"/>
            </w:pPr>
            <w:r/>
            <w:r>
              <w:rPr>
                <w:rFonts w:ascii="Microsoft YaHei" w:hAnsi="Microsoft YaHei" w:eastAsia="Microsoft YaHei"/>
                <w:b w:val="0"/>
                <w:sz w:val="17"/>
              </w:rPr>
              <w:t>2,500.00</w:t>
            </w:r>
          </w:p>
        </w:tc>
        <w:tc>
          <w:tcPr>
            <w:tcW w:type="dxa" w:w="1312"/>
          </w:tcPr>
          <w:p>
            <w:pPr>
              <w:spacing w:after="20"/>
            </w:pPr>
            <w:r/>
            <w:r>
              <w:rPr>
                <w:rFonts w:ascii="Microsoft YaHei" w:hAnsi="Microsoft YaHei" w:eastAsia="Microsoft YaHei"/>
                <w:b w:val="0"/>
                <w:sz w:val="17"/>
              </w:rPr>
              <w:t>3</w:t>
            </w:r>
          </w:p>
        </w:tc>
        <w:tc>
          <w:tcPr>
            <w:tcW w:type="dxa" w:w="1312"/>
          </w:tcPr>
          <w:p>
            <w:pPr>
              <w:spacing w:after="20"/>
            </w:pPr>
            <w:r/>
            <w:r>
              <w:rPr>
                <w:rFonts w:ascii="Microsoft YaHei" w:hAnsi="Microsoft YaHei" w:eastAsia="Microsoft YaHei"/>
                <w:b w:val="0"/>
                <w:sz w:val="17"/>
              </w:rPr>
              <w:t>221.64</w:t>
            </w:r>
          </w:p>
        </w:tc>
        <w:tc>
          <w:tcPr>
            <w:tcW w:type="dxa" w:w="1312"/>
          </w:tcPr>
          <w:p>
            <w:pPr>
              <w:spacing w:after="20"/>
            </w:pPr>
            <w:r/>
            <w:r>
              <w:rPr>
                <w:rFonts w:ascii="Microsoft YaHei" w:hAnsi="Microsoft YaHei" w:eastAsia="Microsoft YaHei"/>
                <w:b w:val="0"/>
                <w:sz w:val="17"/>
              </w:rPr>
              <w:t>89.12</w:t>
            </w:r>
          </w:p>
        </w:tc>
        <w:tc>
          <w:tcPr>
            <w:tcW w:type="dxa" w:w="1312"/>
          </w:tcPr>
          <w:p>
            <w:pPr>
              <w:spacing w:after="20"/>
            </w:pPr>
            <w:r/>
            <w:r>
              <w:rPr>
                <w:rFonts w:ascii="Microsoft YaHei" w:hAnsi="Microsoft YaHei" w:eastAsia="Microsoft YaHei"/>
                <w:b w:val="0"/>
                <w:sz w:val="17"/>
              </w:rPr>
              <w:t>15.27%</w:t>
            </w:r>
          </w:p>
        </w:tc>
      </w:tr>
    </w:tbl>
    <w:p/>
    <w:p>
      <w:pPr>
        <w:spacing w:after="120" w:line="324" w:lineRule="auto"/>
      </w:pPr>
      <w:r>
        <w:rPr>
          <w:rFonts w:ascii="Microsoft YaHei" w:hAnsi="Microsoft YaHei" w:eastAsia="Microsoft YaHei"/>
          <w:b w:val="0"/>
          <w:sz w:val="21"/>
        </w:rPr>
        <w:t>决策建议：组内各方案寿命相同（均为 3 年），采用 净现值法 决策，选择 MUT-Q（大型技改方案（低报酬率、高净现值）），NPV = 221.64 万元，为组内最大值。 ⚠️ 注意：IRR 法会误选 MUT-P（IRR 16.65% 更高，但投资规模小、绝对价值增量低），互斥决策 必须以 NPV 为准。增量分析见「增量IRR」字段。</w:t>
      </w:r>
    </w:p>
    <w:p>
      <w:pPr>
        <w:spacing w:after="120" w:line="324" w:lineRule="auto"/>
      </w:pPr>
      <w:r>
        <w:rPr>
          <w:rFonts w:ascii="Microsoft YaHei" w:hAnsi="Microsoft YaHei" w:eastAsia="Microsoft YaHei"/>
          <w:b/>
          <w:sz w:val="20"/>
        </w:rPr>
        <w:t>增量 IRR 分析</w:t>
      </w:r>
    </w:p>
    <w:tbl>
      <w:tblPr>
        <w:tblStyle w:val="TableGrid"/>
        <w:tblW w:type="auto" w:w="0"/>
        <w:jc w:val="center"/>
        <w:tblLook w:firstColumn="1" w:firstRow="1" w:lastColumn="0" w:lastRow="0" w:noHBand="0" w:noVBand="1" w:val="04A0"/>
      </w:tblPr>
      <w:tblGrid>
        <w:gridCol w:w="1531"/>
        <w:gridCol w:w="1531"/>
        <w:gridCol w:w="1531"/>
        <w:gridCol w:w="1531"/>
        <w:gridCol w:w="1531"/>
        <w:gridCol w:w="1531"/>
      </w:tblGrid>
      <w:tr>
        <w:tc>
          <w:tcPr>
            <w:tcW w:type="dxa" w:w="1531"/>
            <w:shd w:val="clear" w:color="auto" w:fill="2E5C8A"/>
          </w:tcPr>
          <w:p>
            <w:pPr>
              <w:jc w:val="center"/>
            </w:pPr>
            <w:r/>
            <w:r>
              <w:rPr>
                <w:rFonts w:ascii="Microsoft YaHei" w:hAnsi="Microsoft YaHei" w:eastAsia="Microsoft YaHei"/>
                <w:b/>
                <w:color w:val="FFFFFF"/>
                <w:sz w:val="17"/>
              </w:rPr>
              <w:t>小投资方案</w:t>
            </w:r>
          </w:p>
        </w:tc>
        <w:tc>
          <w:tcPr>
            <w:tcW w:type="dxa" w:w="1531"/>
            <w:shd w:val="clear" w:color="auto" w:fill="2E5C8A"/>
          </w:tcPr>
          <w:p>
            <w:pPr>
              <w:jc w:val="center"/>
            </w:pPr>
            <w:r/>
            <w:r>
              <w:rPr>
                <w:rFonts w:ascii="Microsoft YaHei" w:hAnsi="Microsoft YaHei" w:eastAsia="Microsoft YaHei"/>
                <w:b/>
                <w:color w:val="FFFFFF"/>
                <w:sz w:val="17"/>
              </w:rPr>
              <w:t>大投资方案</w:t>
            </w:r>
          </w:p>
        </w:tc>
        <w:tc>
          <w:tcPr>
            <w:tcW w:type="dxa" w:w="1531"/>
            <w:shd w:val="clear" w:color="auto" w:fill="2E5C8A"/>
          </w:tcPr>
          <w:p>
            <w:pPr>
              <w:jc w:val="center"/>
            </w:pPr>
            <w:r/>
            <w:r>
              <w:rPr>
                <w:rFonts w:ascii="Microsoft YaHei" w:hAnsi="Microsoft YaHei" w:eastAsia="Microsoft YaHei"/>
                <w:b/>
                <w:color w:val="FFFFFF"/>
                <w:sz w:val="17"/>
              </w:rPr>
              <w:t>增量投资额(万元)</w:t>
            </w:r>
          </w:p>
        </w:tc>
        <w:tc>
          <w:tcPr>
            <w:tcW w:type="dxa" w:w="1531"/>
            <w:shd w:val="clear" w:color="auto" w:fill="2E5C8A"/>
          </w:tcPr>
          <w:p>
            <w:pPr>
              <w:jc w:val="center"/>
            </w:pPr>
            <w:r/>
            <w:r>
              <w:rPr>
                <w:rFonts w:ascii="Microsoft YaHei" w:hAnsi="Microsoft YaHei" w:eastAsia="Microsoft YaHei"/>
                <w:b/>
                <w:color w:val="FFFFFF"/>
                <w:sz w:val="17"/>
              </w:rPr>
              <w:t>增量IRR</w:t>
            </w:r>
          </w:p>
        </w:tc>
        <w:tc>
          <w:tcPr>
            <w:tcW w:type="dxa" w:w="1531"/>
            <w:shd w:val="clear" w:color="auto" w:fill="2E5C8A"/>
          </w:tcPr>
          <w:p>
            <w:pPr>
              <w:jc w:val="center"/>
            </w:pPr>
            <w:r/>
            <w:r>
              <w:rPr>
                <w:rFonts w:ascii="Microsoft YaHei" w:hAnsi="Microsoft YaHei" w:eastAsia="Microsoft YaHei"/>
                <w:b/>
                <w:color w:val="FFFFFF"/>
                <w:sz w:val="17"/>
              </w:rPr>
              <w:t>增量IRR唯一性</w:t>
            </w:r>
          </w:p>
        </w:tc>
        <w:tc>
          <w:tcPr>
            <w:tcW w:type="dxa" w:w="1531"/>
            <w:shd w:val="clear" w:color="auto" w:fill="2E5C8A"/>
          </w:tcPr>
          <w:p>
            <w:pPr>
              <w:jc w:val="center"/>
            </w:pPr>
            <w:r/>
            <w:r>
              <w:rPr>
                <w:rFonts w:ascii="Microsoft YaHei" w:hAnsi="Microsoft YaHei" w:eastAsia="Microsoft YaHei"/>
                <w:b/>
                <w:color w:val="FFFFFF"/>
                <w:sz w:val="17"/>
              </w:rPr>
              <w:t>判定</w:t>
            </w:r>
          </w:p>
        </w:tc>
      </w:tr>
      <w:tr>
        <w:tc>
          <w:tcPr>
            <w:tcW w:type="dxa" w:w="1531"/>
          </w:tcPr>
          <w:p>
            <w:pPr>
              <w:spacing w:after="20"/>
            </w:pPr>
            <w:r/>
            <w:r>
              <w:rPr>
                <w:rFonts w:ascii="Microsoft YaHei" w:hAnsi="Microsoft YaHei" w:eastAsia="Microsoft YaHei"/>
                <w:b w:val="0"/>
                <w:sz w:val="17"/>
              </w:rPr>
              <w:t>MUT-P</w:t>
            </w:r>
          </w:p>
        </w:tc>
        <w:tc>
          <w:tcPr>
            <w:tcW w:type="dxa" w:w="1531"/>
          </w:tcPr>
          <w:p>
            <w:pPr>
              <w:spacing w:after="20"/>
            </w:pPr>
            <w:r/>
            <w:r>
              <w:rPr>
                <w:rFonts w:ascii="Microsoft YaHei" w:hAnsi="Microsoft YaHei" w:eastAsia="Microsoft YaHei"/>
                <w:b w:val="0"/>
                <w:sz w:val="17"/>
              </w:rPr>
              <w:t>MUT-Q</w:t>
            </w:r>
          </w:p>
        </w:tc>
        <w:tc>
          <w:tcPr>
            <w:tcW w:type="dxa" w:w="1531"/>
          </w:tcPr>
          <w:p>
            <w:pPr>
              <w:spacing w:after="20"/>
            </w:pPr>
            <w:r/>
            <w:r>
              <w:rPr>
                <w:rFonts w:ascii="Microsoft YaHei" w:hAnsi="Microsoft YaHei" w:eastAsia="Microsoft YaHei"/>
                <w:b w:val="0"/>
                <w:sz w:val="17"/>
              </w:rPr>
              <w:t>1500.0</w:t>
            </w:r>
          </w:p>
        </w:tc>
        <w:tc>
          <w:tcPr>
            <w:tcW w:type="dxa" w:w="1531"/>
          </w:tcPr>
          <w:p>
            <w:pPr>
              <w:spacing w:after="20"/>
            </w:pPr>
            <w:r/>
            <w:r>
              <w:rPr>
                <w:rFonts w:ascii="Microsoft YaHei" w:hAnsi="Microsoft YaHei" w:eastAsia="Microsoft YaHei"/>
                <w:b w:val="0"/>
                <w:sz w:val="17"/>
              </w:rPr>
              <w:t>14.25%</w:t>
            </w:r>
          </w:p>
        </w:tc>
        <w:tc>
          <w:tcPr>
            <w:tcW w:type="dxa" w:w="1531"/>
          </w:tcPr>
          <w:p>
            <w:pPr>
              <w:spacing w:after="20"/>
            </w:pPr>
            <w:r/>
            <w:r>
              <w:rPr>
                <w:rFonts w:ascii="Microsoft YaHei" w:hAnsi="Microsoft YaHei" w:eastAsia="Microsoft YaHei"/>
                <w:b w:val="0"/>
                <w:sz w:val="17"/>
              </w:rPr>
              <w:t>唯一</w:t>
            </w:r>
          </w:p>
        </w:tc>
        <w:tc>
          <w:tcPr>
            <w:tcW w:type="dxa" w:w="1531"/>
          </w:tcPr>
          <w:p>
            <w:pPr>
              <w:spacing w:after="20"/>
            </w:pPr>
            <w:r/>
            <w:r>
              <w:rPr>
                <w:rFonts w:ascii="Microsoft YaHei" w:hAnsi="Microsoft YaHei" w:eastAsia="Microsoft YaHei"/>
                <w:b w:val="0"/>
                <w:sz w:val="17"/>
              </w:rPr>
              <w:t>增量IRR 14.25% &gt; 资本成本 10.00%，增量投资划算，选 MUT-Q</w:t>
            </w:r>
          </w:p>
        </w:tc>
      </w:tr>
    </w:tbl>
    <w:p/>
    <w:p>
      <w:pPr>
        <w:pStyle w:val="Heading3"/>
      </w:pPr>
      <w:r>
        <w:rPr>
          <w:rFonts w:ascii="Microsoft YaHei" w:hAnsi="Microsoft YaHei" w:eastAsia="Microsoft YaHei"/>
          <w:b/>
          <w:color w:val="2C3E50"/>
          <w:sz w:val="25"/>
        </w:rPr>
        <w:t>敏感性分析</w:t>
      </w:r>
    </w:p>
    <w:p>
      <w:pPr>
        <w:spacing w:after="120" w:line="324" w:lineRule="auto"/>
      </w:pPr>
      <w:r>
        <w:rPr>
          <w:rFonts w:ascii="Microsoft YaHei" w:hAnsi="Microsoft YaHei" w:eastAsia="Microsoft YaHei"/>
          <w:b/>
          <w:sz w:val="22"/>
        </w:rPr>
        <w:t>MUT-P（小型技改方案（高报酬率、低净现值））</w:t>
      </w:r>
    </w:p>
    <w:p>
      <w:pPr>
        <w:spacing w:after="120" w:line="324" w:lineRule="auto"/>
      </w:pPr>
      <w:r>
        <w:rPr>
          <w:rFonts w:ascii="Microsoft YaHei" w:hAnsi="Microsoft YaHei" w:eastAsia="Microsoft YaHei"/>
          <w:b w:val="0"/>
          <w:sz w:val="21"/>
        </w:rPr>
        <w:t>基准 NPV 119.08 万元｜IRR 16.65%｜安全边际 +6.65 个百分点｜抗风险等级「较强」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2 年</w:t>
            </w:r>
          </w:p>
        </w:tc>
        <w:tc>
          <w:tcPr>
            <w:tcW w:type="dxa" w:w="1312"/>
          </w:tcPr>
          <w:p>
            <w:pPr>
              <w:spacing w:after="20"/>
            </w:pPr>
            <w:r/>
            <w:r>
              <w:rPr>
                <w:rFonts w:ascii="Microsoft YaHei" w:hAnsi="Microsoft YaHei" w:eastAsia="Microsoft YaHei"/>
                <w:b w:val="0"/>
                <w:sz w:val="17"/>
              </w:rPr>
              <w:t>-219.01</w:t>
            </w:r>
          </w:p>
        </w:tc>
        <w:tc>
          <w:tcPr>
            <w:tcW w:type="dxa" w:w="1312"/>
          </w:tcPr>
          <w:p>
            <w:pPr>
              <w:spacing w:after="20"/>
            </w:pPr>
            <w:r/>
            <w:r>
              <w:rPr>
                <w:rFonts w:ascii="Microsoft YaHei" w:hAnsi="Microsoft YaHei" w:eastAsia="Microsoft YaHei"/>
                <w:b w:val="0"/>
                <w:sz w:val="17"/>
              </w:rPr>
              <w:t>寿命 +1 年 → 4 年</w:t>
            </w:r>
          </w:p>
        </w:tc>
        <w:tc>
          <w:tcPr>
            <w:tcW w:type="dxa" w:w="1312"/>
          </w:tcPr>
          <w:p>
            <w:pPr>
              <w:spacing w:after="20"/>
            </w:pPr>
            <w:r/>
            <w:r>
              <w:rPr>
                <w:rFonts w:ascii="Microsoft YaHei" w:hAnsi="Microsoft YaHei" w:eastAsia="Microsoft YaHei"/>
                <w:b w:val="0"/>
                <w:sz w:val="17"/>
              </w:rPr>
              <w:t>426.44</w:t>
            </w:r>
          </w:p>
        </w:tc>
        <w:tc>
          <w:tcPr>
            <w:tcW w:type="dxa" w:w="1312"/>
          </w:tcPr>
          <w:p>
            <w:pPr>
              <w:spacing w:after="20"/>
            </w:pPr>
            <w:r/>
            <w:r>
              <w:rPr>
                <w:rFonts w:ascii="Microsoft YaHei" w:hAnsi="Microsoft YaHei" w:eastAsia="Microsoft YaHei"/>
                <w:b w:val="0"/>
                <w:sz w:val="17"/>
              </w:rPr>
              <w:t>645.45</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-104.73</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342.90</w:t>
            </w:r>
          </w:p>
        </w:tc>
        <w:tc>
          <w:tcPr>
            <w:tcW w:type="dxa" w:w="1312"/>
          </w:tcPr>
          <w:p>
            <w:pPr>
              <w:spacing w:after="20"/>
            </w:pPr>
            <w:r/>
            <w:r>
              <w:rPr>
                <w:rFonts w:ascii="Microsoft YaHei" w:hAnsi="Microsoft YaHei" w:eastAsia="Microsoft YaHei"/>
                <w:b w:val="0"/>
                <w:sz w:val="17"/>
              </w:rPr>
              <w:t>447.63</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1,200 万元</w:t>
            </w:r>
          </w:p>
        </w:tc>
        <w:tc>
          <w:tcPr>
            <w:tcW w:type="dxa" w:w="1312"/>
          </w:tcPr>
          <w:p>
            <w:pPr>
              <w:spacing w:after="20"/>
            </w:pPr>
            <w:r/>
            <w:r>
              <w:rPr>
                <w:rFonts w:ascii="Microsoft YaHei" w:hAnsi="Microsoft YaHei" w:eastAsia="Microsoft YaHei"/>
                <w:b w:val="0"/>
                <w:sz w:val="17"/>
              </w:rPr>
              <w:t>-80.92</w:t>
            </w:r>
          </w:p>
        </w:tc>
        <w:tc>
          <w:tcPr>
            <w:tcW w:type="dxa" w:w="1312"/>
          </w:tcPr>
          <w:p>
            <w:pPr>
              <w:spacing w:after="20"/>
            </w:pPr>
            <w:r/>
            <w:r>
              <w:rPr>
                <w:rFonts w:ascii="Microsoft YaHei" w:hAnsi="Microsoft YaHei" w:eastAsia="Microsoft YaHei"/>
                <w:b w:val="0"/>
                <w:sz w:val="17"/>
              </w:rPr>
              <w:t>投资 −20% → 800 万元</w:t>
            </w:r>
          </w:p>
        </w:tc>
        <w:tc>
          <w:tcPr>
            <w:tcW w:type="dxa" w:w="1312"/>
          </w:tcPr>
          <w:p>
            <w:pPr>
              <w:spacing w:after="20"/>
            </w:pPr>
            <w:r/>
            <w:r>
              <w:rPr>
                <w:rFonts w:ascii="Microsoft YaHei" w:hAnsi="Microsoft YaHei" w:eastAsia="Microsoft YaHei"/>
                <w:b w:val="0"/>
                <w:sz w:val="17"/>
              </w:rPr>
              <w:t>319.08</w:t>
            </w:r>
          </w:p>
        </w:tc>
        <w:tc>
          <w:tcPr>
            <w:tcW w:type="dxa" w:w="1312"/>
          </w:tcPr>
          <w:p>
            <w:pPr>
              <w:spacing w:after="20"/>
            </w:pPr>
            <w:r/>
            <w:r>
              <w:rPr>
                <w:rFonts w:ascii="Microsoft YaHei" w:hAnsi="Microsoft YaHei" w:eastAsia="Microsoft YaHei"/>
                <w:b w:val="0"/>
                <w:sz w:val="17"/>
              </w:rPr>
              <w:t>400.00</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27.45</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225.46</w:t>
            </w:r>
          </w:p>
        </w:tc>
        <w:tc>
          <w:tcPr>
            <w:tcW w:type="dxa" w:w="1312"/>
          </w:tcPr>
          <w:p>
            <w:pPr>
              <w:spacing w:after="20"/>
            </w:pPr>
            <w:r/>
            <w:r>
              <w:rPr>
                <w:rFonts w:ascii="Microsoft YaHei" w:hAnsi="Microsoft YaHei" w:eastAsia="Microsoft YaHei"/>
                <w:b w:val="0"/>
                <w:sz w:val="17"/>
              </w:rPr>
              <w:t>198.01</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MUT-Q（大型技改方案（低报酬率、高净现值））</w:t>
      </w:r>
    </w:p>
    <w:p>
      <w:pPr>
        <w:spacing w:after="120" w:line="324" w:lineRule="auto"/>
      </w:pPr>
      <w:r>
        <w:rPr>
          <w:rFonts w:ascii="Microsoft YaHei" w:hAnsi="Microsoft YaHei" w:eastAsia="Microsoft YaHei"/>
          <w:b w:val="0"/>
          <w:sz w:val="21"/>
        </w:rPr>
        <w:t>基准 NPV 221.64 万元｜IRR 15.27%｜安全边际 +5.27 个百分点｜抗风险等级「较强」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2 年</w:t>
            </w:r>
          </w:p>
        </w:tc>
        <w:tc>
          <w:tcPr>
            <w:tcW w:type="dxa" w:w="1312"/>
          </w:tcPr>
          <w:p>
            <w:pPr>
              <w:spacing w:after="20"/>
            </w:pPr>
            <w:r/>
            <w:r>
              <w:rPr>
                <w:rFonts w:ascii="Microsoft YaHei" w:hAnsi="Microsoft YaHei" w:eastAsia="Microsoft YaHei"/>
                <w:b w:val="0"/>
                <w:sz w:val="17"/>
              </w:rPr>
              <w:t>-454.55</w:t>
            </w:r>
          </w:p>
        </w:tc>
        <w:tc>
          <w:tcPr>
            <w:tcW w:type="dxa" w:w="1312"/>
          </w:tcPr>
          <w:p>
            <w:pPr>
              <w:spacing w:after="20"/>
            </w:pPr>
            <w:r/>
            <w:r>
              <w:rPr>
                <w:rFonts w:ascii="Microsoft YaHei" w:hAnsi="Microsoft YaHei" w:eastAsia="Microsoft YaHei"/>
                <w:b w:val="0"/>
                <w:sz w:val="17"/>
              </w:rPr>
              <w:t>寿命 +1 年 → 4 年</w:t>
            </w:r>
          </w:p>
        </w:tc>
        <w:tc>
          <w:tcPr>
            <w:tcW w:type="dxa" w:w="1312"/>
          </w:tcPr>
          <w:p>
            <w:pPr>
              <w:spacing w:after="20"/>
            </w:pPr>
            <w:r/>
            <w:r>
              <w:rPr>
                <w:rFonts w:ascii="Microsoft YaHei" w:hAnsi="Microsoft YaHei" w:eastAsia="Microsoft YaHei"/>
                <w:b w:val="0"/>
                <w:sz w:val="17"/>
              </w:rPr>
              <w:t>836.35</w:t>
            </w:r>
          </w:p>
        </w:tc>
        <w:tc>
          <w:tcPr>
            <w:tcW w:type="dxa" w:w="1312"/>
          </w:tcPr>
          <w:p>
            <w:pPr>
              <w:spacing w:after="20"/>
            </w:pPr>
            <w:r/>
            <w:r>
              <w:rPr>
                <w:rFonts w:ascii="Microsoft YaHei" w:hAnsi="Microsoft YaHei" w:eastAsia="Microsoft YaHei"/>
                <w:b w:val="0"/>
                <w:sz w:val="17"/>
              </w:rPr>
              <w:t>1,290.90</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-322.69</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765.97</w:t>
            </w:r>
          </w:p>
        </w:tc>
        <w:tc>
          <w:tcPr>
            <w:tcW w:type="dxa" w:w="1312"/>
          </w:tcPr>
          <w:p>
            <w:pPr>
              <w:spacing w:after="20"/>
            </w:pPr>
            <w:r/>
            <w:r>
              <w:rPr>
                <w:rFonts w:ascii="Microsoft YaHei" w:hAnsi="Microsoft YaHei" w:eastAsia="Microsoft YaHei"/>
                <w:b w:val="0"/>
                <w:sz w:val="17"/>
              </w:rPr>
              <w:t>1,088.66</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3,000 万元</w:t>
            </w:r>
          </w:p>
        </w:tc>
        <w:tc>
          <w:tcPr>
            <w:tcW w:type="dxa" w:w="1312"/>
          </w:tcPr>
          <w:p>
            <w:pPr>
              <w:spacing w:after="20"/>
            </w:pPr>
            <w:r/>
            <w:r>
              <w:rPr>
                <w:rFonts w:ascii="Microsoft YaHei" w:hAnsi="Microsoft YaHei" w:eastAsia="Microsoft YaHei"/>
                <w:b w:val="0"/>
                <w:sz w:val="17"/>
              </w:rPr>
              <w:t>-278.36</w:t>
            </w:r>
          </w:p>
        </w:tc>
        <w:tc>
          <w:tcPr>
            <w:tcW w:type="dxa" w:w="1312"/>
          </w:tcPr>
          <w:p>
            <w:pPr>
              <w:spacing w:after="20"/>
            </w:pPr>
            <w:r/>
            <w:r>
              <w:rPr>
                <w:rFonts w:ascii="Microsoft YaHei" w:hAnsi="Microsoft YaHei" w:eastAsia="Microsoft YaHei"/>
                <w:b w:val="0"/>
                <w:sz w:val="17"/>
              </w:rPr>
              <w:t>投资 −20% → 2,000 万元</w:t>
            </w:r>
          </w:p>
        </w:tc>
        <w:tc>
          <w:tcPr>
            <w:tcW w:type="dxa" w:w="1312"/>
          </w:tcPr>
          <w:p>
            <w:pPr>
              <w:spacing w:after="20"/>
            </w:pPr>
            <w:r/>
            <w:r>
              <w:rPr>
                <w:rFonts w:ascii="Microsoft YaHei" w:hAnsi="Microsoft YaHei" w:eastAsia="Microsoft YaHei"/>
                <w:b w:val="0"/>
                <w:sz w:val="17"/>
              </w:rPr>
              <w:t>721.64</w:t>
            </w:r>
          </w:p>
        </w:tc>
        <w:tc>
          <w:tcPr>
            <w:tcW w:type="dxa" w:w="1312"/>
          </w:tcPr>
          <w:p>
            <w:pPr>
              <w:spacing w:after="20"/>
            </w:pPr>
            <w:r/>
            <w:r>
              <w:rPr>
                <w:rFonts w:ascii="Microsoft YaHei" w:hAnsi="Microsoft YaHei" w:eastAsia="Microsoft YaHei"/>
                <w:b w:val="0"/>
                <w:sz w:val="17"/>
              </w:rPr>
              <w:t>1,000.00</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10.48</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465.66</w:t>
            </w:r>
          </w:p>
        </w:tc>
        <w:tc>
          <w:tcPr>
            <w:tcW w:type="dxa" w:w="1312"/>
          </w:tcPr>
          <w:p>
            <w:pPr>
              <w:spacing w:after="20"/>
            </w:pPr>
            <w:r/>
            <w:r>
              <w:rPr>
                <w:rFonts w:ascii="Microsoft YaHei" w:hAnsi="Microsoft YaHei" w:eastAsia="Microsoft YaHei"/>
                <w:b w:val="0"/>
                <w:sz w:val="17"/>
              </w:rPr>
              <w:t>455.18</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MUT-X（设备 A 方案（短寿命、高年金））</w:t>
      </w:r>
    </w:p>
    <w:p>
      <w:pPr>
        <w:spacing w:after="120" w:line="324" w:lineRule="auto"/>
      </w:pPr>
      <w:r>
        <w:rPr>
          <w:rFonts w:ascii="Microsoft YaHei" w:hAnsi="Microsoft YaHei" w:eastAsia="Microsoft YaHei"/>
          <w:b w:val="0"/>
          <w:sz w:val="21"/>
        </w:rPr>
        <w:t>基准 NPV 132.37 万元｜IRR 14.40%｜安全边际 +4.40 个百分点｜抗风险等级「中等」</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-94.11</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358.84</w:t>
            </w:r>
          </w:p>
        </w:tc>
        <w:tc>
          <w:tcPr>
            <w:tcW w:type="dxa" w:w="1312"/>
          </w:tcPr>
          <w:p>
            <w:pPr>
              <w:spacing w:after="20"/>
            </w:pPr>
            <w:r/>
            <w:r>
              <w:rPr>
                <w:rFonts w:ascii="Microsoft YaHei" w:hAnsi="Microsoft YaHei" w:eastAsia="Microsoft YaHei"/>
                <w:b w:val="0"/>
                <w:sz w:val="17"/>
              </w:rPr>
              <w:t>452.95</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1,200 万元</w:t>
            </w:r>
          </w:p>
        </w:tc>
        <w:tc>
          <w:tcPr>
            <w:tcW w:type="dxa" w:w="1312"/>
          </w:tcPr>
          <w:p>
            <w:pPr>
              <w:spacing w:after="20"/>
            </w:pPr>
            <w:r/>
            <w:r>
              <w:rPr>
                <w:rFonts w:ascii="Microsoft YaHei" w:hAnsi="Microsoft YaHei" w:eastAsia="Microsoft YaHei"/>
                <w:b w:val="0"/>
                <w:sz w:val="17"/>
              </w:rPr>
              <w:t>-67.63</w:t>
            </w:r>
          </w:p>
        </w:tc>
        <w:tc>
          <w:tcPr>
            <w:tcW w:type="dxa" w:w="1312"/>
          </w:tcPr>
          <w:p>
            <w:pPr>
              <w:spacing w:after="20"/>
            </w:pPr>
            <w:r/>
            <w:r>
              <w:rPr>
                <w:rFonts w:ascii="Microsoft YaHei" w:hAnsi="Microsoft YaHei" w:eastAsia="Microsoft YaHei"/>
                <w:b w:val="0"/>
                <w:sz w:val="17"/>
              </w:rPr>
              <w:t>投资 −20% → 800 万元</w:t>
            </w:r>
          </w:p>
        </w:tc>
        <w:tc>
          <w:tcPr>
            <w:tcW w:type="dxa" w:w="1312"/>
          </w:tcPr>
          <w:p>
            <w:pPr>
              <w:spacing w:after="20"/>
            </w:pPr>
            <w:r/>
            <w:r>
              <w:rPr>
                <w:rFonts w:ascii="Microsoft YaHei" w:hAnsi="Microsoft YaHei" w:eastAsia="Microsoft YaHei"/>
                <w:b w:val="0"/>
                <w:sz w:val="17"/>
              </w:rPr>
              <w:t>332.37</w:t>
            </w:r>
          </w:p>
        </w:tc>
        <w:tc>
          <w:tcPr>
            <w:tcW w:type="dxa" w:w="1312"/>
          </w:tcPr>
          <w:p>
            <w:pPr>
              <w:spacing w:after="20"/>
            </w:pPr>
            <w:r/>
            <w:r>
              <w:rPr>
                <w:rFonts w:ascii="Microsoft YaHei" w:hAnsi="Microsoft YaHei" w:eastAsia="Microsoft YaHei"/>
                <w:b w:val="0"/>
                <w:sz w:val="17"/>
              </w:rPr>
              <w:t>400.00</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-16.03</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319.68</w:t>
            </w:r>
          </w:p>
        </w:tc>
        <w:tc>
          <w:tcPr>
            <w:tcW w:type="dxa" w:w="1312"/>
          </w:tcPr>
          <w:p>
            <w:pPr>
              <w:spacing w:after="20"/>
            </w:pPr>
            <w:r/>
            <w:r>
              <w:rPr>
                <w:rFonts w:ascii="Microsoft YaHei" w:hAnsi="Microsoft YaHei" w:eastAsia="Microsoft YaHei"/>
                <w:b w:val="0"/>
                <w:sz w:val="17"/>
              </w:rPr>
              <w:t>335.71</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5 年</w:t>
            </w:r>
          </w:p>
        </w:tc>
        <w:tc>
          <w:tcPr>
            <w:tcW w:type="dxa" w:w="1312"/>
          </w:tcPr>
          <w:p>
            <w:pPr>
              <w:spacing w:after="20"/>
            </w:pPr>
            <w:r/>
            <w:r>
              <w:rPr>
                <w:rFonts w:ascii="Microsoft YaHei" w:hAnsi="Microsoft YaHei" w:eastAsia="Microsoft YaHei"/>
                <w:b w:val="0"/>
                <w:sz w:val="17"/>
              </w:rPr>
              <w:t>-14.40</w:t>
            </w:r>
          </w:p>
        </w:tc>
        <w:tc>
          <w:tcPr>
            <w:tcW w:type="dxa" w:w="1312"/>
          </w:tcPr>
          <w:p>
            <w:pPr>
              <w:spacing w:after="20"/>
            </w:pPr>
            <w:r/>
            <w:r>
              <w:rPr>
                <w:rFonts w:ascii="Microsoft YaHei" w:hAnsi="Microsoft YaHei" w:eastAsia="Microsoft YaHei"/>
                <w:b w:val="0"/>
                <w:sz w:val="17"/>
              </w:rPr>
              <w:t>寿命 +1 年 → 7 年</w:t>
            </w:r>
          </w:p>
        </w:tc>
        <w:tc>
          <w:tcPr>
            <w:tcW w:type="dxa" w:w="1312"/>
          </w:tcPr>
          <w:p>
            <w:pPr>
              <w:spacing w:after="20"/>
            </w:pPr>
            <w:r/>
            <w:r>
              <w:rPr>
                <w:rFonts w:ascii="Microsoft YaHei" w:hAnsi="Microsoft YaHei" w:eastAsia="Microsoft YaHei"/>
                <w:b w:val="0"/>
                <w:sz w:val="17"/>
              </w:rPr>
              <w:t>265.79</w:t>
            </w:r>
          </w:p>
        </w:tc>
        <w:tc>
          <w:tcPr>
            <w:tcW w:type="dxa" w:w="1312"/>
          </w:tcPr>
          <w:p>
            <w:pPr>
              <w:spacing w:after="20"/>
            </w:pPr>
            <w:r/>
            <w:r>
              <w:rPr>
                <w:rFonts w:ascii="Microsoft YaHei" w:hAnsi="Microsoft YaHei" w:eastAsia="Microsoft YaHei"/>
                <w:b w:val="0"/>
                <w:sz w:val="17"/>
              </w:rPr>
              <w:t>280.18</w:t>
            </w:r>
          </w:p>
        </w:tc>
        <w:tc>
          <w:tcPr>
            <w:tcW w:type="dxa" w:w="1312"/>
          </w:tcPr>
          <w:p>
            <w:pPr>
              <w:spacing w:after="20"/>
            </w:pPr>
            <w:r/>
            <w:r>
              <w:rPr>
                <w:rFonts w:ascii="Microsoft YaHei" w:hAnsi="Microsoft YaHei" w:eastAsia="Microsoft YaHei"/>
                <w:b w:val="0"/>
                <w:sz w:val="17"/>
              </w:rPr>
              <w:t>是</w:t>
            </w:r>
          </w:p>
        </w:tc>
      </w:tr>
    </w:tbl>
    <w:p/>
    <w:p>
      <w:pPr>
        <w:spacing w:after="120" w:line="324" w:lineRule="auto"/>
      </w:pPr>
      <w:r>
        <w:rPr>
          <w:rFonts w:ascii="Microsoft YaHei" w:hAnsi="Microsoft YaHei" w:eastAsia="Microsoft YaHei"/>
          <w:b/>
          <w:sz w:val="22"/>
        </w:rPr>
        <w:t>MUT-Y（设备 B 方案（长寿命、低年金））</w:t>
      </w:r>
    </w:p>
    <w:p>
      <w:pPr>
        <w:spacing w:after="120" w:line="324" w:lineRule="auto"/>
      </w:pPr>
      <w:r>
        <w:rPr>
          <w:rFonts w:ascii="Microsoft YaHei" w:hAnsi="Microsoft YaHei" w:eastAsia="Microsoft YaHei"/>
          <w:b w:val="0"/>
          <w:sz w:val="21"/>
        </w:rPr>
        <w:t>基准 NPV 136.14 万元｜IRR 12.22%｜安全边际 +2.22 个百分点｜抗风险等级「较弱」</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-145.31</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530.43</w:t>
            </w:r>
          </w:p>
        </w:tc>
        <w:tc>
          <w:tcPr>
            <w:tcW w:type="dxa" w:w="1312"/>
          </w:tcPr>
          <w:p>
            <w:pPr>
              <w:spacing w:after="20"/>
            </w:pPr>
            <w:r/>
            <w:r>
              <w:rPr>
                <w:rFonts w:ascii="Microsoft YaHei" w:hAnsi="Microsoft YaHei" w:eastAsia="Microsoft YaHei"/>
                <w:b w:val="0"/>
                <w:sz w:val="17"/>
              </w:rPr>
              <w:t>675.74</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-171.09</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443.37</w:t>
            </w:r>
          </w:p>
        </w:tc>
        <w:tc>
          <w:tcPr>
            <w:tcW w:type="dxa" w:w="1312"/>
          </w:tcPr>
          <w:p>
            <w:pPr>
              <w:spacing w:after="20"/>
            </w:pPr>
            <w:r/>
            <w:r>
              <w:rPr>
                <w:rFonts w:ascii="Microsoft YaHei" w:hAnsi="Microsoft YaHei" w:eastAsia="Microsoft YaHei"/>
                <w:b w:val="0"/>
                <w:sz w:val="17"/>
              </w:rPr>
              <w:t>614.46</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1,680 万元</w:t>
            </w:r>
          </w:p>
        </w:tc>
        <w:tc>
          <w:tcPr>
            <w:tcW w:type="dxa" w:w="1312"/>
          </w:tcPr>
          <w:p>
            <w:pPr>
              <w:spacing w:after="20"/>
            </w:pPr>
            <w:r/>
            <w:r>
              <w:rPr>
                <w:rFonts w:ascii="Microsoft YaHei" w:hAnsi="Microsoft YaHei" w:eastAsia="Microsoft YaHei"/>
                <w:b w:val="0"/>
                <w:sz w:val="17"/>
              </w:rPr>
              <w:t>-143.86</w:t>
            </w:r>
          </w:p>
        </w:tc>
        <w:tc>
          <w:tcPr>
            <w:tcW w:type="dxa" w:w="1312"/>
          </w:tcPr>
          <w:p>
            <w:pPr>
              <w:spacing w:after="20"/>
            </w:pPr>
            <w:r/>
            <w:r>
              <w:rPr>
                <w:rFonts w:ascii="Microsoft YaHei" w:hAnsi="Microsoft YaHei" w:eastAsia="Microsoft YaHei"/>
                <w:b w:val="0"/>
                <w:sz w:val="17"/>
              </w:rPr>
              <w:t>投资 −20% → 1,120 万元</w:t>
            </w:r>
          </w:p>
        </w:tc>
        <w:tc>
          <w:tcPr>
            <w:tcW w:type="dxa" w:w="1312"/>
          </w:tcPr>
          <w:p>
            <w:pPr>
              <w:spacing w:after="20"/>
            </w:pPr>
            <w:r/>
            <w:r>
              <w:rPr>
                <w:rFonts w:ascii="Microsoft YaHei" w:hAnsi="Microsoft YaHei" w:eastAsia="Microsoft YaHei"/>
                <w:b w:val="0"/>
                <w:sz w:val="17"/>
              </w:rPr>
              <w:t>416.14</w:t>
            </w:r>
          </w:p>
        </w:tc>
        <w:tc>
          <w:tcPr>
            <w:tcW w:type="dxa" w:w="1312"/>
          </w:tcPr>
          <w:p>
            <w:pPr>
              <w:spacing w:after="20"/>
            </w:pPr>
            <w:r/>
            <w:r>
              <w:rPr>
                <w:rFonts w:ascii="Microsoft YaHei" w:hAnsi="Microsoft YaHei" w:eastAsia="Microsoft YaHei"/>
                <w:b w:val="0"/>
                <w:sz w:val="17"/>
              </w:rPr>
              <w:t>560.00</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9 年</w:t>
            </w:r>
          </w:p>
        </w:tc>
        <w:tc>
          <w:tcPr>
            <w:tcW w:type="dxa" w:w="1312"/>
          </w:tcPr>
          <w:p>
            <w:pPr>
              <w:spacing w:after="20"/>
            </w:pPr>
            <w:r/>
            <w:r>
              <w:rPr>
                <w:rFonts w:ascii="Microsoft YaHei" w:hAnsi="Microsoft YaHei" w:eastAsia="Microsoft YaHei"/>
                <w:b w:val="0"/>
                <w:sz w:val="17"/>
              </w:rPr>
              <w:t>39.76</w:t>
            </w:r>
          </w:p>
        </w:tc>
        <w:tc>
          <w:tcPr>
            <w:tcW w:type="dxa" w:w="1312"/>
          </w:tcPr>
          <w:p>
            <w:pPr>
              <w:spacing w:after="20"/>
            </w:pPr>
            <w:r/>
            <w:r>
              <w:rPr>
                <w:rFonts w:ascii="Microsoft YaHei" w:hAnsi="Microsoft YaHei" w:eastAsia="Microsoft YaHei"/>
                <w:b w:val="0"/>
                <w:sz w:val="17"/>
              </w:rPr>
              <w:t>寿命 +1 年 → 11 年</w:t>
            </w:r>
          </w:p>
        </w:tc>
        <w:tc>
          <w:tcPr>
            <w:tcW w:type="dxa" w:w="1312"/>
          </w:tcPr>
          <w:p>
            <w:pPr>
              <w:spacing w:after="20"/>
            </w:pPr>
            <w:r/>
            <w:r>
              <w:rPr>
                <w:rFonts w:ascii="Microsoft YaHei" w:hAnsi="Microsoft YaHei" w:eastAsia="Microsoft YaHei"/>
                <w:b w:val="0"/>
                <w:sz w:val="17"/>
              </w:rPr>
              <w:t>223.77</w:t>
            </w:r>
          </w:p>
        </w:tc>
        <w:tc>
          <w:tcPr>
            <w:tcW w:type="dxa" w:w="1312"/>
          </w:tcPr>
          <w:p>
            <w:pPr>
              <w:spacing w:after="20"/>
            </w:pPr>
            <w:r/>
            <w:r>
              <w:rPr>
                <w:rFonts w:ascii="Microsoft YaHei" w:hAnsi="Microsoft YaHei" w:eastAsia="Microsoft YaHei"/>
                <w:b w:val="0"/>
                <w:sz w:val="17"/>
              </w:rPr>
              <w:t>184.01</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0"/>
        </w:rPr>
        <w:t>折现率敏感性明细（以首个项目为例）</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shd w:val="clear" w:color="auto" w:fill="2E5C8A"/>
          </w:tcPr>
          <w:p>
            <w:pPr>
              <w:jc w:val="center"/>
            </w:pPr>
            <w:r/>
            <w:r>
              <w:rPr>
                <w:rFonts w:ascii="Microsoft YaHei" w:hAnsi="Microsoft YaHei" w:eastAsia="Microsoft YaHei"/>
                <w:b/>
                <w:color w:val="FFFFFF"/>
                <w:sz w:val="17"/>
              </w:rPr>
              <w:t>折现率</w:t>
            </w:r>
          </w:p>
        </w:tc>
        <w:tc>
          <w:tcPr>
            <w:tcW w:type="dxa" w:w="1837"/>
            <w:shd w:val="clear" w:color="auto" w:fill="2E5C8A"/>
          </w:tcPr>
          <w:p>
            <w:pPr>
              <w:jc w:val="center"/>
            </w:pPr>
            <w:r/>
            <w:r>
              <w:rPr>
                <w:rFonts w:ascii="Microsoft YaHei" w:hAnsi="Microsoft YaHei" w:eastAsia="Microsoft YaHei"/>
                <w:b/>
                <w:color w:val="FFFFFF"/>
                <w:sz w:val="17"/>
              </w:rPr>
              <w:t>折现率变动</w:t>
            </w:r>
          </w:p>
        </w:tc>
        <w:tc>
          <w:tcPr>
            <w:tcW w:type="dxa" w:w="1837"/>
            <w:shd w:val="clear" w:color="auto" w:fill="2E5C8A"/>
          </w:tcPr>
          <w:p>
            <w:pPr>
              <w:jc w:val="center"/>
            </w:pPr>
            <w:r/>
            <w:r>
              <w:rPr>
                <w:rFonts w:ascii="Microsoft YaHei" w:hAnsi="Microsoft YaHei" w:eastAsia="Microsoft YaHei"/>
                <w:b/>
                <w:color w:val="FFFFFF"/>
                <w:sz w:val="17"/>
              </w:rPr>
              <w:t>NPV(万元)</w:t>
            </w:r>
          </w:p>
        </w:tc>
        <w:tc>
          <w:tcPr>
            <w:tcW w:type="dxa" w:w="1837"/>
            <w:shd w:val="clear" w:color="auto" w:fill="2E5C8A"/>
          </w:tcPr>
          <w:p>
            <w:pPr>
              <w:jc w:val="center"/>
            </w:pPr>
            <w:r/>
            <w:r>
              <w:rPr>
                <w:rFonts w:ascii="Microsoft YaHei" w:hAnsi="Microsoft YaHei" w:eastAsia="Microsoft YaHei"/>
                <w:b/>
                <w:color w:val="FFFFFF"/>
                <w:sz w:val="17"/>
              </w:rPr>
              <w:t>相对基准变动(万元)</w:t>
            </w:r>
          </w:p>
        </w:tc>
        <w:tc>
          <w:tcPr>
            <w:tcW w:type="dxa" w:w="1837"/>
            <w:shd w:val="clear" w:color="auto" w:fill="2E5C8A"/>
          </w:tcPr>
          <w:p>
            <w:pPr>
              <w:jc w:val="center"/>
            </w:pPr>
            <w:r/>
            <w:r>
              <w:rPr>
                <w:rFonts w:ascii="Microsoft YaHei" w:hAnsi="Microsoft YaHei" w:eastAsia="Microsoft YaHei"/>
                <w:b/>
                <w:color w:val="FFFFFF"/>
                <w:sz w:val="17"/>
              </w:rPr>
              <w:t>可行性</w:t>
            </w:r>
          </w:p>
        </w:tc>
      </w:tr>
      <w:tr>
        <w:tc>
          <w:tcPr>
            <w:tcW w:type="dxa" w:w="1837"/>
          </w:tcPr>
          <w:p>
            <w:pPr>
              <w:spacing w:after="20"/>
            </w:pPr>
            <w:r/>
            <w:r>
              <w:rPr>
                <w:rFonts w:ascii="Microsoft YaHei" w:hAnsi="Microsoft YaHei" w:eastAsia="Microsoft YaHei"/>
                <w:b w:val="0"/>
                <w:sz w:val="17"/>
              </w:rPr>
              <w:t>6.00%</w:t>
            </w:r>
          </w:p>
        </w:tc>
        <w:tc>
          <w:tcPr>
            <w:tcW w:type="dxa" w:w="1837"/>
          </w:tcPr>
          <w:p>
            <w:pPr>
              <w:spacing w:after="20"/>
            </w:pPr>
            <w:r/>
            <w:r>
              <w:rPr>
                <w:rFonts w:ascii="Microsoft YaHei" w:hAnsi="Microsoft YaHei" w:eastAsia="Microsoft YaHei"/>
                <w:b w:val="0"/>
                <w:sz w:val="17"/>
              </w:rPr>
              <w:t>-4.00%</w:t>
            </w:r>
          </w:p>
        </w:tc>
        <w:tc>
          <w:tcPr>
            <w:tcW w:type="dxa" w:w="1837"/>
          </w:tcPr>
          <w:p>
            <w:pPr>
              <w:spacing w:after="20"/>
            </w:pPr>
            <w:r/>
            <w:r>
              <w:rPr>
                <w:rFonts w:ascii="Microsoft YaHei" w:hAnsi="Microsoft YaHei" w:eastAsia="Microsoft YaHei"/>
                <w:b w:val="0"/>
                <w:sz w:val="17"/>
              </w:rPr>
              <w:t>202.86</w:t>
            </w:r>
          </w:p>
        </w:tc>
        <w:tc>
          <w:tcPr>
            <w:tcW w:type="dxa" w:w="1837"/>
          </w:tcPr>
          <w:p>
            <w:pPr>
              <w:spacing w:after="20"/>
            </w:pPr>
            <w:r/>
            <w:r>
              <w:rPr>
                <w:rFonts w:ascii="Microsoft YaHei" w:hAnsi="Microsoft YaHei" w:eastAsia="Microsoft YaHei"/>
                <w:b w:val="0"/>
                <w:sz w:val="17"/>
              </w:rPr>
              <w:t>83.77</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7.00%</w:t>
            </w:r>
          </w:p>
        </w:tc>
        <w:tc>
          <w:tcPr>
            <w:tcW w:type="dxa" w:w="1837"/>
          </w:tcPr>
          <w:p>
            <w:pPr>
              <w:spacing w:after="20"/>
            </w:pPr>
            <w:r/>
            <w:r>
              <w:rPr>
                <w:rFonts w:ascii="Microsoft YaHei" w:hAnsi="Microsoft YaHei" w:eastAsia="Microsoft YaHei"/>
                <w:b w:val="0"/>
                <w:sz w:val="17"/>
              </w:rPr>
              <w:t>-3.00%</w:t>
            </w:r>
          </w:p>
        </w:tc>
        <w:tc>
          <w:tcPr>
            <w:tcW w:type="dxa" w:w="1837"/>
          </w:tcPr>
          <w:p>
            <w:pPr>
              <w:spacing w:after="20"/>
            </w:pPr>
            <w:r/>
            <w:r>
              <w:rPr>
                <w:rFonts w:ascii="Microsoft YaHei" w:hAnsi="Microsoft YaHei" w:eastAsia="Microsoft YaHei"/>
                <w:b w:val="0"/>
                <w:sz w:val="17"/>
              </w:rPr>
              <w:t>180.94</w:t>
            </w:r>
          </w:p>
        </w:tc>
        <w:tc>
          <w:tcPr>
            <w:tcW w:type="dxa" w:w="1837"/>
          </w:tcPr>
          <w:p>
            <w:pPr>
              <w:spacing w:after="20"/>
            </w:pPr>
            <w:r/>
            <w:r>
              <w:rPr>
                <w:rFonts w:ascii="Microsoft YaHei" w:hAnsi="Microsoft YaHei" w:eastAsia="Microsoft YaHei"/>
                <w:b w:val="0"/>
                <w:sz w:val="17"/>
              </w:rPr>
              <w:t>61.86</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8.00%</w:t>
            </w:r>
          </w:p>
        </w:tc>
        <w:tc>
          <w:tcPr>
            <w:tcW w:type="dxa" w:w="1837"/>
          </w:tcPr>
          <w:p>
            <w:pPr>
              <w:spacing w:after="20"/>
            </w:pPr>
            <w:r/>
            <w:r>
              <w:rPr>
                <w:rFonts w:ascii="Microsoft YaHei" w:hAnsi="Microsoft YaHei" w:eastAsia="Microsoft YaHei"/>
                <w:b w:val="0"/>
                <w:sz w:val="17"/>
              </w:rPr>
              <w:t>-2.00%</w:t>
            </w:r>
          </w:p>
        </w:tc>
        <w:tc>
          <w:tcPr>
            <w:tcW w:type="dxa" w:w="1837"/>
          </w:tcPr>
          <w:p>
            <w:pPr>
              <w:spacing w:after="20"/>
            </w:pPr>
            <w:r/>
            <w:r>
              <w:rPr>
                <w:rFonts w:ascii="Microsoft YaHei" w:hAnsi="Microsoft YaHei" w:eastAsia="Microsoft YaHei"/>
                <w:b w:val="0"/>
                <w:sz w:val="17"/>
              </w:rPr>
              <w:t>159.69</w:t>
            </w:r>
          </w:p>
        </w:tc>
        <w:tc>
          <w:tcPr>
            <w:tcW w:type="dxa" w:w="1837"/>
          </w:tcPr>
          <w:p>
            <w:pPr>
              <w:spacing w:after="20"/>
            </w:pPr>
            <w:r/>
            <w:r>
              <w:rPr>
                <w:rFonts w:ascii="Microsoft YaHei" w:hAnsi="Microsoft YaHei" w:eastAsia="Microsoft YaHei"/>
                <w:b w:val="0"/>
                <w:sz w:val="17"/>
              </w:rPr>
              <w:t>40.61</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9.00%</w:t>
            </w:r>
          </w:p>
        </w:tc>
        <w:tc>
          <w:tcPr>
            <w:tcW w:type="dxa" w:w="1837"/>
          </w:tcPr>
          <w:p>
            <w:pPr>
              <w:spacing w:after="20"/>
            </w:pPr>
            <w:r/>
            <w:r>
              <w:rPr>
                <w:rFonts w:ascii="Microsoft YaHei" w:hAnsi="Microsoft YaHei" w:eastAsia="Microsoft YaHei"/>
                <w:b w:val="0"/>
                <w:sz w:val="17"/>
              </w:rPr>
              <w:t>-1.00%</w:t>
            </w:r>
          </w:p>
        </w:tc>
        <w:tc>
          <w:tcPr>
            <w:tcW w:type="dxa" w:w="1837"/>
          </w:tcPr>
          <w:p>
            <w:pPr>
              <w:spacing w:after="20"/>
            </w:pPr>
            <w:r/>
            <w:r>
              <w:rPr>
                <w:rFonts w:ascii="Microsoft YaHei" w:hAnsi="Microsoft YaHei" w:eastAsia="Microsoft YaHei"/>
                <w:b w:val="0"/>
                <w:sz w:val="17"/>
              </w:rPr>
              <w:t>139.08</w:t>
            </w:r>
          </w:p>
        </w:tc>
        <w:tc>
          <w:tcPr>
            <w:tcW w:type="dxa" w:w="1837"/>
          </w:tcPr>
          <w:p>
            <w:pPr>
              <w:spacing w:after="20"/>
            </w:pPr>
            <w:r/>
            <w:r>
              <w:rPr>
                <w:rFonts w:ascii="Microsoft YaHei" w:hAnsi="Microsoft YaHei" w:eastAsia="Microsoft YaHei"/>
                <w:b w:val="0"/>
                <w:sz w:val="17"/>
              </w:rPr>
              <w:t>20.0</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10.00%</w:t>
            </w:r>
          </w:p>
        </w:tc>
        <w:tc>
          <w:tcPr>
            <w:tcW w:type="dxa" w:w="1837"/>
          </w:tcPr>
          <w:p>
            <w:pPr>
              <w:spacing w:after="20"/>
            </w:pPr>
            <w:r/>
            <w:r>
              <w:rPr>
                <w:rFonts w:ascii="Microsoft YaHei" w:hAnsi="Microsoft YaHei" w:eastAsia="Microsoft YaHei"/>
                <w:b w:val="0"/>
                <w:sz w:val="17"/>
              </w:rPr>
              <w:t>基准</w:t>
            </w:r>
          </w:p>
        </w:tc>
        <w:tc>
          <w:tcPr>
            <w:tcW w:type="dxa" w:w="1837"/>
          </w:tcPr>
          <w:p>
            <w:pPr>
              <w:spacing w:after="20"/>
            </w:pPr>
            <w:r/>
            <w:r>
              <w:rPr>
                <w:rFonts w:ascii="Microsoft YaHei" w:hAnsi="Microsoft YaHei" w:eastAsia="Microsoft YaHei"/>
                <w:b w:val="0"/>
                <w:sz w:val="17"/>
              </w:rPr>
              <w:t>119.08</w:t>
            </w:r>
          </w:p>
        </w:tc>
        <w:tc>
          <w:tcPr>
            <w:tcW w:type="dxa" w:w="1837"/>
          </w:tcPr>
          <w:p>
            <w:pPr>
              <w:spacing w:after="20"/>
            </w:pPr>
            <w:r/>
            <w:r>
              <w:rPr>
                <w:rFonts w:ascii="Microsoft YaHei" w:hAnsi="Microsoft YaHei" w:eastAsia="Microsoft YaHei"/>
                <w:b w:val="0"/>
                <w:sz w:val="17"/>
              </w:rPr>
              <w:t>0.0</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11.00%</w:t>
            </w:r>
          </w:p>
        </w:tc>
        <w:tc>
          <w:tcPr>
            <w:tcW w:type="dxa" w:w="1837"/>
          </w:tcPr>
          <w:p>
            <w:pPr>
              <w:spacing w:after="20"/>
            </w:pPr>
            <w:r/>
            <w:r>
              <w:rPr>
                <w:rFonts w:ascii="Microsoft YaHei" w:hAnsi="Microsoft YaHei" w:eastAsia="Microsoft YaHei"/>
                <w:b w:val="0"/>
                <w:sz w:val="17"/>
              </w:rPr>
              <w:t>+1.00%</w:t>
            </w:r>
          </w:p>
        </w:tc>
        <w:tc>
          <w:tcPr>
            <w:tcW w:type="dxa" w:w="1837"/>
          </w:tcPr>
          <w:p>
            <w:pPr>
              <w:spacing w:after="20"/>
            </w:pPr>
            <w:r/>
            <w:r>
              <w:rPr>
                <w:rFonts w:ascii="Microsoft YaHei" w:hAnsi="Microsoft YaHei" w:eastAsia="Microsoft YaHei"/>
                <w:b w:val="0"/>
                <w:sz w:val="17"/>
              </w:rPr>
              <w:t>99.67</w:t>
            </w:r>
          </w:p>
        </w:tc>
        <w:tc>
          <w:tcPr>
            <w:tcW w:type="dxa" w:w="1837"/>
          </w:tcPr>
          <w:p>
            <w:pPr>
              <w:spacing w:after="20"/>
            </w:pPr>
            <w:r/>
            <w:r>
              <w:rPr>
                <w:rFonts w:ascii="Microsoft YaHei" w:hAnsi="Microsoft YaHei" w:eastAsia="Microsoft YaHei"/>
                <w:b w:val="0"/>
                <w:sz w:val="17"/>
              </w:rPr>
              <w:t>-19.41</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12.00%</w:t>
            </w:r>
          </w:p>
        </w:tc>
        <w:tc>
          <w:tcPr>
            <w:tcW w:type="dxa" w:w="1837"/>
          </w:tcPr>
          <w:p>
            <w:pPr>
              <w:spacing w:after="20"/>
            </w:pPr>
            <w:r/>
            <w:r>
              <w:rPr>
                <w:rFonts w:ascii="Microsoft YaHei" w:hAnsi="Microsoft YaHei" w:eastAsia="Microsoft YaHei"/>
                <w:b w:val="0"/>
                <w:sz w:val="17"/>
              </w:rPr>
              <w:t>+2.00%</w:t>
            </w:r>
          </w:p>
        </w:tc>
        <w:tc>
          <w:tcPr>
            <w:tcW w:type="dxa" w:w="1837"/>
          </w:tcPr>
          <w:p>
            <w:pPr>
              <w:spacing w:after="20"/>
            </w:pPr>
            <w:r/>
            <w:r>
              <w:rPr>
                <w:rFonts w:ascii="Microsoft YaHei" w:hAnsi="Microsoft YaHei" w:eastAsia="Microsoft YaHei"/>
                <w:b w:val="0"/>
                <w:sz w:val="17"/>
              </w:rPr>
              <w:t>80.82</w:t>
            </w:r>
          </w:p>
        </w:tc>
        <w:tc>
          <w:tcPr>
            <w:tcW w:type="dxa" w:w="1837"/>
          </w:tcPr>
          <w:p>
            <w:pPr>
              <w:spacing w:after="20"/>
            </w:pPr>
            <w:r/>
            <w:r>
              <w:rPr>
                <w:rFonts w:ascii="Microsoft YaHei" w:hAnsi="Microsoft YaHei" w:eastAsia="Microsoft YaHei"/>
                <w:b w:val="0"/>
                <w:sz w:val="17"/>
              </w:rPr>
              <w:t>-38.26</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13.00%</w:t>
            </w:r>
          </w:p>
        </w:tc>
        <w:tc>
          <w:tcPr>
            <w:tcW w:type="dxa" w:w="1837"/>
          </w:tcPr>
          <w:p>
            <w:pPr>
              <w:spacing w:after="20"/>
            </w:pPr>
            <w:r/>
            <w:r>
              <w:rPr>
                <w:rFonts w:ascii="Microsoft YaHei" w:hAnsi="Microsoft YaHei" w:eastAsia="Microsoft YaHei"/>
                <w:b w:val="0"/>
                <w:sz w:val="17"/>
              </w:rPr>
              <w:t>+3.00%</w:t>
            </w:r>
          </w:p>
        </w:tc>
        <w:tc>
          <w:tcPr>
            <w:tcW w:type="dxa" w:w="1837"/>
          </w:tcPr>
          <w:p>
            <w:pPr>
              <w:spacing w:after="20"/>
            </w:pPr>
            <w:r/>
            <w:r>
              <w:rPr>
                <w:rFonts w:ascii="Microsoft YaHei" w:hAnsi="Microsoft YaHei" w:eastAsia="Microsoft YaHei"/>
                <w:b w:val="0"/>
                <w:sz w:val="17"/>
              </w:rPr>
              <w:t>62.52</w:t>
            </w:r>
          </w:p>
        </w:tc>
        <w:tc>
          <w:tcPr>
            <w:tcW w:type="dxa" w:w="1837"/>
          </w:tcPr>
          <w:p>
            <w:pPr>
              <w:spacing w:after="20"/>
            </w:pPr>
            <w:r/>
            <w:r>
              <w:rPr>
                <w:rFonts w:ascii="Microsoft YaHei" w:hAnsi="Microsoft YaHei" w:eastAsia="Microsoft YaHei"/>
                <w:b w:val="0"/>
                <w:sz w:val="17"/>
              </w:rPr>
              <w:t>-56.56</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14.00%</w:t>
            </w:r>
          </w:p>
        </w:tc>
        <w:tc>
          <w:tcPr>
            <w:tcW w:type="dxa" w:w="1837"/>
          </w:tcPr>
          <w:p>
            <w:pPr>
              <w:spacing w:after="20"/>
            </w:pPr>
            <w:r/>
            <w:r>
              <w:rPr>
                <w:rFonts w:ascii="Microsoft YaHei" w:hAnsi="Microsoft YaHei" w:eastAsia="Microsoft YaHei"/>
                <w:b w:val="0"/>
                <w:sz w:val="17"/>
              </w:rPr>
              <w:t>+4.00%</w:t>
            </w:r>
          </w:p>
        </w:tc>
        <w:tc>
          <w:tcPr>
            <w:tcW w:type="dxa" w:w="1837"/>
          </w:tcPr>
          <w:p>
            <w:pPr>
              <w:spacing w:after="20"/>
            </w:pPr>
            <w:r/>
            <w:r>
              <w:rPr>
                <w:rFonts w:ascii="Microsoft YaHei" w:hAnsi="Microsoft YaHei" w:eastAsia="Microsoft YaHei"/>
                <w:b w:val="0"/>
                <w:sz w:val="17"/>
              </w:rPr>
              <w:t>44.73</w:t>
            </w:r>
          </w:p>
        </w:tc>
        <w:tc>
          <w:tcPr>
            <w:tcW w:type="dxa" w:w="1837"/>
          </w:tcPr>
          <w:p>
            <w:pPr>
              <w:spacing w:after="20"/>
            </w:pPr>
            <w:r/>
            <w:r>
              <w:rPr>
                <w:rFonts w:ascii="Microsoft YaHei" w:hAnsi="Microsoft YaHei" w:eastAsia="Microsoft YaHei"/>
                <w:b w:val="0"/>
                <w:sz w:val="17"/>
              </w:rPr>
              <w:t>-74.35</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15.00%</w:t>
            </w:r>
          </w:p>
        </w:tc>
        <w:tc>
          <w:tcPr>
            <w:tcW w:type="dxa" w:w="1837"/>
          </w:tcPr>
          <w:p>
            <w:pPr>
              <w:spacing w:after="20"/>
            </w:pPr>
            <w:r/>
            <w:r>
              <w:rPr>
                <w:rFonts w:ascii="Microsoft YaHei" w:hAnsi="Microsoft YaHei" w:eastAsia="Microsoft YaHei"/>
                <w:b w:val="0"/>
                <w:sz w:val="17"/>
              </w:rPr>
              <w:t>+5.00%</w:t>
            </w:r>
          </w:p>
        </w:tc>
        <w:tc>
          <w:tcPr>
            <w:tcW w:type="dxa" w:w="1837"/>
          </w:tcPr>
          <w:p>
            <w:pPr>
              <w:spacing w:after="20"/>
            </w:pPr>
            <w:r/>
            <w:r>
              <w:rPr>
                <w:rFonts w:ascii="Microsoft YaHei" w:hAnsi="Microsoft YaHei" w:eastAsia="Microsoft YaHei"/>
                <w:b w:val="0"/>
                <w:sz w:val="17"/>
              </w:rPr>
              <w:t>27.45</w:t>
            </w:r>
          </w:p>
        </w:tc>
        <w:tc>
          <w:tcPr>
            <w:tcW w:type="dxa" w:w="1837"/>
          </w:tcPr>
          <w:p>
            <w:pPr>
              <w:spacing w:after="20"/>
            </w:pPr>
            <w:r/>
            <w:r>
              <w:rPr>
                <w:rFonts w:ascii="Microsoft YaHei" w:hAnsi="Microsoft YaHei" w:eastAsia="Microsoft YaHei"/>
                <w:b w:val="0"/>
                <w:sz w:val="17"/>
              </w:rPr>
              <w:t>-91.63</w:t>
            </w:r>
          </w:p>
        </w:tc>
        <w:tc>
          <w:tcPr>
            <w:tcW w:type="dxa" w:w="1837"/>
          </w:tcPr>
          <w:p>
            <w:pPr>
              <w:spacing w:after="20"/>
            </w:pPr>
            <w:r/>
            <w:r>
              <w:rPr>
                <w:rFonts w:ascii="Microsoft YaHei" w:hAnsi="Microsoft YaHei" w:eastAsia="Microsoft YaHei"/>
                <w:b w:val="0"/>
                <w:sz w:val="17"/>
              </w:rPr>
              <w:t>可行</w:t>
            </w:r>
          </w:p>
        </w:tc>
      </w:tr>
    </w:tbl>
    <w:p/>
    <w:p>
      <w:pPr>
        <w:pStyle w:val="Heading3"/>
      </w:pPr>
      <w:r>
        <w:rPr>
          <w:rFonts w:ascii="Microsoft YaHei" w:hAnsi="Microsoft YaHei" w:eastAsia="Microsoft YaHei"/>
          <w:b/>
          <w:color w:val="2C3E50"/>
          <w:sz w:val="25"/>
        </w:rPr>
        <w:t>AI 辅助决策建议</w:t>
      </w:r>
    </w:p>
    <w:p>
      <w:pPr>
        <w:spacing w:after="120" w:line="324" w:lineRule="auto"/>
      </w:pPr>
      <w:r>
        <w:rPr>
          <w:rFonts w:ascii="Microsoft YaHei" w:hAnsi="Microsoft YaHei" w:eastAsia="Microsoft YaHei"/>
          <w:b/>
          <w:sz w:val="22"/>
        </w:rPr>
        <w:t>MUT-P｜小型技改方案（高报酬率、低净现值）</w:t>
      </w:r>
    </w:p>
    <w:p>
      <w:pPr>
        <w:spacing w:after="120" w:line="324" w:lineRule="auto"/>
      </w:pPr>
      <w:r>
        <w:rPr>
          <w:rFonts w:ascii="Microsoft YaHei" w:hAnsi="Microsoft YaHei" w:eastAsia="Microsoft YaHei"/>
          <w:b/>
          <w:sz w:val="21"/>
        </w:rPr>
        <w:t>结论：可行（推荐投资）（风险评分 12/100，文案通道：规则引擎）</w:t>
      </w:r>
    </w:p>
    <w:p>
      <w:pPr>
        <w:spacing w:after="120" w:line="324" w:lineRule="auto"/>
      </w:pPr>
      <w:r>
        <w:rPr>
          <w:rFonts w:ascii="Microsoft YaHei" w:hAnsi="Microsoft YaHei" w:eastAsia="Microsoft YaHei"/>
          <w:b w:val="0"/>
          <w:sz w:val="21"/>
        </w:rPr>
        <w:t>MUT-P（小型技改方案（高报酬率、低净现值））NPV 为 119 万元，IRR 为 16.65%（高于资本成本 10.0%），抗风险能力较强，建议按计划推进。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119.08 万元（折现率 10.00%，初始投资 1,000 万元，寿命 3 年），大于零，项目创造价值。</w:t>
      </w:r>
    </w:p>
    <w:p>
      <w:pPr>
        <w:spacing w:after="120" w:line="324" w:lineRule="auto"/>
      </w:pPr>
      <w:r>
        <w:rPr>
          <w:rFonts w:ascii="Microsoft YaHei" w:hAnsi="Microsoft YaHei" w:eastAsia="Microsoft YaHei"/>
          <w:b w:val="0"/>
          <w:sz w:val="20"/>
        </w:rPr>
        <w:t>· 内含报酬率 IRR = 16.65%，高于资本成本 10.00%，安全边际 +6.65 个百分点，抗风险等级「较强」。</w:t>
      </w:r>
    </w:p>
    <w:p>
      <w:pPr>
        <w:spacing w:after="120" w:line="324" w:lineRule="auto"/>
      </w:pPr>
      <w:r>
        <w:rPr>
          <w:rFonts w:ascii="Microsoft YaHei" w:hAnsi="Microsoft YaHei" w:eastAsia="Microsoft YaHei"/>
          <w:b w:val="0"/>
          <w:sz w:val="20"/>
        </w:rPr>
        <w:t>· 盈利能力指数 PI = 1.1191，年金净流量 ANCF = 47.89 万元/年，修正内部收益率 MIRR = 14.20%。</w:t>
      </w:r>
    </w:p>
    <w:p>
      <w:pPr>
        <w:spacing w:after="120" w:line="324" w:lineRule="auto"/>
      </w:pPr>
      <w:r>
        <w:rPr>
          <w:rFonts w:ascii="Microsoft YaHei" w:hAnsi="Microsoft YaHei" w:eastAsia="Microsoft YaHei"/>
          <w:b w:val="0"/>
          <w:sz w:val="20"/>
        </w:rPr>
        <w:t>· 静态投资回收期 2.22 年（占寿命 74%），动态投资回收期 2.65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+27.45 万元，距临界折现率（IRR 16.65%）尚有 6.65 个百分点缓冲。</w:t>
      </w:r>
    </w:p>
    <w:p>
      <w:pPr>
        <w:spacing w:after="120" w:line="324" w:lineRule="auto"/>
      </w:pPr>
      <w:r>
        <w:rPr>
          <w:rFonts w:ascii="Microsoft YaHei" w:hAnsi="Microsoft YaHei" w:eastAsia="Microsoft YaHei"/>
          <w:b w:val="0"/>
          <w:sz w:val="20"/>
        </w:rPr>
        <w:t>· 投资超支风险（高）：初始投资最多只能上升 11.91%（临界值 1,119 万元），工程超支、建设期延长的容错空间极小。</w:t>
      </w:r>
    </w:p>
    <w:p>
      <w:pPr>
        <w:spacing w:after="120" w:line="324" w:lineRule="auto"/>
      </w:pPr>
      <w:r>
        <w:rPr>
          <w:rFonts w:ascii="Microsoft YaHei" w:hAnsi="Microsoft YaHei" w:eastAsia="Microsoft YaHei"/>
          <w:b w:val="0"/>
          <w:sz w:val="20"/>
        </w:rPr>
        <w:t>· 收入下滑风险（中）：年现金流最大可下降 10.64%，低于此幅度 NPV 转负，需锁定核心客户与长期订单。</w:t>
      </w:r>
    </w:p>
    <w:p>
      <w:pPr>
        <w:spacing w:after="120" w:line="324" w:lineRule="auto"/>
      </w:pPr>
      <w:r>
        <w:rPr>
          <w:rFonts w:ascii="Microsoft YaHei" w:hAnsi="Microsoft YaHei" w:eastAsia="Microsoft YaHei"/>
          <w:b w:val="0"/>
          <w:sz w:val="20"/>
        </w:rPr>
        <w:t>· 流动性风险（中）：静态回收期 2.22 年，占寿命 74%，回收节奏偏慢。</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重点监控最敏感因素「项目寿命」：该因素波动对 NPV 的影响最大（±20% 扰动引起 NPV 变动 645.45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MUT-Q｜大型技改方案（低报酬率、高净现值）</w:t>
      </w:r>
    </w:p>
    <w:p>
      <w:pPr>
        <w:spacing w:after="120" w:line="324" w:lineRule="auto"/>
      </w:pPr>
      <w:r>
        <w:rPr>
          <w:rFonts w:ascii="Microsoft YaHei" w:hAnsi="Microsoft YaHei" w:eastAsia="Microsoft YaHei"/>
          <w:b/>
          <w:sz w:val="21"/>
        </w:rPr>
        <w:t>结论：可行（推荐投资）（风险评分 12/100，文案通道：规则引擎）</w:t>
      </w:r>
    </w:p>
    <w:p>
      <w:pPr>
        <w:spacing w:after="120" w:line="324" w:lineRule="auto"/>
      </w:pPr>
      <w:r>
        <w:rPr>
          <w:rFonts w:ascii="Microsoft YaHei" w:hAnsi="Microsoft YaHei" w:eastAsia="Microsoft YaHei"/>
          <w:b w:val="0"/>
          <w:sz w:val="21"/>
        </w:rPr>
        <w:t>MUT-Q（大型技改方案（低报酬率、高净现值））NPV 为 222 万元，IRR 为 15.27%（高于资本成本 10.0%），抗风险能力较强，建议按计划推进。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221.64 万元（折现率 10.00%，初始投资 2,500 万元，寿命 3 年），大于零，项目创造价值。</w:t>
      </w:r>
    </w:p>
    <w:p>
      <w:pPr>
        <w:spacing w:after="120" w:line="324" w:lineRule="auto"/>
      </w:pPr>
      <w:r>
        <w:rPr>
          <w:rFonts w:ascii="Microsoft YaHei" w:hAnsi="Microsoft YaHei" w:eastAsia="Microsoft YaHei"/>
          <w:b w:val="0"/>
          <w:sz w:val="20"/>
        </w:rPr>
        <w:t>· 内含报酬率 IRR = 15.27%，高于资本成本 10.00%，安全边际 +5.27 个百分点，抗风险等级「较强」。</w:t>
      </w:r>
    </w:p>
    <w:p>
      <w:pPr>
        <w:spacing w:after="120" w:line="324" w:lineRule="auto"/>
      </w:pPr>
      <w:r>
        <w:rPr>
          <w:rFonts w:ascii="Microsoft YaHei" w:hAnsi="Microsoft YaHei" w:eastAsia="Microsoft YaHei"/>
          <w:b w:val="0"/>
          <w:sz w:val="20"/>
        </w:rPr>
        <w:t>· 盈利能力指数 PI = 1.0887，年金净流量 ANCF = 89.12 万元/年，修正内部收益率 MIRR = 13.16%。</w:t>
      </w:r>
    </w:p>
    <w:p>
      <w:pPr>
        <w:spacing w:after="120" w:line="324" w:lineRule="auto"/>
      </w:pPr>
      <w:r>
        <w:rPr>
          <w:rFonts w:ascii="Microsoft YaHei" w:hAnsi="Microsoft YaHei" w:eastAsia="Microsoft YaHei"/>
          <w:b w:val="0"/>
          <w:sz w:val="20"/>
        </w:rPr>
        <w:t>· 静态投资回收期 2.17 年（占寿命 72%），动态投资回收期 2.67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+10.48 万元，距临界折现率（IRR 15.27%）尚有 5.27 个百分点缓冲。</w:t>
      </w:r>
    </w:p>
    <w:p>
      <w:pPr>
        <w:spacing w:after="120" w:line="324" w:lineRule="auto"/>
      </w:pPr>
      <w:r>
        <w:rPr>
          <w:rFonts w:ascii="Microsoft YaHei" w:hAnsi="Microsoft YaHei" w:eastAsia="Microsoft YaHei"/>
          <w:b w:val="0"/>
          <w:sz w:val="20"/>
        </w:rPr>
        <w:t>· 投资超支风险（高）：初始投资最多只能上升 8.87%（临界值 2,722 万元），工程超支、建设期延长的容错空间极小。</w:t>
      </w:r>
    </w:p>
    <w:p>
      <w:pPr>
        <w:spacing w:after="120" w:line="324" w:lineRule="auto"/>
      </w:pPr>
      <w:r>
        <w:rPr>
          <w:rFonts w:ascii="Microsoft YaHei" w:hAnsi="Microsoft YaHei" w:eastAsia="Microsoft YaHei"/>
          <w:b w:val="0"/>
          <w:sz w:val="20"/>
        </w:rPr>
        <w:t>· 收入下滑风险（高）：年现金流最大可下降 8.14%，即年均现金流低于 995 万元时 NPV 转为负值。该缓冲幅度低于行业常见的收入波动区间，项目对市场需求变化极为敏感。</w:t>
      </w:r>
    </w:p>
    <w:p>
      <w:pPr>
        <w:spacing w:after="120" w:line="324" w:lineRule="auto"/>
      </w:pPr>
      <w:r>
        <w:rPr>
          <w:rFonts w:ascii="Microsoft YaHei" w:hAnsi="Microsoft YaHei" w:eastAsia="Microsoft YaHei"/>
          <w:b w:val="0"/>
          <w:sz w:val="20"/>
        </w:rPr>
        <w:t>· 流动性风险（中）：静态回收期 2.17 年，占寿命 72%，回收节奏偏慢。</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重点监控最敏感因素「项目寿命」：该因素波动对 NPV 的影响最大（±20% 扰动引起 NPV 变动 1,290.90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MUT-X｜设备 A 方案（短寿命、高年金）</w:t>
      </w:r>
    </w:p>
    <w:p>
      <w:pPr>
        <w:spacing w:after="120" w:line="324" w:lineRule="auto"/>
      </w:pPr>
      <w:r>
        <w:rPr>
          <w:rFonts w:ascii="Microsoft YaHei" w:hAnsi="Microsoft YaHei" w:eastAsia="Microsoft YaHei"/>
          <w:b/>
          <w:sz w:val="21"/>
        </w:rPr>
        <w:t>结论：可行（推荐投资）（风险评分 41/100，文案通道：规则引擎）</w:t>
      </w:r>
    </w:p>
    <w:p>
      <w:pPr>
        <w:spacing w:after="120" w:line="324" w:lineRule="auto"/>
      </w:pPr>
      <w:r>
        <w:rPr>
          <w:rFonts w:ascii="Microsoft YaHei" w:hAnsi="Microsoft YaHei" w:eastAsia="Microsoft YaHei"/>
          <w:b w:val="0"/>
          <w:sz w:val="21"/>
        </w:rPr>
        <w:t>MUT-X（设备 A 方案（短寿命、高年金））NPV 为 132 万元，IRR 为 14.40%（高于资本成本 10.0%），抗风险能力中等，建议按计划推进。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132.37 万元（折现率 10.00%，初始投资 1,000 万元，寿命 6 年），大于零，项目创造价值。</w:t>
      </w:r>
    </w:p>
    <w:p>
      <w:pPr>
        <w:spacing w:after="120" w:line="324" w:lineRule="auto"/>
      </w:pPr>
      <w:r>
        <w:rPr>
          <w:rFonts w:ascii="Microsoft YaHei" w:hAnsi="Microsoft YaHei" w:eastAsia="Microsoft YaHei"/>
          <w:b w:val="0"/>
          <w:sz w:val="20"/>
        </w:rPr>
        <w:t>· 内含报酬率 IRR = 14.40%，高于资本成本 10.00%，安全边际 +4.40 个百分点，抗风险等级「中等」。</w:t>
      </w:r>
    </w:p>
    <w:p>
      <w:pPr>
        <w:spacing w:after="120" w:line="324" w:lineRule="auto"/>
      </w:pPr>
      <w:r>
        <w:rPr>
          <w:rFonts w:ascii="Microsoft YaHei" w:hAnsi="Microsoft YaHei" w:eastAsia="Microsoft YaHei"/>
          <w:b w:val="0"/>
          <w:sz w:val="20"/>
        </w:rPr>
        <w:t>· 盈利能力指数 PI = 1.1324，年金净流量 ANCF = 30.39 万元/年，修正内部收益率 MIRR = 12.30%。</w:t>
      </w:r>
    </w:p>
    <w:p>
      <w:pPr>
        <w:spacing w:after="120" w:line="324" w:lineRule="auto"/>
      </w:pPr>
      <w:r>
        <w:rPr>
          <w:rFonts w:ascii="Microsoft YaHei" w:hAnsi="Microsoft YaHei" w:eastAsia="Microsoft YaHei"/>
          <w:b w:val="0"/>
          <w:sz w:val="20"/>
        </w:rPr>
        <w:t>· 静态投资回收期 3.85 年（占寿命 64%），动态投资回收期 5.10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折现率上升风险（高）：折现率上升 5 个百分点至 15.00% 时，项目 NPV 由 +132.37 万元转为 -16.03 万元，由正转负，抗风险能力较弱（IRR 仅 14.40%，安全边际 4.40pp）。若宏观利率上行或资本成本重估，项目将立即失效。</w:t>
      </w:r>
    </w:p>
    <w:p>
      <w:pPr>
        <w:spacing w:after="120" w:line="324" w:lineRule="auto"/>
      </w:pPr>
      <w:r>
        <w:rPr>
          <w:rFonts w:ascii="Microsoft YaHei" w:hAnsi="Microsoft YaHei" w:eastAsia="Microsoft YaHei"/>
          <w:b w:val="0"/>
          <w:sz w:val="20"/>
        </w:rPr>
        <w:t>· 投资超支风险（高）：初始投资最多只能上升 13.24%（临界值 1,132 万元），工程超支、建设期延长的容错空间极小。</w:t>
      </w:r>
    </w:p>
    <w:p>
      <w:pPr>
        <w:spacing w:after="120" w:line="324" w:lineRule="auto"/>
      </w:pPr>
      <w:r>
        <w:rPr>
          <w:rFonts w:ascii="Microsoft YaHei" w:hAnsi="Microsoft YaHei" w:eastAsia="Microsoft YaHei"/>
          <w:b w:val="0"/>
          <w:sz w:val="20"/>
        </w:rPr>
        <w:t>· 收入下滑风险（中）：年现金流最大可下降 11.69%，低于此幅度 NPV 转负，需锁定核心客户与长期订单。</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重点监控最敏感因素「年现金流」：该因素波动对 NPV 的影响最大（±20% 扰动引起 NPV 变动 452.95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MUT-Y｜设备 B 方案（长寿命、低年金）</w:t>
      </w:r>
    </w:p>
    <w:p>
      <w:pPr>
        <w:spacing w:after="120" w:line="324" w:lineRule="auto"/>
      </w:pPr>
      <w:r>
        <w:rPr>
          <w:rFonts w:ascii="Microsoft YaHei" w:hAnsi="Microsoft YaHei" w:eastAsia="Microsoft YaHei"/>
          <w:b/>
          <w:sz w:val="21"/>
        </w:rPr>
        <w:t>结论：可行但安全边际不足（谨慎推进）（风险评分 44/100，文案通道：规则引擎）</w:t>
      </w:r>
    </w:p>
    <w:p>
      <w:pPr>
        <w:spacing w:after="120" w:line="324" w:lineRule="auto"/>
      </w:pPr>
      <w:r>
        <w:rPr>
          <w:rFonts w:ascii="Microsoft YaHei" w:hAnsi="Microsoft YaHei" w:eastAsia="Microsoft YaHei"/>
          <w:b w:val="0"/>
          <w:sz w:val="21"/>
        </w:rPr>
        <w:t>MUT-Y（设备 B 方案（长寿命、低年金））NPV 为 136 万元，但 IRR 12.22% 仅高于资本成本 2.22 个百分点，安全边际偏薄，属于边缘可行项目。</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136.14 万元（折现率 10.00%，初始投资 1,400 万元，寿命 10 年），大于零，项目创造价值。</w:t>
      </w:r>
    </w:p>
    <w:p>
      <w:pPr>
        <w:spacing w:after="120" w:line="324" w:lineRule="auto"/>
      </w:pPr>
      <w:r>
        <w:rPr>
          <w:rFonts w:ascii="Microsoft YaHei" w:hAnsi="Microsoft YaHei" w:eastAsia="Microsoft YaHei"/>
          <w:b w:val="0"/>
          <w:sz w:val="20"/>
        </w:rPr>
        <w:t>· 内含报酬率 IRR = 12.22%，高于资本成本 10.00%，安全边际 +2.22 个百分点，抗风险等级「较弱」。</w:t>
      </w:r>
    </w:p>
    <w:p>
      <w:pPr>
        <w:spacing w:after="120" w:line="324" w:lineRule="auto"/>
      </w:pPr>
      <w:r>
        <w:rPr>
          <w:rFonts w:ascii="Microsoft YaHei" w:hAnsi="Microsoft YaHei" w:eastAsia="Microsoft YaHei"/>
          <w:b w:val="0"/>
          <w:sz w:val="20"/>
        </w:rPr>
        <w:t>· 盈利能力指数 PI = 1.0972，年金净流量 ANCF = 22.16 万元/年，修正内部收益率 MIRR = 11.03%。</w:t>
      </w:r>
    </w:p>
    <w:p>
      <w:pPr>
        <w:spacing w:after="120" w:line="324" w:lineRule="auto"/>
      </w:pPr>
      <w:r>
        <w:rPr>
          <w:rFonts w:ascii="Microsoft YaHei" w:hAnsi="Microsoft YaHei" w:eastAsia="Microsoft YaHei"/>
          <w:b w:val="0"/>
          <w:sz w:val="20"/>
        </w:rPr>
        <w:t>· 静态投资回收期 5.60 年（占寿命 56%），动态投资回收期 8.63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折现率上升风险（高）：折现率上升 5 个百分点至 15.00% 时，项目 NPV 由 +136.14 万元转为 -145.31 万元，由正转负，抗风险能力较弱（IRR 仅 12.22%，安全边际 2.22pp）。若宏观利率上行或资本成本重估，项目将立即失效。</w:t>
      </w:r>
    </w:p>
    <w:p>
      <w:pPr>
        <w:spacing w:after="120" w:line="324" w:lineRule="auto"/>
      </w:pPr>
      <w:r>
        <w:rPr>
          <w:rFonts w:ascii="Microsoft YaHei" w:hAnsi="Microsoft YaHei" w:eastAsia="Microsoft YaHei"/>
          <w:b w:val="0"/>
          <w:sz w:val="20"/>
        </w:rPr>
        <w:t>· 投资超支风险（高）：初始投资最多只能上升 9.72%（临界值 1,536 万元），工程超支、建设期延长的容错空间极小。</w:t>
      </w:r>
    </w:p>
    <w:p>
      <w:pPr>
        <w:spacing w:after="120" w:line="324" w:lineRule="auto"/>
      </w:pPr>
      <w:r>
        <w:rPr>
          <w:rFonts w:ascii="Microsoft YaHei" w:hAnsi="Microsoft YaHei" w:eastAsia="Microsoft YaHei"/>
          <w:b w:val="0"/>
          <w:sz w:val="20"/>
        </w:rPr>
        <w:t>· 收入下滑风险（高）：年现金流最大可下降 8.86%，即年均现金流低于 228 万元时 NPV 转为负值。该缓冲幅度低于行业常见的收入波动区间，项目对市场需求变化极为敏感。</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分期投入、设置退出机制：将投资拆分为 2~3 期，每期结束后按实测现金流复核是否继续。</w:t>
      </w:r>
    </w:p>
    <w:p>
      <w:pPr>
        <w:spacing w:after="120" w:line="324" w:lineRule="auto"/>
      </w:pPr>
      <w:r>
        <w:rPr>
          <w:rFonts w:ascii="Microsoft YaHei" w:hAnsi="Microsoft YaHei" w:eastAsia="Microsoft YaHei"/>
          <w:b w:val="0"/>
          <w:sz w:val="20"/>
        </w:rPr>
        <w:t>· 锁定收益端不确定性：签订长期供货/服务合同，压低现金流波动。</w:t>
      </w:r>
    </w:p>
    <w:p>
      <w:pPr>
        <w:spacing w:after="120" w:line="324" w:lineRule="auto"/>
      </w:pPr>
      <w:r>
        <w:rPr>
          <w:rFonts w:ascii="Microsoft YaHei" w:hAnsi="Microsoft YaHei" w:eastAsia="Microsoft YaHei"/>
          <w:b w:val="0"/>
          <w:sz w:val="20"/>
        </w:rPr>
        <w:t>· 设置折现率红线：资本成本一旦超过 12.22%，立即停止后续投入。</w:t>
      </w:r>
    </w:p>
    <w:p>
      <w:pPr>
        <w:pStyle w:val="Heading3"/>
      </w:pPr>
      <w:r>
        <w:rPr>
          <w:rFonts w:ascii="Microsoft YaHei" w:hAnsi="Microsoft YaHei" w:eastAsia="Microsoft YaHei"/>
          <w:b/>
          <w:color w:val="2C3E50"/>
          <w:sz w:val="25"/>
        </w:rPr>
        <w:t>案例图表</w:t>
      </w:r>
    </w:p>
    <w:p>
      <w:pPr>
        <w:jc w:val="center"/>
      </w:pPr>
      <w:r>
        <w:drawing>
          <wp:inline xmlns:a="http://schemas.openxmlformats.org/drawingml/2006/main" xmlns:pic="http://schemas.openxmlformats.org/drawingml/2006/picture">
            <wp:extent cx="5580000" cy="2066667"/>
            <wp:docPr id="7" name="Picture 7"/>
            <wp:cNvGraphicFramePr>
              <a:graphicFrameLocks noChangeAspect="1"/>
            </wp:cNvGraphicFramePr>
            <a:graphic>
              <a:graphicData uri="http://schemas.openxmlformats.org/drawingml/2006/picture">
                <pic:pic>
                  <pic:nvPicPr>
                    <pic:cNvPr id="0" name="02_01_CASE-2_mutual_MUT-LIFE.png"/>
                    <pic:cNvPicPr/>
                  </pic:nvPicPr>
                  <pic:blipFill>
                    <a:blip r:embed="rId15"/>
                    <a:stretch>
                      <a:fillRect/>
                    </a:stretch>
                  </pic:blipFill>
                  <pic:spPr>
                    <a:xfrm>
                      <a:off x="0" y="0"/>
                      <a:ext cx="5580000" cy="2066667"/>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02 01 CASE-2 mutual MUT-LIFE</w:t>
      </w:r>
    </w:p>
    <w:p>
      <w:pPr>
        <w:jc w:val="center"/>
      </w:pPr>
      <w:r>
        <w:drawing>
          <wp:inline xmlns:a="http://schemas.openxmlformats.org/drawingml/2006/main" xmlns:pic="http://schemas.openxmlformats.org/drawingml/2006/picture">
            <wp:extent cx="5580000" cy="2066667"/>
            <wp:docPr id="8" name="Picture 8"/>
            <wp:cNvGraphicFramePr>
              <a:graphicFrameLocks noChangeAspect="1"/>
            </wp:cNvGraphicFramePr>
            <a:graphic>
              <a:graphicData uri="http://schemas.openxmlformats.org/drawingml/2006/picture">
                <pic:pic>
                  <pic:nvPicPr>
                    <pic:cNvPr id="0" name="02_02_CASE-2_mutual_MUT-SCALE.png"/>
                    <pic:cNvPicPr/>
                  </pic:nvPicPr>
                  <pic:blipFill>
                    <a:blip r:embed="rId16"/>
                    <a:stretch>
                      <a:fillRect/>
                    </a:stretch>
                  </pic:blipFill>
                  <pic:spPr>
                    <a:xfrm>
                      <a:off x="0" y="0"/>
                      <a:ext cx="5580000" cy="2066667"/>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02 02 CASE-2 mutual MUT-SCALE</w:t>
      </w:r>
    </w:p>
    <w:p>
      <w:pPr>
        <w:jc w:val="center"/>
      </w:pPr>
      <w:r>
        <w:drawing>
          <wp:inline xmlns:a="http://schemas.openxmlformats.org/drawingml/2006/main" xmlns:pic="http://schemas.openxmlformats.org/drawingml/2006/picture">
            <wp:extent cx="5580000" cy="3595632"/>
            <wp:docPr id="9" name="Picture 9"/>
            <wp:cNvGraphicFramePr>
              <a:graphicFrameLocks noChangeAspect="1"/>
            </wp:cNvGraphicFramePr>
            <a:graphic>
              <a:graphicData uri="http://schemas.openxmlformats.org/drawingml/2006/picture">
                <pic:pic>
                  <pic:nvPicPr>
                    <pic:cNvPr id="0" name="02_03_CASE-2_tornado_MUT-P.png"/>
                    <pic:cNvPicPr/>
                  </pic:nvPicPr>
                  <pic:blipFill>
                    <a:blip r:embed="rId17"/>
                    <a:stretch>
                      <a:fillRect/>
                    </a:stretch>
                  </pic:blipFill>
                  <pic:spPr>
                    <a:xfrm>
                      <a:off x="0" y="0"/>
                      <a:ext cx="5580000" cy="359563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02 03 CASE-2 tornado MUT-P</w:t>
      </w:r>
    </w:p>
    <w:p>
      <w:pPr>
        <w:jc w:val="center"/>
      </w:pPr>
      <w:r>
        <w:drawing>
          <wp:inline xmlns:a="http://schemas.openxmlformats.org/drawingml/2006/main" xmlns:pic="http://schemas.openxmlformats.org/drawingml/2006/picture">
            <wp:extent cx="5580000" cy="3595632"/>
            <wp:docPr id="10" name="Picture 10"/>
            <wp:cNvGraphicFramePr>
              <a:graphicFrameLocks noChangeAspect="1"/>
            </wp:cNvGraphicFramePr>
            <a:graphic>
              <a:graphicData uri="http://schemas.openxmlformats.org/drawingml/2006/picture">
                <pic:pic>
                  <pic:nvPicPr>
                    <pic:cNvPr id="0" name="02_04_CASE-2_tornado_MUT-Q.png"/>
                    <pic:cNvPicPr/>
                  </pic:nvPicPr>
                  <pic:blipFill>
                    <a:blip r:embed="rId18"/>
                    <a:stretch>
                      <a:fillRect/>
                    </a:stretch>
                  </pic:blipFill>
                  <pic:spPr>
                    <a:xfrm>
                      <a:off x="0" y="0"/>
                      <a:ext cx="5580000" cy="359563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02 04 CASE-2 tornado MUT-Q</w:t>
      </w:r>
    </w:p>
    <w:p>
      <w:pPr>
        <w:jc w:val="center"/>
      </w:pPr>
      <w:r>
        <w:drawing>
          <wp:inline xmlns:a="http://schemas.openxmlformats.org/drawingml/2006/main" xmlns:pic="http://schemas.openxmlformats.org/drawingml/2006/picture">
            <wp:extent cx="5580000" cy="3595632"/>
            <wp:docPr id="11" name="Picture 11"/>
            <wp:cNvGraphicFramePr>
              <a:graphicFrameLocks noChangeAspect="1"/>
            </wp:cNvGraphicFramePr>
            <a:graphic>
              <a:graphicData uri="http://schemas.openxmlformats.org/drawingml/2006/picture">
                <pic:pic>
                  <pic:nvPicPr>
                    <pic:cNvPr id="0" name="02_05_CASE-2_tornado_MUT-X.png"/>
                    <pic:cNvPicPr/>
                  </pic:nvPicPr>
                  <pic:blipFill>
                    <a:blip r:embed="rId19"/>
                    <a:stretch>
                      <a:fillRect/>
                    </a:stretch>
                  </pic:blipFill>
                  <pic:spPr>
                    <a:xfrm>
                      <a:off x="0" y="0"/>
                      <a:ext cx="5580000" cy="359563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02 05 CASE-2 tornado MUT-X</w:t>
      </w:r>
    </w:p>
    <w:p>
      <w:pPr>
        <w:jc w:val="center"/>
      </w:pPr>
      <w:r>
        <w:drawing>
          <wp:inline xmlns:a="http://schemas.openxmlformats.org/drawingml/2006/main" xmlns:pic="http://schemas.openxmlformats.org/drawingml/2006/picture">
            <wp:extent cx="5580000" cy="4006828"/>
            <wp:docPr id="12" name="Picture 12"/>
            <wp:cNvGraphicFramePr>
              <a:graphicFrameLocks noChangeAspect="1"/>
            </wp:cNvGraphicFramePr>
            <a:graphic>
              <a:graphicData uri="http://schemas.openxmlformats.org/drawingml/2006/picture">
                <pic:pic>
                  <pic:nvPicPr>
                    <pic:cNvPr id="0" name="02_06_CASE-2_dual_MUT-Y.png"/>
                    <pic:cNvPicPr/>
                  </pic:nvPicPr>
                  <pic:blipFill>
                    <a:blip r:embed="rId20"/>
                    <a:stretch>
                      <a:fillRect/>
                    </a:stretch>
                  </pic:blipFill>
                  <pic:spPr>
                    <a:xfrm>
                      <a:off x="0" y="0"/>
                      <a:ext cx="5580000" cy="4006828"/>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02 06 CASE-2 dual MUT-Y</w:t>
      </w:r>
    </w:p>
    <w:p>
      <w:pPr>
        <w:jc w:val="center"/>
      </w:pPr>
      <w:r>
        <w:drawing>
          <wp:inline xmlns:a="http://schemas.openxmlformats.org/drawingml/2006/main" xmlns:pic="http://schemas.openxmlformats.org/drawingml/2006/picture">
            <wp:extent cx="5580000" cy="3440113"/>
            <wp:docPr id="13" name="Picture 13"/>
            <wp:cNvGraphicFramePr>
              <a:graphicFrameLocks noChangeAspect="1"/>
            </wp:cNvGraphicFramePr>
            <a:graphic>
              <a:graphicData uri="http://schemas.openxmlformats.org/drawingml/2006/picture">
                <pic:pic>
                  <pic:nvPicPr>
                    <pic:cNvPr id="0" name="02_07_CASE-2_npv_comparison.png"/>
                    <pic:cNvPicPr/>
                  </pic:nvPicPr>
                  <pic:blipFill>
                    <a:blip r:embed="rId21"/>
                    <a:stretch>
                      <a:fillRect/>
                    </a:stretch>
                  </pic:blipFill>
                  <pic:spPr>
                    <a:xfrm>
                      <a:off x="0" y="0"/>
                      <a:ext cx="5580000" cy="3440113"/>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02 07 CASE-2 npv comparison</w:t>
      </w:r>
    </w:p>
    <w:p>
      <w:pPr>
        <w:jc w:val="center"/>
      </w:pPr>
      <w:r>
        <w:drawing>
          <wp:inline xmlns:a="http://schemas.openxmlformats.org/drawingml/2006/main" xmlns:pic="http://schemas.openxmlformats.org/drawingml/2006/picture">
            <wp:extent cx="5580000" cy="3464763"/>
            <wp:docPr id="14" name="Picture 14"/>
            <wp:cNvGraphicFramePr>
              <a:graphicFrameLocks noChangeAspect="1"/>
            </wp:cNvGraphicFramePr>
            <a:graphic>
              <a:graphicData uri="http://schemas.openxmlformats.org/drawingml/2006/picture">
                <pic:pic>
                  <pic:nvPicPr>
                    <pic:cNvPr id="0" name="02_08_CASE-2_irr_vs_rate.png"/>
                    <pic:cNvPicPr/>
                  </pic:nvPicPr>
                  <pic:blipFill>
                    <a:blip r:embed="rId22"/>
                    <a:stretch>
                      <a:fillRect/>
                    </a:stretch>
                  </pic:blipFill>
                  <pic:spPr>
                    <a:xfrm>
                      <a:off x="0" y="0"/>
                      <a:ext cx="5580000" cy="3464763"/>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02 08 CASE-2 irr vs rate</w:t>
      </w:r>
    </w:p>
    <w:p>
      <w:pPr>
        <w:jc w:val="center"/>
      </w:pPr>
      <w:r>
        <w:drawing>
          <wp:inline xmlns:a="http://schemas.openxmlformats.org/drawingml/2006/main" xmlns:pic="http://schemas.openxmlformats.org/drawingml/2006/picture">
            <wp:extent cx="5580000" cy="3093379"/>
            <wp:docPr id="15" name="Picture 15"/>
            <wp:cNvGraphicFramePr>
              <a:graphicFrameLocks noChangeAspect="1"/>
            </wp:cNvGraphicFramePr>
            <a:graphic>
              <a:graphicData uri="http://schemas.openxmlformats.org/drawingml/2006/picture">
                <pic:pic>
                  <pic:nvPicPr>
                    <pic:cNvPr id="0" name="02_09_CASE-2_cash_flows.png"/>
                    <pic:cNvPicPr/>
                  </pic:nvPicPr>
                  <pic:blipFill>
                    <a:blip r:embed="rId23"/>
                    <a:stretch>
                      <a:fillRect/>
                    </a:stretch>
                  </pic:blipFill>
                  <pic:spPr>
                    <a:xfrm>
                      <a:off x="0" y="0"/>
                      <a:ext cx="5580000" cy="3093379"/>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02 09 CASE-2 cash flows</w:t>
      </w:r>
    </w:p>
    <w:p>
      <w:pPr>
        <w:pStyle w:val="Heading2"/>
      </w:pPr>
      <w:r>
        <w:rPr>
          <w:rFonts w:ascii="Microsoft YaHei" w:hAnsi="Microsoft YaHei" w:eastAsia="Microsoft YaHei"/>
          <w:b/>
          <w:color w:val="1F3A5F"/>
          <w:sz w:val="28"/>
        </w:rPr>
        <w:t>3. 案例 CASE-3：资本限额下的项目组合优化（限额 3000 万元）</w:t>
      </w:r>
    </w:p>
    <w:p>
      <w:pPr>
        <w:spacing w:after="120" w:line="324" w:lineRule="auto"/>
      </w:pPr>
      <w:r>
        <w:rPr>
          <w:rFonts w:ascii="Microsoft YaHei" w:hAnsi="Microsoft YaHei" w:eastAsia="Microsoft YaHei"/>
          <w:b w:val="0"/>
          <w:color w:val="444444"/>
          <w:sz w:val="20"/>
        </w:rPr>
        <w:t>对应知识点：排序法（PI 贪心）因额度碎片化失效，需用组合穷举法求全局最优</w:t>
      </w:r>
    </w:p>
    <w:p>
      <w:pPr>
        <w:spacing w:after="120" w:line="324" w:lineRule="auto"/>
      </w:pPr>
      <w:r>
        <w:rPr>
          <w:rFonts w:ascii="Microsoft YaHei" w:hAnsi="Microsoft YaHei" w:eastAsia="Microsoft YaHei"/>
          <w:b w:val="0"/>
          <w:color w:val="444444"/>
          <w:sz w:val="20"/>
        </w:rPr>
        <w:t>基准折现率 10.00%｜资本限额 3,000 万元｜项目数量 8 个</w:t>
      </w:r>
    </w:p>
    <w:p>
      <w:pPr>
        <w:pStyle w:val="Heading3"/>
      </w:pPr>
      <w:r>
        <w:rPr>
          <w:rFonts w:ascii="Microsoft YaHei" w:hAnsi="Microsoft YaHei" w:eastAsia="Microsoft YaHei"/>
          <w:b/>
          <w:color w:val="2C3E50"/>
          <w:sz w:val="25"/>
        </w:rPr>
        <w:t>项目基础数据</w:t>
      </w:r>
    </w:p>
    <w:tbl>
      <w:tblPr>
        <w:tblStyle w:val="TableGrid"/>
        <w:tblW w:type="auto" w:w="0"/>
        <w:jc w:val="center"/>
        <w:tblLook w:firstColumn="1" w:firstRow="1" w:lastColumn="0" w:lastRow="0" w:noHBand="0" w:noVBand="1" w:val="04A0"/>
      </w:tblPr>
      <w:tblGrid>
        <w:gridCol w:w="1148"/>
        <w:gridCol w:w="1148"/>
        <w:gridCol w:w="1148"/>
        <w:gridCol w:w="1148"/>
        <w:gridCol w:w="1148"/>
        <w:gridCol w:w="1148"/>
        <w:gridCol w:w="1148"/>
        <w:gridCol w:w="1148"/>
      </w:tblGrid>
      <w:tr>
        <w:tc>
          <w:tcPr>
            <w:tcW w:type="dxa" w:w="1148"/>
            <w:shd w:val="clear" w:color="auto" w:fill="2E5C8A"/>
          </w:tcPr>
          <w:p>
            <w:pPr>
              <w:jc w:val="center"/>
            </w:pPr>
            <w:r/>
            <w:r>
              <w:rPr>
                <w:rFonts w:ascii="Microsoft YaHei" w:hAnsi="Microsoft YaHei" w:eastAsia="Microsoft YaHei"/>
                <w:b/>
                <w:color w:val="FFFFFF"/>
                <w:sz w:val="17"/>
              </w:rPr>
              <w:t>项目编号</w:t>
            </w:r>
          </w:p>
        </w:tc>
        <w:tc>
          <w:tcPr>
            <w:tcW w:type="dxa" w:w="1148"/>
            <w:shd w:val="clear" w:color="auto" w:fill="2E5C8A"/>
          </w:tcPr>
          <w:p>
            <w:pPr>
              <w:jc w:val="center"/>
            </w:pPr>
            <w:r/>
            <w:r>
              <w:rPr>
                <w:rFonts w:ascii="Microsoft YaHei" w:hAnsi="Microsoft YaHei" w:eastAsia="Microsoft YaHei"/>
                <w:b/>
                <w:color w:val="FFFFFF"/>
                <w:sz w:val="17"/>
              </w:rPr>
              <w:t>项目名称</w:t>
            </w:r>
          </w:p>
        </w:tc>
        <w:tc>
          <w:tcPr>
            <w:tcW w:type="dxa" w:w="1148"/>
            <w:shd w:val="clear" w:color="auto" w:fill="2E5C8A"/>
          </w:tcPr>
          <w:p>
            <w:pPr>
              <w:jc w:val="center"/>
            </w:pPr>
            <w:r/>
            <w:r>
              <w:rPr>
                <w:rFonts w:ascii="Microsoft YaHei" w:hAnsi="Microsoft YaHei" w:eastAsia="Microsoft YaHei"/>
                <w:b/>
                <w:color w:val="FFFFFF"/>
                <w:sz w:val="17"/>
              </w:rPr>
              <w:t>所属行业</w:t>
            </w:r>
          </w:p>
        </w:tc>
        <w:tc>
          <w:tcPr>
            <w:tcW w:type="dxa" w:w="1148"/>
            <w:shd w:val="clear" w:color="auto" w:fill="2E5C8A"/>
          </w:tcPr>
          <w:p>
            <w:pPr>
              <w:jc w:val="center"/>
            </w:pPr>
            <w:r/>
            <w:r>
              <w:rPr>
                <w:rFonts w:ascii="Microsoft YaHei" w:hAnsi="Microsoft YaHei" w:eastAsia="Microsoft YaHei"/>
                <w:b/>
                <w:color w:val="FFFFFF"/>
                <w:sz w:val="17"/>
              </w:rPr>
              <w:t>初始投资(万元)</w:t>
            </w:r>
          </w:p>
        </w:tc>
        <w:tc>
          <w:tcPr>
            <w:tcW w:type="dxa" w:w="1148"/>
            <w:shd w:val="clear" w:color="auto" w:fill="2E5C8A"/>
          </w:tcPr>
          <w:p>
            <w:pPr>
              <w:jc w:val="center"/>
            </w:pPr>
            <w:r/>
            <w:r>
              <w:rPr>
                <w:rFonts w:ascii="Microsoft YaHei" w:hAnsi="Microsoft YaHei" w:eastAsia="Microsoft YaHei"/>
                <w:b/>
                <w:color w:val="FFFFFF"/>
                <w:sz w:val="17"/>
              </w:rPr>
              <w:t>寿命(年)</w:t>
            </w:r>
          </w:p>
        </w:tc>
        <w:tc>
          <w:tcPr>
            <w:tcW w:type="dxa" w:w="1148"/>
            <w:shd w:val="clear" w:color="auto" w:fill="2E5C8A"/>
          </w:tcPr>
          <w:p>
            <w:pPr>
              <w:jc w:val="center"/>
            </w:pPr>
            <w:r/>
            <w:r>
              <w:rPr>
                <w:rFonts w:ascii="Microsoft YaHei" w:hAnsi="Microsoft YaHei" w:eastAsia="Microsoft YaHei"/>
                <w:b/>
                <w:color w:val="FFFFFF"/>
                <w:sz w:val="17"/>
              </w:rPr>
              <w:t>风险等级</w:t>
            </w:r>
          </w:p>
        </w:tc>
        <w:tc>
          <w:tcPr>
            <w:tcW w:type="dxa" w:w="1148"/>
            <w:shd w:val="clear" w:color="auto" w:fill="2E5C8A"/>
          </w:tcPr>
          <w:p>
            <w:pPr>
              <w:jc w:val="center"/>
            </w:pPr>
            <w:r/>
            <w:r>
              <w:rPr>
                <w:rFonts w:ascii="Microsoft YaHei" w:hAnsi="Microsoft YaHei" w:eastAsia="Microsoft YaHei"/>
                <w:b/>
                <w:color w:val="FFFFFF"/>
                <w:sz w:val="17"/>
              </w:rPr>
              <w:t>互斥组</w:t>
            </w:r>
          </w:p>
        </w:tc>
        <w:tc>
          <w:tcPr>
            <w:tcW w:type="dxa" w:w="1148"/>
            <w:shd w:val="clear" w:color="auto" w:fill="2E5C8A"/>
          </w:tcPr>
          <w:p>
            <w:pPr>
              <w:jc w:val="center"/>
            </w:pPr>
            <w:r/>
            <w:r>
              <w:rPr>
                <w:rFonts w:ascii="Microsoft YaHei" w:hAnsi="Microsoft YaHei" w:eastAsia="Microsoft YaHei"/>
                <w:b/>
                <w:color w:val="FFFFFF"/>
                <w:sz w:val="17"/>
              </w:rPr>
              <w:t>符号变化</w:t>
            </w:r>
          </w:p>
        </w:tc>
      </w:tr>
      <w:tr>
        <w:tc>
          <w:tcPr>
            <w:tcW w:type="dxa" w:w="1148"/>
          </w:tcPr>
          <w:p>
            <w:pPr>
              <w:spacing w:after="20"/>
            </w:pPr>
            <w:r/>
            <w:r>
              <w:rPr>
                <w:rFonts w:ascii="Microsoft YaHei" w:hAnsi="Microsoft YaHei" w:eastAsia="Microsoft YaHei"/>
                <w:b w:val="0"/>
                <w:sz w:val="17"/>
              </w:rPr>
              <w:t>CAP-A</w:t>
            </w:r>
          </w:p>
        </w:tc>
        <w:tc>
          <w:tcPr>
            <w:tcW w:type="dxa" w:w="1148"/>
          </w:tcPr>
          <w:p>
            <w:pPr>
              <w:spacing w:after="20"/>
            </w:pPr>
            <w:r/>
            <w:r>
              <w:rPr>
                <w:rFonts w:ascii="Microsoft YaHei" w:hAnsi="Microsoft YaHei" w:eastAsia="Microsoft YaHei"/>
                <w:b w:val="0"/>
                <w:sz w:val="17"/>
              </w:rPr>
              <w:t>智能制造产线升级</w:t>
            </w:r>
          </w:p>
        </w:tc>
        <w:tc>
          <w:tcPr>
            <w:tcW w:type="dxa" w:w="1148"/>
          </w:tcPr>
          <w:p>
            <w:pPr>
              <w:spacing w:after="20"/>
            </w:pPr>
            <w:r/>
            <w:r>
              <w:rPr>
                <w:rFonts w:ascii="Microsoft YaHei" w:hAnsi="Microsoft YaHei" w:eastAsia="Microsoft YaHei"/>
                <w:b w:val="0"/>
                <w:sz w:val="17"/>
              </w:rPr>
              <w:t>智能制造</w:t>
            </w:r>
          </w:p>
        </w:tc>
        <w:tc>
          <w:tcPr>
            <w:tcW w:type="dxa" w:w="1148"/>
          </w:tcPr>
          <w:p>
            <w:pPr>
              <w:spacing w:after="20"/>
            </w:pPr>
            <w:r/>
            <w:r>
              <w:rPr>
                <w:rFonts w:ascii="Microsoft YaHei" w:hAnsi="Microsoft YaHei" w:eastAsia="Microsoft YaHei"/>
                <w:b w:val="0"/>
                <w:sz w:val="17"/>
              </w:rPr>
              <w:t>1,800.00</w:t>
            </w:r>
          </w:p>
        </w:tc>
        <w:tc>
          <w:tcPr>
            <w:tcW w:type="dxa" w:w="1148"/>
          </w:tcPr>
          <w:p>
            <w:pPr>
              <w:spacing w:after="20"/>
            </w:pPr>
            <w:r/>
            <w:r>
              <w:rPr>
                <w:rFonts w:ascii="Microsoft YaHei" w:hAnsi="Microsoft YaHei" w:eastAsia="Microsoft YaHei"/>
                <w:b w:val="0"/>
                <w:sz w:val="17"/>
              </w:rPr>
              <w:t>6</w:t>
            </w:r>
          </w:p>
        </w:tc>
        <w:tc>
          <w:tcPr>
            <w:tcW w:type="dxa" w:w="1148"/>
          </w:tcPr>
          <w:p>
            <w:pPr>
              <w:spacing w:after="20"/>
            </w:pPr>
            <w:r/>
            <w:r>
              <w:rPr>
                <w:rFonts w:ascii="Microsoft YaHei" w:hAnsi="Microsoft YaHei" w:eastAsia="Microsoft YaHei"/>
                <w:b w:val="0"/>
                <w:sz w:val="17"/>
              </w:rPr>
              <w:t>中</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CAP-B</w:t>
            </w:r>
          </w:p>
        </w:tc>
        <w:tc>
          <w:tcPr>
            <w:tcW w:type="dxa" w:w="1148"/>
          </w:tcPr>
          <w:p>
            <w:pPr>
              <w:spacing w:after="20"/>
            </w:pPr>
            <w:r/>
            <w:r>
              <w:rPr>
                <w:rFonts w:ascii="Microsoft YaHei" w:hAnsi="Microsoft YaHei" w:eastAsia="Microsoft YaHei"/>
                <w:b w:val="0"/>
                <w:sz w:val="17"/>
              </w:rPr>
              <w:t>区域仓储中心建设</w:t>
            </w:r>
          </w:p>
        </w:tc>
        <w:tc>
          <w:tcPr>
            <w:tcW w:type="dxa" w:w="1148"/>
          </w:tcPr>
          <w:p>
            <w:pPr>
              <w:spacing w:after="20"/>
            </w:pPr>
            <w:r/>
            <w:r>
              <w:rPr>
                <w:rFonts w:ascii="Microsoft YaHei" w:hAnsi="Microsoft YaHei" w:eastAsia="Microsoft YaHei"/>
                <w:b w:val="0"/>
                <w:sz w:val="17"/>
              </w:rPr>
              <w:t>物流仓储</w:t>
            </w:r>
          </w:p>
        </w:tc>
        <w:tc>
          <w:tcPr>
            <w:tcW w:type="dxa" w:w="1148"/>
          </w:tcPr>
          <w:p>
            <w:pPr>
              <w:spacing w:after="20"/>
            </w:pPr>
            <w:r/>
            <w:r>
              <w:rPr>
                <w:rFonts w:ascii="Microsoft YaHei" w:hAnsi="Microsoft YaHei" w:eastAsia="Microsoft YaHei"/>
                <w:b w:val="0"/>
                <w:sz w:val="17"/>
              </w:rPr>
              <w:t>1,500.00</w:t>
            </w:r>
          </w:p>
        </w:tc>
        <w:tc>
          <w:tcPr>
            <w:tcW w:type="dxa" w:w="1148"/>
          </w:tcPr>
          <w:p>
            <w:pPr>
              <w:spacing w:after="20"/>
            </w:pPr>
            <w:r/>
            <w:r>
              <w:rPr>
                <w:rFonts w:ascii="Microsoft YaHei" w:hAnsi="Microsoft YaHei" w:eastAsia="Microsoft YaHei"/>
                <w:b w:val="0"/>
                <w:sz w:val="17"/>
              </w:rPr>
              <w:t>8</w:t>
            </w:r>
          </w:p>
        </w:tc>
        <w:tc>
          <w:tcPr>
            <w:tcW w:type="dxa" w:w="1148"/>
          </w:tcPr>
          <w:p>
            <w:pPr>
              <w:spacing w:after="20"/>
            </w:pPr>
            <w:r/>
            <w:r>
              <w:rPr>
                <w:rFonts w:ascii="Microsoft YaHei" w:hAnsi="Microsoft YaHei" w:eastAsia="Microsoft YaHei"/>
                <w:b w:val="0"/>
                <w:sz w:val="17"/>
              </w:rPr>
              <w:t>中</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CAP-C</w:t>
            </w:r>
          </w:p>
        </w:tc>
        <w:tc>
          <w:tcPr>
            <w:tcW w:type="dxa" w:w="1148"/>
          </w:tcPr>
          <w:p>
            <w:pPr>
              <w:spacing w:after="20"/>
            </w:pPr>
            <w:r/>
            <w:r>
              <w:rPr>
                <w:rFonts w:ascii="Microsoft YaHei" w:hAnsi="Microsoft YaHei" w:eastAsia="Microsoft YaHei"/>
                <w:b w:val="0"/>
                <w:sz w:val="17"/>
              </w:rPr>
              <w:t>冷链物流基地</w:t>
            </w:r>
          </w:p>
        </w:tc>
        <w:tc>
          <w:tcPr>
            <w:tcW w:type="dxa" w:w="1148"/>
          </w:tcPr>
          <w:p>
            <w:pPr>
              <w:spacing w:after="20"/>
            </w:pPr>
            <w:r/>
            <w:r>
              <w:rPr>
                <w:rFonts w:ascii="Microsoft YaHei" w:hAnsi="Microsoft YaHei" w:eastAsia="Microsoft YaHei"/>
                <w:b w:val="0"/>
                <w:sz w:val="17"/>
              </w:rPr>
              <w:t>物流仓储</w:t>
            </w:r>
          </w:p>
        </w:tc>
        <w:tc>
          <w:tcPr>
            <w:tcW w:type="dxa" w:w="1148"/>
          </w:tcPr>
          <w:p>
            <w:pPr>
              <w:spacing w:after="20"/>
            </w:pPr>
            <w:r/>
            <w:r>
              <w:rPr>
                <w:rFonts w:ascii="Microsoft YaHei" w:hAnsi="Microsoft YaHei" w:eastAsia="Microsoft YaHei"/>
                <w:b w:val="0"/>
                <w:sz w:val="17"/>
              </w:rPr>
              <w:t>1,500.00</w:t>
            </w:r>
          </w:p>
        </w:tc>
        <w:tc>
          <w:tcPr>
            <w:tcW w:type="dxa" w:w="1148"/>
          </w:tcPr>
          <w:p>
            <w:pPr>
              <w:spacing w:after="20"/>
            </w:pPr>
            <w:r/>
            <w:r>
              <w:rPr>
                <w:rFonts w:ascii="Microsoft YaHei" w:hAnsi="Microsoft YaHei" w:eastAsia="Microsoft YaHei"/>
                <w:b w:val="0"/>
                <w:sz w:val="17"/>
              </w:rPr>
              <w:t>9</w:t>
            </w:r>
          </w:p>
        </w:tc>
        <w:tc>
          <w:tcPr>
            <w:tcW w:type="dxa" w:w="1148"/>
          </w:tcPr>
          <w:p>
            <w:pPr>
              <w:spacing w:after="20"/>
            </w:pPr>
            <w:r/>
            <w:r>
              <w:rPr>
                <w:rFonts w:ascii="Microsoft YaHei" w:hAnsi="Microsoft YaHei" w:eastAsia="Microsoft YaHei"/>
                <w:b w:val="0"/>
                <w:sz w:val="17"/>
              </w:rPr>
              <w:t>中高</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CAP-D</w:t>
            </w:r>
          </w:p>
        </w:tc>
        <w:tc>
          <w:tcPr>
            <w:tcW w:type="dxa" w:w="1148"/>
          </w:tcPr>
          <w:p>
            <w:pPr>
              <w:spacing w:after="20"/>
            </w:pPr>
            <w:r/>
            <w:r>
              <w:rPr>
                <w:rFonts w:ascii="Microsoft YaHei" w:hAnsi="Microsoft YaHei" w:eastAsia="Microsoft YaHei"/>
                <w:b w:val="0"/>
                <w:sz w:val="17"/>
              </w:rPr>
              <w:t>数据中台建设</w:t>
            </w:r>
          </w:p>
        </w:tc>
        <w:tc>
          <w:tcPr>
            <w:tcW w:type="dxa" w:w="1148"/>
          </w:tcPr>
          <w:p>
            <w:pPr>
              <w:spacing w:after="20"/>
            </w:pPr>
            <w:r/>
            <w:r>
              <w:rPr>
                <w:rFonts w:ascii="Microsoft YaHei" w:hAnsi="Microsoft YaHei" w:eastAsia="Microsoft YaHei"/>
                <w:b w:val="0"/>
                <w:sz w:val="17"/>
              </w:rPr>
              <w:t>信息技术</w:t>
            </w:r>
          </w:p>
        </w:tc>
        <w:tc>
          <w:tcPr>
            <w:tcW w:type="dxa" w:w="1148"/>
          </w:tcPr>
          <w:p>
            <w:pPr>
              <w:spacing w:after="20"/>
            </w:pPr>
            <w:r/>
            <w:r>
              <w:rPr>
                <w:rFonts w:ascii="Microsoft YaHei" w:hAnsi="Microsoft YaHei" w:eastAsia="Microsoft YaHei"/>
                <w:b w:val="0"/>
                <w:sz w:val="17"/>
              </w:rPr>
              <w:t>1,000.00</w:t>
            </w:r>
          </w:p>
        </w:tc>
        <w:tc>
          <w:tcPr>
            <w:tcW w:type="dxa" w:w="1148"/>
          </w:tcPr>
          <w:p>
            <w:pPr>
              <w:spacing w:after="20"/>
            </w:pPr>
            <w:r/>
            <w:r>
              <w:rPr>
                <w:rFonts w:ascii="Microsoft YaHei" w:hAnsi="Microsoft YaHei" w:eastAsia="Microsoft YaHei"/>
                <w:b w:val="0"/>
                <w:sz w:val="17"/>
              </w:rPr>
              <w:t>5</w:t>
            </w:r>
          </w:p>
        </w:tc>
        <w:tc>
          <w:tcPr>
            <w:tcW w:type="dxa" w:w="1148"/>
          </w:tcPr>
          <w:p>
            <w:pPr>
              <w:spacing w:after="20"/>
            </w:pPr>
            <w:r/>
            <w:r>
              <w:rPr>
                <w:rFonts w:ascii="Microsoft YaHei" w:hAnsi="Microsoft YaHei" w:eastAsia="Microsoft YaHei"/>
                <w:b w:val="0"/>
                <w:sz w:val="17"/>
              </w:rPr>
              <w:t>中</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CAP-E</w:t>
            </w:r>
          </w:p>
        </w:tc>
        <w:tc>
          <w:tcPr>
            <w:tcW w:type="dxa" w:w="1148"/>
          </w:tcPr>
          <w:p>
            <w:pPr>
              <w:spacing w:after="20"/>
            </w:pPr>
            <w:r/>
            <w:r>
              <w:rPr>
                <w:rFonts w:ascii="Microsoft YaHei" w:hAnsi="Microsoft YaHei" w:eastAsia="Microsoft YaHei"/>
                <w:b w:val="0"/>
                <w:sz w:val="17"/>
              </w:rPr>
              <w:t>生产设备更新</w:t>
            </w:r>
          </w:p>
        </w:tc>
        <w:tc>
          <w:tcPr>
            <w:tcW w:type="dxa" w:w="1148"/>
          </w:tcPr>
          <w:p>
            <w:pPr>
              <w:spacing w:after="20"/>
            </w:pPr>
            <w:r/>
            <w:r>
              <w:rPr>
                <w:rFonts w:ascii="Microsoft YaHei" w:hAnsi="Microsoft YaHei" w:eastAsia="Microsoft YaHei"/>
                <w:b w:val="0"/>
                <w:sz w:val="17"/>
              </w:rPr>
              <w:t>设备投资</w:t>
            </w:r>
          </w:p>
        </w:tc>
        <w:tc>
          <w:tcPr>
            <w:tcW w:type="dxa" w:w="1148"/>
          </w:tcPr>
          <w:p>
            <w:pPr>
              <w:spacing w:after="20"/>
            </w:pPr>
            <w:r/>
            <w:r>
              <w:rPr>
                <w:rFonts w:ascii="Microsoft YaHei" w:hAnsi="Microsoft YaHei" w:eastAsia="Microsoft YaHei"/>
                <w:b w:val="0"/>
                <w:sz w:val="17"/>
              </w:rPr>
              <w:t>1,000.00</w:t>
            </w:r>
          </w:p>
        </w:tc>
        <w:tc>
          <w:tcPr>
            <w:tcW w:type="dxa" w:w="1148"/>
          </w:tcPr>
          <w:p>
            <w:pPr>
              <w:spacing w:after="20"/>
            </w:pPr>
            <w:r/>
            <w:r>
              <w:rPr>
                <w:rFonts w:ascii="Microsoft YaHei" w:hAnsi="Microsoft YaHei" w:eastAsia="Microsoft YaHei"/>
                <w:b w:val="0"/>
                <w:sz w:val="17"/>
              </w:rPr>
              <w:t>6</w:t>
            </w:r>
          </w:p>
        </w:tc>
        <w:tc>
          <w:tcPr>
            <w:tcW w:type="dxa" w:w="1148"/>
          </w:tcPr>
          <w:p>
            <w:pPr>
              <w:spacing w:after="20"/>
            </w:pPr>
            <w:r/>
            <w:r>
              <w:rPr>
                <w:rFonts w:ascii="Microsoft YaHei" w:hAnsi="Microsoft YaHei" w:eastAsia="Microsoft YaHei"/>
                <w:b w:val="0"/>
                <w:sz w:val="17"/>
              </w:rPr>
              <w:t>中</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CAP-F</w:t>
            </w:r>
          </w:p>
        </w:tc>
        <w:tc>
          <w:tcPr>
            <w:tcW w:type="dxa" w:w="1148"/>
          </w:tcPr>
          <w:p>
            <w:pPr>
              <w:spacing w:after="20"/>
            </w:pPr>
            <w:r/>
            <w:r>
              <w:rPr>
                <w:rFonts w:ascii="Microsoft YaHei" w:hAnsi="Microsoft YaHei" w:eastAsia="Microsoft YaHei"/>
                <w:b w:val="0"/>
                <w:sz w:val="17"/>
              </w:rPr>
              <w:t>新能源充电站网络</w:t>
            </w:r>
          </w:p>
        </w:tc>
        <w:tc>
          <w:tcPr>
            <w:tcW w:type="dxa" w:w="1148"/>
          </w:tcPr>
          <w:p>
            <w:pPr>
              <w:spacing w:after="20"/>
            </w:pPr>
            <w:r/>
            <w:r>
              <w:rPr>
                <w:rFonts w:ascii="Microsoft YaHei" w:hAnsi="Microsoft YaHei" w:eastAsia="Microsoft YaHei"/>
                <w:b w:val="0"/>
                <w:sz w:val="17"/>
              </w:rPr>
              <w:t>新能源</w:t>
            </w:r>
          </w:p>
        </w:tc>
        <w:tc>
          <w:tcPr>
            <w:tcW w:type="dxa" w:w="1148"/>
          </w:tcPr>
          <w:p>
            <w:pPr>
              <w:spacing w:after="20"/>
            </w:pPr>
            <w:r/>
            <w:r>
              <w:rPr>
                <w:rFonts w:ascii="Microsoft YaHei" w:hAnsi="Microsoft YaHei" w:eastAsia="Microsoft YaHei"/>
                <w:b w:val="0"/>
                <w:sz w:val="17"/>
              </w:rPr>
              <w:t>1,200.00</w:t>
            </w:r>
          </w:p>
        </w:tc>
        <w:tc>
          <w:tcPr>
            <w:tcW w:type="dxa" w:w="1148"/>
          </w:tcPr>
          <w:p>
            <w:pPr>
              <w:spacing w:after="20"/>
            </w:pPr>
            <w:r/>
            <w:r>
              <w:rPr>
                <w:rFonts w:ascii="Microsoft YaHei" w:hAnsi="Microsoft YaHei" w:eastAsia="Microsoft YaHei"/>
                <w:b w:val="0"/>
                <w:sz w:val="17"/>
              </w:rPr>
              <w:t>7</w:t>
            </w:r>
          </w:p>
        </w:tc>
        <w:tc>
          <w:tcPr>
            <w:tcW w:type="dxa" w:w="1148"/>
          </w:tcPr>
          <w:p>
            <w:pPr>
              <w:spacing w:after="20"/>
            </w:pPr>
            <w:r/>
            <w:r>
              <w:rPr>
                <w:rFonts w:ascii="Microsoft YaHei" w:hAnsi="Microsoft YaHei" w:eastAsia="Microsoft YaHei"/>
                <w:b w:val="0"/>
                <w:sz w:val="17"/>
              </w:rPr>
              <w:t>中高</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CAP-G</w:t>
            </w:r>
          </w:p>
        </w:tc>
        <w:tc>
          <w:tcPr>
            <w:tcW w:type="dxa" w:w="1148"/>
          </w:tcPr>
          <w:p>
            <w:pPr>
              <w:spacing w:after="20"/>
            </w:pPr>
            <w:r/>
            <w:r>
              <w:rPr>
                <w:rFonts w:ascii="Microsoft YaHei" w:hAnsi="Microsoft YaHei" w:eastAsia="Microsoft YaHei"/>
                <w:b w:val="0"/>
                <w:sz w:val="17"/>
              </w:rPr>
              <w:t>节能改造成套设备</w:t>
            </w:r>
          </w:p>
        </w:tc>
        <w:tc>
          <w:tcPr>
            <w:tcW w:type="dxa" w:w="1148"/>
          </w:tcPr>
          <w:p>
            <w:pPr>
              <w:spacing w:after="20"/>
            </w:pPr>
            <w:r/>
            <w:r>
              <w:rPr>
                <w:rFonts w:ascii="Microsoft YaHei" w:hAnsi="Microsoft YaHei" w:eastAsia="Microsoft YaHei"/>
                <w:b w:val="0"/>
                <w:sz w:val="17"/>
              </w:rPr>
              <w:t>节能环保</w:t>
            </w:r>
          </w:p>
        </w:tc>
        <w:tc>
          <w:tcPr>
            <w:tcW w:type="dxa" w:w="1148"/>
          </w:tcPr>
          <w:p>
            <w:pPr>
              <w:spacing w:after="20"/>
            </w:pPr>
            <w:r/>
            <w:r>
              <w:rPr>
                <w:rFonts w:ascii="Microsoft YaHei" w:hAnsi="Microsoft YaHei" w:eastAsia="Microsoft YaHei"/>
                <w:b w:val="0"/>
                <w:sz w:val="17"/>
              </w:rPr>
              <w:t>800.00</w:t>
            </w:r>
          </w:p>
        </w:tc>
        <w:tc>
          <w:tcPr>
            <w:tcW w:type="dxa" w:w="1148"/>
          </w:tcPr>
          <w:p>
            <w:pPr>
              <w:spacing w:after="20"/>
            </w:pPr>
            <w:r/>
            <w:r>
              <w:rPr>
                <w:rFonts w:ascii="Microsoft YaHei" w:hAnsi="Microsoft YaHei" w:eastAsia="Microsoft YaHei"/>
                <w:b w:val="0"/>
                <w:sz w:val="17"/>
              </w:rPr>
              <w:t>4</w:t>
            </w:r>
          </w:p>
        </w:tc>
        <w:tc>
          <w:tcPr>
            <w:tcW w:type="dxa" w:w="1148"/>
          </w:tcPr>
          <w:p>
            <w:pPr>
              <w:spacing w:after="20"/>
            </w:pPr>
            <w:r/>
            <w:r>
              <w:rPr>
                <w:rFonts w:ascii="Microsoft YaHei" w:hAnsi="Microsoft YaHei" w:eastAsia="Microsoft YaHei"/>
                <w:b w:val="0"/>
                <w:sz w:val="17"/>
              </w:rPr>
              <w:t>中</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CAP-H</w:t>
            </w:r>
          </w:p>
        </w:tc>
        <w:tc>
          <w:tcPr>
            <w:tcW w:type="dxa" w:w="1148"/>
          </w:tcPr>
          <w:p>
            <w:pPr>
              <w:spacing w:after="20"/>
            </w:pPr>
            <w:r/>
            <w:r>
              <w:rPr>
                <w:rFonts w:ascii="Microsoft YaHei" w:hAnsi="Microsoft YaHei" w:eastAsia="Microsoft YaHei"/>
                <w:b w:val="0"/>
                <w:sz w:val="17"/>
              </w:rPr>
              <w:t>办公信息化系统</w:t>
            </w:r>
          </w:p>
        </w:tc>
        <w:tc>
          <w:tcPr>
            <w:tcW w:type="dxa" w:w="1148"/>
          </w:tcPr>
          <w:p>
            <w:pPr>
              <w:spacing w:after="20"/>
            </w:pPr>
            <w:r/>
            <w:r>
              <w:rPr>
                <w:rFonts w:ascii="Microsoft YaHei" w:hAnsi="Microsoft YaHei" w:eastAsia="Microsoft YaHei"/>
                <w:b w:val="0"/>
                <w:sz w:val="17"/>
              </w:rPr>
              <w:t>信息技术</w:t>
            </w:r>
          </w:p>
        </w:tc>
        <w:tc>
          <w:tcPr>
            <w:tcW w:type="dxa" w:w="1148"/>
          </w:tcPr>
          <w:p>
            <w:pPr>
              <w:spacing w:after="20"/>
            </w:pPr>
            <w:r/>
            <w:r>
              <w:rPr>
                <w:rFonts w:ascii="Microsoft YaHei" w:hAnsi="Microsoft YaHei" w:eastAsia="Microsoft YaHei"/>
                <w:b w:val="0"/>
                <w:sz w:val="17"/>
              </w:rPr>
              <w:t>600.00</w:t>
            </w:r>
          </w:p>
        </w:tc>
        <w:tc>
          <w:tcPr>
            <w:tcW w:type="dxa" w:w="1148"/>
          </w:tcPr>
          <w:p>
            <w:pPr>
              <w:spacing w:after="20"/>
            </w:pPr>
            <w:r/>
            <w:r>
              <w:rPr>
                <w:rFonts w:ascii="Microsoft YaHei" w:hAnsi="Microsoft YaHei" w:eastAsia="Microsoft YaHei"/>
                <w:b w:val="0"/>
                <w:sz w:val="17"/>
              </w:rPr>
              <w:t>3</w:t>
            </w:r>
          </w:p>
        </w:tc>
        <w:tc>
          <w:tcPr>
            <w:tcW w:type="dxa" w:w="1148"/>
          </w:tcPr>
          <w:p>
            <w:pPr>
              <w:spacing w:after="20"/>
            </w:pPr>
            <w:r/>
            <w:r>
              <w:rPr>
                <w:rFonts w:ascii="Microsoft YaHei" w:hAnsi="Microsoft YaHei" w:eastAsia="Microsoft YaHei"/>
                <w:b w:val="0"/>
                <w:sz w:val="17"/>
              </w:rPr>
              <w:t>低</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bl>
    <w:p/>
    <w:p>
      <w:pPr>
        <w:spacing w:after="120" w:line="324" w:lineRule="auto"/>
      </w:pPr>
      <w:r>
        <w:rPr>
          <w:rFonts w:ascii="Microsoft YaHei" w:hAnsi="Microsoft YaHei" w:eastAsia="Microsoft YaHei"/>
          <w:b/>
          <w:sz w:val="20"/>
        </w:rPr>
        <w:t>各期净现金流明细（万元）</w:t>
      </w:r>
    </w:p>
    <w:tbl>
      <w:tblPr>
        <w:tblStyle w:val="TableGrid"/>
        <w:tblW w:type="auto" w:w="0"/>
        <w:jc w:val="center"/>
        <w:tblLook w:firstColumn="1" w:firstRow="1" w:lastColumn="0" w:lastRow="0" w:noHBand="0" w:noVBand="1" w:val="04A0"/>
      </w:tblPr>
      <w:tblGrid>
        <w:gridCol w:w="835"/>
        <w:gridCol w:w="835"/>
        <w:gridCol w:w="835"/>
        <w:gridCol w:w="835"/>
        <w:gridCol w:w="835"/>
        <w:gridCol w:w="835"/>
        <w:gridCol w:w="835"/>
        <w:gridCol w:w="835"/>
        <w:gridCol w:w="835"/>
        <w:gridCol w:w="835"/>
        <w:gridCol w:w="835"/>
      </w:tblGrid>
      <w:tr>
        <w:tc>
          <w:tcPr>
            <w:tcW w:type="dxa" w:w="835"/>
            <w:shd w:val="clear" w:color="auto" w:fill="2E5C8A"/>
          </w:tcPr>
          <w:p>
            <w:pPr>
              <w:jc w:val="center"/>
            </w:pPr>
            <w:r/>
            <w:r>
              <w:rPr>
                <w:rFonts w:ascii="Microsoft YaHei" w:hAnsi="Microsoft YaHei" w:eastAsia="Microsoft YaHei"/>
                <w:b/>
                <w:color w:val="FFFFFF"/>
                <w:sz w:val="14"/>
              </w:rPr>
              <w:t>项目编号</w:t>
            </w:r>
          </w:p>
        </w:tc>
        <w:tc>
          <w:tcPr>
            <w:tcW w:type="dxa" w:w="835"/>
            <w:shd w:val="clear" w:color="auto" w:fill="2E5C8A"/>
          </w:tcPr>
          <w:p>
            <w:pPr>
              <w:jc w:val="center"/>
            </w:pPr>
            <w:r/>
            <w:r>
              <w:rPr>
                <w:rFonts w:ascii="Microsoft YaHei" w:hAnsi="Microsoft YaHei" w:eastAsia="Microsoft YaHei"/>
                <w:b/>
                <w:color w:val="FFFFFF"/>
                <w:sz w:val="14"/>
              </w:rPr>
              <w:t>初始投资(万元)</w:t>
            </w:r>
          </w:p>
        </w:tc>
        <w:tc>
          <w:tcPr>
            <w:tcW w:type="dxa" w:w="835"/>
            <w:shd w:val="clear" w:color="auto" w:fill="2E5C8A"/>
          </w:tcPr>
          <w:p>
            <w:pPr>
              <w:jc w:val="center"/>
            </w:pPr>
            <w:r/>
            <w:r>
              <w:rPr>
                <w:rFonts w:ascii="Microsoft YaHei" w:hAnsi="Microsoft YaHei" w:eastAsia="Microsoft YaHei"/>
                <w:b/>
                <w:color w:val="FFFFFF"/>
                <w:sz w:val="14"/>
              </w:rPr>
              <w:t>第1年</w:t>
            </w:r>
          </w:p>
        </w:tc>
        <w:tc>
          <w:tcPr>
            <w:tcW w:type="dxa" w:w="835"/>
            <w:shd w:val="clear" w:color="auto" w:fill="2E5C8A"/>
          </w:tcPr>
          <w:p>
            <w:pPr>
              <w:jc w:val="center"/>
            </w:pPr>
            <w:r/>
            <w:r>
              <w:rPr>
                <w:rFonts w:ascii="Microsoft YaHei" w:hAnsi="Microsoft YaHei" w:eastAsia="Microsoft YaHei"/>
                <w:b/>
                <w:color w:val="FFFFFF"/>
                <w:sz w:val="14"/>
              </w:rPr>
              <w:t>第2年</w:t>
            </w:r>
          </w:p>
        </w:tc>
        <w:tc>
          <w:tcPr>
            <w:tcW w:type="dxa" w:w="835"/>
            <w:shd w:val="clear" w:color="auto" w:fill="2E5C8A"/>
          </w:tcPr>
          <w:p>
            <w:pPr>
              <w:jc w:val="center"/>
            </w:pPr>
            <w:r/>
            <w:r>
              <w:rPr>
                <w:rFonts w:ascii="Microsoft YaHei" w:hAnsi="Microsoft YaHei" w:eastAsia="Microsoft YaHei"/>
                <w:b/>
                <w:color w:val="FFFFFF"/>
                <w:sz w:val="14"/>
              </w:rPr>
              <w:t>第3年</w:t>
            </w:r>
          </w:p>
        </w:tc>
        <w:tc>
          <w:tcPr>
            <w:tcW w:type="dxa" w:w="835"/>
            <w:shd w:val="clear" w:color="auto" w:fill="2E5C8A"/>
          </w:tcPr>
          <w:p>
            <w:pPr>
              <w:jc w:val="center"/>
            </w:pPr>
            <w:r/>
            <w:r>
              <w:rPr>
                <w:rFonts w:ascii="Microsoft YaHei" w:hAnsi="Microsoft YaHei" w:eastAsia="Microsoft YaHei"/>
                <w:b/>
                <w:color w:val="FFFFFF"/>
                <w:sz w:val="14"/>
              </w:rPr>
              <w:t>第4年</w:t>
            </w:r>
          </w:p>
        </w:tc>
        <w:tc>
          <w:tcPr>
            <w:tcW w:type="dxa" w:w="835"/>
            <w:shd w:val="clear" w:color="auto" w:fill="2E5C8A"/>
          </w:tcPr>
          <w:p>
            <w:pPr>
              <w:jc w:val="center"/>
            </w:pPr>
            <w:r/>
            <w:r>
              <w:rPr>
                <w:rFonts w:ascii="Microsoft YaHei" w:hAnsi="Microsoft YaHei" w:eastAsia="Microsoft YaHei"/>
                <w:b/>
                <w:color w:val="FFFFFF"/>
                <w:sz w:val="14"/>
              </w:rPr>
              <w:t>第5年</w:t>
            </w:r>
          </w:p>
        </w:tc>
        <w:tc>
          <w:tcPr>
            <w:tcW w:type="dxa" w:w="835"/>
            <w:shd w:val="clear" w:color="auto" w:fill="2E5C8A"/>
          </w:tcPr>
          <w:p>
            <w:pPr>
              <w:jc w:val="center"/>
            </w:pPr>
            <w:r/>
            <w:r>
              <w:rPr>
                <w:rFonts w:ascii="Microsoft YaHei" w:hAnsi="Microsoft YaHei" w:eastAsia="Microsoft YaHei"/>
                <w:b/>
                <w:color w:val="FFFFFF"/>
                <w:sz w:val="14"/>
              </w:rPr>
              <w:t>第6年</w:t>
            </w:r>
          </w:p>
        </w:tc>
        <w:tc>
          <w:tcPr>
            <w:tcW w:type="dxa" w:w="835"/>
            <w:shd w:val="clear" w:color="auto" w:fill="2E5C8A"/>
          </w:tcPr>
          <w:p>
            <w:pPr>
              <w:jc w:val="center"/>
            </w:pPr>
            <w:r/>
            <w:r>
              <w:rPr>
                <w:rFonts w:ascii="Microsoft YaHei" w:hAnsi="Microsoft YaHei" w:eastAsia="Microsoft YaHei"/>
                <w:b/>
                <w:color w:val="FFFFFF"/>
                <w:sz w:val="14"/>
              </w:rPr>
              <w:t>第7年</w:t>
            </w:r>
          </w:p>
        </w:tc>
        <w:tc>
          <w:tcPr>
            <w:tcW w:type="dxa" w:w="835"/>
            <w:shd w:val="clear" w:color="auto" w:fill="2E5C8A"/>
          </w:tcPr>
          <w:p>
            <w:pPr>
              <w:jc w:val="center"/>
            </w:pPr>
            <w:r/>
            <w:r>
              <w:rPr>
                <w:rFonts w:ascii="Microsoft YaHei" w:hAnsi="Microsoft YaHei" w:eastAsia="Microsoft YaHei"/>
                <w:b/>
                <w:color w:val="FFFFFF"/>
                <w:sz w:val="14"/>
              </w:rPr>
              <w:t>第8年</w:t>
            </w:r>
          </w:p>
        </w:tc>
        <w:tc>
          <w:tcPr>
            <w:tcW w:type="dxa" w:w="835"/>
            <w:shd w:val="clear" w:color="auto" w:fill="2E5C8A"/>
          </w:tcPr>
          <w:p>
            <w:pPr>
              <w:jc w:val="center"/>
            </w:pPr>
            <w:r/>
            <w:r>
              <w:rPr>
                <w:rFonts w:ascii="Microsoft YaHei" w:hAnsi="Microsoft YaHei" w:eastAsia="Microsoft YaHei"/>
                <w:b/>
                <w:color w:val="FFFFFF"/>
                <w:sz w:val="14"/>
              </w:rPr>
              <w:t>第9年</w:t>
            </w:r>
          </w:p>
        </w:tc>
      </w:tr>
      <w:tr>
        <w:tc>
          <w:tcPr>
            <w:tcW w:type="dxa" w:w="835"/>
          </w:tcPr>
          <w:p>
            <w:pPr>
              <w:spacing w:after="20"/>
            </w:pPr>
            <w:r/>
            <w:r>
              <w:rPr>
                <w:rFonts w:ascii="Microsoft YaHei" w:hAnsi="Microsoft YaHei" w:eastAsia="Microsoft YaHei"/>
                <w:b w:val="0"/>
                <w:sz w:val="14"/>
              </w:rPr>
              <w:t>CAP-A</w:t>
            </w:r>
          </w:p>
        </w:tc>
        <w:tc>
          <w:tcPr>
            <w:tcW w:type="dxa" w:w="835"/>
          </w:tcPr>
          <w:p>
            <w:pPr>
              <w:spacing w:after="20"/>
            </w:pPr>
            <w:r/>
            <w:r>
              <w:rPr>
                <w:rFonts w:ascii="Microsoft YaHei" w:hAnsi="Microsoft YaHei" w:eastAsia="Microsoft YaHei"/>
                <w:b w:val="0"/>
                <w:sz w:val="14"/>
              </w:rPr>
              <w:t>1,800.00</w:t>
            </w:r>
          </w:p>
        </w:tc>
        <w:tc>
          <w:tcPr>
            <w:tcW w:type="dxa" w:w="835"/>
          </w:tcPr>
          <w:p>
            <w:pPr>
              <w:spacing w:after="20"/>
            </w:pPr>
            <w:r/>
            <w:r>
              <w:rPr>
                <w:rFonts w:ascii="Microsoft YaHei" w:hAnsi="Microsoft YaHei" w:eastAsia="Microsoft YaHei"/>
                <w:b w:val="0"/>
                <w:sz w:val="14"/>
              </w:rPr>
              <w:t>619.94</w:t>
            </w:r>
          </w:p>
        </w:tc>
        <w:tc>
          <w:tcPr>
            <w:tcW w:type="dxa" w:w="835"/>
          </w:tcPr>
          <w:p>
            <w:pPr>
              <w:spacing w:after="20"/>
            </w:pPr>
            <w:r/>
            <w:r>
              <w:rPr>
                <w:rFonts w:ascii="Microsoft YaHei" w:hAnsi="Microsoft YaHei" w:eastAsia="Microsoft YaHei"/>
                <w:b w:val="0"/>
                <w:sz w:val="14"/>
              </w:rPr>
              <w:t>619.94</w:t>
            </w:r>
          </w:p>
        </w:tc>
        <w:tc>
          <w:tcPr>
            <w:tcW w:type="dxa" w:w="835"/>
          </w:tcPr>
          <w:p>
            <w:pPr>
              <w:spacing w:after="20"/>
            </w:pPr>
            <w:r/>
            <w:r>
              <w:rPr>
                <w:rFonts w:ascii="Microsoft YaHei" w:hAnsi="Microsoft YaHei" w:eastAsia="Microsoft YaHei"/>
                <w:b w:val="0"/>
                <w:sz w:val="14"/>
              </w:rPr>
              <w:t>619.94</w:t>
            </w:r>
          </w:p>
        </w:tc>
        <w:tc>
          <w:tcPr>
            <w:tcW w:type="dxa" w:w="835"/>
          </w:tcPr>
          <w:p>
            <w:pPr>
              <w:spacing w:after="20"/>
            </w:pPr>
            <w:r/>
            <w:r>
              <w:rPr>
                <w:rFonts w:ascii="Microsoft YaHei" w:hAnsi="Microsoft YaHei" w:eastAsia="Microsoft YaHei"/>
                <w:b w:val="0"/>
                <w:sz w:val="14"/>
              </w:rPr>
              <w:t>619.94</w:t>
            </w:r>
          </w:p>
        </w:tc>
        <w:tc>
          <w:tcPr>
            <w:tcW w:type="dxa" w:w="835"/>
          </w:tcPr>
          <w:p>
            <w:pPr>
              <w:spacing w:after="20"/>
            </w:pPr>
            <w:r/>
            <w:r>
              <w:rPr>
                <w:rFonts w:ascii="Microsoft YaHei" w:hAnsi="Microsoft YaHei" w:eastAsia="Microsoft YaHei"/>
                <w:b w:val="0"/>
                <w:sz w:val="14"/>
              </w:rPr>
              <w:t>619.94</w:t>
            </w:r>
          </w:p>
        </w:tc>
        <w:tc>
          <w:tcPr>
            <w:tcW w:type="dxa" w:w="835"/>
          </w:tcPr>
          <w:p>
            <w:pPr>
              <w:spacing w:after="20"/>
            </w:pPr>
            <w:r/>
            <w:r>
              <w:rPr>
                <w:rFonts w:ascii="Microsoft YaHei" w:hAnsi="Microsoft YaHei" w:eastAsia="Microsoft YaHei"/>
                <w:b w:val="0"/>
                <w:sz w:val="14"/>
              </w:rPr>
              <w:t>619.94</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r>
      <w:tr>
        <w:tc>
          <w:tcPr>
            <w:tcW w:type="dxa" w:w="835"/>
          </w:tcPr>
          <w:p>
            <w:pPr>
              <w:spacing w:after="20"/>
            </w:pPr>
            <w:r/>
            <w:r>
              <w:rPr>
                <w:rFonts w:ascii="Microsoft YaHei" w:hAnsi="Microsoft YaHei" w:eastAsia="Microsoft YaHei"/>
                <w:b w:val="0"/>
                <w:sz w:val="14"/>
              </w:rPr>
              <w:t>CAP-B</w:t>
            </w:r>
          </w:p>
        </w:tc>
        <w:tc>
          <w:tcPr>
            <w:tcW w:type="dxa" w:w="835"/>
          </w:tcPr>
          <w:p>
            <w:pPr>
              <w:spacing w:after="20"/>
            </w:pPr>
            <w:r/>
            <w:r>
              <w:rPr>
                <w:rFonts w:ascii="Microsoft YaHei" w:hAnsi="Microsoft YaHei" w:eastAsia="Microsoft YaHei"/>
                <w:b w:val="0"/>
                <w:sz w:val="14"/>
              </w:rPr>
              <w:t>1,500.00</w:t>
            </w:r>
          </w:p>
        </w:tc>
        <w:tc>
          <w:tcPr>
            <w:tcW w:type="dxa" w:w="835"/>
          </w:tcPr>
          <w:p>
            <w:pPr>
              <w:spacing w:after="20"/>
            </w:pPr>
            <w:r/>
            <w:r>
              <w:rPr>
                <w:rFonts w:ascii="Microsoft YaHei" w:hAnsi="Microsoft YaHei" w:eastAsia="Microsoft YaHei"/>
                <w:b w:val="0"/>
                <w:sz w:val="14"/>
              </w:rPr>
              <w:t>418.94</w:t>
            </w:r>
          </w:p>
        </w:tc>
        <w:tc>
          <w:tcPr>
            <w:tcW w:type="dxa" w:w="835"/>
          </w:tcPr>
          <w:p>
            <w:pPr>
              <w:spacing w:after="20"/>
            </w:pPr>
            <w:r/>
            <w:r>
              <w:rPr>
                <w:rFonts w:ascii="Microsoft YaHei" w:hAnsi="Microsoft YaHei" w:eastAsia="Microsoft YaHei"/>
                <w:b w:val="0"/>
                <w:sz w:val="14"/>
              </w:rPr>
              <w:t>418.94</w:t>
            </w:r>
          </w:p>
        </w:tc>
        <w:tc>
          <w:tcPr>
            <w:tcW w:type="dxa" w:w="835"/>
          </w:tcPr>
          <w:p>
            <w:pPr>
              <w:spacing w:after="20"/>
            </w:pPr>
            <w:r/>
            <w:r>
              <w:rPr>
                <w:rFonts w:ascii="Microsoft YaHei" w:hAnsi="Microsoft YaHei" w:eastAsia="Microsoft YaHei"/>
                <w:b w:val="0"/>
                <w:sz w:val="14"/>
              </w:rPr>
              <w:t>418.94</w:t>
            </w:r>
          </w:p>
        </w:tc>
        <w:tc>
          <w:tcPr>
            <w:tcW w:type="dxa" w:w="835"/>
          </w:tcPr>
          <w:p>
            <w:pPr>
              <w:spacing w:after="20"/>
            </w:pPr>
            <w:r/>
            <w:r>
              <w:rPr>
                <w:rFonts w:ascii="Microsoft YaHei" w:hAnsi="Microsoft YaHei" w:eastAsia="Microsoft YaHei"/>
                <w:b w:val="0"/>
                <w:sz w:val="14"/>
              </w:rPr>
              <w:t>418.94</w:t>
            </w:r>
          </w:p>
        </w:tc>
        <w:tc>
          <w:tcPr>
            <w:tcW w:type="dxa" w:w="835"/>
          </w:tcPr>
          <w:p>
            <w:pPr>
              <w:spacing w:after="20"/>
            </w:pPr>
            <w:r/>
            <w:r>
              <w:rPr>
                <w:rFonts w:ascii="Microsoft YaHei" w:hAnsi="Microsoft YaHei" w:eastAsia="Microsoft YaHei"/>
                <w:b w:val="0"/>
                <w:sz w:val="14"/>
              </w:rPr>
              <w:t>418.94</w:t>
            </w:r>
          </w:p>
        </w:tc>
        <w:tc>
          <w:tcPr>
            <w:tcW w:type="dxa" w:w="835"/>
          </w:tcPr>
          <w:p>
            <w:pPr>
              <w:spacing w:after="20"/>
            </w:pPr>
            <w:r/>
            <w:r>
              <w:rPr>
                <w:rFonts w:ascii="Microsoft YaHei" w:hAnsi="Microsoft YaHei" w:eastAsia="Microsoft YaHei"/>
                <w:b w:val="0"/>
                <w:sz w:val="14"/>
              </w:rPr>
              <w:t>418.94</w:t>
            </w:r>
          </w:p>
        </w:tc>
        <w:tc>
          <w:tcPr>
            <w:tcW w:type="dxa" w:w="835"/>
          </w:tcPr>
          <w:p>
            <w:pPr>
              <w:spacing w:after="20"/>
            </w:pPr>
            <w:r/>
            <w:r>
              <w:rPr>
                <w:rFonts w:ascii="Microsoft YaHei" w:hAnsi="Microsoft YaHei" w:eastAsia="Microsoft YaHei"/>
                <w:b w:val="0"/>
                <w:sz w:val="14"/>
              </w:rPr>
              <w:t>418.94</w:t>
            </w:r>
          </w:p>
        </w:tc>
        <w:tc>
          <w:tcPr>
            <w:tcW w:type="dxa" w:w="835"/>
          </w:tcPr>
          <w:p>
            <w:pPr>
              <w:spacing w:after="20"/>
            </w:pPr>
            <w:r/>
            <w:r>
              <w:rPr>
                <w:rFonts w:ascii="Microsoft YaHei" w:hAnsi="Microsoft YaHei" w:eastAsia="Microsoft YaHei"/>
                <w:b w:val="0"/>
                <w:sz w:val="14"/>
              </w:rPr>
              <w:t>418.94</w:t>
            </w:r>
          </w:p>
        </w:tc>
        <w:tc>
          <w:tcPr>
            <w:tcW w:type="dxa" w:w="835"/>
          </w:tcPr>
          <w:p>
            <w:pPr>
              <w:spacing w:after="20"/>
            </w:pPr>
            <w:r/>
            <w:r>
              <w:rPr>
                <w:rFonts w:ascii="Microsoft YaHei" w:hAnsi="Microsoft YaHei" w:eastAsia="Microsoft YaHei"/>
                <w:b w:val="0"/>
                <w:sz w:val="14"/>
              </w:rPr>
              <w:t>-</w:t>
            </w:r>
          </w:p>
        </w:tc>
      </w:tr>
      <w:tr>
        <w:tc>
          <w:tcPr>
            <w:tcW w:type="dxa" w:w="835"/>
          </w:tcPr>
          <w:p>
            <w:pPr>
              <w:spacing w:after="20"/>
            </w:pPr>
            <w:r/>
            <w:r>
              <w:rPr>
                <w:rFonts w:ascii="Microsoft YaHei" w:hAnsi="Microsoft YaHei" w:eastAsia="Microsoft YaHei"/>
                <w:b w:val="0"/>
                <w:sz w:val="14"/>
              </w:rPr>
              <w:t>CAP-C</w:t>
            </w:r>
          </w:p>
        </w:tc>
        <w:tc>
          <w:tcPr>
            <w:tcW w:type="dxa" w:w="835"/>
          </w:tcPr>
          <w:p>
            <w:pPr>
              <w:spacing w:after="20"/>
            </w:pPr>
            <w:r/>
            <w:r>
              <w:rPr>
                <w:rFonts w:ascii="Microsoft YaHei" w:hAnsi="Microsoft YaHei" w:eastAsia="Microsoft YaHei"/>
                <w:b w:val="0"/>
                <w:sz w:val="14"/>
              </w:rPr>
              <w:t>1,500.00</w:t>
            </w:r>
          </w:p>
        </w:tc>
        <w:tc>
          <w:tcPr>
            <w:tcW w:type="dxa" w:w="835"/>
          </w:tcPr>
          <w:p>
            <w:pPr>
              <w:spacing w:after="20"/>
            </w:pPr>
            <w:r/>
            <w:r>
              <w:rPr>
                <w:rFonts w:ascii="Microsoft YaHei" w:hAnsi="Microsoft YaHei" w:eastAsia="Microsoft YaHei"/>
                <w:b w:val="0"/>
                <w:sz w:val="14"/>
              </w:rPr>
              <w:t>386.35</w:t>
            </w:r>
          </w:p>
        </w:tc>
        <w:tc>
          <w:tcPr>
            <w:tcW w:type="dxa" w:w="835"/>
          </w:tcPr>
          <w:p>
            <w:pPr>
              <w:spacing w:after="20"/>
            </w:pPr>
            <w:r/>
            <w:r>
              <w:rPr>
                <w:rFonts w:ascii="Microsoft YaHei" w:hAnsi="Microsoft YaHei" w:eastAsia="Microsoft YaHei"/>
                <w:b w:val="0"/>
                <w:sz w:val="14"/>
              </w:rPr>
              <w:t>386.35</w:t>
            </w:r>
          </w:p>
        </w:tc>
        <w:tc>
          <w:tcPr>
            <w:tcW w:type="dxa" w:w="835"/>
          </w:tcPr>
          <w:p>
            <w:pPr>
              <w:spacing w:after="20"/>
            </w:pPr>
            <w:r/>
            <w:r>
              <w:rPr>
                <w:rFonts w:ascii="Microsoft YaHei" w:hAnsi="Microsoft YaHei" w:eastAsia="Microsoft YaHei"/>
                <w:b w:val="0"/>
                <w:sz w:val="14"/>
              </w:rPr>
              <w:t>386.35</w:t>
            </w:r>
          </w:p>
        </w:tc>
        <w:tc>
          <w:tcPr>
            <w:tcW w:type="dxa" w:w="835"/>
          </w:tcPr>
          <w:p>
            <w:pPr>
              <w:spacing w:after="20"/>
            </w:pPr>
            <w:r/>
            <w:r>
              <w:rPr>
                <w:rFonts w:ascii="Microsoft YaHei" w:hAnsi="Microsoft YaHei" w:eastAsia="Microsoft YaHei"/>
                <w:b w:val="0"/>
                <w:sz w:val="14"/>
              </w:rPr>
              <w:t>386.35</w:t>
            </w:r>
          </w:p>
        </w:tc>
        <w:tc>
          <w:tcPr>
            <w:tcW w:type="dxa" w:w="835"/>
          </w:tcPr>
          <w:p>
            <w:pPr>
              <w:spacing w:after="20"/>
            </w:pPr>
            <w:r/>
            <w:r>
              <w:rPr>
                <w:rFonts w:ascii="Microsoft YaHei" w:hAnsi="Microsoft YaHei" w:eastAsia="Microsoft YaHei"/>
                <w:b w:val="0"/>
                <w:sz w:val="14"/>
              </w:rPr>
              <w:t>386.35</w:t>
            </w:r>
          </w:p>
        </w:tc>
        <w:tc>
          <w:tcPr>
            <w:tcW w:type="dxa" w:w="835"/>
          </w:tcPr>
          <w:p>
            <w:pPr>
              <w:spacing w:after="20"/>
            </w:pPr>
            <w:r/>
            <w:r>
              <w:rPr>
                <w:rFonts w:ascii="Microsoft YaHei" w:hAnsi="Microsoft YaHei" w:eastAsia="Microsoft YaHei"/>
                <w:b w:val="0"/>
                <w:sz w:val="14"/>
              </w:rPr>
              <w:t>386.35</w:t>
            </w:r>
          </w:p>
        </w:tc>
        <w:tc>
          <w:tcPr>
            <w:tcW w:type="dxa" w:w="835"/>
          </w:tcPr>
          <w:p>
            <w:pPr>
              <w:spacing w:after="20"/>
            </w:pPr>
            <w:r/>
            <w:r>
              <w:rPr>
                <w:rFonts w:ascii="Microsoft YaHei" w:hAnsi="Microsoft YaHei" w:eastAsia="Microsoft YaHei"/>
                <w:b w:val="0"/>
                <w:sz w:val="14"/>
              </w:rPr>
              <w:t>386.35</w:t>
            </w:r>
          </w:p>
        </w:tc>
        <w:tc>
          <w:tcPr>
            <w:tcW w:type="dxa" w:w="835"/>
          </w:tcPr>
          <w:p>
            <w:pPr>
              <w:spacing w:after="20"/>
            </w:pPr>
            <w:r/>
            <w:r>
              <w:rPr>
                <w:rFonts w:ascii="Microsoft YaHei" w:hAnsi="Microsoft YaHei" w:eastAsia="Microsoft YaHei"/>
                <w:b w:val="0"/>
                <w:sz w:val="14"/>
              </w:rPr>
              <w:t>386.35</w:t>
            </w:r>
          </w:p>
        </w:tc>
        <w:tc>
          <w:tcPr>
            <w:tcW w:type="dxa" w:w="835"/>
          </w:tcPr>
          <w:p>
            <w:pPr>
              <w:spacing w:after="20"/>
            </w:pPr>
            <w:r/>
            <w:r>
              <w:rPr>
                <w:rFonts w:ascii="Microsoft YaHei" w:hAnsi="Microsoft YaHei" w:eastAsia="Microsoft YaHei"/>
                <w:b w:val="0"/>
                <w:sz w:val="14"/>
              </w:rPr>
              <w:t>386.35</w:t>
            </w:r>
          </w:p>
        </w:tc>
      </w:tr>
      <w:tr>
        <w:tc>
          <w:tcPr>
            <w:tcW w:type="dxa" w:w="835"/>
          </w:tcPr>
          <w:p>
            <w:pPr>
              <w:spacing w:after="20"/>
            </w:pPr>
            <w:r/>
            <w:r>
              <w:rPr>
                <w:rFonts w:ascii="Microsoft YaHei" w:hAnsi="Microsoft YaHei" w:eastAsia="Microsoft YaHei"/>
                <w:b w:val="0"/>
                <w:sz w:val="14"/>
              </w:rPr>
              <w:t>CAP-D</w:t>
            </w:r>
          </w:p>
        </w:tc>
        <w:tc>
          <w:tcPr>
            <w:tcW w:type="dxa" w:w="835"/>
          </w:tcPr>
          <w:p>
            <w:pPr>
              <w:spacing w:after="20"/>
            </w:pPr>
            <w:r/>
            <w:r>
              <w:rPr>
                <w:rFonts w:ascii="Microsoft YaHei" w:hAnsi="Microsoft YaHei" w:eastAsia="Microsoft YaHei"/>
                <w:b w:val="0"/>
                <w:sz w:val="14"/>
              </w:rPr>
              <w:t>1,000.00</w:t>
            </w:r>
          </w:p>
        </w:tc>
        <w:tc>
          <w:tcPr>
            <w:tcW w:type="dxa" w:w="835"/>
          </w:tcPr>
          <w:p>
            <w:pPr>
              <w:spacing w:after="20"/>
            </w:pPr>
            <w:r/>
            <w:r>
              <w:rPr>
                <w:rFonts w:ascii="Microsoft YaHei" w:hAnsi="Microsoft YaHei" w:eastAsia="Microsoft YaHei"/>
                <w:b w:val="0"/>
                <w:sz w:val="14"/>
              </w:rPr>
              <w:t>387.79</w:t>
            </w:r>
          </w:p>
        </w:tc>
        <w:tc>
          <w:tcPr>
            <w:tcW w:type="dxa" w:w="835"/>
          </w:tcPr>
          <w:p>
            <w:pPr>
              <w:spacing w:after="20"/>
            </w:pPr>
            <w:r/>
            <w:r>
              <w:rPr>
                <w:rFonts w:ascii="Microsoft YaHei" w:hAnsi="Microsoft YaHei" w:eastAsia="Microsoft YaHei"/>
                <w:b w:val="0"/>
                <w:sz w:val="14"/>
              </w:rPr>
              <w:t>387.79</w:t>
            </w:r>
          </w:p>
        </w:tc>
        <w:tc>
          <w:tcPr>
            <w:tcW w:type="dxa" w:w="835"/>
          </w:tcPr>
          <w:p>
            <w:pPr>
              <w:spacing w:after="20"/>
            </w:pPr>
            <w:r/>
            <w:r>
              <w:rPr>
                <w:rFonts w:ascii="Microsoft YaHei" w:hAnsi="Microsoft YaHei" w:eastAsia="Microsoft YaHei"/>
                <w:b w:val="0"/>
                <w:sz w:val="14"/>
              </w:rPr>
              <w:t>387.79</w:t>
            </w:r>
          </w:p>
        </w:tc>
        <w:tc>
          <w:tcPr>
            <w:tcW w:type="dxa" w:w="835"/>
          </w:tcPr>
          <w:p>
            <w:pPr>
              <w:spacing w:after="20"/>
            </w:pPr>
            <w:r/>
            <w:r>
              <w:rPr>
                <w:rFonts w:ascii="Microsoft YaHei" w:hAnsi="Microsoft YaHei" w:eastAsia="Microsoft YaHei"/>
                <w:b w:val="0"/>
                <w:sz w:val="14"/>
              </w:rPr>
              <w:t>387.79</w:t>
            </w:r>
          </w:p>
        </w:tc>
        <w:tc>
          <w:tcPr>
            <w:tcW w:type="dxa" w:w="835"/>
          </w:tcPr>
          <w:p>
            <w:pPr>
              <w:spacing w:after="20"/>
            </w:pPr>
            <w:r/>
            <w:r>
              <w:rPr>
                <w:rFonts w:ascii="Microsoft YaHei" w:hAnsi="Microsoft YaHei" w:eastAsia="Microsoft YaHei"/>
                <w:b w:val="0"/>
                <w:sz w:val="14"/>
              </w:rPr>
              <w:t>387.79</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r>
      <w:tr>
        <w:tc>
          <w:tcPr>
            <w:tcW w:type="dxa" w:w="835"/>
          </w:tcPr>
          <w:p>
            <w:pPr>
              <w:spacing w:after="20"/>
            </w:pPr>
            <w:r/>
            <w:r>
              <w:rPr>
                <w:rFonts w:ascii="Microsoft YaHei" w:hAnsi="Microsoft YaHei" w:eastAsia="Microsoft YaHei"/>
                <w:b w:val="0"/>
                <w:sz w:val="14"/>
              </w:rPr>
              <w:t>CAP-E</w:t>
            </w:r>
          </w:p>
        </w:tc>
        <w:tc>
          <w:tcPr>
            <w:tcW w:type="dxa" w:w="835"/>
          </w:tcPr>
          <w:p>
            <w:pPr>
              <w:spacing w:after="20"/>
            </w:pPr>
            <w:r/>
            <w:r>
              <w:rPr>
                <w:rFonts w:ascii="Microsoft YaHei" w:hAnsi="Microsoft YaHei" w:eastAsia="Microsoft YaHei"/>
                <w:b w:val="0"/>
                <w:sz w:val="14"/>
              </w:rPr>
              <w:t>1,000.00</w:t>
            </w:r>
          </w:p>
        </w:tc>
        <w:tc>
          <w:tcPr>
            <w:tcW w:type="dxa" w:w="835"/>
          </w:tcPr>
          <w:p>
            <w:pPr>
              <w:spacing w:after="20"/>
            </w:pPr>
            <w:r/>
            <w:r>
              <w:rPr>
                <w:rFonts w:ascii="Microsoft YaHei" w:hAnsi="Microsoft YaHei" w:eastAsia="Microsoft YaHei"/>
                <w:b w:val="0"/>
                <w:sz w:val="14"/>
              </w:rPr>
              <w:t>335.23</w:t>
            </w:r>
          </w:p>
        </w:tc>
        <w:tc>
          <w:tcPr>
            <w:tcW w:type="dxa" w:w="835"/>
          </w:tcPr>
          <w:p>
            <w:pPr>
              <w:spacing w:after="20"/>
            </w:pPr>
            <w:r/>
            <w:r>
              <w:rPr>
                <w:rFonts w:ascii="Microsoft YaHei" w:hAnsi="Microsoft YaHei" w:eastAsia="Microsoft YaHei"/>
                <w:b w:val="0"/>
                <w:sz w:val="14"/>
              </w:rPr>
              <w:t>335.23</w:t>
            </w:r>
          </w:p>
        </w:tc>
        <w:tc>
          <w:tcPr>
            <w:tcW w:type="dxa" w:w="835"/>
          </w:tcPr>
          <w:p>
            <w:pPr>
              <w:spacing w:after="20"/>
            </w:pPr>
            <w:r/>
            <w:r>
              <w:rPr>
                <w:rFonts w:ascii="Microsoft YaHei" w:hAnsi="Microsoft YaHei" w:eastAsia="Microsoft YaHei"/>
                <w:b w:val="0"/>
                <w:sz w:val="14"/>
              </w:rPr>
              <w:t>335.23</w:t>
            </w:r>
          </w:p>
        </w:tc>
        <w:tc>
          <w:tcPr>
            <w:tcW w:type="dxa" w:w="835"/>
          </w:tcPr>
          <w:p>
            <w:pPr>
              <w:spacing w:after="20"/>
            </w:pPr>
            <w:r/>
            <w:r>
              <w:rPr>
                <w:rFonts w:ascii="Microsoft YaHei" w:hAnsi="Microsoft YaHei" w:eastAsia="Microsoft YaHei"/>
                <w:b w:val="0"/>
                <w:sz w:val="14"/>
              </w:rPr>
              <w:t>335.23</w:t>
            </w:r>
          </w:p>
        </w:tc>
        <w:tc>
          <w:tcPr>
            <w:tcW w:type="dxa" w:w="835"/>
          </w:tcPr>
          <w:p>
            <w:pPr>
              <w:spacing w:after="20"/>
            </w:pPr>
            <w:r/>
            <w:r>
              <w:rPr>
                <w:rFonts w:ascii="Microsoft YaHei" w:hAnsi="Microsoft YaHei" w:eastAsia="Microsoft YaHei"/>
                <w:b w:val="0"/>
                <w:sz w:val="14"/>
              </w:rPr>
              <w:t>335.23</w:t>
            </w:r>
          </w:p>
        </w:tc>
        <w:tc>
          <w:tcPr>
            <w:tcW w:type="dxa" w:w="835"/>
          </w:tcPr>
          <w:p>
            <w:pPr>
              <w:spacing w:after="20"/>
            </w:pPr>
            <w:r/>
            <w:r>
              <w:rPr>
                <w:rFonts w:ascii="Microsoft YaHei" w:hAnsi="Microsoft YaHei" w:eastAsia="Microsoft YaHei"/>
                <w:b w:val="0"/>
                <w:sz w:val="14"/>
              </w:rPr>
              <w:t>335.23</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r>
      <w:tr>
        <w:tc>
          <w:tcPr>
            <w:tcW w:type="dxa" w:w="835"/>
          </w:tcPr>
          <w:p>
            <w:pPr>
              <w:spacing w:after="20"/>
            </w:pPr>
            <w:r/>
            <w:r>
              <w:rPr>
                <w:rFonts w:ascii="Microsoft YaHei" w:hAnsi="Microsoft YaHei" w:eastAsia="Microsoft YaHei"/>
                <w:b w:val="0"/>
                <w:sz w:val="14"/>
              </w:rPr>
              <w:t>CAP-F</w:t>
            </w:r>
          </w:p>
        </w:tc>
        <w:tc>
          <w:tcPr>
            <w:tcW w:type="dxa" w:w="835"/>
          </w:tcPr>
          <w:p>
            <w:pPr>
              <w:spacing w:after="20"/>
            </w:pPr>
            <w:r/>
            <w:r>
              <w:rPr>
                <w:rFonts w:ascii="Microsoft YaHei" w:hAnsi="Microsoft YaHei" w:eastAsia="Microsoft YaHei"/>
                <w:b w:val="0"/>
                <w:sz w:val="14"/>
              </w:rPr>
              <w:t>1,200.00</w:t>
            </w:r>
          </w:p>
        </w:tc>
        <w:tc>
          <w:tcPr>
            <w:tcW w:type="dxa" w:w="835"/>
          </w:tcPr>
          <w:p>
            <w:pPr>
              <w:spacing w:after="20"/>
            </w:pPr>
            <w:r/>
            <w:r>
              <w:rPr>
                <w:rFonts w:ascii="Microsoft YaHei" w:hAnsi="Microsoft YaHei" w:eastAsia="Microsoft YaHei"/>
                <w:b w:val="0"/>
                <w:sz w:val="14"/>
              </w:rPr>
              <w:t>357.41</w:t>
            </w:r>
          </w:p>
        </w:tc>
        <w:tc>
          <w:tcPr>
            <w:tcW w:type="dxa" w:w="835"/>
          </w:tcPr>
          <w:p>
            <w:pPr>
              <w:spacing w:after="20"/>
            </w:pPr>
            <w:r/>
            <w:r>
              <w:rPr>
                <w:rFonts w:ascii="Microsoft YaHei" w:hAnsi="Microsoft YaHei" w:eastAsia="Microsoft YaHei"/>
                <w:b w:val="0"/>
                <w:sz w:val="14"/>
              </w:rPr>
              <w:t>357.41</w:t>
            </w:r>
          </w:p>
        </w:tc>
        <w:tc>
          <w:tcPr>
            <w:tcW w:type="dxa" w:w="835"/>
          </w:tcPr>
          <w:p>
            <w:pPr>
              <w:spacing w:after="20"/>
            </w:pPr>
            <w:r/>
            <w:r>
              <w:rPr>
                <w:rFonts w:ascii="Microsoft YaHei" w:hAnsi="Microsoft YaHei" w:eastAsia="Microsoft YaHei"/>
                <w:b w:val="0"/>
                <w:sz w:val="14"/>
              </w:rPr>
              <w:t>357.41</w:t>
            </w:r>
          </w:p>
        </w:tc>
        <w:tc>
          <w:tcPr>
            <w:tcW w:type="dxa" w:w="835"/>
          </w:tcPr>
          <w:p>
            <w:pPr>
              <w:spacing w:after="20"/>
            </w:pPr>
            <w:r/>
            <w:r>
              <w:rPr>
                <w:rFonts w:ascii="Microsoft YaHei" w:hAnsi="Microsoft YaHei" w:eastAsia="Microsoft YaHei"/>
                <w:b w:val="0"/>
                <w:sz w:val="14"/>
              </w:rPr>
              <w:t>357.41</w:t>
            </w:r>
          </w:p>
        </w:tc>
        <w:tc>
          <w:tcPr>
            <w:tcW w:type="dxa" w:w="835"/>
          </w:tcPr>
          <w:p>
            <w:pPr>
              <w:spacing w:after="20"/>
            </w:pPr>
            <w:r/>
            <w:r>
              <w:rPr>
                <w:rFonts w:ascii="Microsoft YaHei" w:hAnsi="Microsoft YaHei" w:eastAsia="Microsoft YaHei"/>
                <w:b w:val="0"/>
                <w:sz w:val="14"/>
              </w:rPr>
              <w:t>357.41</w:t>
            </w:r>
          </w:p>
        </w:tc>
        <w:tc>
          <w:tcPr>
            <w:tcW w:type="dxa" w:w="835"/>
          </w:tcPr>
          <w:p>
            <w:pPr>
              <w:spacing w:after="20"/>
            </w:pPr>
            <w:r/>
            <w:r>
              <w:rPr>
                <w:rFonts w:ascii="Microsoft YaHei" w:hAnsi="Microsoft YaHei" w:eastAsia="Microsoft YaHei"/>
                <w:b w:val="0"/>
                <w:sz w:val="14"/>
              </w:rPr>
              <w:t>357.41</w:t>
            </w:r>
          </w:p>
        </w:tc>
        <w:tc>
          <w:tcPr>
            <w:tcW w:type="dxa" w:w="835"/>
          </w:tcPr>
          <w:p>
            <w:pPr>
              <w:spacing w:after="20"/>
            </w:pPr>
            <w:r/>
            <w:r>
              <w:rPr>
                <w:rFonts w:ascii="Microsoft YaHei" w:hAnsi="Microsoft YaHei" w:eastAsia="Microsoft YaHei"/>
                <w:b w:val="0"/>
                <w:sz w:val="14"/>
              </w:rPr>
              <w:t>357.41</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r>
      <w:tr>
        <w:tc>
          <w:tcPr>
            <w:tcW w:type="dxa" w:w="835"/>
          </w:tcPr>
          <w:p>
            <w:pPr>
              <w:spacing w:after="20"/>
            </w:pPr>
            <w:r/>
            <w:r>
              <w:rPr>
                <w:rFonts w:ascii="Microsoft YaHei" w:hAnsi="Microsoft YaHei" w:eastAsia="Microsoft YaHei"/>
                <w:b w:val="0"/>
                <w:sz w:val="14"/>
              </w:rPr>
              <w:t>CAP-G</w:t>
            </w:r>
          </w:p>
        </w:tc>
        <w:tc>
          <w:tcPr>
            <w:tcW w:type="dxa" w:w="835"/>
          </w:tcPr>
          <w:p>
            <w:pPr>
              <w:spacing w:after="20"/>
            </w:pPr>
            <w:r/>
            <w:r>
              <w:rPr>
                <w:rFonts w:ascii="Microsoft YaHei" w:hAnsi="Microsoft YaHei" w:eastAsia="Microsoft YaHei"/>
                <w:b w:val="0"/>
                <w:sz w:val="14"/>
              </w:rPr>
              <w:t>800.00</w:t>
            </w:r>
          </w:p>
        </w:tc>
        <w:tc>
          <w:tcPr>
            <w:tcW w:type="dxa" w:w="835"/>
          </w:tcPr>
          <w:p>
            <w:pPr>
              <w:spacing w:after="20"/>
            </w:pPr>
            <w:r/>
            <w:r>
              <w:rPr>
                <w:rFonts w:ascii="Microsoft YaHei" w:hAnsi="Microsoft YaHei" w:eastAsia="Microsoft YaHei"/>
                <w:b w:val="0"/>
                <w:sz w:val="14"/>
              </w:rPr>
              <w:t>360.89</w:t>
            </w:r>
          </w:p>
        </w:tc>
        <w:tc>
          <w:tcPr>
            <w:tcW w:type="dxa" w:w="835"/>
          </w:tcPr>
          <w:p>
            <w:pPr>
              <w:spacing w:after="20"/>
            </w:pPr>
            <w:r/>
            <w:r>
              <w:rPr>
                <w:rFonts w:ascii="Microsoft YaHei" w:hAnsi="Microsoft YaHei" w:eastAsia="Microsoft YaHei"/>
                <w:b w:val="0"/>
                <w:sz w:val="14"/>
              </w:rPr>
              <w:t>360.89</w:t>
            </w:r>
          </w:p>
        </w:tc>
        <w:tc>
          <w:tcPr>
            <w:tcW w:type="dxa" w:w="835"/>
          </w:tcPr>
          <w:p>
            <w:pPr>
              <w:spacing w:after="20"/>
            </w:pPr>
            <w:r/>
            <w:r>
              <w:rPr>
                <w:rFonts w:ascii="Microsoft YaHei" w:hAnsi="Microsoft YaHei" w:eastAsia="Microsoft YaHei"/>
                <w:b w:val="0"/>
                <w:sz w:val="14"/>
              </w:rPr>
              <w:t>360.89</w:t>
            </w:r>
          </w:p>
        </w:tc>
        <w:tc>
          <w:tcPr>
            <w:tcW w:type="dxa" w:w="835"/>
          </w:tcPr>
          <w:p>
            <w:pPr>
              <w:spacing w:after="20"/>
            </w:pPr>
            <w:r/>
            <w:r>
              <w:rPr>
                <w:rFonts w:ascii="Microsoft YaHei" w:hAnsi="Microsoft YaHei" w:eastAsia="Microsoft YaHei"/>
                <w:b w:val="0"/>
                <w:sz w:val="14"/>
              </w:rPr>
              <w:t>360.89</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r>
      <w:tr>
        <w:tc>
          <w:tcPr>
            <w:tcW w:type="dxa" w:w="835"/>
          </w:tcPr>
          <w:p>
            <w:pPr>
              <w:spacing w:after="20"/>
            </w:pPr>
            <w:r/>
            <w:r>
              <w:rPr>
                <w:rFonts w:ascii="Microsoft YaHei" w:hAnsi="Microsoft YaHei" w:eastAsia="Microsoft YaHei"/>
                <w:b w:val="0"/>
                <w:sz w:val="14"/>
              </w:rPr>
              <w:t>CAP-H</w:t>
            </w:r>
          </w:p>
        </w:tc>
        <w:tc>
          <w:tcPr>
            <w:tcW w:type="dxa" w:w="835"/>
          </w:tcPr>
          <w:p>
            <w:pPr>
              <w:spacing w:after="20"/>
            </w:pPr>
            <w:r/>
            <w:r>
              <w:rPr>
                <w:rFonts w:ascii="Microsoft YaHei" w:hAnsi="Microsoft YaHei" w:eastAsia="Microsoft YaHei"/>
                <w:b w:val="0"/>
                <w:sz w:val="14"/>
              </w:rPr>
              <w:t>600.00</w:t>
            </w:r>
          </w:p>
        </w:tc>
        <w:tc>
          <w:tcPr>
            <w:tcW w:type="dxa" w:w="835"/>
          </w:tcPr>
          <w:p>
            <w:pPr>
              <w:spacing w:after="20"/>
            </w:pPr>
            <w:r/>
            <w:r>
              <w:rPr>
                <w:rFonts w:ascii="Microsoft YaHei" w:hAnsi="Microsoft YaHei" w:eastAsia="Microsoft YaHei"/>
                <w:b w:val="0"/>
                <w:sz w:val="14"/>
              </w:rPr>
              <w:t>340.18</w:t>
            </w:r>
          </w:p>
        </w:tc>
        <w:tc>
          <w:tcPr>
            <w:tcW w:type="dxa" w:w="835"/>
          </w:tcPr>
          <w:p>
            <w:pPr>
              <w:spacing w:after="20"/>
            </w:pPr>
            <w:r/>
            <w:r>
              <w:rPr>
                <w:rFonts w:ascii="Microsoft YaHei" w:hAnsi="Microsoft YaHei" w:eastAsia="Microsoft YaHei"/>
                <w:b w:val="0"/>
                <w:sz w:val="14"/>
              </w:rPr>
              <w:t>340.18</w:t>
            </w:r>
          </w:p>
        </w:tc>
        <w:tc>
          <w:tcPr>
            <w:tcW w:type="dxa" w:w="835"/>
          </w:tcPr>
          <w:p>
            <w:pPr>
              <w:spacing w:after="20"/>
            </w:pPr>
            <w:r/>
            <w:r>
              <w:rPr>
                <w:rFonts w:ascii="Microsoft YaHei" w:hAnsi="Microsoft YaHei" w:eastAsia="Microsoft YaHei"/>
                <w:b w:val="0"/>
                <w:sz w:val="14"/>
              </w:rPr>
              <w:t>340.18</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c>
          <w:tcPr>
            <w:tcW w:type="dxa" w:w="835"/>
          </w:tcPr>
          <w:p>
            <w:pPr>
              <w:spacing w:after="20"/>
            </w:pPr>
            <w:r/>
            <w:r>
              <w:rPr>
                <w:rFonts w:ascii="Microsoft YaHei" w:hAnsi="Microsoft YaHei" w:eastAsia="Microsoft YaHei"/>
                <w:b w:val="0"/>
                <w:sz w:val="14"/>
              </w:rPr>
              <w:t>-</w:t>
            </w:r>
          </w:p>
        </w:tc>
      </w:tr>
    </w:tbl>
    <w:p/>
    <w:p>
      <w:pPr>
        <w:pStyle w:val="Heading3"/>
      </w:pPr>
      <w:r>
        <w:rPr>
          <w:rFonts w:ascii="Microsoft YaHei" w:hAnsi="Microsoft YaHei" w:eastAsia="Microsoft YaHei"/>
          <w:b/>
          <w:color w:val="2C3E50"/>
          <w:sz w:val="25"/>
        </w:rPr>
        <w:t>全指标评价结果</w:t>
      </w:r>
    </w:p>
    <w:tbl>
      <w:tblPr>
        <w:tblStyle w:val="TableGrid"/>
        <w:tblW w:type="auto" w:w="0"/>
        <w:jc w:val="center"/>
        <w:tblLook w:firstColumn="1" w:firstRow="1" w:lastColumn="0" w:lastRow="0" w:noHBand="0" w:noVBand="1" w:val="04A0"/>
      </w:tblPr>
      <w:tblGrid>
        <w:gridCol w:w="612"/>
        <w:gridCol w:w="612"/>
        <w:gridCol w:w="612"/>
        <w:gridCol w:w="612"/>
        <w:gridCol w:w="612"/>
        <w:gridCol w:w="612"/>
        <w:gridCol w:w="612"/>
        <w:gridCol w:w="612"/>
        <w:gridCol w:w="612"/>
        <w:gridCol w:w="612"/>
        <w:gridCol w:w="612"/>
        <w:gridCol w:w="612"/>
        <w:gridCol w:w="612"/>
        <w:gridCol w:w="612"/>
        <w:gridCol w:w="612"/>
      </w:tblGrid>
      <w:tr>
        <w:tc>
          <w:tcPr>
            <w:tcW w:type="dxa" w:w="612"/>
            <w:shd w:val="clear" w:color="auto" w:fill="2E5C8A"/>
          </w:tcPr>
          <w:p>
            <w:pPr>
              <w:jc w:val="center"/>
            </w:pPr>
            <w:r/>
            <w:r>
              <w:rPr>
                <w:rFonts w:ascii="Microsoft YaHei" w:hAnsi="Microsoft YaHei" w:eastAsia="Microsoft YaHei"/>
                <w:b/>
                <w:color w:val="FFFFFF"/>
                <w:sz w:val="14"/>
              </w:rPr>
              <w:t>项目编号</w:t>
            </w:r>
          </w:p>
        </w:tc>
        <w:tc>
          <w:tcPr>
            <w:tcW w:type="dxa" w:w="612"/>
            <w:shd w:val="clear" w:color="auto" w:fill="2E5C8A"/>
          </w:tcPr>
          <w:p>
            <w:pPr>
              <w:jc w:val="center"/>
            </w:pPr>
            <w:r/>
            <w:r>
              <w:rPr>
                <w:rFonts w:ascii="Microsoft YaHei" w:hAnsi="Microsoft YaHei" w:eastAsia="Microsoft YaHei"/>
                <w:b/>
                <w:color w:val="FFFFFF"/>
                <w:sz w:val="14"/>
              </w:rPr>
              <w:t>项目名称</w:t>
            </w:r>
          </w:p>
        </w:tc>
        <w:tc>
          <w:tcPr>
            <w:tcW w:type="dxa" w:w="612"/>
            <w:shd w:val="clear" w:color="auto" w:fill="2E5C8A"/>
          </w:tcPr>
          <w:p>
            <w:pPr>
              <w:jc w:val="center"/>
            </w:pPr>
            <w:r/>
            <w:r>
              <w:rPr>
                <w:rFonts w:ascii="Microsoft YaHei" w:hAnsi="Microsoft YaHei" w:eastAsia="Microsoft YaHei"/>
                <w:b/>
                <w:color w:val="FFFFFF"/>
                <w:sz w:val="14"/>
              </w:rPr>
              <w:t>所属行业</w:t>
            </w:r>
          </w:p>
        </w:tc>
        <w:tc>
          <w:tcPr>
            <w:tcW w:type="dxa" w:w="612"/>
            <w:shd w:val="clear" w:color="auto" w:fill="2E5C8A"/>
          </w:tcPr>
          <w:p>
            <w:pPr>
              <w:jc w:val="center"/>
            </w:pPr>
            <w:r/>
            <w:r>
              <w:rPr>
                <w:rFonts w:ascii="Microsoft YaHei" w:hAnsi="Microsoft YaHei" w:eastAsia="Microsoft YaHei"/>
                <w:b/>
                <w:color w:val="FFFFFF"/>
                <w:sz w:val="14"/>
              </w:rPr>
              <w:t>初始投资(万元)</w:t>
            </w:r>
          </w:p>
        </w:tc>
        <w:tc>
          <w:tcPr>
            <w:tcW w:type="dxa" w:w="612"/>
            <w:shd w:val="clear" w:color="auto" w:fill="2E5C8A"/>
          </w:tcPr>
          <w:p>
            <w:pPr>
              <w:jc w:val="center"/>
            </w:pPr>
            <w:r/>
            <w:r>
              <w:rPr>
                <w:rFonts w:ascii="Microsoft YaHei" w:hAnsi="Microsoft YaHei" w:eastAsia="Microsoft YaHei"/>
                <w:b/>
                <w:color w:val="FFFFFF"/>
                <w:sz w:val="14"/>
              </w:rPr>
              <w:t>寿命期(年)</w:t>
            </w:r>
          </w:p>
        </w:tc>
        <w:tc>
          <w:tcPr>
            <w:tcW w:type="dxa" w:w="612"/>
            <w:shd w:val="clear" w:color="auto" w:fill="2E5C8A"/>
          </w:tcPr>
          <w:p>
            <w:pPr>
              <w:jc w:val="center"/>
            </w:pPr>
            <w:r/>
            <w:r>
              <w:rPr>
                <w:rFonts w:ascii="Microsoft YaHei" w:hAnsi="Microsoft YaHei" w:eastAsia="Microsoft YaHei"/>
                <w:b/>
                <w:color w:val="FFFFFF"/>
                <w:sz w:val="14"/>
              </w:rPr>
              <w:t>折现率</w:t>
            </w:r>
          </w:p>
        </w:tc>
        <w:tc>
          <w:tcPr>
            <w:tcW w:type="dxa" w:w="612"/>
            <w:shd w:val="clear" w:color="auto" w:fill="2E5C8A"/>
          </w:tcPr>
          <w:p>
            <w:pPr>
              <w:jc w:val="center"/>
            </w:pPr>
            <w:r/>
            <w:r>
              <w:rPr>
                <w:rFonts w:ascii="Microsoft YaHei" w:hAnsi="Microsoft YaHei" w:eastAsia="Microsoft YaHei"/>
                <w:b/>
                <w:color w:val="FFFFFF"/>
                <w:sz w:val="14"/>
              </w:rPr>
              <w:t>NPV(万元)</w:t>
            </w:r>
          </w:p>
        </w:tc>
        <w:tc>
          <w:tcPr>
            <w:tcW w:type="dxa" w:w="612"/>
            <w:shd w:val="clear" w:color="auto" w:fill="2E5C8A"/>
          </w:tcPr>
          <w:p>
            <w:pPr>
              <w:jc w:val="center"/>
            </w:pPr>
            <w:r/>
            <w:r>
              <w:rPr>
                <w:rFonts w:ascii="Microsoft YaHei" w:hAnsi="Microsoft YaHei" w:eastAsia="Microsoft YaHei"/>
                <w:b/>
                <w:color w:val="FFFFFF"/>
                <w:sz w:val="14"/>
              </w:rPr>
              <w:t>IRR</w:t>
            </w:r>
          </w:p>
        </w:tc>
        <w:tc>
          <w:tcPr>
            <w:tcW w:type="dxa" w:w="612"/>
            <w:shd w:val="clear" w:color="auto" w:fill="2E5C8A"/>
          </w:tcPr>
          <w:p>
            <w:pPr>
              <w:jc w:val="center"/>
            </w:pPr>
            <w:r/>
            <w:r>
              <w:rPr>
                <w:rFonts w:ascii="Microsoft YaHei" w:hAnsi="Microsoft YaHei" w:eastAsia="Microsoft YaHei"/>
                <w:b/>
                <w:color w:val="FFFFFF"/>
                <w:sz w:val="14"/>
              </w:rPr>
              <w:t>IRR唯一性</w:t>
            </w:r>
          </w:p>
        </w:tc>
        <w:tc>
          <w:tcPr>
            <w:tcW w:type="dxa" w:w="612"/>
            <w:shd w:val="clear" w:color="auto" w:fill="2E5C8A"/>
          </w:tcPr>
          <w:p>
            <w:pPr>
              <w:jc w:val="center"/>
            </w:pPr>
            <w:r/>
            <w:r>
              <w:rPr>
                <w:rFonts w:ascii="Microsoft YaHei" w:hAnsi="Microsoft YaHei" w:eastAsia="Microsoft YaHei"/>
                <w:b/>
                <w:color w:val="FFFFFF"/>
                <w:sz w:val="14"/>
              </w:rPr>
              <w:t>年金净流量ANCF(万元)</w:t>
            </w:r>
          </w:p>
        </w:tc>
        <w:tc>
          <w:tcPr>
            <w:tcW w:type="dxa" w:w="612"/>
            <w:shd w:val="clear" w:color="auto" w:fill="2E5C8A"/>
          </w:tcPr>
          <w:p>
            <w:pPr>
              <w:jc w:val="center"/>
            </w:pPr>
            <w:r/>
            <w:r>
              <w:rPr>
                <w:rFonts w:ascii="Microsoft YaHei" w:hAnsi="Microsoft YaHei" w:eastAsia="Microsoft YaHei"/>
                <w:b/>
                <w:color w:val="FFFFFF"/>
                <w:sz w:val="14"/>
              </w:rPr>
              <w:t>盈利能力指数PI</w:t>
            </w:r>
          </w:p>
        </w:tc>
        <w:tc>
          <w:tcPr>
            <w:tcW w:type="dxa" w:w="612"/>
            <w:shd w:val="clear" w:color="auto" w:fill="2E5C8A"/>
          </w:tcPr>
          <w:p>
            <w:pPr>
              <w:jc w:val="center"/>
            </w:pPr>
            <w:r/>
            <w:r>
              <w:rPr>
                <w:rFonts w:ascii="Microsoft YaHei" w:hAnsi="Microsoft YaHei" w:eastAsia="Microsoft YaHei"/>
                <w:b/>
                <w:color w:val="FFFFFF"/>
                <w:sz w:val="14"/>
              </w:rPr>
              <w:t>静态回收期(年)</w:t>
            </w:r>
          </w:p>
        </w:tc>
        <w:tc>
          <w:tcPr>
            <w:tcW w:type="dxa" w:w="612"/>
            <w:shd w:val="clear" w:color="auto" w:fill="2E5C8A"/>
          </w:tcPr>
          <w:p>
            <w:pPr>
              <w:jc w:val="center"/>
            </w:pPr>
            <w:r/>
            <w:r>
              <w:rPr>
                <w:rFonts w:ascii="Microsoft YaHei" w:hAnsi="Microsoft YaHei" w:eastAsia="Microsoft YaHei"/>
                <w:b/>
                <w:color w:val="FFFFFF"/>
                <w:sz w:val="14"/>
              </w:rPr>
              <w:t>动态回收期(年)</w:t>
            </w:r>
          </w:p>
        </w:tc>
        <w:tc>
          <w:tcPr>
            <w:tcW w:type="dxa" w:w="612"/>
            <w:shd w:val="clear" w:color="auto" w:fill="2E5C8A"/>
          </w:tcPr>
          <w:p>
            <w:pPr>
              <w:jc w:val="center"/>
            </w:pPr>
            <w:r/>
            <w:r>
              <w:rPr>
                <w:rFonts w:ascii="Microsoft YaHei" w:hAnsi="Microsoft YaHei" w:eastAsia="Microsoft YaHei"/>
                <w:b/>
                <w:color w:val="FFFFFF"/>
                <w:sz w:val="14"/>
              </w:rPr>
              <w:t>MIRR</w:t>
            </w:r>
          </w:p>
        </w:tc>
        <w:tc>
          <w:tcPr>
            <w:tcW w:type="dxa" w:w="612"/>
            <w:shd w:val="clear" w:color="auto" w:fill="2E5C8A"/>
          </w:tcPr>
          <w:p>
            <w:pPr>
              <w:jc w:val="center"/>
            </w:pPr>
            <w:r/>
            <w:r>
              <w:rPr>
                <w:rFonts w:ascii="Microsoft YaHei" w:hAnsi="Microsoft YaHei" w:eastAsia="Microsoft YaHei"/>
                <w:b/>
                <w:color w:val="FFFFFF"/>
                <w:sz w:val="14"/>
              </w:rPr>
              <w:t>可行性</w:t>
            </w:r>
          </w:p>
        </w:tc>
      </w:tr>
      <w:tr>
        <w:tc>
          <w:tcPr>
            <w:tcW w:type="dxa" w:w="612"/>
          </w:tcPr>
          <w:p>
            <w:pPr>
              <w:spacing w:after="20"/>
            </w:pPr>
            <w:r/>
            <w:r>
              <w:rPr>
                <w:rFonts w:ascii="Microsoft YaHei" w:hAnsi="Microsoft YaHei" w:eastAsia="Microsoft YaHei"/>
                <w:b w:val="0"/>
                <w:sz w:val="14"/>
              </w:rPr>
              <w:t>CAP-A</w:t>
            </w:r>
          </w:p>
        </w:tc>
        <w:tc>
          <w:tcPr>
            <w:tcW w:type="dxa" w:w="612"/>
          </w:tcPr>
          <w:p>
            <w:pPr>
              <w:spacing w:after="20"/>
            </w:pPr>
            <w:r/>
            <w:r>
              <w:rPr>
                <w:rFonts w:ascii="Microsoft YaHei" w:hAnsi="Microsoft YaHei" w:eastAsia="Microsoft YaHei"/>
                <w:b w:val="0"/>
                <w:sz w:val="14"/>
              </w:rPr>
              <w:t>智能制造产线升级</w:t>
            </w:r>
          </w:p>
        </w:tc>
        <w:tc>
          <w:tcPr>
            <w:tcW w:type="dxa" w:w="612"/>
          </w:tcPr>
          <w:p>
            <w:pPr>
              <w:spacing w:after="20"/>
            </w:pPr>
            <w:r/>
            <w:r>
              <w:rPr>
                <w:rFonts w:ascii="Microsoft YaHei" w:hAnsi="Microsoft YaHei" w:eastAsia="Microsoft YaHei"/>
                <w:b w:val="0"/>
                <w:sz w:val="14"/>
              </w:rPr>
              <w:t>智能制造</w:t>
            </w:r>
          </w:p>
        </w:tc>
        <w:tc>
          <w:tcPr>
            <w:tcW w:type="dxa" w:w="612"/>
          </w:tcPr>
          <w:p>
            <w:pPr>
              <w:spacing w:after="20"/>
            </w:pPr>
            <w:r/>
            <w:r>
              <w:rPr>
                <w:rFonts w:ascii="Microsoft YaHei" w:hAnsi="Microsoft YaHei" w:eastAsia="Microsoft YaHei"/>
                <w:b w:val="0"/>
                <w:sz w:val="14"/>
              </w:rPr>
              <w:t>1800.0</w:t>
            </w:r>
          </w:p>
        </w:tc>
        <w:tc>
          <w:tcPr>
            <w:tcW w:type="dxa" w:w="612"/>
          </w:tcPr>
          <w:p>
            <w:pPr>
              <w:spacing w:after="20"/>
            </w:pPr>
            <w:r/>
            <w:r>
              <w:rPr>
                <w:rFonts w:ascii="Microsoft YaHei" w:hAnsi="Microsoft YaHei" w:eastAsia="Microsoft YaHei"/>
                <w:b w:val="0"/>
                <w:sz w:val="14"/>
              </w:rPr>
              <w:t>6</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900.0</w:t>
            </w:r>
          </w:p>
        </w:tc>
        <w:tc>
          <w:tcPr>
            <w:tcW w:type="dxa" w:w="612"/>
          </w:tcPr>
          <w:p>
            <w:pPr>
              <w:spacing w:after="20"/>
            </w:pPr>
            <w:r/>
            <w:r>
              <w:rPr>
                <w:rFonts w:ascii="Microsoft YaHei" w:hAnsi="Microsoft YaHei" w:eastAsia="Microsoft YaHei"/>
                <w:b w:val="0"/>
                <w:sz w:val="14"/>
              </w:rPr>
              <w:t>25.72%</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206.65</w:t>
            </w:r>
          </w:p>
        </w:tc>
        <w:tc>
          <w:tcPr>
            <w:tcW w:type="dxa" w:w="612"/>
          </w:tcPr>
          <w:p>
            <w:pPr>
              <w:spacing w:after="20"/>
            </w:pPr>
            <w:r/>
            <w:r>
              <w:rPr>
                <w:rFonts w:ascii="Microsoft YaHei" w:hAnsi="Microsoft YaHei" w:eastAsia="Microsoft YaHei"/>
                <w:b w:val="0"/>
                <w:sz w:val="14"/>
              </w:rPr>
              <w:t>1.5</w:t>
            </w:r>
          </w:p>
        </w:tc>
        <w:tc>
          <w:tcPr>
            <w:tcW w:type="dxa" w:w="612"/>
          </w:tcPr>
          <w:p>
            <w:pPr>
              <w:spacing w:after="20"/>
            </w:pPr>
            <w:r/>
            <w:r>
              <w:rPr>
                <w:rFonts w:ascii="Microsoft YaHei" w:hAnsi="Microsoft YaHei" w:eastAsia="Microsoft YaHei"/>
                <w:b w:val="0"/>
                <w:sz w:val="14"/>
              </w:rPr>
              <w:t>2.9</w:t>
            </w:r>
          </w:p>
        </w:tc>
        <w:tc>
          <w:tcPr>
            <w:tcW w:type="dxa" w:w="612"/>
          </w:tcPr>
          <w:p>
            <w:pPr>
              <w:spacing w:after="20"/>
            </w:pPr>
            <w:r/>
            <w:r>
              <w:rPr>
                <w:rFonts w:ascii="Microsoft YaHei" w:hAnsi="Microsoft YaHei" w:eastAsia="Microsoft YaHei"/>
                <w:b w:val="0"/>
                <w:sz w:val="14"/>
              </w:rPr>
              <w:t>3.61</w:t>
            </w:r>
          </w:p>
        </w:tc>
        <w:tc>
          <w:tcPr>
            <w:tcW w:type="dxa" w:w="612"/>
          </w:tcPr>
          <w:p>
            <w:pPr>
              <w:spacing w:after="20"/>
            </w:pPr>
            <w:r/>
            <w:r>
              <w:rPr>
                <w:rFonts w:ascii="Microsoft YaHei" w:hAnsi="Microsoft YaHei" w:eastAsia="Microsoft YaHei"/>
                <w:b w:val="0"/>
                <w:sz w:val="14"/>
              </w:rPr>
              <w:t>17.69%</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CAP-B</w:t>
            </w:r>
          </w:p>
        </w:tc>
        <w:tc>
          <w:tcPr>
            <w:tcW w:type="dxa" w:w="612"/>
          </w:tcPr>
          <w:p>
            <w:pPr>
              <w:spacing w:after="20"/>
            </w:pPr>
            <w:r/>
            <w:r>
              <w:rPr>
                <w:rFonts w:ascii="Microsoft YaHei" w:hAnsi="Microsoft YaHei" w:eastAsia="Microsoft YaHei"/>
                <w:b w:val="0"/>
                <w:sz w:val="14"/>
              </w:rPr>
              <w:t>区域仓储中心建设</w:t>
            </w:r>
          </w:p>
        </w:tc>
        <w:tc>
          <w:tcPr>
            <w:tcW w:type="dxa" w:w="612"/>
          </w:tcPr>
          <w:p>
            <w:pPr>
              <w:spacing w:after="20"/>
            </w:pPr>
            <w:r/>
            <w:r>
              <w:rPr>
                <w:rFonts w:ascii="Microsoft YaHei" w:hAnsi="Microsoft YaHei" w:eastAsia="Microsoft YaHei"/>
                <w:b w:val="0"/>
                <w:sz w:val="14"/>
              </w:rPr>
              <w:t>物流仓储</w:t>
            </w:r>
          </w:p>
        </w:tc>
        <w:tc>
          <w:tcPr>
            <w:tcW w:type="dxa" w:w="612"/>
          </w:tcPr>
          <w:p>
            <w:pPr>
              <w:spacing w:after="20"/>
            </w:pPr>
            <w:r/>
            <w:r>
              <w:rPr>
                <w:rFonts w:ascii="Microsoft YaHei" w:hAnsi="Microsoft YaHei" w:eastAsia="Microsoft YaHei"/>
                <w:b w:val="0"/>
                <w:sz w:val="14"/>
              </w:rPr>
              <w:t>1500.0</w:t>
            </w:r>
          </w:p>
        </w:tc>
        <w:tc>
          <w:tcPr>
            <w:tcW w:type="dxa" w:w="612"/>
          </w:tcPr>
          <w:p>
            <w:pPr>
              <w:spacing w:after="20"/>
            </w:pPr>
            <w:r/>
            <w:r>
              <w:rPr>
                <w:rFonts w:ascii="Microsoft YaHei" w:hAnsi="Microsoft YaHei" w:eastAsia="Microsoft YaHei"/>
                <w:b w:val="0"/>
                <w:sz w:val="14"/>
              </w:rPr>
              <w:t>8</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735.01</w:t>
            </w:r>
          </w:p>
        </w:tc>
        <w:tc>
          <w:tcPr>
            <w:tcW w:type="dxa" w:w="612"/>
          </w:tcPr>
          <w:p>
            <w:pPr>
              <w:spacing w:after="20"/>
            </w:pPr>
            <w:r/>
            <w:r>
              <w:rPr>
                <w:rFonts w:ascii="Microsoft YaHei" w:hAnsi="Microsoft YaHei" w:eastAsia="Microsoft YaHei"/>
                <w:b w:val="0"/>
                <w:sz w:val="14"/>
              </w:rPr>
              <w:t>22.38%</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137.77</w:t>
            </w:r>
          </w:p>
        </w:tc>
        <w:tc>
          <w:tcPr>
            <w:tcW w:type="dxa" w:w="612"/>
          </w:tcPr>
          <w:p>
            <w:pPr>
              <w:spacing w:after="20"/>
            </w:pPr>
            <w:r/>
            <w:r>
              <w:rPr>
                <w:rFonts w:ascii="Microsoft YaHei" w:hAnsi="Microsoft YaHei" w:eastAsia="Microsoft YaHei"/>
                <w:b w:val="0"/>
                <w:sz w:val="14"/>
              </w:rPr>
              <w:t>1.49</w:t>
            </w:r>
          </w:p>
        </w:tc>
        <w:tc>
          <w:tcPr>
            <w:tcW w:type="dxa" w:w="612"/>
          </w:tcPr>
          <w:p>
            <w:pPr>
              <w:spacing w:after="20"/>
            </w:pPr>
            <w:r/>
            <w:r>
              <w:rPr>
                <w:rFonts w:ascii="Microsoft YaHei" w:hAnsi="Microsoft YaHei" w:eastAsia="Microsoft YaHei"/>
                <w:b w:val="0"/>
                <w:sz w:val="14"/>
              </w:rPr>
              <w:t>3.58</w:t>
            </w:r>
          </w:p>
        </w:tc>
        <w:tc>
          <w:tcPr>
            <w:tcW w:type="dxa" w:w="612"/>
          </w:tcPr>
          <w:p>
            <w:pPr>
              <w:spacing w:after="20"/>
            </w:pPr>
            <w:r/>
            <w:r>
              <w:rPr>
                <w:rFonts w:ascii="Microsoft YaHei" w:hAnsi="Microsoft YaHei" w:eastAsia="Microsoft YaHei"/>
                <w:b w:val="0"/>
                <w:sz w:val="14"/>
              </w:rPr>
              <w:t>4.66</w:t>
            </w:r>
          </w:p>
        </w:tc>
        <w:tc>
          <w:tcPr>
            <w:tcW w:type="dxa" w:w="612"/>
          </w:tcPr>
          <w:p>
            <w:pPr>
              <w:spacing w:after="20"/>
            </w:pPr>
            <w:r/>
            <w:r>
              <w:rPr>
                <w:rFonts w:ascii="Microsoft YaHei" w:hAnsi="Microsoft YaHei" w:eastAsia="Microsoft YaHei"/>
                <w:b w:val="0"/>
                <w:sz w:val="14"/>
              </w:rPr>
              <w:t>15.62%</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CAP-C</w:t>
            </w:r>
          </w:p>
        </w:tc>
        <w:tc>
          <w:tcPr>
            <w:tcW w:type="dxa" w:w="612"/>
          </w:tcPr>
          <w:p>
            <w:pPr>
              <w:spacing w:after="20"/>
            </w:pPr>
            <w:r/>
            <w:r>
              <w:rPr>
                <w:rFonts w:ascii="Microsoft YaHei" w:hAnsi="Microsoft YaHei" w:eastAsia="Microsoft YaHei"/>
                <w:b w:val="0"/>
                <w:sz w:val="14"/>
              </w:rPr>
              <w:t>冷链物流基地</w:t>
            </w:r>
          </w:p>
        </w:tc>
        <w:tc>
          <w:tcPr>
            <w:tcW w:type="dxa" w:w="612"/>
          </w:tcPr>
          <w:p>
            <w:pPr>
              <w:spacing w:after="20"/>
            </w:pPr>
            <w:r/>
            <w:r>
              <w:rPr>
                <w:rFonts w:ascii="Microsoft YaHei" w:hAnsi="Microsoft YaHei" w:eastAsia="Microsoft YaHei"/>
                <w:b w:val="0"/>
                <w:sz w:val="14"/>
              </w:rPr>
              <w:t>物流仓储</w:t>
            </w:r>
          </w:p>
        </w:tc>
        <w:tc>
          <w:tcPr>
            <w:tcW w:type="dxa" w:w="612"/>
          </w:tcPr>
          <w:p>
            <w:pPr>
              <w:spacing w:after="20"/>
            </w:pPr>
            <w:r/>
            <w:r>
              <w:rPr>
                <w:rFonts w:ascii="Microsoft YaHei" w:hAnsi="Microsoft YaHei" w:eastAsia="Microsoft YaHei"/>
                <w:b w:val="0"/>
                <w:sz w:val="14"/>
              </w:rPr>
              <w:t>1500.0</w:t>
            </w:r>
          </w:p>
        </w:tc>
        <w:tc>
          <w:tcPr>
            <w:tcW w:type="dxa" w:w="612"/>
          </w:tcPr>
          <w:p>
            <w:pPr>
              <w:spacing w:after="20"/>
            </w:pPr>
            <w:r/>
            <w:r>
              <w:rPr>
                <w:rFonts w:ascii="Microsoft YaHei" w:hAnsi="Microsoft YaHei" w:eastAsia="Microsoft YaHei"/>
                <w:b w:val="0"/>
                <w:sz w:val="14"/>
              </w:rPr>
              <w:t>9</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725.0</w:t>
            </w:r>
          </w:p>
        </w:tc>
        <w:tc>
          <w:tcPr>
            <w:tcW w:type="dxa" w:w="612"/>
          </w:tcPr>
          <w:p>
            <w:pPr>
              <w:spacing w:after="20"/>
            </w:pPr>
            <w:r/>
            <w:r>
              <w:rPr>
                <w:rFonts w:ascii="Microsoft YaHei" w:hAnsi="Microsoft YaHei" w:eastAsia="Microsoft YaHei"/>
                <w:b w:val="0"/>
                <w:sz w:val="14"/>
              </w:rPr>
              <w:t>21.19%</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125.89</w:t>
            </w:r>
          </w:p>
        </w:tc>
        <w:tc>
          <w:tcPr>
            <w:tcW w:type="dxa" w:w="612"/>
          </w:tcPr>
          <w:p>
            <w:pPr>
              <w:spacing w:after="20"/>
            </w:pPr>
            <w:r/>
            <w:r>
              <w:rPr>
                <w:rFonts w:ascii="Microsoft YaHei" w:hAnsi="Microsoft YaHei" w:eastAsia="Microsoft YaHei"/>
                <w:b w:val="0"/>
                <w:sz w:val="14"/>
              </w:rPr>
              <w:t>1.4833</w:t>
            </w:r>
          </w:p>
        </w:tc>
        <w:tc>
          <w:tcPr>
            <w:tcW w:type="dxa" w:w="612"/>
          </w:tcPr>
          <w:p>
            <w:pPr>
              <w:spacing w:after="20"/>
            </w:pPr>
            <w:r/>
            <w:r>
              <w:rPr>
                <w:rFonts w:ascii="Microsoft YaHei" w:hAnsi="Microsoft YaHei" w:eastAsia="Microsoft YaHei"/>
                <w:b w:val="0"/>
                <w:sz w:val="14"/>
              </w:rPr>
              <w:t>3.88</w:t>
            </w:r>
          </w:p>
        </w:tc>
        <w:tc>
          <w:tcPr>
            <w:tcW w:type="dxa" w:w="612"/>
          </w:tcPr>
          <w:p>
            <w:pPr>
              <w:spacing w:after="20"/>
            </w:pPr>
            <w:r/>
            <w:r>
              <w:rPr>
                <w:rFonts w:ascii="Microsoft YaHei" w:hAnsi="Microsoft YaHei" w:eastAsia="Microsoft YaHei"/>
                <w:b w:val="0"/>
                <w:sz w:val="14"/>
              </w:rPr>
              <w:t>5.16</w:t>
            </w:r>
          </w:p>
        </w:tc>
        <w:tc>
          <w:tcPr>
            <w:tcW w:type="dxa" w:w="612"/>
          </w:tcPr>
          <w:p>
            <w:pPr>
              <w:spacing w:after="20"/>
            </w:pPr>
            <w:r/>
            <w:r>
              <w:rPr>
                <w:rFonts w:ascii="Microsoft YaHei" w:hAnsi="Microsoft YaHei" w:eastAsia="Microsoft YaHei"/>
                <w:b w:val="0"/>
                <w:sz w:val="14"/>
              </w:rPr>
              <w:t>14.93%</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CAP-D</w:t>
            </w:r>
          </w:p>
        </w:tc>
        <w:tc>
          <w:tcPr>
            <w:tcW w:type="dxa" w:w="612"/>
          </w:tcPr>
          <w:p>
            <w:pPr>
              <w:spacing w:after="20"/>
            </w:pPr>
            <w:r/>
            <w:r>
              <w:rPr>
                <w:rFonts w:ascii="Microsoft YaHei" w:hAnsi="Microsoft YaHei" w:eastAsia="Microsoft YaHei"/>
                <w:b w:val="0"/>
                <w:sz w:val="14"/>
              </w:rPr>
              <w:t>数据中台建设</w:t>
            </w:r>
          </w:p>
        </w:tc>
        <w:tc>
          <w:tcPr>
            <w:tcW w:type="dxa" w:w="612"/>
          </w:tcPr>
          <w:p>
            <w:pPr>
              <w:spacing w:after="20"/>
            </w:pPr>
            <w:r/>
            <w:r>
              <w:rPr>
                <w:rFonts w:ascii="Microsoft YaHei" w:hAnsi="Microsoft YaHei" w:eastAsia="Microsoft YaHei"/>
                <w:b w:val="0"/>
                <w:sz w:val="14"/>
              </w:rPr>
              <w:t>信息技术</w:t>
            </w:r>
          </w:p>
        </w:tc>
        <w:tc>
          <w:tcPr>
            <w:tcW w:type="dxa" w:w="612"/>
          </w:tcPr>
          <w:p>
            <w:pPr>
              <w:spacing w:after="20"/>
            </w:pPr>
            <w:r/>
            <w:r>
              <w:rPr>
                <w:rFonts w:ascii="Microsoft YaHei" w:hAnsi="Microsoft YaHei" w:eastAsia="Microsoft YaHei"/>
                <w:b w:val="0"/>
                <w:sz w:val="14"/>
              </w:rPr>
              <w:t>1000.0</w:t>
            </w:r>
          </w:p>
        </w:tc>
        <w:tc>
          <w:tcPr>
            <w:tcW w:type="dxa" w:w="612"/>
          </w:tcPr>
          <w:p>
            <w:pPr>
              <w:spacing w:after="20"/>
            </w:pPr>
            <w:r/>
            <w:r>
              <w:rPr>
                <w:rFonts w:ascii="Microsoft YaHei" w:hAnsi="Microsoft YaHei" w:eastAsia="Microsoft YaHei"/>
                <w:b w:val="0"/>
                <w:sz w:val="14"/>
              </w:rPr>
              <w:t>5</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470.03</w:t>
            </w:r>
          </w:p>
        </w:tc>
        <w:tc>
          <w:tcPr>
            <w:tcW w:type="dxa" w:w="612"/>
          </w:tcPr>
          <w:p>
            <w:pPr>
              <w:spacing w:after="20"/>
            </w:pPr>
            <w:r/>
            <w:r>
              <w:rPr>
                <w:rFonts w:ascii="Microsoft YaHei" w:hAnsi="Microsoft YaHei" w:eastAsia="Microsoft YaHei"/>
                <w:b w:val="0"/>
                <w:sz w:val="14"/>
              </w:rPr>
              <w:t>27.08%</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123.99</w:t>
            </w:r>
          </w:p>
        </w:tc>
        <w:tc>
          <w:tcPr>
            <w:tcW w:type="dxa" w:w="612"/>
          </w:tcPr>
          <w:p>
            <w:pPr>
              <w:spacing w:after="20"/>
            </w:pPr>
            <w:r/>
            <w:r>
              <w:rPr>
                <w:rFonts w:ascii="Microsoft YaHei" w:hAnsi="Microsoft YaHei" w:eastAsia="Microsoft YaHei"/>
                <w:b w:val="0"/>
                <w:sz w:val="14"/>
              </w:rPr>
              <w:t>1.47</w:t>
            </w:r>
          </w:p>
        </w:tc>
        <w:tc>
          <w:tcPr>
            <w:tcW w:type="dxa" w:w="612"/>
          </w:tcPr>
          <w:p>
            <w:pPr>
              <w:spacing w:after="20"/>
            </w:pPr>
            <w:r/>
            <w:r>
              <w:rPr>
                <w:rFonts w:ascii="Microsoft YaHei" w:hAnsi="Microsoft YaHei" w:eastAsia="Microsoft YaHei"/>
                <w:b w:val="0"/>
                <w:sz w:val="14"/>
              </w:rPr>
              <w:t>2.58</w:t>
            </w:r>
          </w:p>
        </w:tc>
        <w:tc>
          <w:tcPr>
            <w:tcW w:type="dxa" w:w="612"/>
          </w:tcPr>
          <w:p>
            <w:pPr>
              <w:spacing w:after="20"/>
            </w:pPr>
            <w:r/>
            <w:r>
              <w:rPr>
                <w:rFonts w:ascii="Microsoft YaHei" w:hAnsi="Microsoft YaHei" w:eastAsia="Microsoft YaHei"/>
                <w:b w:val="0"/>
                <w:sz w:val="14"/>
              </w:rPr>
              <w:t>3.13</w:t>
            </w:r>
          </w:p>
        </w:tc>
        <w:tc>
          <w:tcPr>
            <w:tcW w:type="dxa" w:w="612"/>
          </w:tcPr>
          <w:p>
            <w:pPr>
              <w:spacing w:after="20"/>
            </w:pPr>
            <w:r/>
            <w:r>
              <w:rPr>
                <w:rFonts w:ascii="Microsoft YaHei" w:hAnsi="Microsoft YaHei" w:eastAsia="Microsoft YaHei"/>
                <w:b w:val="0"/>
                <w:sz w:val="14"/>
              </w:rPr>
              <w:t>18.81%</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CAP-E</w:t>
            </w:r>
          </w:p>
        </w:tc>
        <w:tc>
          <w:tcPr>
            <w:tcW w:type="dxa" w:w="612"/>
          </w:tcPr>
          <w:p>
            <w:pPr>
              <w:spacing w:after="20"/>
            </w:pPr>
            <w:r/>
            <w:r>
              <w:rPr>
                <w:rFonts w:ascii="Microsoft YaHei" w:hAnsi="Microsoft YaHei" w:eastAsia="Microsoft YaHei"/>
                <w:b w:val="0"/>
                <w:sz w:val="14"/>
              </w:rPr>
              <w:t>生产设备更新</w:t>
            </w:r>
          </w:p>
        </w:tc>
        <w:tc>
          <w:tcPr>
            <w:tcW w:type="dxa" w:w="612"/>
          </w:tcPr>
          <w:p>
            <w:pPr>
              <w:spacing w:after="20"/>
            </w:pPr>
            <w:r/>
            <w:r>
              <w:rPr>
                <w:rFonts w:ascii="Microsoft YaHei" w:hAnsi="Microsoft YaHei" w:eastAsia="Microsoft YaHei"/>
                <w:b w:val="0"/>
                <w:sz w:val="14"/>
              </w:rPr>
              <w:t>设备投资</w:t>
            </w:r>
          </w:p>
        </w:tc>
        <w:tc>
          <w:tcPr>
            <w:tcW w:type="dxa" w:w="612"/>
          </w:tcPr>
          <w:p>
            <w:pPr>
              <w:spacing w:after="20"/>
            </w:pPr>
            <w:r/>
            <w:r>
              <w:rPr>
                <w:rFonts w:ascii="Microsoft YaHei" w:hAnsi="Microsoft YaHei" w:eastAsia="Microsoft YaHei"/>
                <w:b w:val="0"/>
                <w:sz w:val="14"/>
              </w:rPr>
              <w:t>1000.0</w:t>
            </w:r>
          </w:p>
        </w:tc>
        <w:tc>
          <w:tcPr>
            <w:tcW w:type="dxa" w:w="612"/>
          </w:tcPr>
          <w:p>
            <w:pPr>
              <w:spacing w:after="20"/>
            </w:pPr>
            <w:r/>
            <w:r>
              <w:rPr>
                <w:rFonts w:ascii="Microsoft YaHei" w:hAnsi="Microsoft YaHei" w:eastAsia="Microsoft YaHei"/>
                <w:b w:val="0"/>
                <w:sz w:val="14"/>
              </w:rPr>
              <w:t>6</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460.01</w:t>
            </w:r>
          </w:p>
        </w:tc>
        <w:tc>
          <w:tcPr>
            <w:tcW w:type="dxa" w:w="612"/>
          </w:tcPr>
          <w:p>
            <w:pPr>
              <w:spacing w:after="20"/>
            </w:pPr>
            <w:r/>
            <w:r>
              <w:rPr>
                <w:rFonts w:ascii="Microsoft YaHei" w:hAnsi="Microsoft YaHei" w:eastAsia="Microsoft YaHei"/>
                <w:b w:val="0"/>
                <w:sz w:val="14"/>
              </w:rPr>
              <w:t>24.54%</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105.62</w:t>
            </w:r>
          </w:p>
        </w:tc>
        <w:tc>
          <w:tcPr>
            <w:tcW w:type="dxa" w:w="612"/>
          </w:tcPr>
          <w:p>
            <w:pPr>
              <w:spacing w:after="20"/>
            </w:pPr>
            <w:r/>
            <w:r>
              <w:rPr>
                <w:rFonts w:ascii="Microsoft YaHei" w:hAnsi="Microsoft YaHei" w:eastAsia="Microsoft YaHei"/>
                <w:b w:val="0"/>
                <w:sz w:val="14"/>
              </w:rPr>
              <w:t>1.46</w:t>
            </w:r>
          </w:p>
        </w:tc>
        <w:tc>
          <w:tcPr>
            <w:tcW w:type="dxa" w:w="612"/>
          </w:tcPr>
          <w:p>
            <w:pPr>
              <w:spacing w:after="20"/>
            </w:pPr>
            <w:r/>
            <w:r>
              <w:rPr>
                <w:rFonts w:ascii="Microsoft YaHei" w:hAnsi="Microsoft YaHei" w:eastAsia="Microsoft YaHei"/>
                <w:b w:val="0"/>
                <w:sz w:val="14"/>
              </w:rPr>
              <w:t>2.98</w:t>
            </w:r>
          </w:p>
        </w:tc>
        <w:tc>
          <w:tcPr>
            <w:tcW w:type="dxa" w:w="612"/>
          </w:tcPr>
          <w:p>
            <w:pPr>
              <w:spacing w:after="20"/>
            </w:pPr>
            <w:r/>
            <w:r>
              <w:rPr>
                <w:rFonts w:ascii="Microsoft YaHei" w:hAnsi="Microsoft YaHei" w:eastAsia="Microsoft YaHei"/>
                <w:b w:val="0"/>
                <w:sz w:val="14"/>
              </w:rPr>
              <w:t>3.73</w:t>
            </w:r>
          </w:p>
        </w:tc>
        <w:tc>
          <w:tcPr>
            <w:tcW w:type="dxa" w:w="612"/>
          </w:tcPr>
          <w:p>
            <w:pPr>
              <w:spacing w:after="20"/>
            </w:pPr>
            <w:r/>
            <w:r>
              <w:rPr>
                <w:rFonts w:ascii="Microsoft YaHei" w:hAnsi="Microsoft YaHei" w:eastAsia="Microsoft YaHei"/>
                <w:b w:val="0"/>
                <w:sz w:val="14"/>
              </w:rPr>
              <w:t>17.16%</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CAP-F</w:t>
            </w:r>
          </w:p>
        </w:tc>
        <w:tc>
          <w:tcPr>
            <w:tcW w:type="dxa" w:w="612"/>
          </w:tcPr>
          <w:p>
            <w:pPr>
              <w:spacing w:after="20"/>
            </w:pPr>
            <w:r/>
            <w:r>
              <w:rPr>
                <w:rFonts w:ascii="Microsoft YaHei" w:hAnsi="Microsoft YaHei" w:eastAsia="Microsoft YaHei"/>
                <w:b w:val="0"/>
                <w:sz w:val="14"/>
              </w:rPr>
              <w:t>新能源充电站网络</w:t>
            </w:r>
          </w:p>
        </w:tc>
        <w:tc>
          <w:tcPr>
            <w:tcW w:type="dxa" w:w="612"/>
          </w:tcPr>
          <w:p>
            <w:pPr>
              <w:spacing w:after="20"/>
            </w:pPr>
            <w:r/>
            <w:r>
              <w:rPr>
                <w:rFonts w:ascii="Microsoft YaHei" w:hAnsi="Microsoft YaHei" w:eastAsia="Microsoft YaHei"/>
                <w:b w:val="0"/>
                <w:sz w:val="14"/>
              </w:rPr>
              <w:t>新能源</w:t>
            </w:r>
          </w:p>
        </w:tc>
        <w:tc>
          <w:tcPr>
            <w:tcW w:type="dxa" w:w="612"/>
          </w:tcPr>
          <w:p>
            <w:pPr>
              <w:spacing w:after="20"/>
            </w:pPr>
            <w:r/>
            <w:r>
              <w:rPr>
                <w:rFonts w:ascii="Microsoft YaHei" w:hAnsi="Microsoft YaHei" w:eastAsia="Microsoft YaHei"/>
                <w:b w:val="0"/>
                <w:sz w:val="14"/>
              </w:rPr>
              <w:t>1200.0</w:t>
            </w:r>
          </w:p>
        </w:tc>
        <w:tc>
          <w:tcPr>
            <w:tcW w:type="dxa" w:w="612"/>
          </w:tcPr>
          <w:p>
            <w:pPr>
              <w:spacing w:after="20"/>
            </w:pPr>
            <w:r/>
            <w:r>
              <w:rPr>
                <w:rFonts w:ascii="Microsoft YaHei" w:hAnsi="Microsoft YaHei" w:eastAsia="Microsoft YaHei"/>
                <w:b w:val="0"/>
                <w:sz w:val="14"/>
              </w:rPr>
              <w:t>7</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540.02</w:t>
            </w:r>
          </w:p>
        </w:tc>
        <w:tc>
          <w:tcPr>
            <w:tcW w:type="dxa" w:w="612"/>
          </w:tcPr>
          <w:p>
            <w:pPr>
              <w:spacing w:after="20"/>
            </w:pPr>
            <w:r/>
            <w:r>
              <w:rPr>
                <w:rFonts w:ascii="Microsoft YaHei" w:hAnsi="Microsoft YaHei" w:eastAsia="Microsoft YaHei"/>
                <w:b w:val="0"/>
                <w:sz w:val="14"/>
              </w:rPr>
              <w:t>22.65%</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110.92</w:t>
            </w:r>
          </w:p>
        </w:tc>
        <w:tc>
          <w:tcPr>
            <w:tcW w:type="dxa" w:w="612"/>
          </w:tcPr>
          <w:p>
            <w:pPr>
              <w:spacing w:after="20"/>
            </w:pPr>
            <w:r/>
            <w:r>
              <w:rPr>
                <w:rFonts w:ascii="Microsoft YaHei" w:hAnsi="Microsoft YaHei" w:eastAsia="Microsoft YaHei"/>
                <w:b w:val="0"/>
                <w:sz w:val="14"/>
              </w:rPr>
              <w:t>1.45</w:t>
            </w:r>
          </w:p>
        </w:tc>
        <w:tc>
          <w:tcPr>
            <w:tcW w:type="dxa" w:w="612"/>
          </w:tcPr>
          <w:p>
            <w:pPr>
              <w:spacing w:after="20"/>
            </w:pPr>
            <w:r/>
            <w:r>
              <w:rPr>
                <w:rFonts w:ascii="Microsoft YaHei" w:hAnsi="Microsoft YaHei" w:eastAsia="Microsoft YaHei"/>
                <w:b w:val="0"/>
                <w:sz w:val="14"/>
              </w:rPr>
              <w:t>3.36</w:t>
            </w:r>
          </w:p>
        </w:tc>
        <w:tc>
          <w:tcPr>
            <w:tcW w:type="dxa" w:w="612"/>
          </w:tcPr>
          <w:p>
            <w:pPr>
              <w:spacing w:after="20"/>
            </w:pPr>
            <w:r/>
            <w:r>
              <w:rPr>
                <w:rFonts w:ascii="Microsoft YaHei" w:hAnsi="Microsoft YaHei" w:eastAsia="Microsoft YaHei"/>
                <w:b w:val="0"/>
                <w:sz w:val="14"/>
              </w:rPr>
              <w:t>4.3</w:t>
            </w:r>
          </w:p>
        </w:tc>
        <w:tc>
          <w:tcPr>
            <w:tcW w:type="dxa" w:w="612"/>
          </w:tcPr>
          <w:p>
            <w:pPr>
              <w:spacing w:after="20"/>
            </w:pPr>
            <w:r/>
            <w:r>
              <w:rPr>
                <w:rFonts w:ascii="Microsoft YaHei" w:hAnsi="Microsoft YaHei" w:eastAsia="Microsoft YaHei"/>
                <w:b w:val="0"/>
                <w:sz w:val="14"/>
              </w:rPr>
              <w:t>16.00%</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CAP-G</w:t>
            </w:r>
          </w:p>
        </w:tc>
        <w:tc>
          <w:tcPr>
            <w:tcW w:type="dxa" w:w="612"/>
          </w:tcPr>
          <w:p>
            <w:pPr>
              <w:spacing w:after="20"/>
            </w:pPr>
            <w:r/>
            <w:r>
              <w:rPr>
                <w:rFonts w:ascii="Microsoft YaHei" w:hAnsi="Microsoft YaHei" w:eastAsia="Microsoft YaHei"/>
                <w:b w:val="0"/>
                <w:sz w:val="14"/>
              </w:rPr>
              <w:t>节能改造成套设备</w:t>
            </w:r>
          </w:p>
        </w:tc>
        <w:tc>
          <w:tcPr>
            <w:tcW w:type="dxa" w:w="612"/>
          </w:tcPr>
          <w:p>
            <w:pPr>
              <w:spacing w:after="20"/>
            </w:pPr>
            <w:r/>
            <w:r>
              <w:rPr>
                <w:rFonts w:ascii="Microsoft YaHei" w:hAnsi="Microsoft YaHei" w:eastAsia="Microsoft YaHei"/>
                <w:b w:val="0"/>
                <w:sz w:val="14"/>
              </w:rPr>
              <w:t>节能环保</w:t>
            </w:r>
          </w:p>
        </w:tc>
        <w:tc>
          <w:tcPr>
            <w:tcW w:type="dxa" w:w="612"/>
          </w:tcPr>
          <w:p>
            <w:pPr>
              <w:spacing w:after="20"/>
            </w:pPr>
            <w:r/>
            <w:r>
              <w:rPr>
                <w:rFonts w:ascii="Microsoft YaHei" w:hAnsi="Microsoft YaHei" w:eastAsia="Microsoft YaHei"/>
                <w:b w:val="0"/>
                <w:sz w:val="14"/>
              </w:rPr>
              <w:t>800.0</w:t>
            </w:r>
          </w:p>
        </w:tc>
        <w:tc>
          <w:tcPr>
            <w:tcW w:type="dxa" w:w="612"/>
          </w:tcPr>
          <w:p>
            <w:pPr>
              <w:spacing w:after="20"/>
            </w:pPr>
            <w:r/>
            <w:r>
              <w:rPr>
                <w:rFonts w:ascii="Microsoft YaHei" w:hAnsi="Microsoft YaHei" w:eastAsia="Microsoft YaHei"/>
                <w:b w:val="0"/>
                <w:sz w:val="14"/>
              </w:rPr>
              <w:t>4</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343.97</w:t>
            </w:r>
          </w:p>
        </w:tc>
        <w:tc>
          <w:tcPr>
            <w:tcW w:type="dxa" w:w="612"/>
          </w:tcPr>
          <w:p>
            <w:pPr>
              <w:spacing w:after="20"/>
            </w:pPr>
            <w:r/>
            <w:r>
              <w:rPr>
                <w:rFonts w:ascii="Microsoft YaHei" w:hAnsi="Microsoft YaHei" w:eastAsia="Microsoft YaHei"/>
                <w:b w:val="0"/>
                <w:sz w:val="14"/>
              </w:rPr>
              <w:t>28.64%</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108.51</w:t>
            </w:r>
          </w:p>
        </w:tc>
        <w:tc>
          <w:tcPr>
            <w:tcW w:type="dxa" w:w="612"/>
          </w:tcPr>
          <w:p>
            <w:pPr>
              <w:spacing w:after="20"/>
            </w:pPr>
            <w:r/>
            <w:r>
              <w:rPr>
                <w:rFonts w:ascii="Microsoft YaHei" w:hAnsi="Microsoft YaHei" w:eastAsia="Microsoft YaHei"/>
                <w:b w:val="0"/>
                <w:sz w:val="14"/>
              </w:rPr>
              <w:t>1.43</w:t>
            </w:r>
          </w:p>
        </w:tc>
        <w:tc>
          <w:tcPr>
            <w:tcW w:type="dxa" w:w="612"/>
          </w:tcPr>
          <w:p>
            <w:pPr>
              <w:spacing w:after="20"/>
            </w:pPr>
            <w:r/>
            <w:r>
              <w:rPr>
                <w:rFonts w:ascii="Microsoft YaHei" w:hAnsi="Microsoft YaHei" w:eastAsia="Microsoft YaHei"/>
                <w:b w:val="0"/>
                <w:sz w:val="14"/>
              </w:rPr>
              <w:t>2.22</w:t>
            </w:r>
          </w:p>
        </w:tc>
        <w:tc>
          <w:tcPr>
            <w:tcW w:type="dxa" w:w="612"/>
          </w:tcPr>
          <w:p>
            <w:pPr>
              <w:spacing w:after="20"/>
            </w:pPr>
            <w:r/>
            <w:r>
              <w:rPr>
                <w:rFonts w:ascii="Microsoft YaHei" w:hAnsi="Microsoft YaHei" w:eastAsia="Microsoft YaHei"/>
                <w:b w:val="0"/>
                <w:sz w:val="14"/>
              </w:rPr>
              <w:t>2.64</w:t>
            </w:r>
          </w:p>
        </w:tc>
        <w:tc>
          <w:tcPr>
            <w:tcW w:type="dxa" w:w="612"/>
          </w:tcPr>
          <w:p>
            <w:pPr>
              <w:spacing w:after="20"/>
            </w:pPr>
            <w:r/>
            <w:r>
              <w:rPr>
                <w:rFonts w:ascii="Microsoft YaHei" w:hAnsi="Microsoft YaHei" w:eastAsia="Microsoft YaHei"/>
                <w:b w:val="0"/>
                <w:sz w:val="14"/>
              </w:rPr>
              <w:t>20.29%</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CAP-H</w:t>
            </w:r>
          </w:p>
        </w:tc>
        <w:tc>
          <w:tcPr>
            <w:tcW w:type="dxa" w:w="612"/>
          </w:tcPr>
          <w:p>
            <w:pPr>
              <w:spacing w:after="20"/>
            </w:pPr>
            <w:r/>
            <w:r>
              <w:rPr>
                <w:rFonts w:ascii="Microsoft YaHei" w:hAnsi="Microsoft YaHei" w:eastAsia="Microsoft YaHei"/>
                <w:b w:val="0"/>
                <w:sz w:val="14"/>
              </w:rPr>
              <w:t>办公信息化系统</w:t>
            </w:r>
          </w:p>
        </w:tc>
        <w:tc>
          <w:tcPr>
            <w:tcW w:type="dxa" w:w="612"/>
          </w:tcPr>
          <w:p>
            <w:pPr>
              <w:spacing w:after="20"/>
            </w:pPr>
            <w:r/>
            <w:r>
              <w:rPr>
                <w:rFonts w:ascii="Microsoft YaHei" w:hAnsi="Microsoft YaHei" w:eastAsia="Microsoft YaHei"/>
                <w:b w:val="0"/>
                <w:sz w:val="14"/>
              </w:rPr>
              <w:t>信息技术</w:t>
            </w:r>
          </w:p>
        </w:tc>
        <w:tc>
          <w:tcPr>
            <w:tcW w:type="dxa" w:w="612"/>
          </w:tcPr>
          <w:p>
            <w:pPr>
              <w:spacing w:after="20"/>
            </w:pPr>
            <w:r/>
            <w:r>
              <w:rPr>
                <w:rFonts w:ascii="Microsoft YaHei" w:hAnsi="Microsoft YaHei" w:eastAsia="Microsoft YaHei"/>
                <w:b w:val="0"/>
                <w:sz w:val="14"/>
              </w:rPr>
              <w:t>600.0</w:t>
            </w:r>
          </w:p>
        </w:tc>
        <w:tc>
          <w:tcPr>
            <w:tcW w:type="dxa" w:w="612"/>
          </w:tcPr>
          <w:p>
            <w:pPr>
              <w:spacing w:after="20"/>
            </w:pPr>
            <w:r/>
            <w:r>
              <w:rPr>
                <w:rFonts w:ascii="Microsoft YaHei" w:hAnsi="Microsoft YaHei" w:eastAsia="Microsoft YaHei"/>
                <w:b w:val="0"/>
                <w:sz w:val="14"/>
              </w:rPr>
              <w:t>3</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245.98</w:t>
            </w:r>
          </w:p>
        </w:tc>
        <w:tc>
          <w:tcPr>
            <w:tcW w:type="dxa" w:w="612"/>
          </w:tcPr>
          <w:p>
            <w:pPr>
              <w:spacing w:after="20"/>
            </w:pPr>
            <w:r/>
            <w:r>
              <w:rPr>
                <w:rFonts w:ascii="Microsoft YaHei" w:hAnsi="Microsoft YaHei" w:eastAsia="Microsoft YaHei"/>
                <w:b w:val="0"/>
                <w:sz w:val="14"/>
              </w:rPr>
              <w:t>32.10%</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98.91</w:t>
            </w:r>
          </w:p>
        </w:tc>
        <w:tc>
          <w:tcPr>
            <w:tcW w:type="dxa" w:w="612"/>
          </w:tcPr>
          <w:p>
            <w:pPr>
              <w:spacing w:after="20"/>
            </w:pPr>
            <w:r/>
            <w:r>
              <w:rPr>
                <w:rFonts w:ascii="Microsoft YaHei" w:hAnsi="Microsoft YaHei" w:eastAsia="Microsoft YaHei"/>
                <w:b w:val="0"/>
                <w:sz w:val="14"/>
              </w:rPr>
              <w:t>1.41</w:t>
            </w:r>
          </w:p>
        </w:tc>
        <w:tc>
          <w:tcPr>
            <w:tcW w:type="dxa" w:w="612"/>
          </w:tcPr>
          <w:p>
            <w:pPr>
              <w:spacing w:after="20"/>
            </w:pPr>
            <w:r/>
            <w:r>
              <w:rPr>
                <w:rFonts w:ascii="Microsoft YaHei" w:hAnsi="Microsoft YaHei" w:eastAsia="Microsoft YaHei"/>
                <w:b w:val="0"/>
                <w:sz w:val="14"/>
              </w:rPr>
              <w:t>1.76</w:t>
            </w:r>
          </w:p>
        </w:tc>
        <w:tc>
          <w:tcPr>
            <w:tcW w:type="dxa" w:w="612"/>
          </w:tcPr>
          <w:p>
            <w:pPr>
              <w:spacing w:after="20"/>
            </w:pPr>
            <w:r/>
            <w:r>
              <w:rPr>
                <w:rFonts w:ascii="Microsoft YaHei" w:hAnsi="Microsoft YaHei" w:eastAsia="Microsoft YaHei"/>
                <w:b w:val="0"/>
                <w:sz w:val="14"/>
              </w:rPr>
              <w:t>2.04</w:t>
            </w:r>
          </w:p>
        </w:tc>
        <w:tc>
          <w:tcPr>
            <w:tcW w:type="dxa" w:w="612"/>
          </w:tcPr>
          <w:p>
            <w:pPr>
              <w:spacing w:after="20"/>
            </w:pPr>
            <w:r/>
            <w:r>
              <w:rPr>
                <w:rFonts w:ascii="Microsoft YaHei" w:hAnsi="Microsoft YaHei" w:eastAsia="Microsoft YaHei"/>
                <w:b w:val="0"/>
                <w:sz w:val="14"/>
              </w:rPr>
              <w:t>23.35%</w:t>
            </w:r>
          </w:p>
        </w:tc>
        <w:tc>
          <w:tcPr>
            <w:tcW w:type="dxa" w:w="612"/>
          </w:tcPr>
          <w:p>
            <w:pPr>
              <w:spacing w:after="20"/>
            </w:pPr>
            <w:r/>
            <w:r>
              <w:rPr>
                <w:rFonts w:ascii="Microsoft YaHei" w:hAnsi="Microsoft YaHei" w:eastAsia="Microsoft YaHei"/>
                <w:b w:val="0"/>
                <w:sz w:val="14"/>
              </w:rPr>
              <w:t>可行</w:t>
            </w:r>
          </w:p>
        </w:tc>
      </w:tr>
    </w:tbl>
    <w:p/>
    <w:p>
      <w:pPr>
        <w:pStyle w:val="Heading3"/>
      </w:pPr>
      <w:r>
        <w:rPr>
          <w:rFonts w:ascii="Microsoft YaHei" w:hAnsi="Microsoft YaHei" w:eastAsia="Microsoft YaHei"/>
          <w:b/>
          <w:color w:val="2C3E50"/>
          <w:sz w:val="25"/>
        </w:rPr>
        <w:t>资本限额下的项目组合优化</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求解方法</w:t>
            </w:r>
          </w:p>
        </w:tc>
        <w:tc>
          <w:tcPr>
            <w:tcW w:type="dxa" w:w="1312"/>
            <w:shd w:val="clear" w:color="auto" w:fill="2E5C8A"/>
          </w:tcPr>
          <w:p>
            <w:pPr>
              <w:jc w:val="center"/>
            </w:pPr>
            <w:r/>
            <w:r>
              <w:rPr>
                <w:rFonts w:ascii="Microsoft YaHei" w:hAnsi="Microsoft YaHei" w:eastAsia="Microsoft YaHei"/>
                <w:b/>
                <w:color w:val="FFFFFF"/>
                <w:sz w:val="17"/>
              </w:rPr>
              <w:t>入选项目</w:t>
            </w:r>
          </w:p>
        </w:tc>
        <w:tc>
          <w:tcPr>
            <w:tcW w:type="dxa" w:w="1312"/>
            <w:shd w:val="clear" w:color="auto" w:fill="2E5C8A"/>
          </w:tcPr>
          <w:p>
            <w:pPr>
              <w:jc w:val="center"/>
            </w:pPr>
            <w:r/>
            <w:r>
              <w:rPr>
                <w:rFonts w:ascii="Microsoft YaHei" w:hAnsi="Microsoft YaHei" w:eastAsia="Microsoft YaHei"/>
                <w:b/>
                <w:color w:val="FFFFFF"/>
                <w:sz w:val="17"/>
              </w:rPr>
              <w:t>入选数量</w:t>
            </w:r>
          </w:p>
        </w:tc>
        <w:tc>
          <w:tcPr>
            <w:tcW w:type="dxa" w:w="1312"/>
            <w:shd w:val="clear" w:color="auto" w:fill="2E5C8A"/>
          </w:tcPr>
          <w:p>
            <w:pPr>
              <w:jc w:val="center"/>
            </w:pPr>
            <w:r/>
            <w:r>
              <w:rPr>
                <w:rFonts w:ascii="Microsoft YaHei" w:hAnsi="Microsoft YaHei" w:eastAsia="Microsoft YaHei"/>
                <w:b/>
                <w:color w:val="FFFFFF"/>
                <w:sz w:val="17"/>
              </w:rPr>
              <w:t>合计投资(万元)</w:t>
            </w:r>
          </w:p>
        </w:tc>
        <w:tc>
          <w:tcPr>
            <w:tcW w:type="dxa" w:w="1312"/>
            <w:shd w:val="clear" w:color="auto" w:fill="2E5C8A"/>
          </w:tcPr>
          <w:p>
            <w:pPr>
              <w:jc w:val="center"/>
            </w:pPr>
            <w:r/>
            <w:r>
              <w:rPr>
                <w:rFonts w:ascii="Microsoft YaHei" w:hAnsi="Microsoft YaHei" w:eastAsia="Microsoft YaHei"/>
                <w:b/>
                <w:color w:val="FFFFFF"/>
                <w:sz w:val="17"/>
              </w:rPr>
              <w:t>组合NPV(万元)</w:t>
            </w:r>
          </w:p>
        </w:tc>
        <w:tc>
          <w:tcPr>
            <w:tcW w:type="dxa" w:w="1312"/>
            <w:shd w:val="clear" w:color="auto" w:fill="2E5C8A"/>
          </w:tcPr>
          <w:p>
            <w:pPr>
              <w:jc w:val="center"/>
            </w:pPr>
            <w:r/>
            <w:r>
              <w:rPr>
                <w:rFonts w:ascii="Microsoft YaHei" w:hAnsi="Microsoft YaHei" w:eastAsia="Microsoft YaHei"/>
                <w:b/>
                <w:color w:val="FFFFFF"/>
                <w:sz w:val="17"/>
              </w:rPr>
              <w:t>额度使用率</w:t>
            </w:r>
          </w:p>
        </w:tc>
        <w:tc>
          <w:tcPr>
            <w:tcW w:type="dxa" w:w="1312"/>
            <w:shd w:val="clear" w:color="auto" w:fill="2E5C8A"/>
          </w:tcPr>
          <w:p>
            <w:pPr>
              <w:jc w:val="center"/>
            </w:pPr>
            <w:r/>
            <w:r>
              <w:rPr>
                <w:rFonts w:ascii="Microsoft YaHei" w:hAnsi="Microsoft YaHei" w:eastAsia="Microsoft YaHei"/>
                <w:b/>
                <w:color w:val="FFFFFF"/>
                <w:sz w:val="17"/>
              </w:rPr>
              <w:t>闲置额度(万元)</w:t>
            </w:r>
          </w:p>
        </w:tc>
      </w:tr>
      <w:tr>
        <w:tc>
          <w:tcPr>
            <w:tcW w:type="dxa" w:w="1312"/>
          </w:tcPr>
          <w:p>
            <w:pPr>
              <w:spacing w:after="20"/>
            </w:pPr>
            <w:r/>
            <w:r>
              <w:rPr>
                <w:rFonts w:ascii="Microsoft YaHei" w:hAnsi="Microsoft YaHei" w:eastAsia="Microsoft YaHei"/>
                <w:b w:val="0"/>
                <w:sz w:val="17"/>
              </w:rPr>
              <w:t>排序法（PI 贪心）</w:t>
            </w:r>
          </w:p>
        </w:tc>
        <w:tc>
          <w:tcPr>
            <w:tcW w:type="dxa" w:w="1312"/>
          </w:tcPr>
          <w:p>
            <w:pPr>
              <w:spacing w:after="20"/>
            </w:pPr>
            <w:r/>
            <w:r>
              <w:rPr>
                <w:rFonts w:ascii="Microsoft YaHei" w:hAnsi="Microsoft YaHei" w:eastAsia="Microsoft YaHei"/>
                <w:b w:val="0"/>
                <w:sz w:val="17"/>
              </w:rPr>
              <w:t>CAP-A + CAP-D</w:t>
            </w:r>
          </w:p>
        </w:tc>
        <w:tc>
          <w:tcPr>
            <w:tcW w:type="dxa" w:w="1312"/>
          </w:tcPr>
          <w:p>
            <w:pPr>
              <w:spacing w:after="20"/>
            </w:pPr>
            <w:r/>
            <w:r>
              <w:rPr>
                <w:rFonts w:ascii="Microsoft YaHei" w:hAnsi="Microsoft YaHei" w:eastAsia="Microsoft YaHei"/>
                <w:b w:val="0"/>
                <w:sz w:val="17"/>
              </w:rPr>
              <w:t>2</w:t>
            </w:r>
          </w:p>
        </w:tc>
        <w:tc>
          <w:tcPr>
            <w:tcW w:type="dxa" w:w="1312"/>
          </w:tcPr>
          <w:p>
            <w:pPr>
              <w:spacing w:after="20"/>
            </w:pPr>
            <w:r/>
            <w:r>
              <w:rPr>
                <w:rFonts w:ascii="Microsoft YaHei" w:hAnsi="Microsoft YaHei" w:eastAsia="Microsoft YaHei"/>
                <w:b w:val="0"/>
                <w:sz w:val="17"/>
              </w:rPr>
              <w:t>2800.0</w:t>
            </w:r>
          </w:p>
        </w:tc>
        <w:tc>
          <w:tcPr>
            <w:tcW w:type="dxa" w:w="1312"/>
          </w:tcPr>
          <w:p>
            <w:pPr>
              <w:spacing w:after="20"/>
            </w:pPr>
            <w:r/>
            <w:r>
              <w:rPr>
                <w:rFonts w:ascii="Microsoft YaHei" w:hAnsi="Microsoft YaHei" w:eastAsia="Microsoft YaHei"/>
                <w:b w:val="0"/>
                <w:sz w:val="17"/>
              </w:rPr>
              <w:t>1370.03</w:t>
            </w:r>
          </w:p>
        </w:tc>
        <w:tc>
          <w:tcPr>
            <w:tcW w:type="dxa" w:w="1312"/>
          </w:tcPr>
          <w:p>
            <w:pPr>
              <w:spacing w:after="20"/>
            </w:pPr>
            <w:r/>
            <w:r>
              <w:rPr>
                <w:rFonts w:ascii="Microsoft YaHei" w:hAnsi="Microsoft YaHei" w:eastAsia="Microsoft YaHei"/>
                <w:b w:val="0"/>
                <w:sz w:val="17"/>
              </w:rPr>
              <w:t>93.33%</w:t>
            </w:r>
          </w:p>
        </w:tc>
        <w:tc>
          <w:tcPr>
            <w:tcW w:type="dxa" w:w="1312"/>
          </w:tcPr>
          <w:p>
            <w:pPr>
              <w:spacing w:after="20"/>
            </w:pPr>
            <w:r/>
            <w:r>
              <w:rPr>
                <w:rFonts w:ascii="Microsoft YaHei" w:hAnsi="Microsoft YaHei" w:eastAsia="Microsoft YaHei"/>
                <w:b w:val="0"/>
                <w:sz w:val="17"/>
              </w:rPr>
              <w:t>200.0</w:t>
            </w:r>
          </w:p>
        </w:tc>
      </w:tr>
      <w:tr>
        <w:tc>
          <w:tcPr>
            <w:tcW w:type="dxa" w:w="1312"/>
          </w:tcPr>
          <w:p>
            <w:pPr>
              <w:spacing w:after="20"/>
            </w:pPr>
            <w:r/>
            <w:r>
              <w:rPr>
                <w:rFonts w:ascii="Microsoft YaHei" w:hAnsi="Microsoft YaHei" w:eastAsia="Microsoft YaHei"/>
                <w:b w:val="0"/>
                <w:sz w:val="17"/>
              </w:rPr>
              <w:t>组合法（DFS 穷举 + 剪枝）</w:t>
            </w:r>
          </w:p>
        </w:tc>
        <w:tc>
          <w:tcPr>
            <w:tcW w:type="dxa" w:w="1312"/>
          </w:tcPr>
          <w:p>
            <w:pPr>
              <w:spacing w:after="20"/>
            </w:pPr>
            <w:r/>
            <w:r>
              <w:rPr>
                <w:rFonts w:ascii="Microsoft YaHei" w:hAnsi="Microsoft YaHei" w:eastAsia="Microsoft YaHei"/>
                <w:b w:val="0"/>
                <w:sz w:val="17"/>
              </w:rPr>
              <w:t>CAP-B + CAP-C</w:t>
            </w:r>
          </w:p>
        </w:tc>
        <w:tc>
          <w:tcPr>
            <w:tcW w:type="dxa" w:w="1312"/>
          </w:tcPr>
          <w:p>
            <w:pPr>
              <w:spacing w:after="20"/>
            </w:pPr>
            <w:r/>
            <w:r>
              <w:rPr>
                <w:rFonts w:ascii="Microsoft YaHei" w:hAnsi="Microsoft YaHei" w:eastAsia="Microsoft YaHei"/>
                <w:b w:val="0"/>
                <w:sz w:val="17"/>
              </w:rPr>
              <w:t>2</w:t>
            </w:r>
          </w:p>
        </w:tc>
        <w:tc>
          <w:tcPr>
            <w:tcW w:type="dxa" w:w="1312"/>
          </w:tcPr>
          <w:p>
            <w:pPr>
              <w:spacing w:after="20"/>
            </w:pPr>
            <w:r/>
            <w:r>
              <w:rPr>
                <w:rFonts w:ascii="Microsoft YaHei" w:hAnsi="Microsoft YaHei" w:eastAsia="Microsoft YaHei"/>
                <w:b w:val="0"/>
                <w:sz w:val="17"/>
              </w:rPr>
              <w:t>3000.0</w:t>
            </w:r>
          </w:p>
        </w:tc>
        <w:tc>
          <w:tcPr>
            <w:tcW w:type="dxa" w:w="1312"/>
          </w:tcPr>
          <w:p>
            <w:pPr>
              <w:spacing w:after="20"/>
            </w:pPr>
            <w:r/>
            <w:r>
              <w:rPr>
                <w:rFonts w:ascii="Microsoft YaHei" w:hAnsi="Microsoft YaHei" w:eastAsia="Microsoft YaHei"/>
                <w:b w:val="0"/>
                <w:sz w:val="17"/>
              </w:rPr>
              <w:t>1460.01</w:t>
            </w:r>
          </w:p>
        </w:tc>
        <w:tc>
          <w:tcPr>
            <w:tcW w:type="dxa" w:w="1312"/>
          </w:tcPr>
          <w:p>
            <w:pPr>
              <w:spacing w:after="20"/>
            </w:pPr>
            <w:r/>
            <w:r>
              <w:rPr>
                <w:rFonts w:ascii="Microsoft YaHei" w:hAnsi="Microsoft YaHei" w:eastAsia="Microsoft YaHei"/>
                <w:b w:val="0"/>
                <w:sz w:val="17"/>
              </w:rPr>
              <w:t>100.00%</w:t>
            </w:r>
          </w:p>
        </w:tc>
        <w:tc>
          <w:tcPr>
            <w:tcW w:type="dxa" w:w="1312"/>
          </w:tcPr>
          <w:p>
            <w:pPr>
              <w:spacing w:after="20"/>
            </w:pPr>
            <w:r/>
            <w:r>
              <w:rPr>
                <w:rFonts w:ascii="Microsoft YaHei" w:hAnsi="Microsoft YaHei" w:eastAsia="Microsoft YaHei"/>
                <w:b w:val="0"/>
                <w:sz w:val="17"/>
              </w:rPr>
              <w:t>0.0</w:t>
            </w:r>
          </w:p>
        </w:tc>
      </w:tr>
      <w:tr>
        <w:tc>
          <w:tcPr>
            <w:tcW w:type="dxa" w:w="1312"/>
          </w:tcPr>
          <w:p>
            <w:pPr>
              <w:spacing w:after="20"/>
            </w:pPr>
            <w:r/>
            <w:r>
              <w:rPr>
                <w:rFonts w:ascii="Microsoft YaHei" w:hAnsi="Microsoft YaHei" w:eastAsia="Microsoft YaHei"/>
                <w:b w:val="0"/>
                <w:sz w:val="17"/>
              </w:rPr>
              <w:t>背包法（0-1 DP，单位 1 万元）</w:t>
            </w:r>
          </w:p>
        </w:tc>
        <w:tc>
          <w:tcPr>
            <w:tcW w:type="dxa" w:w="1312"/>
          </w:tcPr>
          <w:p>
            <w:pPr>
              <w:spacing w:after="20"/>
            </w:pPr>
            <w:r/>
            <w:r>
              <w:rPr>
                <w:rFonts w:ascii="Microsoft YaHei" w:hAnsi="Microsoft YaHei" w:eastAsia="Microsoft YaHei"/>
                <w:b w:val="0"/>
                <w:sz w:val="17"/>
              </w:rPr>
              <w:t>CAP-B + CAP-C</w:t>
            </w:r>
          </w:p>
        </w:tc>
        <w:tc>
          <w:tcPr>
            <w:tcW w:type="dxa" w:w="1312"/>
          </w:tcPr>
          <w:p>
            <w:pPr>
              <w:spacing w:after="20"/>
            </w:pPr>
            <w:r/>
            <w:r>
              <w:rPr>
                <w:rFonts w:ascii="Microsoft YaHei" w:hAnsi="Microsoft YaHei" w:eastAsia="Microsoft YaHei"/>
                <w:b w:val="0"/>
                <w:sz w:val="17"/>
              </w:rPr>
              <w:t>2</w:t>
            </w:r>
          </w:p>
        </w:tc>
        <w:tc>
          <w:tcPr>
            <w:tcW w:type="dxa" w:w="1312"/>
          </w:tcPr>
          <w:p>
            <w:pPr>
              <w:spacing w:after="20"/>
            </w:pPr>
            <w:r/>
            <w:r>
              <w:rPr>
                <w:rFonts w:ascii="Microsoft YaHei" w:hAnsi="Microsoft YaHei" w:eastAsia="Microsoft YaHei"/>
                <w:b w:val="0"/>
                <w:sz w:val="17"/>
              </w:rPr>
              <w:t>3000.0</w:t>
            </w:r>
          </w:p>
        </w:tc>
        <w:tc>
          <w:tcPr>
            <w:tcW w:type="dxa" w:w="1312"/>
          </w:tcPr>
          <w:p>
            <w:pPr>
              <w:spacing w:after="20"/>
            </w:pPr>
            <w:r/>
            <w:r>
              <w:rPr>
                <w:rFonts w:ascii="Microsoft YaHei" w:hAnsi="Microsoft YaHei" w:eastAsia="Microsoft YaHei"/>
                <w:b w:val="0"/>
                <w:sz w:val="17"/>
              </w:rPr>
              <w:t>1460.01</w:t>
            </w:r>
          </w:p>
        </w:tc>
        <w:tc>
          <w:tcPr>
            <w:tcW w:type="dxa" w:w="1312"/>
          </w:tcPr>
          <w:p>
            <w:pPr>
              <w:spacing w:after="20"/>
            </w:pPr>
            <w:r/>
            <w:r>
              <w:rPr>
                <w:rFonts w:ascii="Microsoft YaHei" w:hAnsi="Microsoft YaHei" w:eastAsia="Microsoft YaHei"/>
                <w:b w:val="0"/>
                <w:sz w:val="17"/>
              </w:rPr>
              <w:t>100.00%</w:t>
            </w:r>
          </w:p>
        </w:tc>
        <w:tc>
          <w:tcPr>
            <w:tcW w:type="dxa" w:w="1312"/>
          </w:tcPr>
          <w:p>
            <w:pPr>
              <w:spacing w:after="20"/>
            </w:pPr>
            <w:r/>
            <w:r>
              <w:rPr>
                <w:rFonts w:ascii="Microsoft YaHei" w:hAnsi="Microsoft YaHei" w:eastAsia="Microsoft YaHei"/>
                <w:b w:val="0"/>
                <w:sz w:val="17"/>
              </w:rPr>
              <w:t>0.0</w:t>
            </w:r>
          </w:p>
        </w:tc>
      </w:tr>
    </w:tbl>
    <w:p/>
    <w:p>
      <w:pPr>
        <w:spacing w:after="120" w:line="324" w:lineRule="auto"/>
      </w:pPr>
      <w:r>
        <w:rPr>
          <w:rFonts w:ascii="Microsoft YaHei" w:hAnsi="Microsoft YaHei" w:eastAsia="Microsoft YaHei"/>
          <w:b/>
          <w:sz w:val="21"/>
        </w:rPr>
        <w:t>最优组合：CAP-B + CAP-C（合计投资 3,000.00 万元，组合 NPV 1,460.01 万元，额度使用率 100.00%）</w:t>
      </w:r>
    </w:p>
    <w:p>
      <w:pPr>
        <w:spacing w:after="120" w:line="324" w:lineRule="auto"/>
      </w:pPr>
      <w:r>
        <w:rPr>
          <w:rFonts w:ascii="Microsoft YaHei" w:hAnsi="Microsoft YaHei" w:eastAsia="Microsoft YaHei"/>
          <w:b w:val="0"/>
          <w:sz w:val="21"/>
        </w:rPr>
        <w:t>排序法未能取得最优解。 排序法组合 [CAP-A + CAP-D] 的 NPV 合计为 1,370.03 万元，剩余闲置额度 200.00 万元（使用率仅 93.33%）；组合法给出的最优组合 [CAP-B + CAP-C] 的 NPV 合计为 1,460.01 万元，额度使用率 100.00%，较排序法多创造价值 89.98 万元（提升 6.57%）。</w:t>
      </w:r>
    </w:p>
    <w:p>
      <w:pPr>
        <w:spacing w:after="120" w:line="324" w:lineRule="auto"/>
      </w:pPr>
      <w:r>
        <w:rPr>
          <w:rFonts w:ascii="Microsoft YaHei" w:hAnsi="Microsoft YaHei" w:eastAsia="Microsoft YaHei"/>
          <w:b w:val="0"/>
          <w:sz w:val="21"/>
        </w:rPr>
        <w:t>原因分析：排序法按盈利能力指数 PI 降序装入，优先选中了 PI 最高的 CAP-A（投资 1,800 万元）等方案，挤占了额度并产生 200.00 万元碎片化闲置额度，使后续项目无法装入；而组合法通过穷举全部可行组合，找到了额度利用率更高、整体 NPV 更大的组合。结论：资本额度不可分割时，排序法（PI 贪心）不保证最优，应使用组合法。</w:t>
      </w:r>
    </w:p>
    <w:p>
      <w:pPr>
        <w:spacing w:after="120" w:line="324" w:lineRule="auto"/>
      </w:pPr>
      <w:r>
        <w:rPr>
          <w:rFonts w:ascii="Microsoft YaHei" w:hAnsi="Microsoft YaHei" w:eastAsia="Microsoft YaHei"/>
          <w:b w:val="0"/>
          <w:sz w:val="21"/>
        </w:rPr>
        <w:t>交叉验证：背包法（0-1 动态规划）得到组合 [CAP-B + CAP-C]，NPV 合计 1,460.01 万元，与组合法结果完全一致，验证了穷举求解的正确性。</w:t>
      </w:r>
    </w:p>
    <w:p>
      <w:pPr>
        <w:pStyle w:val="Heading3"/>
      </w:pPr>
      <w:r>
        <w:rPr>
          <w:rFonts w:ascii="Microsoft YaHei" w:hAnsi="Microsoft YaHei" w:eastAsia="Microsoft YaHei"/>
          <w:b/>
          <w:color w:val="2C3E50"/>
          <w:sz w:val="25"/>
        </w:rPr>
        <w:t>敏感性分析</w:t>
      </w:r>
    </w:p>
    <w:p>
      <w:pPr>
        <w:spacing w:after="120" w:line="324" w:lineRule="auto"/>
      </w:pPr>
      <w:r>
        <w:rPr>
          <w:rFonts w:ascii="Microsoft YaHei" w:hAnsi="Microsoft YaHei" w:eastAsia="Microsoft YaHei"/>
          <w:b/>
          <w:sz w:val="22"/>
        </w:rPr>
        <w:t>CAP-A（智能制造产线升级）</w:t>
      </w:r>
    </w:p>
    <w:p>
      <w:pPr>
        <w:spacing w:after="120" w:line="324" w:lineRule="auto"/>
      </w:pPr>
      <w:r>
        <w:rPr>
          <w:rFonts w:ascii="Microsoft YaHei" w:hAnsi="Microsoft YaHei" w:eastAsia="Microsoft YaHei"/>
          <w:b w:val="0"/>
          <w:sz w:val="21"/>
        </w:rPr>
        <w:t>基准 NPV 900.00 万元｜IRR 25.72%｜安全边际 +15.72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360.00</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1,440.00</w:t>
            </w:r>
          </w:p>
        </w:tc>
        <w:tc>
          <w:tcPr>
            <w:tcW w:type="dxa" w:w="1312"/>
          </w:tcPr>
          <w:p>
            <w:pPr>
              <w:spacing w:after="20"/>
            </w:pPr>
            <w:r/>
            <w:r>
              <w:rPr>
                <w:rFonts w:ascii="Microsoft YaHei" w:hAnsi="Microsoft YaHei" w:eastAsia="Microsoft YaHei"/>
                <w:b w:val="0"/>
                <w:sz w:val="17"/>
              </w:rPr>
              <w:t>1,080.00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546.15</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1,346.62</w:t>
            </w:r>
          </w:p>
        </w:tc>
        <w:tc>
          <w:tcPr>
            <w:tcW w:type="dxa" w:w="1312"/>
          </w:tcPr>
          <w:p>
            <w:pPr>
              <w:spacing w:after="20"/>
            </w:pPr>
            <w:r/>
            <w:r>
              <w:rPr>
                <w:rFonts w:ascii="Microsoft YaHei" w:hAnsi="Microsoft YaHei" w:eastAsia="Microsoft YaHei"/>
                <w:b w:val="0"/>
                <w:sz w:val="17"/>
              </w:rPr>
              <w:t>800.47</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2,160 万元</w:t>
            </w:r>
          </w:p>
        </w:tc>
        <w:tc>
          <w:tcPr>
            <w:tcW w:type="dxa" w:w="1312"/>
          </w:tcPr>
          <w:p>
            <w:pPr>
              <w:spacing w:after="20"/>
            </w:pPr>
            <w:r/>
            <w:r>
              <w:rPr>
                <w:rFonts w:ascii="Microsoft YaHei" w:hAnsi="Microsoft YaHei" w:eastAsia="Microsoft YaHei"/>
                <w:b w:val="0"/>
                <w:sz w:val="17"/>
              </w:rPr>
              <w:t>540.00</w:t>
            </w:r>
          </w:p>
        </w:tc>
        <w:tc>
          <w:tcPr>
            <w:tcW w:type="dxa" w:w="1312"/>
          </w:tcPr>
          <w:p>
            <w:pPr>
              <w:spacing w:after="20"/>
            </w:pPr>
            <w:r/>
            <w:r>
              <w:rPr>
                <w:rFonts w:ascii="Microsoft YaHei" w:hAnsi="Microsoft YaHei" w:eastAsia="Microsoft YaHei"/>
                <w:b w:val="0"/>
                <w:sz w:val="17"/>
              </w:rPr>
              <w:t>投资 −20% → 1,440 万元</w:t>
            </w:r>
          </w:p>
        </w:tc>
        <w:tc>
          <w:tcPr>
            <w:tcW w:type="dxa" w:w="1312"/>
          </w:tcPr>
          <w:p>
            <w:pPr>
              <w:spacing w:after="20"/>
            </w:pPr>
            <w:r/>
            <w:r>
              <w:rPr>
                <w:rFonts w:ascii="Microsoft YaHei" w:hAnsi="Microsoft YaHei" w:eastAsia="Microsoft YaHei"/>
                <w:b w:val="0"/>
                <w:sz w:val="17"/>
              </w:rPr>
              <w:t>1,260.00</w:t>
            </w:r>
          </w:p>
        </w:tc>
        <w:tc>
          <w:tcPr>
            <w:tcW w:type="dxa" w:w="1312"/>
          </w:tcPr>
          <w:p>
            <w:pPr>
              <w:spacing w:after="20"/>
            </w:pPr>
            <w:r/>
            <w:r>
              <w:rPr>
                <w:rFonts w:ascii="Microsoft YaHei" w:hAnsi="Microsoft YaHei" w:eastAsia="Microsoft YaHei"/>
                <w:b w:val="0"/>
                <w:sz w:val="17"/>
              </w:rPr>
              <w:t>720.00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5 年</w:t>
            </w:r>
          </w:p>
        </w:tc>
        <w:tc>
          <w:tcPr>
            <w:tcW w:type="dxa" w:w="1312"/>
          </w:tcPr>
          <w:p>
            <w:pPr>
              <w:spacing w:after="20"/>
            </w:pPr>
            <w:r/>
            <w:r>
              <w:rPr>
                <w:rFonts w:ascii="Microsoft YaHei" w:hAnsi="Microsoft YaHei" w:eastAsia="Microsoft YaHei"/>
                <w:b w:val="0"/>
                <w:sz w:val="17"/>
              </w:rPr>
              <w:t>550.06</w:t>
            </w:r>
          </w:p>
        </w:tc>
        <w:tc>
          <w:tcPr>
            <w:tcW w:type="dxa" w:w="1312"/>
          </w:tcPr>
          <w:p>
            <w:pPr>
              <w:spacing w:after="20"/>
            </w:pPr>
            <w:r/>
            <w:r>
              <w:rPr>
                <w:rFonts w:ascii="Microsoft YaHei" w:hAnsi="Microsoft YaHei" w:eastAsia="Microsoft YaHei"/>
                <w:b w:val="0"/>
                <w:sz w:val="17"/>
              </w:rPr>
              <w:t>寿命 +1 年 → 7 年</w:t>
            </w:r>
          </w:p>
        </w:tc>
        <w:tc>
          <w:tcPr>
            <w:tcW w:type="dxa" w:w="1312"/>
          </w:tcPr>
          <w:p>
            <w:pPr>
              <w:spacing w:after="20"/>
            </w:pPr>
            <w:r/>
            <w:r>
              <w:rPr>
                <w:rFonts w:ascii="Microsoft YaHei" w:hAnsi="Microsoft YaHei" w:eastAsia="Microsoft YaHei"/>
                <w:b w:val="0"/>
                <w:sz w:val="17"/>
              </w:rPr>
              <w:t>1,218.13</w:t>
            </w:r>
          </w:p>
        </w:tc>
        <w:tc>
          <w:tcPr>
            <w:tcW w:type="dxa" w:w="1312"/>
          </w:tcPr>
          <w:p>
            <w:pPr>
              <w:spacing w:after="20"/>
            </w:pPr>
            <w:r/>
            <w:r>
              <w:rPr>
                <w:rFonts w:ascii="Microsoft YaHei" w:hAnsi="Microsoft YaHei" w:eastAsia="Microsoft YaHei"/>
                <w:b w:val="0"/>
                <w:sz w:val="17"/>
              </w:rPr>
              <w:t>668.07</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CAP-B（区域仓储中心建设）</w:t>
      </w:r>
    </w:p>
    <w:p>
      <w:pPr>
        <w:spacing w:after="120" w:line="324" w:lineRule="auto"/>
      </w:pPr>
      <w:r>
        <w:rPr>
          <w:rFonts w:ascii="Microsoft YaHei" w:hAnsi="Microsoft YaHei" w:eastAsia="Microsoft YaHei"/>
          <w:b w:val="0"/>
          <w:sz w:val="21"/>
        </w:rPr>
        <w:t>基准 NPV 735.01 万元｜IRR 22.38%｜安全边际 +12.38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288.01</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1,182.02</w:t>
            </w:r>
          </w:p>
        </w:tc>
        <w:tc>
          <w:tcPr>
            <w:tcW w:type="dxa" w:w="1312"/>
          </w:tcPr>
          <w:p>
            <w:pPr>
              <w:spacing w:after="20"/>
            </w:pPr>
            <w:r/>
            <w:r>
              <w:rPr>
                <w:rFonts w:ascii="Microsoft YaHei" w:hAnsi="Microsoft YaHei" w:eastAsia="Microsoft YaHei"/>
                <w:b w:val="0"/>
                <w:sz w:val="17"/>
              </w:rPr>
              <w:t>894.01</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379.92</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1,207.70</w:t>
            </w:r>
          </w:p>
        </w:tc>
        <w:tc>
          <w:tcPr>
            <w:tcW w:type="dxa" w:w="1312"/>
          </w:tcPr>
          <w:p>
            <w:pPr>
              <w:spacing w:after="20"/>
            </w:pPr>
            <w:r/>
            <w:r>
              <w:rPr>
                <w:rFonts w:ascii="Microsoft YaHei" w:hAnsi="Microsoft YaHei" w:eastAsia="Microsoft YaHei"/>
                <w:b w:val="0"/>
                <w:sz w:val="17"/>
              </w:rPr>
              <w:t>827.78</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1,800 万元</w:t>
            </w:r>
          </w:p>
        </w:tc>
        <w:tc>
          <w:tcPr>
            <w:tcW w:type="dxa" w:w="1312"/>
          </w:tcPr>
          <w:p>
            <w:pPr>
              <w:spacing w:after="20"/>
            </w:pPr>
            <w:r/>
            <w:r>
              <w:rPr>
                <w:rFonts w:ascii="Microsoft YaHei" w:hAnsi="Microsoft YaHei" w:eastAsia="Microsoft YaHei"/>
                <w:b w:val="0"/>
                <w:sz w:val="17"/>
              </w:rPr>
              <w:t>435.01</w:t>
            </w:r>
          </w:p>
        </w:tc>
        <w:tc>
          <w:tcPr>
            <w:tcW w:type="dxa" w:w="1312"/>
          </w:tcPr>
          <w:p>
            <w:pPr>
              <w:spacing w:after="20"/>
            </w:pPr>
            <w:r/>
            <w:r>
              <w:rPr>
                <w:rFonts w:ascii="Microsoft YaHei" w:hAnsi="Microsoft YaHei" w:eastAsia="Microsoft YaHei"/>
                <w:b w:val="0"/>
                <w:sz w:val="17"/>
              </w:rPr>
              <w:t>投资 −20% → 1,200 万元</w:t>
            </w:r>
          </w:p>
        </w:tc>
        <w:tc>
          <w:tcPr>
            <w:tcW w:type="dxa" w:w="1312"/>
          </w:tcPr>
          <w:p>
            <w:pPr>
              <w:spacing w:after="20"/>
            </w:pPr>
            <w:r/>
            <w:r>
              <w:rPr>
                <w:rFonts w:ascii="Microsoft YaHei" w:hAnsi="Microsoft YaHei" w:eastAsia="Microsoft YaHei"/>
                <w:b w:val="0"/>
                <w:sz w:val="17"/>
              </w:rPr>
              <w:t>1,035.01</w:t>
            </w:r>
          </w:p>
        </w:tc>
        <w:tc>
          <w:tcPr>
            <w:tcW w:type="dxa" w:w="1312"/>
          </w:tcPr>
          <w:p>
            <w:pPr>
              <w:spacing w:after="20"/>
            </w:pPr>
            <w:r/>
            <w:r>
              <w:rPr>
                <w:rFonts w:ascii="Microsoft YaHei" w:hAnsi="Microsoft YaHei" w:eastAsia="Microsoft YaHei"/>
                <w:b w:val="0"/>
                <w:sz w:val="17"/>
              </w:rPr>
              <w:t>600.00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7 年</w:t>
            </w:r>
          </w:p>
        </w:tc>
        <w:tc>
          <w:tcPr>
            <w:tcW w:type="dxa" w:w="1312"/>
          </w:tcPr>
          <w:p>
            <w:pPr>
              <w:spacing w:after="20"/>
            </w:pPr>
            <w:r/>
            <w:r>
              <w:rPr>
                <w:rFonts w:ascii="Microsoft YaHei" w:hAnsi="Microsoft YaHei" w:eastAsia="Microsoft YaHei"/>
                <w:b w:val="0"/>
                <w:sz w:val="17"/>
              </w:rPr>
              <w:t>539.58</w:t>
            </w:r>
          </w:p>
        </w:tc>
        <w:tc>
          <w:tcPr>
            <w:tcW w:type="dxa" w:w="1312"/>
          </w:tcPr>
          <w:p>
            <w:pPr>
              <w:spacing w:after="20"/>
            </w:pPr>
            <w:r/>
            <w:r>
              <w:rPr>
                <w:rFonts w:ascii="Microsoft YaHei" w:hAnsi="Microsoft YaHei" w:eastAsia="Microsoft YaHei"/>
                <w:b w:val="0"/>
                <w:sz w:val="17"/>
              </w:rPr>
              <w:t>寿命 +1 年 → 9 年</w:t>
            </w:r>
          </w:p>
        </w:tc>
        <w:tc>
          <w:tcPr>
            <w:tcW w:type="dxa" w:w="1312"/>
          </w:tcPr>
          <w:p>
            <w:pPr>
              <w:spacing w:after="20"/>
            </w:pPr>
            <w:r/>
            <w:r>
              <w:rPr>
                <w:rFonts w:ascii="Microsoft YaHei" w:hAnsi="Microsoft YaHei" w:eastAsia="Microsoft YaHei"/>
                <w:b w:val="0"/>
                <w:sz w:val="17"/>
              </w:rPr>
              <w:t>912.69</w:t>
            </w:r>
          </w:p>
        </w:tc>
        <w:tc>
          <w:tcPr>
            <w:tcW w:type="dxa" w:w="1312"/>
          </w:tcPr>
          <w:p>
            <w:pPr>
              <w:spacing w:after="20"/>
            </w:pPr>
            <w:r/>
            <w:r>
              <w:rPr>
                <w:rFonts w:ascii="Microsoft YaHei" w:hAnsi="Microsoft YaHei" w:eastAsia="Microsoft YaHei"/>
                <w:b w:val="0"/>
                <w:sz w:val="17"/>
              </w:rPr>
              <w:t>373.11</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CAP-C（冷链物流基地）</w:t>
      </w:r>
    </w:p>
    <w:p>
      <w:pPr>
        <w:spacing w:after="120" w:line="324" w:lineRule="auto"/>
      </w:pPr>
      <w:r>
        <w:rPr>
          <w:rFonts w:ascii="Microsoft YaHei" w:hAnsi="Microsoft YaHei" w:eastAsia="Microsoft YaHei"/>
          <w:b w:val="0"/>
          <w:sz w:val="21"/>
        </w:rPr>
        <w:t>基准 NPV 725.00 万元｜IRR 21.19%｜安全边际 +11.19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343.50</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1,246.11</w:t>
            </w:r>
          </w:p>
        </w:tc>
        <w:tc>
          <w:tcPr>
            <w:tcW w:type="dxa" w:w="1312"/>
          </w:tcPr>
          <w:p>
            <w:pPr>
              <w:spacing w:after="20"/>
            </w:pPr>
            <w:r/>
            <w:r>
              <w:rPr>
                <w:rFonts w:ascii="Microsoft YaHei" w:hAnsi="Microsoft YaHei" w:eastAsia="Microsoft YaHei"/>
                <w:b w:val="0"/>
                <w:sz w:val="17"/>
              </w:rPr>
              <w:t>902.61</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280.00</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1,170.00</w:t>
            </w:r>
          </w:p>
        </w:tc>
        <w:tc>
          <w:tcPr>
            <w:tcW w:type="dxa" w:w="1312"/>
          </w:tcPr>
          <w:p>
            <w:pPr>
              <w:spacing w:after="20"/>
            </w:pPr>
            <w:r/>
            <w:r>
              <w:rPr>
                <w:rFonts w:ascii="Microsoft YaHei" w:hAnsi="Microsoft YaHei" w:eastAsia="Microsoft YaHei"/>
                <w:b w:val="0"/>
                <w:sz w:val="17"/>
              </w:rPr>
              <w:t>890.00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1,800 万元</w:t>
            </w:r>
          </w:p>
        </w:tc>
        <w:tc>
          <w:tcPr>
            <w:tcW w:type="dxa" w:w="1312"/>
          </w:tcPr>
          <w:p>
            <w:pPr>
              <w:spacing w:after="20"/>
            </w:pPr>
            <w:r/>
            <w:r>
              <w:rPr>
                <w:rFonts w:ascii="Microsoft YaHei" w:hAnsi="Microsoft YaHei" w:eastAsia="Microsoft YaHei"/>
                <w:b w:val="0"/>
                <w:sz w:val="17"/>
              </w:rPr>
              <w:t>425.00</w:t>
            </w:r>
          </w:p>
        </w:tc>
        <w:tc>
          <w:tcPr>
            <w:tcW w:type="dxa" w:w="1312"/>
          </w:tcPr>
          <w:p>
            <w:pPr>
              <w:spacing w:after="20"/>
            </w:pPr>
            <w:r/>
            <w:r>
              <w:rPr>
                <w:rFonts w:ascii="Microsoft YaHei" w:hAnsi="Microsoft YaHei" w:eastAsia="Microsoft YaHei"/>
                <w:b w:val="0"/>
                <w:sz w:val="17"/>
              </w:rPr>
              <w:t>投资 −20% → 1,200 万元</w:t>
            </w:r>
          </w:p>
        </w:tc>
        <w:tc>
          <w:tcPr>
            <w:tcW w:type="dxa" w:w="1312"/>
          </w:tcPr>
          <w:p>
            <w:pPr>
              <w:spacing w:after="20"/>
            </w:pPr>
            <w:r/>
            <w:r>
              <w:rPr>
                <w:rFonts w:ascii="Microsoft YaHei" w:hAnsi="Microsoft YaHei" w:eastAsia="Microsoft YaHei"/>
                <w:b w:val="0"/>
                <w:sz w:val="17"/>
              </w:rPr>
              <w:t>1,025.00</w:t>
            </w:r>
          </w:p>
        </w:tc>
        <w:tc>
          <w:tcPr>
            <w:tcW w:type="dxa" w:w="1312"/>
          </w:tcPr>
          <w:p>
            <w:pPr>
              <w:spacing w:after="20"/>
            </w:pPr>
            <w:r/>
            <w:r>
              <w:rPr>
                <w:rFonts w:ascii="Microsoft YaHei" w:hAnsi="Microsoft YaHei" w:eastAsia="Microsoft YaHei"/>
                <w:b w:val="0"/>
                <w:sz w:val="17"/>
              </w:rPr>
              <w:t>600.00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8 年</w:t>
            </w:r>
          </w:p>
        </w:tc>
        <w:tc>
          <w:tcPr>
            <w:tcW w:type="dxa" w:w="1312"/>
          </w:tcPr>
          <w:p>
            <w:pPr>
              <w:spacing w:after="20"/>
            </w:pPr>
            <w:r/>
            <w:r>
              <w:rPr>
                <w:rFonts w:ascii="Microsoft YaHei" w:hAnsi="Microsoft YaHei" w:eastAsia="Microsoft YaHei"/>
                <w:b w:val="0"/>
                <w:sz w:val="17"/>
              </w:rPr>
              <w:t>561.15</w:t>
            </w:r>
          </w:p>
        </w:tc>
        <w:tc>
          <w:tcPr>
            <w:tcW w:type="dxa" w:w="1312"/>
          </w:tcPr>
          <w:p>
            <w:pPr>
              <w:spacing w:after="20"/>
            </w:pPr>
            <w:r/>
            <w:r>
              <w:rPr>
                <w:rFonts w:ascii="Microsoft YaHei" w:hAnsi="Microsoft YaHei" w:eastAsia="Microsoft YaHei"/>
                <w:b w:val="0"/>
                <w:sz w:val="17"/>
              </w:rPr>
              <w:t>寿命 +1 年 → 10 年</w:t>
            </w:r>
          </w:p>
        </w:tc>
        <w:tc>
          <w:tcPr>
            <w:tcW w:type="dxa" w:w="1312"/>
          </w:tcPr>
          <w:p>
            <w:pPr>
              <w:spacing w:after="20"/>
            </w:pPr>
            <w:r/>
            <w:r>
              <w:rPr>
                <w:rFonts w:ascii="Microsoft YaHei" w:hAnsi="Microsoft YaHei" w:eastAsia="Microsoft YaHei"/>
                <w:b w:val="0"/>
                <w:sz w:val="17"/>
              </w:rPr>
              <w:t>873.95</w:t>
            </w:r>
          </w:p>
        </w:tc>
        <w:tc>
          <w:tcPr>
            <w:tcW w:type="dxa" w:w="1312"/>
          </w:tcPr>
          <w:p>
            <w:pPr>
              <w:spacing w:after="20"/>
            </w:pPr>
            <w:r/>
            <w:r>
              <w:rPr>
                <w:rFonts w:ascii="Microsoft YaHei" w:hAnsi="Microsoft YaHei" w:eastAsia="Microsoft YaHei"/>
                <w:b w:val="0"/>
                <w:sz w:val="17"/>
              </w:rPr>
              <w:t>312.80</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CAP-D（数据中台建设）</w:t>
      </w:r>
    </w:p>
    <w:p>
      <w:pPr>
        <w:spacing w:after="120" w:line="324" w:lineRule="auto"/>
      </w:pPr>
      <w:r>
        <w:rPr>
          <w:rFonts w:ascii="Microsoft YaHei" w:hAnsi="Microsoft YaHei" w:eastAsia="Microsoft YaHei"/>
          <w:b w:val="0"/>
          <w:sz w:val="21"/>
        </w:rPr>
        <w:t>基准 NPV 470.03 万元｜IRR 27.08%｜安全边际 +17.08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176.02</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764.04</w:t>
            </w:r>
          </w:p>
        </w:tc>
        <w:tc>
          <w:tcPr>
            <w:tcW w:type="dxa" w:w="1312"/>
          </w:tcPr>
          <w:p>
            <w:pPr>
              <w:spacing w:after="20"/>
            </w:pPr>
            <w:r/>
            <w:r>
              <w:rPr>
                <w:rFonts w:ascii="Microsoft YaHei" w:hAnsi="Microsoft YaHei" w:eastAsia="Microsoft YaHei"/>
                <w:b w:val="0"/>
                <w:sz w:val="17"/>
              </w:rPr>
              <w:t>588.01</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4 年</w:t>
            </w:r>
          </w:p>
        </w:tc>
        <w:tc>
          <w:tcPr>
            <w:tcW w:type="dxa" w:w="1312"/>
          </w:tcPr>
          <w:p>
            <w:pPr>
              <w:spacing w:after="20"/>
            </w:pPr>
            <w:r/>
            <w:r>
              <w:rPr>
                <w:rFonts w:ascii="Microsoft YaHei" w:hAnsi="Microsoft YaHei" w:eastAsia="Microsoft YaHei"/>
                <w:b w:val="0"/>
                <w:sz w:val="17"/>
              </w:rPr>
              <w:t>229.24</w:t>
            </w:r>
          </w:p>
        </w:tc>
        <w:tc>
          <w:tcPr>
            <w:tcW w:type="dxa" w:w="1312"/>
          </w:tcPr>
          <w:p>
            <w:pPr>
              <w:spacing w:after="20"/>
            </w:pPr>
            <w:r/>
            <w:r>
              <w:rPr>
                <w:rFonts w:ascii="Microsoft YaHei" w:hAnsi="Microsoft YaHei" w:eastAsia="Microsoft YaHei"/>
                <w:b w:val="0"/>
                <w:sz w:val="17"/>
              </w:rPr>
              <w:t>寿命 +1 年 → 6 年</w:t>
            </w:r>
          </w:p>
        </w:tc>
        <w:tc>
          <w:tcPr>
            <w:tcW w:type="dxa" w:w="1312"/>
          </w:tcPr>
          <w:p>
            <w:pPr>
              <w:spacing w:after="20"/>
            </w:pPr>
            <w:r/>
            <w:r>
              <w:rPr>
                <w:rFonts w:ascii="Microsoft YaHei" w:hAnsi="Microsoft YaHei" w:eastAsia="Microsoft YaHei"/>
                <w:b w:val="0"/>
                <w:sz w:val="17"/>
              </w:rPr>
              <w:t>688.93</w:t>
            </w:r>
          </w:p>
        </w:tc>
        <w:tc>
          <w:tcPr>
            <w:tcW w:type="dxa" w:w="1312"/>
          </w:tcPr>
          <w:p>
            <w:pPr>
              <w:spacing w:after="20"/>
            </w:pPr>
            <w:r/>
            <w:r>
              <w:rPr>
                <w:rFonts w:ascii="Microsoft YaHei" w:hAnsi="Microsoft YaHei" w:eastAsia="Microsoft YaHei"/>
                <w:b w:val="0"/>
                <w:sz w:val="17"/>
              </w:rPr>
              <w:t>459.68</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1,200 万元</w:t>
            </w:r>
          </w:p>
        </w:tc>
        <w:tc>
          <w:tcPr>
            <w:tcW w:type="dxa" w:w="1312"/>
          </w:tcPr>
          <w:p>
            <w:pPr>
              <w:spacing w:after="20"/>
            </w:pPr>
            <w:r/>
            <w:r>
              <w:rPr>
                <w:rFonts w:ascii="Microsoft YaHei" w:hAnsi="Microsoft YaHei" w:eastAsia="Microsoft YaHei"/>
                <w:b w:val="0"/>
                <w:sz w:val="17"/>
              </w:rPr>
              <w:t>270.03</w:t>
            </w:r>
          </w:p>
        </w:tc>
        <w:tc>
          <w:tcPr>
            <w:tcW w:type="dxa" w:w="1312"/>
          </w:tcPr>
          <w:p>
            <w:pPr>
              <w:spacing w:after="20"/>
            </w:pPr>
            <w:r/>
            <w:r>
              <w:rPr>
                <w:rFonts w:ascii="Microsoft YaHei" w:hAnsi="Microsoft YaHei" w:eastAsia="Microsoft YaHei"/>
                <w:b w:val="0"/>
                <w:sz w:val="17"/>
              </w:rPr>
              <w:t>投资 −20% → 800 万元</w:t>
            </w:r>
          </w:p>
        </w:tc>
        <w:tc>
          <w:tcPr>
            <w:tcW w:type="dxa" w:w="1312"/>
          </w:tcPr>
          <w:p>
            <w:pPr>
              <w:spacing w:after="20"/>
            </w:pPr>
            <w:r/>
            <w:r>
              <w:rPr>
                <w:rFonts w:ascii="Microsoft YaHei" w:hAnsi="Microsoft YaHei" w:eastAsia="Microsoft YaHei"/>
                <w:b w:val="0"/>
                <w:sz w:val="17"/>
              </w:rPr>
              <w:t>670.03</w:t>
            </w:r>
          </w:p>
        </w:tc>
        <w:tc>
          <w:tcPr>
            <w:tcW w:type="dxa" w:w="1312"/>
          </w:tcPr>
          <w:p>
            <w:pPr>
              <w:spacing w:after="20"/>
            </w:pPr>
            <w:r/>
            <w:r>
              <w:rPr>
                <w:rFonts w:ascii="Microsoft YaHei" w:hAnsi="Microsoft YaHei" w:eastAsia="Microsoft YaHei"/>
                <w:b w:val="0"/>
                <w:sz w:val="17"/>
              </w:rPr>
              <w:t>400.00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299.93</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678.93</w:t>
            </w:r>
          </w:p>
        </w:tc>
        <w:tc>
          <w:tcPr>
            <w:tcW w:type="dxa" w:w="1312"/>
          </w:tcPr>
          <w:p>
            <w:pPr>
              <w:spacing w:after="20"/>
            </w:pPr>
            <w:r/>
            <w:r>
              <w:rPr>
                <w:rFonts w:ascii="Microsoft YaHei" w:hAnsi="Microsoft YaHei" w:eastAsia="Microsoft YaHei"/>
                <w:b w:val="0"/>
                <w:sz w:val="17"/>
              </w:rPr>
              <w:t>379.00</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CAP-E（生产设备更新）</w:t>
      </w:r>
    </w:p>
    <w:p>
      <w:pPr>
        <w:spacing w:after="120" w:line="324" w:lineRule="auto"/>
      </w:pPr>
      <w:r>
        <w:rPr>
          <w:rFonts w:ascii="Microsoft YaHei" w:hAnsi="Microsoft YaHei" w:eastAsia="Microsoft YaHei"/>
          <w:b w:val="0"/>
          <w:sz w:val="21"/>
        </w:rPr>
        <w:t>基准 NPV 460.01 万元｜IRR 24.54%｜安全边际 +14.54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168.01</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752.02</w:t>
            </w:r>
          </w:p>
        </w:tc>
        <w:tc>
          <w:tcPr>
            <w:tcW w:type="dxa" w:w="1312"/>
          </w:tcPr>
          <w:p>
            <w:pPr>
              <w:spacing w:after="20"/>
            </w:pPr>
            <w:r/>
            <w:r>
              <w:rPr>
                <w:rFonts w:ascii="Microsoft YaHei" w:hAnsi="Microsoft YaHei" w:eastAsia="Microsoft YaHei"/>
                <w:b w:val="0"/>
                <w:sz w:val="17"/>
              </w:rPr>
              <w:t>584.01</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268.67</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701.52</w:t>
            </w:r>
          </w:p>
        </w:tc>
        <w:tc>
          <w:tcPr>
            <w:tcW w:type="dxa" w:w="1312"/>
          </w:tcPr>
          <w:p>
            <w:pPr>
              <w:spacing w:after="20"/>
            </w:pPr>
            <w:r/>
            <w:r>
              <w:rPr>
                <w:rFonts w:ascii="Microsoft YaHei" w:hAnsi="Microsoft YaHei" w:eastAsia="Microsoft YaHei"/>
                <w:b w:val="0"/>
                <w:sz w:val="17"/>
              </w:rPr>
              <w:t>432.85</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1,200 万元</w:t>
            </w:r>
          </w:p>
        </w:tc>
        <w:tc>
          <w:tcPr>
            <w:tcW w:type="dxa" w:w="1312"/>
          </w:tcPr>
          <w:p>
            <w:pPr>
              <w:spacing w:after="20"/>
            </w:pPr>
            <w:r/>
            <w:r>
              <w:rPr>
                <w:rFonts w:ascii="Microsoft YaHei" w:hAnsi="Microsoft YaHei" w:eastAsia="Microsoft YaHei"/>
                <w:b w:val="0"/>
                <w:sz w:val="17"/>
              </w:rPr>
              <w:t>260.01</w:t>
            </w:r>
          </w:p>
        </w:tc>
        <w:tc>
          <w:tcPr>
            <w:tcW w:type="dxa" w:w="1312"/>
          </w:tcPr>
          <w:p>
            <w:pPr>
              <w:spacing w:after="20"/>
            </w:pPr>
            <w:r/>
            <w:r>
              <w:rPr>
                <w:rFonts w:ascii="Microsoft YaHei" w:hAnsi="Microsoft YaHei" w:eastAsia="Microsoft YaHei"/>
                <w:b w:val="0"/>
                <w:sz w:val="17"/>
              </w:rPr>
              <w:t>投资 −20% → 800 万元</w:t>
            </w:r>
          </w:p>
        </w:tc>
        <w:tc>
          <w:tcPr>
            <w:tcW w:type="dxa" w:w="1312"/>
          </w:tcPr>
          <w:p>
            <w:pPr>
              <w:spacing w:after="20"/>
            </w:pPr>
            <w:r/>
            <w:r>
              <w:rPr>
                <w:rFonts w:ascii="Microsoft YaHei" w:hAnsi="Microsoft YaHei" w:eastAsia="Microsoft YaHei"/>
                <w:b w:val="0"/>
                <w:sz w:val="17"/>
              </w:rPr>
              <w:t>660.01</w:t>
            </w:r>
          </w:p>
        </w:tc>
        <w:tc>
          <w:tcPr>
            <w:tcW w:type="dxa" w:w="1312"/>
          </w:tcPr>
          <w:p>
            <w:pPr>
              <w:spacing w:after="20"/>
            </w:pPr>
            <w:r/>
            <w:r>
              <w:rPr>
                <w:rFonts w:ascii="Microsoft YaHei" w:hAnsi="Microsoft YaHei" w:eastAsia="Microsoft YaHei"/>
                <w:b w:val="0"/>
                <w:sz w:val="17"/>
              </w:rPr>
              <w:t>400.00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5 年</w:t>
            </w:r>
          </w:p>
        </w:tc>
        <w:tc>
          <w:tcPr>
            <w:tcW w:type="dxa" w:w="1312"/>
          </w:tcPr>
          <w:p>
            <w:pPr>
              <w:spacing w:after="20"/>
            </w:pPr>
            <w:r/>
            <w:r>
              <w:rPr>
                <w:rFonts w:ascii="Microsoft YaHei" w:hAnsi="Microsoft YaHei" w:eastAsia="Microsoft YaHei"/>
                <w:b w:val="0"/>
                <w:sz w:val="17"/>
              </w:rPr>
              <w:t>270.79</w:t>
            </w:r>
          </w:p>
        </w:tc>
        <w:tc>
          <w:tcPr>
            <w:tcW w:type="dxa" w:w="1312"/>
          </w:tcPr>
          <w:p>
            <w:pPr>
              <w:spacing w:after="20"/>
            </w:pPr>
            <w:r/>
            <w:r>
              <w:rPr>
                <w:rFonts w:ascii="Microsoft YaHei" w:hAnsi="Microsoft YaHei" w:eastAsia="Microsoft YaHei"/>
                <w:b w:val="0"/>
                <w:sz w:val="17"/>
              </w:rPr>
              <w:t>寿命 +1 年 → 7 年</w:t>
            </w:r>
          </w:p>
        </w:tc>
        <w:tc>
          <w:tcPr>
            <w:tcW w:type="dxa" w:w="1312"/>
          </w:tcPr>
          <w:p>
            <w:pPr>
              <w:spacing w:after="20"/>
            </w:pPr>
            <w:r/>
            <w:r>
              <w:rPr>
                <w:rFonts w:ascii="Microsoft YaHei" w:hAnsi="Microsoft YaHei" w:eastAsia="Microsoft YaHei"/>
                <w:b w:val="0"/>
                <w:sz w:val="17"/>
              </w:rPr>
              <w:t>632.04</w:t>
            </w:r>
          </w:p>
        </w:tc>
        <w:tc>
          <w:tcPr>
            <w:tcW w:type="dxa" w:w="1312"/>
          </w:tcPr>
          <w:p>
            <w:pPr>
              <w:spacing w:after="20"/>
            </w:pPr>
            <w:r/>
            <w:r>
              <w:rPr>
                <w:rFonts w:ascii="Microsoft YaHei" w:hAnsi="Microsoft YaHei" w:eastAsia="Microsoft YaHei"/>
                <w:b w:val="0"/>
                <w:sz w:val="17"/>
              </w:rPr>
              <w:t>361.25</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CAP-F（新能源充电站网络）</w:t>
      </w:r>
    </w:p>
    <w:p>
      <w:pPr>
        <w:spacing w:after="120" w:line="324" w:lineRule="auto"/>
      </w:pPr>
      <w:r>
        <w:rPr>
          <w:rFonts w:ascii="Microsoft YaHei" w:hAnsi="Microsoft YaHei" w:eastAsia="Microsoft YaHei"/>
          <w:b w:val="0"/>
          <w:sz w:val="21"/>
        </w:rPr>
        <w:t>基准 NPV 540.02 万元｜IRR 22.65%｜安全边际 +12.65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192.02</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888.03</w:t>
            </w:r>
          </w:p>
        </w:tc>
        <w:tc>
          <w:tcPr>
            <w:tcW w:type="dxa" w:w="1312"/>
          </w:tcPr>
          <w:p>
            <w:pPr>
              <w:spacing w:after="20"/>
            </w:pPr>
            <w:r/>
            <w:r>
              <w:rPr>
                <w:rFonts w:ascii="Microsoft YaHei" w:hAnsi="Microsoft YaHei" w:eastAsia="Microsoft YaHei"/>
                <w:b w:val="0"/>
                <w:sz w:val="17"/>
              </w:rPr>
              <w:t>696.01</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286.98</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868.11</w:t>
            </w:r>
          </w:p>
        </w:tc>
        <w:tc>
          <w:tcPr>
            <w:tcW w:type="dxa" w:w="1312"/>
          </w:tcPr>
          <w:p>
            <w:pPr>
              <w:spacing w:after="20"/>
            </w:pPr>
            <w:r/>
            <w:r>
              <w:rPr>
                <w:rFonts w:ascii="Microsoft YaHei" w:hAnsi="Microsoft YaHei" w:eastAsia="Microsoft YaHei"/>
                <w:b w:val="0"/>
                <w:sz w:val="17"/>
              </w:rPr>
              <w:t>581.13</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1,440 万元</w:t>
            </w:r>
          </w:p>
        </w:tc>
        <w:tc>
          <w:tcPr>
            <w:tcW w:type="dxa" w:w="1312"/>
          </w:tcPr>
          <w:p>
            <w:pPr>
              <w:spacing w:after="20"/>
            </w:pPr>
            <w:r/>
            <w:r>
              <w:rPr>
                <w:rFonts w:ascii="Microsoft YaHei" w:hAnsi="Microsoft YaHei" w:eastAsia="Microsoft YaHei"/>
                <w:b w:val="0"/>
                <w:sz w:val="17"/>
              </w:rPr>
              <w:t>300.02</w:t>
            </w:r>
          </w:p>
        </w:tc>
        <w:tc>
          <w:tcPr>
            <w:tcW w:type="dxa" w:w="1312"/>
          </w:tcPr>
          <w:p>
            <w:pPr>
              <w:spacing w:after="20"/>
            </w:pPr>
            <w:r/>
            <w:r>
              <w:rPr>
                <w:rFonts w:ascii="Microsoft YaHei" w:hAnsi="Microsoft YaHei" w:eastAsia="Microsoft YaHei"/>
                <w:b w:val="0"/>
                <w:sz w:val="17"/>
              </w:rPr>
              <w:t>投资 −20% → 960 万元</w:t>
            </w:r>
          </w:p>
        </w:tc>
        <w:tc>
          <w:tcPr>
            <w:tcW w:type="dxa" w:w="1312"/>
          </w:tcPr>
          <w:p>
            <w:pPr>
              <w:spacing w:after="20"/>
            </w:pPr>
            <w:r/>
            <w:r>
              <w:rPr>
                <w:rFonts w:ascii="Microsoft YaHei" w:hAnsi="Microsoft YaHei" w:eastAsia="Microsoft YaHei"/>
                <w:b w:val="0"/>
                <w:sz w:val="17"/>
              </w:rPr>
              <w:t>780.02</w:t>
            </w:r>
          </w:p>
        </w:tc>
        <w:tc>
          <w:tcPr>
            <w:tcW w:type="dxa" w:w="1312"/>
          </w:tcPr>
          <w:p>
            <w:pPr>
              <w:spacing w:after="20"/>
            </w:pPr>
            <w:r/>
            <w:r>
              <w:rPr>
                <w:rFonts w:ascii="Microsoft YaHei" w:hAnsi="Microsoft YaHei" w:eastAsia="Microsoft YaHei"/>
                <w:b w:val="0"/>
                <w:sz w:val="17"/>
              </w:rPr>
              <w:t>480.00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6 年</w:t>
            </w:r>
          </w:p>
        </w:tc>
        <w:tc>
          <w:tcPr>
            <w:tcW w:type="dxa" w:w="1312"/>
          </w:tcPr>
          <w:p>
            <w:pPr>
              <w:spacing w:after="20"/>
            </w:pPr>
            <w:r/>
            <w:r>
              <w:rPr>
                <w:rFonts w:ascii="Microsoft YaHei" w:hAnsi="Microsoft YaHei" w:eastAsia="Microsoft YaHei"/>
                <w:b w:val="0"/>
                <w:sz w:val="17"/>
              </w:rPr>
              <w:t>356.61</w:t>
            </w:r>
          </w:p>
        </w:tc>
        <w:tc>
          <w:tcPr>
            <w:tcW w:type="dxa" w:w="1312"/>
          </w:tcPr>
          <w:p>
            <w:pPr>
              <w:spacing w:after="20"/>
            </w:pPr>
            <w:r/>
            <w:r>
              <w:rPr>
                <w:rFonts w:ascii="Microsoft YaHei" w:hAnsi="Microsoft YaHei" w:eastAsia="Microsoft YaHei"/>
                <w:b w:val="0"/>
                <w:sz w:val="17"/>
              </w:rPr>
              <w:t>寿命 +1 年 → 8 年</w:t>
            </w:r>
          </w:p>
        </w:tc>
        <w:tc>
          <w:tcPr>
            <w:tcW w:type="dxa" w:w="1312"/>
          </w:tcPr>
          <w:p>
            <w:pPr>
              <w:spacing w:after="20"/>
            </w:pPr>
            <w:r/>
            <w:r>
              <w:rPr>
                <w:rFonts w:ascii="Microsoft YaHei" w:hAnsi="Microsoft YaHei" w:eastAsia="Microsoft YaHei"/>
                <w:b w:val="0"/>
                <w:sz w:val="17"/>
              </w:rPr>
              <w:t>706.76</w:t>
            </w:r>
          </w:p>
        </w:tc>
        <w:tc>
          <w:tcPr>
            <w:tcW w:type="dxa" w:w="1312"/>
          </w:tcPr>
          <w:p>
            <w:pPr>
              <w:spacing w:after="20"/>
            </w:pPr>
            <w:r/>
            <w:r>
              <w:rPr>
                <w:rFonts w:ascii="Microsoft YaHei" w:hAnsi="Microsoft YaHei" w:eastAsia="Microsoft YaHei"/>
                <w:b w:val="0"/>
                <w:sz w:val="17"/>
              </w:rPr>
              <w:t>350.14</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CAP-G（节能改造成套设备）</w:t>
      </w:r>
    </w:p>
    <w:p>
      <w:pPr>
        <w:spacing w:after="120" w:line="324" w:lineRule="auto"/>
      </w:pPr>
      <w:r>
        <w:rPr>
          <w:rFonts w:ascii="Microsoft YaHei" w:hAnsi="Microsoft YaHei" w:eastAsia="Microsoft YaHei"/>
          <w:b w:val="0"/>
          <w:sz w:val="21"/>
        </w:rPr>
        <w:t>基准 NPV 343.97 万元｜IRR 28.64%｜安全边际 +18.64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3 年</w:t>
            </w:r>
          </w:p>
        </w:tc>
        <w:tc>
          <w:tcPr>
            <w:tcW w:type="dxa" w:w="1312"/>
          </w:tcPr>
          <w:p>
            <w:pPr>
              <w:spacing w:after="20"/>
            </w:pPr>
            <w:r/>
            <w:r>
              <w:rPr>
                <w:rFonts w:ascii="Microsoft YaHei" w:hAnsi="Microsoft YaHei" w:eastAsia="Microsoft YaHei"/>
                <w:b w:val="0"/>
                <w:sz w:val="17"/>
              </w:rPr>
              <w:t>97.48</w:t>
            </w:r>
          </w:p>
        </w:tc>
        <w:tc>
          <w:tcPr>
            <w:tcW w:type="dxa" w:w="1312"/>
          </w:tcPr>
          <w:p>
            <w:pPr>
              <w:spacing w:after="20"/>
            </w:pPr>
            <w:r/>
            <w:r>
              <w:rPr>
                <w:rFonts w:ascii="Microsoft YaHei" w:hAnsi="Microsoft YaHei" w:eastAsia="Microsoft YaHei"/>
                <w:b w:val="0"/>
                <w:sz w:val="17"/>
              </w:rPr>
              <w:t>寿命 +1 年 → 5 年</w:t>
            </w:r>
          </w:p>
        </w:tc>
        <w:tc>
          <w:tcPr>
            <w:tcW w:type="dxa" w:w="1312"/>
          </w:tcPr>
          <w:p>
            <w:pPr>
              <w:spacing w:after="20"/>
            </w:pPr>
            <w:r/>
            <w:r>
              <w:rPr>
                <w:rFonts w:ascii="Microsoft YaHei" w:hAnsi="Microsoft YaHei" w:eastAsia="Microsoft YaHei"/>
                <w:b w:val="0"/>
                <w:sz w:val="17"/>
              </w:rPr>
              <w:t>568.06</w:t>
            </w:r>
          </w:p>
        </w:tc>
        <w:tc>
          <w:tcPr>
            <w:tcW w:type="dxa" w:w="1312"/>
          </w:tcPr>
          <w:p>
            <w:pPr>
              <w:spacing w:after="20"/>
            </w:pPr>
            <w:r/>
            <w:r>
              <w:rPr>
                <w:rFonts w:ascii="Microsoft YaHei" w:hAnsi="Microsoft YaHei" w:eastAsia="Microsoft YaHei"/>
                <w:b w:val="0"/>
                <w:sz w:val="17"/>
              </w:rPr>
              <w:t>470.58</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115.18</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572.77</w:t>
            </w:r>
          </w:p>
        </w:tc>
        <w:tc>
          <w:tcPr>
            <w:tcW w:type="dxa" w:w="1312"/>
          </w:tcPr>
          <w:p>
            <w:pPr>
              <w:spacing w:after="20"/>
            </w:pPr>
            <w:r/>
            <w:r>
              <w:rPr>
                <w:rFonts w:ascii="Microsoft YaHei" w:hAnsi="Microsoft YaHei" w:eastAsia="Microsoft YaHei"/>
                <w:b w:val="0"/>
                <w:sz w:val="17"/>
              </w:rPr>
              <w:t>457.59</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960 万元</w:t>
            </w:r>
          </w:p>
        </w:tc>
        <w:tc>
          <w:tcPr>
            <w:tcW w:type="dxa" w:w="1312"/>
          </w:tcPr>
          <w:p>
            <w:pPr>
              <w:spacing w:after="20"/>
            </w:pPr>
            <w:r/>
            <w:r>
              <w:rPr>
                <w:rFonts w:ascii="Microsoft YaHei" w:hAnsi="Microsoft YaHei" w:eastAsia="Microsoft YaHei"/>
                <w:b w:val="0"/>
                <w:sz w:val="17"/>
              </w:rPr>
              <w:t>183.97</w:t>
            </w:r>
          </w:p>
        </w:tc>
        <w:tc>
          <w:tcPr>
            <w:tcW w:type="dxa" w:w="1312"/>
          </w:tcPr>
          <w:p>
            <w:pPr>
              <w:spacing w:after="20"/>
            </w:pPr>
            <w:r/>
            <w:r>
              <w:rPr>
                <w:rFonts w:ascii="Microsoft YaHei" w:hAnsi="Microsoft YaHei" w:eastAsia="Microsoft YaHei"/>
                <w:b w:val="0"/>
                <w:sz w:val="17"/>
              </w:rPr>
              <w:t>投资 −20% → 640 万元</w:t>
            </w:r>
          </w:p>
        </w:tc>
        <w:tc>
          <w:tcPr>
            <w:tcW w:type="dxa" w:w="1312"/>
          </w:tcPr>
          <w:p>
            <w:pPr>
              <w:spacing w:after="20"/>
            </w:pPr>
            <w:r/>
            <w:r>
              <w:rPr>
                <w:rFonts w:ascii="Microsoft YaHei" w:hAnsi="Microsoft YaHei" w:eastAsia="Microsoft YaHei"/>
                <w:b w:val="0"/>
                <w:sz w:val="17"/>
              </w:rPr>
              <w:t>503.97</w:t>
            </w:r>
          </w:p>
        </w:tc>
        <w:tc>
          <w:tcPr>
            <w:tcW w:type="dxa" w:w="1312"/>
          </w:tcPr>
          <w:p>
            <w:pPr>
              <w:spacing w:after="20"/>
            </w:pPr>
            <w:r/>
            <w:r>
              <w:rPr>
                <w:rFonts w:ascii="Microsoft YaHei" w:hAnsi="Microsoft YaHei" w:eastAsia="Microsoft YaHei"/>
                <w:b w:val="0"/>
                <w:sz w:val="17"/>
              </w:rPr>
              <w:t>320.00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230.33</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479.70</w:t>
            </w:r>
          </w:p>
        </w:tc>
        <w:tc>
          <w:tcPr>
            <w:tcW w:type="dxa" w:w="1312"/>
          </w:tcPr>
          <w:p>
            <w:pPr>
              <w:spacing w:after="20"/>
            </w:pPr>
            <w:r/>
            <w:r>
              <w:rPr>
                <w:rFonts w:ascii="Microsoft YaHei" w:hAnsi="Microsoft YaHei" w:eastAsia="Microsoft YaHei"/>
                <w:b w:val="0"/>
                <w:sz w:val="17"/>
              </w:rPr>
              <w:t>249.36</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CAP-H（办公信息化系统）</w:t>
      </w:r>
    </w:p>
    <w:p>
      <w:pPr>
        <w:spacing w:after="120" w:line="324" w:lineRule="auto"/>
      </w:pPr>
      <w:r>
        <w:rPr>
          <w:rFonts w:ascii="Microsoft YaHei" w:hAnsi="Microsoft YaHei" w:eastAsia="Microsoft YaHei"/>
          <w:b w:val="0"/>
          <w:sz w:val="21"/>
        </w:rPr>
        <w:t>基准 NPV 245.98 万元｜IRR 32.10%｜安全边际 +22.10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2 年</w:t>
            </w:r>
          </w:p>
        </w:tc>
        <w:tc>
          <w:tcPr>
            <w:tcW w:type="dxa" w:w="1312"/>
          </w:tcPr>
          <w:p>
            <w:pPr>
              <w:spacing w:after="20"/>
            </w:pPr>
            <w:r/>
            <w:r>
              <w:rPr>
                <w:rFonts w:ascii="Microsoft YaHei" w:hAnsi="Microsoft YaHei" w:eastAsia="Microsoft YaHei"/>
                <w:b w:val="0"/>
                <w:sz w:val="17"/>
              </w:rPr>
              <w:t>-9.60</w:t>
            </w:r>
          </w:p>
        </w:tc>
        <w:tc>
          <w:tcPr>
            <w:tcW w:type="dxa" w:w="1312"/>
          </w:tcPr>
          <w:p>
            <w:pPr>
              <w:spacing w:after="20"/>
            </w:pPr>
            <w:r/>
            <w:r>
              <w:rPr>
                <w:rFonts w:ascii="Microsoft YaHei" w:hAnsi="Microsoft YaHei" w:eastAsia="Microsoft YaHei"/>
                <w:b w:val="0"/>
                <w:sz w:val="17"/>
              </w:rPr>
              <w:t>寿命 +1 年 → 4 年</w:t>
            </w:r>
          </w:p>
        </w:tc>
        <w:tc>
          <w:tcPr>
            <w:tcW w:type="dxa" w:w="1312"/>
          </w:tcPr>
          <w:p>
            <w:pPr>
              <w:spacing w:after="20"/>
            </w:pPr>
            <w:r/>
            <w:r>
              <w:rPr>
                <w:rFonts w:ascii="Microsoft YaHei" w:hAnsi="Microsoft YaHei" w:eastAsia="Microsoft YaHei"/>
                <w:b w:val="0"/>
                <w:sz w:val="17"/>
              </w:rPr>
              <w:t>478.32</w:t>
            </w:r>
          </w:p>
        </w:tc>
        <w:tc>
          <w:tcPr>
            <w:tcW w:type="dxa" w:w="1312"/>
          </w:tcPr>
          <w:p>
            <w:pPr>
              <w:spacing w:after="20"/>
            </w:pPr>
            <w:r/>
            <w:r>
              <w:rPr>
                <w:rFonts w:ascii="Microsoft YaHei" w:hAnsi="Microsoft YaHei" w:eastAsia="Microsoft YaHei"/>
                <w:b w:val="0"/>
                <w:sz w:val="17"/>
              </w:rPr>
              <w:t>487.93</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76.78</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415.17</w:t>
            </w:r>
          </w:p>
        </w:tc>
        <w:tc>
          <w:tcPr>
            <w:tcW w:type="dxa" w:w="1312"/>
          </w:tcPr>
          <w:p>
            <w:pPr>
              <w:spacing w:after="20"/>
            </w:pPr>
            <w:r/>
            <w:r>
              <w:rPr>
                <w:rFonts w:ascii="Microsoft YaHei" w:hAnsi="Microsoft YaHei" w:eastAsia="Microsoft YaHei"/>
                <w:b w:val="0"/>
                <w:sz w:val="17"/>
              </w:rPr>
              <w:t>338.39</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720 万元</w:t>
            </w:r>
          </w:p>
        </w:tc>
        <w:tc>
          <w:tcPr>
            <w:tcW w:type="dxa" w:w="1312"/>
          </w:tcPr>
          <w:p>
            <w:pPr>
              <w:spacing w:after="20"/>
            </w:pPr>
            <w:r/>
            <w:r>
              <w:rPr>
                <w:rFonts w:ascii="Microsoft YaHei" w:hAnsi="Microsoft YaHei" w:eastAsia="Microsoft YaHei"/>
                <w:b w:val="0"/>
                <w:sz w:val="17"/>
              </w:rPr>
              <w:t>125.98</w:t>
            </w:r>
          </w:p>
        </w:tc>
        <w:tc>
          <w:tcPr>
            <w:tcW w:type="dxa" w:w="1312"/>
          </w:tcPr>
          <w:p>
            <w:pPr>
              <w:spacing w:after="20"/>
            </w:pPr>
            <w:r/>
            <w:r>
              <w:rPr>
                <w:rFonts w:ascii="Microsoft YaHei" w:hAnsi="Microsoft YaHei" w:eastAsia="Microsoft YaHei"/>
                <w:b w:val="0"/>
                <w:sz w:val="17"/>
              </w:rPr>
              <w:t>投资 −20% → 480 万元</w:t>
            </w:r>
          </w:p>
        </w:tc>
        <w:tc>
          <w:tcPr>
            <w:tcW w:type="dxa" w:w="1312"/>
          </w:tcPr>
          <w:p>
            <w:pPr>
              <w:spacing w:after="20"/>
            </w:pPr>
            <w:r/>
            <w:r>
              <w:rPr>
                <w:rFonts w:ascii="Microsoft YaHei" w:hAnsi="Microsoft YaHei" w:eastAsia="Microsoft YaHei"/>
                <w:b w:val="0"/>
                <w:sz w:val="17"/>
              </w:rPr>
              <w:t>365.98</w:t>
            </w:r>
          </w:p>
        </w:tc>
        <w:tc>
          <w:tcPr>
            <w:tcW w:type="dxa" w:w="1312"/>
          </w:tcPr>
          <w:p>
            <w:pPr>
              <w:spacing w:after="20"/>
            </w:pPr>
            <w:r/>
            <w:r>
              <w:rPr>
                <w:rFonts w:ascii="Microsoft YaHei" w:hAnsi="Microsoft YaHei" w:eastAsia="Microsoft YaHei"/>
                <w:b w:val="0"/>
                <w:sz w:val="17"/>
              </w:rPr>
              <w:t>240.00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176.71</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326.39</w:t>
            </w:r>
          </w:p>
        </w:tc>
        <w:tc>
          <w:tcPr>
            <w:tcW w:type="dxa" w:w="1312"/>
          </w:tcPr>
          <w:p>
            <w:pPr>
              <w:spacing w:after="20"/>
            </w:pPr>
            <w:r/>
            <w:r>
              <w:rPr>
                <w:rFonts w:ascii="Microsoft YaHei" w:hAnsi="Microsoft YaHei" w:eastAsia="Microsoft YaHei"/>
                <w:b w:val="0"/>
                <w:sz w:val="17"/>
              </w:rPr>
              <w:t>149.69</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0"/>
        </w:rPr>
        <w:t>折现率敏感性明细（以首个项目为例）</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shd w:val="clear" w:color="auto" w:fill="2E5C8A"/>
          </w:tcPr>
          <w:p>
            <w:pPr>
              <w:jc w:val="center"/>
            </w:pPr>
            <w:r/>
            <w:r>
              <w:rPr>
                <w:rFonts w:ascii="Microsoft YaHei" w:hAnsi="Microsoft YaHei" w:eastAsia="Microsoft YaHei"/>
                <w:b/>
                <w:color w:val="FFFFFF"/>
                <w:sz w:val="17"/>
              </w:rPr>
              <w:t>折现率</w:t>
            </w:r>
          </w:p>
        </w:tc>
        <w:tc>
          <w:tcPr>
            <w:tcW w:type="dxa" w:w="1837"/>
            <w:shd w:val="clear" w:color="auto" w:fill="2E5C8A"/>
          </w:tcPr>
          <w:p>
            <w:pPr>
              <w:jc w:val="center"/>
            </w:pPr>
            <w:r/>
            <w:r>
              <w:rPr>
                <w:rFonts w:ascii="Microsoft YaHei" w:hAnsi="Microsoft YaHei" w:eastAsia="Microsoft YaHei"/>
                <w:b/>
                <w:color w:val="FFFFFF"/>
                <w:sz w:val="17"/>
              </w:rPr>
              <w:t>折现率变动</w:t>
            </w:r>
          </w:p>
        </w:tc>
        <w:tc>
          <w:tcPr>
            <w:tcW w:type="dxa" w:w="1837"/>
            <w:shd w:val="clear" w:color="auto" w:fill="2E5C8A"/>
          </w:tcPr>
          <w:p>
            <w:pPr>
              <w:jc w:val="center"/>
            </w:pPr>
            <w:r/>
            <w:r>
              <w:rPr>
                <w:rFonts w:ascii="Microsoft YaHei" w:hAnsi="Microsoft YaHei" w:eastAsia="Microsoft YaHei"/>
                <w:b/>
                <w:color w:val="FFFFFF"/>
                <w:sz w:val="17"/>
              </w:rPr>
              <w:t>NPV(万元)</w:t>
            </w:r>
          </w:p>
        </w:tc>
        <w:tc>
          <w:tcPr>
            <w:tcW w:type="dxa" w:w="1837"/>
            <w:shd w:val="clear" w:color="auto" w:fill="2E5C8A"/>
          </w:tcPr>
          <w:p>
            <w:pPr>
              <w:jc w:val="center"/>
            </w:pPr>
            <w:r/>
            <w:r>
              <w:rPr>
                <w:rFonts w:ascii="Microsoft YaHei" w:hAnsi="Microsoft YaHei" w:eastAsia="Microsoft YaHei"/>
                <w:b/>
                <w:color w:val="FFFFFF"/>
                <w:sz w:val="17"/>
              </w:rPr>
              <w:t>相对基准变动(万元)</w:t>
            </w:r>
          </w:p>
        </w:tc>
        <w:tc>
          <w:tcPr>
            <w:tcW w:type="dxa" w:w="1837"/>
            <w:shd w:val="clear" w:color="auto" w:fill="2E5C8A"/>
          </w:tcPr>
          <w:p>
            <w:pPr>
              <w:jc w:val="center"/>
            </w:pPr>
            <w:r/>
            <w:r>
              <w:rPr>
                <w:rFonts w:ascii="Microsoft YaHei" w:hAnsi="Microsoft YaHei" w:eastAsia="Microsoft YaHei"/>
                <w:b/>
                <w:color w:val="FFFFFF"/>
                <w:sz w:val="17"/>
              </w:rPr>
              <w:t>可行性</w:t>
            </w:r>
          </w:p>
        </w:tc>
      </w:tr>
      <w:tr>
        <w:tc>
          <w:tcPr>
            <w:tcW w:type="dxa" w:w="1837"/>
          </w:tcPr>
          <w:p>
            <w:pPr>
              <w:spacing w:after="20"/>
            </w:pPr>
            <w:r/>
            <w:r>
              <w:rPr>
                <w:rFonts w:ascii="Microsoft YaHei" w:hAnsi="Microsoft YaHei" w:eastAsia="Microsoft YaHei"/>
                <w:b w:val="0"/>
                <w:sz w:val="17"/>
              </w:rPr>
              <w:t>6.00%</w:t>
            </w:r>
          </w:p>
        </w:tc>
        <w:tc>
          <w:tcPr>
            <w:tcW w:type="dxa" w:w="1837"/>
          </w:tcPr>
          <w:p>
            <w:pPr>
              <w:spacing w:after="20"/>
            </w:pPr>
            <w:r/>
            <w:r>
              <w:rPr>
                <w:rFonts w:ascii="Microsoft YaHei" w:hAnsi="Microsoft YaHei" w:eastAsia="Microsoft YaHei"/>
                <w:b w:val="0"/>
                <w:sz w:val="17"/>
              </w:rPr>
              <w:t>-4.00%</w:t>
            </w:r>
          </w:p>
        </w:tc>
        <w:tc>
          <w:tcPr>
            <w:tcW w:type="dxa" w:w="1837"/>
          </w:tcPr>
          <w:p>
            <w:pPr>
              <w:spacing w:after="20"/>
            </w:pPr>
            <w:r/>
            <w:r>
              <w:rPr>
                <w:rFonts w:ascii="Microsoft YaHei" w:hAnsi="Microsoft YaHei" w:eastAsia="Microsoft YaHei"/>
                <w:b w:val="0"/>
                <w:sz w:val="17"/>
              </w:rPr>
              <w:t>1248.45</w:t>
            </w:r>
          </w:p>
        </w:tc>
        <w:tc>
          <w:tcPr>
            <w:tcW w:type="dxa" w:w="1837"/>
          </w:tcPr>
          <w:p>
            <w:pPr>
              <w:spacing w:after="20"/>
            </w:pPr>
            <w:r/>
            <w:r>
              <w:rPr>
                <w:rFonts w:ascii="Microsoft YaHei" w:hAnsi="Microsoft YaHei" w:eastAsia="Microsoft YaHei"/>
                <w:b w:val="0"/>
                <w:sz w:val="17"/>
              </w:rPr>
              <w:t>348.45</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7.00%</w:t>
            </w:r>
          </w:p>
        </w:tc>
        <w:tc>
          <w:tcPr>
            <w:tcW w:type="dxa" w:w="1837"/>
          </w:tcPr>
          <w:p>
            <w:pPr>
              <w:spacing w:after="20"/>
            </w:pPr>
            <w:r/>
            <w:r>
              <w:rPr>
                <w:rFonts w:ascii="Microsoft YaHei" w:hAnsi="Microsoft YaHei" w:eastAsia="Microsoft YaHei"/>
                <w:b w:val="0"/>
                <w:sz w:val="17"/>
              </w:rPr>
              <w:t>-3.00%</w:t>
            </w:r>
          </w:p>
        </w:tc>
        <w:tc>
          <w:tcPr>
            <w:tcW w:type="dxa" w:w="1837"/>
          </w:tcPr>
          <w:p>
            <w:pPr>
              <w:spacing w:after="20"/>
            </w:pPr>
            <w:r/>
            <w:r>
              <w:rPr>
                <w:rFonts w:ascii="Microsoft YaHei" w:hAnsi="Microsoft YaHei" w:eastAsia="Microsoft YaHei"/>
                <w:b w:val="0"/>
                <w:sz w:val="17"/>
              </w:rPr>
              <w:t>1154.97</w:t>
            </w:r>
          </w:p>
        </w:tc>
        <w:tc>
          <w:tcPr>
            <w:tcW w:type="dxa" w:w="1837"/>
          </w:tcPr>
          <w:p>
            <w:pPr>
              <w:spacing w:after="20"/>
            </w:pPr>
            <w:r/>
            <w:r>
              <w:rPr>
                <w:rFonts w:ascii="Microsoft YaHei" w:hAnsi="Microsoft YaHei" w:eastAsia="Microsoft YaHei"/>
                <w:b w:val="0"/>
                <w:sz w:val="17"/>
              </w:rPr>
              <w:t>254.97</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8.00%</w:t>
            </w:r>
          </w:p>
        </w:tc>
        <w:tc>
          <w:tcPr>
            <w:tcW w:type="dxa" w:w="1837"/>
          </w:tcPr>
          <w:p>
            <w:pPr>
              <w:spacing w:after="20"/>
            </w:pPr>
            <w:r/>
            <w:r>
              <w:rPr>
                <w:rFonts w:ascii="Microsoft YaHei" w:hAnsi="Microsoft YaHei" w:eastAsia="Microsoft YaHei"/>
                <w:b w:val="0"/>
                <w:sz w:val="17"/>
              </w:rPr>
              <w:t>-2.00%</w:t>
            </w:r>
          </w:p>
        </w:tc>
        <w:tc>
          <w:tcPr>
            <w:tcW w:type="dxa" w:w="1837"/>
          </w:tcPr>
          <w:p>
            <w:pPr>
              <w:spacing w:after="20"/>
            </w:pPr>
            <w:r/>
            <w:r>
              <w:rPr>
                <w:rFonts w:ascii="Microsoft YaHei" w:hAnsi="Microsoft YaHei" w:eastAsia="Microsoft YaHei"/>
                <w:b w:val="0"/>
                <w:sz w:val="17"/>
              </w:rPr>
              <w:t>1065.91</w:t>
            </w:r>
          </w:p>
        </w:tc>
        <w:tc>
          <w:tcPr>
            <w:tcW w:type="dxa" w:w="1837"/>
          </w:tcPr>
          <w:p>
            <w:pPr>
              <w:spacing w:after="20"/>
            </w:pPr>
            <w:r/>
            <w:r>
              <w:rPr>
                <w:rFonts w:ascii="Microsoft YaHei" w:hAnsi="Microsoft YaHei" w:eastAsia="Microsoft YaHei"/>
                <w:b w:val="0"/>
                <w:sz w:val="17"/>
              </w:rPr>
              <w:t>165.91</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9.00%</w:t>
            </w:r>
          </w:p>
        </w:tc>
        <w:tc>
          <w:tcPr>
            <w:tcW w:type="dxa" w:w="1837"/>
          </w:tcPr>
          <w:p>
            <w:pPr>
              <w:spacing w:after="20"/>
            </w:pPr>
            <w:r/>
            <w:r>
              <w:rPr>
                <w:rFonts w:ascii="Microsoft YaHei" w:hAnsi="Microsoft YaHei" w:eastAsia="Microsoft YaHei"/>
                <w:b w:val="0"/>
                <w:sz w:val="17"/>
              </w:rPr>
              <w:t>-1.00%</w:t>
            </w:r>
          </w:p>
        </w:tc>
        <w:tc>
          <w:tcPr>
            <w:tcW w:type="dxa" w:w="1837"/>
          </w:tcPr>
          <w:p>
            <w:pPr>
              <w:spacing w:after="20"/>
            </w:pPr>
            <w:r/>
            <w:r>
              <w:rPr>
                <w:rFonts w:ascii="Microsoft YaHei" w:hAnsi="Microsoft YaHei" w:eastAsia="Microsoft YaHei"/>
                <w:b w:val="0"/>
                <w:sz w:val="17"/>
              </w:rPr>
              <w:t>981.0</w:t>
            </w:r>
          </w:p>
        </w:tc>
        <w:tc>
          <w:tcPr>
            <w:tcW w:type="dxa" w:w="1837"/>
          </w:tcPr>
          <w:p>
            <w:pPr>
              <w:spacing w:after="20"/>
            </w:pPr>
            <w:r/>
            <w:r>
              <w:rPr>
                <w:rFonts w:ascii="Microsoft YaHei" w:hAnsi="Microsoft YaHei" w:eastAsia="Microsoft YaHei"/>
                <w:b w:val="0"/>
                <w:sz w:val="17"/>
              </w:rPr>
              <w:t>81.0</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10.00%</w:t>
            </w:r>
          </w:p>
        </w:tc>
        <w:tc>
          <w:tcPr>
            <w:tcW w:type="dxa" w:w="1837"/>
          </w:tcPr>
          <w:p>
            <w:pPr>
              <w:spacing w:after="20"/>
            </w:pPr>
            <w:r/>
            <w:r>
              <w:rPr>
                <w:rFonts w:ascii="Microsoft YaHei" w:hAnsi="Microsoft YaHei" w:eastAsia="Microsoft YaHei"/>
                <w:b w:val="0"/>
                <w:sz w:val="17"/>
              </w:rPr>
              <w:t>基准</w:t>
            </w:r>
          </w:p>
        </w:tc>
        <w:tc>
          <w:tcPr>
            <w:tcW w:type="dxa" w:w="1837"/>
          </w:tcPr>
          <w:p>
            <w:pPr>
              <w:spacing w:after="20"/>
            </w:pPr>
            <w:r/>
            <w:r>
              <w:rPr>
                <w:rFonts w:ascii="Microsoft YaHei" w:hAnsi="Microsoft YaHei" w:eastAsia="Microsoft YaHei"/>
                <w:b w:val="0"/>
                <w:sz w:val="17"/>
              </w:rPr>
              <w:t>900.0</w:t>
            </w:r>
          </w:p>
        </w:tc>
        <w:tc>
          <w:tcPr>
            <w:tcW w:type="dxa" w:w="1837"/>
          </w:tcPr>
          <w:p>
            <w:pPr>
              <w:spacing w:after="20"/>
            </w:pPr>
            <w:r/>
            <w:r>
              <w:rPr>
                <w:rFonts w:ascii="Microsoft YaHei" w:hAnsi="Microsoft YaHei" w:eastAsia="Microsoft YaHei"/>
                <w:b w:val="0"/>
                <w:sz w:val="17"/>
              </w:rPr>
              <w:t>0.0</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11.00%</w:t>
            </w:r>
          </w:p>
        </w:tc>
        <w:tc>
          <w:tcPr>
            <w:tcW w:type="dxa" w:w="1837"/>
          </w:tcPr>
          <w:p>
            <w:pPr>
              <w:spacing w:after="20"/>
            </w:pPr>
            <w:r/>
            <w:r>
              <w:rPr>
                <w:rFonts w:ascii="Microsoft YaHei" w:hAnsi="Microsoft YaHei" w:eastAsia="Microsoft YaHei"/>
                <w:b w:val="0"/>
                <w:sz w:val="17"/>
              </w:rPr>
              <w:t>+1.00%</w:t>
            </w:r>
          </w:p>
        </w:tc>
        <w:tc>
          <w:tcPr>
            <w:tcW w:type="dxa" w:w="1837"/>
          </w:tcPr>
          <w:p>
            <w:pPr>
              <w:spacing w:after="20"/>
            </w:pPr>
            <w:r/>
            <w:r>
              <w:rPr>
                <w:rFonts w:ascii="Microsoft YaHei" w:hAnsi="Microsoft YaHei" w:eastAsia="Microsoft YaHei"/>
                <w:b w:val="0"/>
                <w:sz w:val="17"/>
              </w:rPr>
              <w:t>822.68</w:t>
            </w:r>
          </w:p>
        </w:tc>
        <w:tc>
          <w:tcPr>
            <w:tcW w:type="dxa" w:w="1837"/>
          </w:tcPr>
          <w:p>
            <w:pPr>
              <w:spacing w:after="20"/>
            </w:pPr>
            <w:r/>
            <w:r>
              <w:rPr>
                <w:rFonts w:ascii="Microsoft YaHei" w:hAnsi="Microsoft YaHei" w:eastAsia="Microsoft YaHei"/>
                <w:b w:val="0"/>
                <w:sz w:val="17"/>
              </w:rPr>
              <w:t>-77.32</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12.00%</w:t>
            </w:r>
          </w:p>
        </w:tc>
        <w:tc>
          <w:tcPr>
            <w:tcW w:type="dxa" w:w="1837"/>
          </w:tcPr>
          <w:p>
            <w:pPr>
              <w:spacing w:after="20"/>
            </w:pPr>
            <w:r/>
            <w:r>
              <w:rPr>
                <w:rFonts w:ascii="Microsoft YaHei" w:hAnsi="Microsoft YaHei" w:eastAsia="Microsoft YaHei"/>
                <w:b w:val="0"/>
                <w:sz w:val="17"/>
              </w:rPr>
              <w:t>+2.00%</w:t>
            </w:r>
          </w:p>
        </w:tc>
        <w:tc>
          <w:tcPr>
            <w:tcW w:type="dxa" w:w="1837"/>
          </w:tcPr>
          <w:p>
            <w:pPr>
              <w:spacing w:after="20"/>
            </w:pPr>
            <w:r/>
            <w:r>
              <w:rPr>
                <w:rFonts w:ascii="Microsoft YaHei" w:hAnsi="Microsoft YaHei" w:eastAsia="Microsoft YaHei"/>
                <w:b w:val="0"/>
                <w:sz w:val="17"/>
              </w:rPr>
              <w:t>748.83</w:t>
            </w:r>
          </w:p>
        </w:tc>
        <w:tc>
          <w:tcPr>
            <w:tcW w:type="dxa" w:w="1837"/>
          </w:tcPr>
          <w:p>
            <w:pPr>
              <w:spacing w:after="20"/>
            </w:pPr>
            <w:r/>
            <w:r>
              <w:rPr>
                <w:rFonts w:ascii="Microsoft YaHei" w:hAnsi="Microsoft YaHei" w:eastAsia="Microsoft YaHei"/>
                <w:b w:val="0"/>
                <w:sz w:val="17"/>
              </w:rPr>
              <w:t>-151.17</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13.00%</w:t>
            </w:r>
          </w:p>
        </w:tc>
        <w:tc>
          <w:tcPr>
            <w:tcW w:type="dxa" w:w="1837"/>
          </w:tcPr>
          <w:p>
            <w:pPr>
              <w:spacing w:after="20"/>
            </w:pPr>
            <w:r/>
            <w:r>
              <w:rPr>
                <w:rFonts w:ascii="Microsoft YaHei" w:hAnsi="Microsoft YaHei" w:eastAsia="Microsoft YaHei"/>
                <w:b w:val="0"/>
                <w:sz w:val="17"/>
              </w:rPr>
              <w:t>+3.00%</w:t>
            </w:r>
          </w:p>
        </w:tc>
        <w:tc>
          <w:tcPr>
            <w:tcW w:type="dxa" w:w="1837"/>
          </w:tcPr>
          <w:p>
            <w:pPr>
              <w:spacing w:after="20"/>
            </w:pPr>
            <w:r/>
            <w:r>
              <w:rPr>
                <w:rFonts w:ascii="Microsoft YaHei" w:hAnsi="Microsoft YaHei" w:eastAsia="Microsoft YaHei"/>
                <w:b w:val="0"/>
                <w:sz w:val="17"/>
              </w:rPr>
              <w:t>678.24</w:t>
            </w:r>
          </w:p>
        </w:tc>
        <w:tc>
          <w:tcPr>
            <w:tcW w:type="dxa" w:w="1837"/>
          </w:tcPr>
          <w:p>
            <w:pPr>
              <w:spacing w:after="20"/>
            </w:pPr>
            <w:r/>
            <w:r>
              <w:rPr>
                <w:rFonts w:ascii="Microsoft YaHei" w:hAnsi="Microsoft YaHei" w:eastAsia="Microsoft YaHei"/>
                <w:b w:val="0"/>
                <w:sz w:val="17"/>
              </w:rPr>
              <w:t>-221.76</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14.00%</w:t>
            </w:r>
          </w:p>
        </w:tc>
        <w:tc>
          <w:tcPr>
            <w:tcW w:type="dxa" w:w="1837"/>
          </w:tcPr>
          <w:p>
            <w:pPr>
              <w:spacing w:after="20"/>
            </w:pPr>
            <w:r/>
            <w:r>
              <w:rPr>
                <w:rFonts w:ascii="Microsoft YaHei" w:hAnsi="Microsoft YaHei" w:eastAsia="Microsoft YaHei"/>
                <w:b w:val="0"/>
                <w:sz w:val="17"/>
              </w:rPr>
              <w:t>+4.00%</w:t>
            </w:r>
          </w:p>
        </w:tc>
        <w:tc>
          <w:tcPr>
            <w:tcW w:type="dxa" w:w="1837"/>
          </w:tcPr>
          <w:p>
            <w:pPr>
              <w:spacing w:after="20"/>
            </w:pPr>
            <w:r/>
            <w:r>
              <w:rPr>
                <w:rFonts w:ascii="Microsoft YaHei" w:hAnsi="Microsoft YaHei" w:eastAsia="Microsoft YaHei"/>
                <w:b w:val="0"/>
                <w:sz w:val="17"/>
              </w:rPr>
              <w:t>610.74</w:t>
            </w:r>
          </w:p>
        </w:tc>
        <w:tc>
          <w:tcPr>
            <w:tcW w:type="dxa" w:w="1837"/>
          </w:tcPr>
          <w:p>
            <w:pPr>
              <w:spacing w:after="20"/>
            </w:pPr>
            <w:r/>
            <w:r>
              <w:rPr>
                <w:rFonts w:ascii="Microsoft YaHei" w:hAnsi="Microsoft YaHei" w:eastAsia="Microsoft YaHei"/>
                <w:b w:val="0"/>
                <w:sz w:val="17"/>
              </w:rPr>
              <w:t>-289.26</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15.00%</w:t>
            </w:r>
          </w:p>
        </w:tc>
        <w:tc>
          <w:tcPr>
            <w:tcW w:type="dxa" w:w="1837"/>
          </w:tcPr>
          <w:p>
            <w:pPr>
              <w:spacing w:after="20"/>
            </w:pPr>
            <w:r/>
            <w:r>
              <w:rPr>
                <w:rFonts w:ascii="Microsoft YaHei" w:hAnsi="Microsoft YaHei" w:eastAsia="Microsoft YaHei"/>
                <w:b w:val="0"/>
                <w:sz w:val="17"/>
              </w:rPr>
              <w:t>+5.00%</w:t>
            </w:r>
          </w:p>
        </w:tc>
        <w:tc>
          <w:tcPr>
            <w:tcW w:type="dxa" w:w="1837"/>
          </w:tcPr>
          <w:p>
            <w:pPr>
              <w:spacing w:after="20"/>
            </w:pPr>
            <w:r/>
            <w:r>
              <w:rPr>
                <w:rFonts w:ascii="Microsoft YaHei" w:hAnsi="Microsoft YaHei" w:eastAsia="Microsoft YaHei"/>
                <w:b w:val="0"/>
                <w:sz w:val="17"/>
              </w:rPr>
              <w:t>546.15</w:t>
            </w:r>
          </w:p>
        </w:tc>
        <w:tc>
          <w:tcPr>
            <w:tcW w:type="dxa" w:w="1837"/>
          </w:tcPr>
          <w:p>
            <w:pPr>
              <w:spacing w:after="20"/>
            </w:pPr>
            <w:r/>
            <w:r>
              <w:rPr>
                <w:rFonts w:ascii="Microsoft YaHei" w:hAnsi="Microsoft YaHei" w:eastAsia="Microsoft YaHei"/>
                <w:b w:val="0"/>
                <w:sz w:val="17"/>
              </w:rPr>
              <w:t>-353.85</w:t>
            </w:r>
          </w:p>
        </w:tc>
        <w:tc>
          <w:tcPr>
            <w:tcW w:type="dxa" w:w="1837"/>
          </w:tcPr>
          <w:p>
            <w:pPr>
              <w:spacing w:after="20"/>
            </w:pPr>
            <w:r/>
            <w:r>
              <w:rPr>
                <w:rFonts w:ascii="Microsoft YaHei" w:hAnsi="Microsoft YaHei" w:eastAsia="Microsoft YaHei"/>
                <w:b w:val="0"/>
                <w:sz w:val="17"/>
              </w:rPr>
              <w:t>可行</w:t>
            </w:r>
          </w:p>
        </w:tc>
      </w:tr>
    </w:tbl>
    <w:p/>
    <w:p>
      <w:pPr>
        <w:pStyle w:val="Heading3"/>
      </w:pPr>
      <w:r>
        <w:rPr>
          <w:rFonts w:ascii="Microsoft YaHei" w:hAnsi="Microsoft YaHei" w:eastAsia="Microsoft YaHei"/>
          <w:b/>
          <w:color w:val="2C3E50"/>
          <w:sz w:val="25"/>
        </w:rPr>
        <w:t>AI 辅助决策建议</w:t>
      </w:r>
    </w:p>
    <w:p>
      <w:pPr>
        <w:spacing w:after="120" w:line="324" w:lineRule="auto"/>
      </w:pPr>
      <w:r>
        <w:rPr>
          <w:rFonts w:ascii="Microsoft YaHei" w:hAnsi="Microsoft YaHei" w:eastAsia="Microsoft YaHei"/>
          <w:b/>
          <w:sz w:val="22"/>
        </w:rPr>
        <w:t>CAP-A｜智能制造产线升级</w:t>
      </w:r>
    </w:p>
    <w:p>
      <w:pPr>
        <w:spacing w:after="120" w:line="324" w:lineRule="auto"/>
      </w:pPr>
      <w:r>
        <w:rPr>
          <w:rFonts w:ascii="Microsoft YaHei" w:hAnsi="Microsoft YaHei" w:eastAsia="Microsoft YaHei"/>
          <w:b/>
          <w:sz w:val="21"/>
        </w:rPr>
        <w:t>结论：可行（推荐投资）（风险评分 8/100，文案通道：规则引擎）</w:t>
      </w:r>
    </w:p>
    <w:p>
      <w:pPr>
        <w:spacing w:after="120" w:line="324" w:lineRule="auto"/>
      </w:pPr>
      <w:r>
        <w:rPr>
          <w:rFonts w:ascii="Microsoft YaHei" w:hAnsi="Microsoft YaHei" w:eastAsia="Microsoft YaHei"/>
          <w:b w:val="0"/>
          <w:sz w:val="21"/>
        </w:rPr>
        <w:t>CAP-A（智能制造产线升级）NPV 为 900 万元，IRR 为 25.72%（高于资本成本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900.00 万元（折现率 10.00%，初始投资 1,800 万元，寿命 6 年），大于零，项目创造价值。</w:t>
      </w:r>
    </w:p>
    <w:p>
      <w:pPr>
        <w:spacing w:after="120" w:line="324" w:lineRule="auto"/>
      </w:pPr>
      <w:r>
        <w:rPr>
          <w:rFonts w:ascii="Microsoft YaHei" w:hAnsi="Microsoft YaHei" w:eastAsia="Microsoft YaHei"/>
          <w:b w:val="0"/>
          <w:sz w:val="20"/>
        </w:rPr>
        <w:t>· 内含报酬率 IRR = 25.72%，高于资本成本 10.00%，安全边际 +15.72 个百分点，抗风险等级「强」。</w:t>
      </w:r>
    </w:p>
    <w:p>
      <w:pPr>
        <w:spacing w:after="120" w:line="324" w:lineRule="auto"/>
      </w:pPr>
      <w:r>
        <w:rPr>
          <w:rFonts w:ascii="Microsoft YaHei" w:hAnsi="Microsoft YaHei" w:eastAsia="Microsoft YaHei"/>
          <w:b w:val="0"/>
          <w:sz w:val="20"/>
        </w:rPr>
        <w:t>· 盈利能力指数 PI = 1.5000，年金净流量 ANCF = 206.65 万元/年，修正内部收益率 MIRR = 17.69%。</w:t>
      </w:r>
    </w:p>
    <w:p>
      <w:pPr>
        <w:spacing w:after="120" w:line="324" w:lineRule="auto"/>
      </w:pPr>
      <w:r>
        <w:rPr>
          <w:rFonts w:ascii="Microsoft YaHei" w:hAnsi="Microsoft YaHei" w:eastAsia="Microsoft YaHei"/>
          <w:b w:val="0"/>
          <w:sz w:val="20"/>
        </w:rPr>
        <w:t>· 静态投资回收期 2.90 年（占寿命 48%），动态投资回收期 3.61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+546.15 万元，距临界折现率（IRR 25.72%）尚有 15.72 个百分点缓冲。</w:t>
      </w:r>
    </w:p>
    <w:p>
      <w:pPr>
        <w:spacing w:after="120" w:line="324" w:lineRule="auto"/>
      </w:pPr>
      <w:r>
        <w:rPr>
          <w:rFonts w:ascii="Microsoft YaHei" w:hAnsi="Microsoft YaHei" w:eastAsia="Microsoft YaHei"/>
          <w:b w:val="0"/>
          <w:sz w:val="20"/>
        </w:rPr>
        <w:t>· 投资超支风险（低）：初始投资可承受最大超支 50.00%，预算弹性充足。</w:t>
      </w:r>
    </w:p>
    <w:p>
      <w:pPr>
        <w:spacing w:after="120" w:line="324" w:lineRule="auto"/>
      </w:pPr>
      <w:r>
        <w:rPr>
          <w:rFonts w:ascii="Microsoft YaHei" w:hAnsi="Microsoft YaHei" w:eastAsia="Microsoft YaHei"/>
          <w:b w:val="0"/>
          <w:sz w:val="20"/>
        </w:rPr>
        <w:t>· 收入下滑风险（低）：年现金流可承受 33.33% 的降幅，对市场波动的缓冲较厚。</w:t>
      </w:r>
    </w:p>
    <w:p>
      <w:pPr>
        <w:spacing w:after="120" w:line="324" w:lineRule="auto"/>
      </w:pPr>
      <w:r>
        <w:rPr>
          <w:rFonts w:ascii="Microsoft YaHei" w:hAnsi="Microsoft YaHei" w:eastAsia="Microsoft YaHei"/>
          <w:b w:val="0"/>
          <w:sz w:val="20"/>
        </w:rPr>
        <w:t>· 资本集中度风险（中高）：本项目占资本限额的 60%，若单独投产将显著抬高整体资金集中度，建议与其他项目组合实施以分散风险。</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重点监控最敏感因素「年现金流」：该因素波动对 NPV 的影响最大（±20% 扰动引起 NPV 变动 1,080.00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CAP-B｜区域仓储中心建设</w:t>
      </w:r>
    </w:p>
    <w:p>
      <w:pPr>
        <w:spacing w:after="120" w:line="324" w:lineRule="auto"/>
      </w:pPr>
      <w:r>
        <w:rPr>
          <w:rFonts w:ascii="Microsoft YaHei" w:hAnsi="Microsoft YaHei" w:eastAsia="Microsoft YaHei"/>
          <w:b/>
          <w:sz w:val="21"/>
        </w:rPr>
        <w:t>结论：可行（推荐投资）（风险评分 8/100，文案通道：规则引擎）</w:t>
      </w:r>
    </w:p>
    <w:p>
      <w:pPr>
        <w:spacing w:after="120" w:line="324" w:lineRule="auto"/>
      </w:pPr>
      <w:r>
        <w:rPr>
          <w:rFonts w:ascii="Microsoft YaHei" w:hAnsi="Microsoft YaHei" w:eastAsia="Microsoft YaHei"/>
          <w:b w:val="0"/>
          <w:sz w:val="21"/>
        </w:rPr>
        <w:t>CAP-B（区域仓储中心建设）NPV 为 735 万元，IRR 为 22.38%（高于资本成本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735.01 万元（折现率 10.00%，初始投资 1,500 万元，寿命 8 年），大于零，项目创造价值。</w:t>
      </w:r>
    </w:p>
    <w:p>
      <w:pPr>
        <w:spacing w:after="120" w:line="324" w:lineRule="auto"/>
      </w:pPr>
      <w:r>
        <w:rPr>
          <w:rFonts w:ascii="Microsoft YaHei" w:hAnsi="Microsoft YaHei" w:eastAsia="Microsoft YaHei"/>
          <w:b w:val="0"/>
          <w:sz w:val="20"/>
        </w:rPr>
        <w:t>· 内含报酬率 IRR = 22.38%，高于资本成本 10.00%，安全边际 +12.38 个百分点，抗风险等级「强」。</w:t>
      </w:r>
    </w:p>
    <w:p>
      <w:pPr>
        <w:spacing w:after="120" w:line="324" w:lineRule="auto"/>
      </w:pPr>
      <w:r>
        <w:rPr>
          <w:rFonts w:ascii="Microsoft YaHei" w:hAnsi="Microsoft YaHei" w:eastAsia="Microsoft YaHei"/>
          <w:b w:val="0"/>
          <w:sz w:val="20"/>
        </w:rPr>
        <w:t>· 盈利能力指数 PI = 1.4900，年金净流量 ANCF = 137.77 万元/年，修正内部收益率 MIRR = 15.62%。</w:t>
      </w:r>
    </w:p>
    <w:p>
      <w:pPr>
        <w:spacing w:after="120" w:line="324" w:lineRule="auto"/>
      </w:pPr>
      <w:r>
        <w:rPr>
          <w:rFonts w:ascii="Microsoft YaHei" w:hAnsi="Microsoft YaHei" w:eastAsia="Microsoft YaHei"/>
          <w:b w:val="0"/>
          <w:sz w:val="20"/>
        </w:rPr>
        <w:t>· 静态投资回收期 3.58 年（占寿命 45%），动态投资回收期 4.66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+379.92 万元，距临界折现率（IRR 22.38%）尚有 12.38 个百分点缓冲。</w:t>
      </w:r>
    </w:p>
    <w:p>
      <w:pPr>
        <w:spacing w:after="120" w:line="324" w:lineRule="auto"/>
      </w:pPr>
      <w:r>
        <w:rPr>
          <w:rFonts w:ascii="Microsoft YaHei" w:hAnsi="Microsoft YaHei" w:eastAsia="Microsoft YaHei"/>
          <w:b w:val="0"/>
          <w:sz w:val="20"/>
        </w:rPr>
        <w:t>· 投资超支风险（低）：初始投资可承受最大超支 49.00%，预算弹性充足。</w:t>
      </w:r>
    </w:p>
    <w:p>
      <w:pPr>
        <w:spacing w:after="120" w:line="324" w:lineRule="auto"/>
      </w:pPr>
      <w:r>
        <w:rPr>
          <w:rFonts w:ascii="Microsoft YaHei" w:hAnsi="Microsoft YaHei" w:eastAsia="Microsoft YaHei"/>
          <w:b w:val="0"/>
          <w:sz w:val="20"/>
        </w:rPr>
        <w:t>· 收入下滑风险（低）：年现金流可承受 32.89% 的降幅，对市场波动的缓冲较厚。</w:t>
      </w:r>
    </w:p>
    <w:p>
      <w:pPr>
        <w:spacing w:after="120" w:line="324" w:lineRule="auto"/>
      </w:pPr>
      <w:r>
        <w:rPr>
          <w:rFonts w:ascii="Microsoft YaHei" w:hAnsi="Microsoft YaHei" w:eastAsia="Microsoft YaHei"/>
          <w:b w:val="0"/>
          <w:sz w:val="20"/>
        </w:rPr>
        <w:t>· 资本集中度风险（中高）：本项目占资本限额的 50%，若单独投产将显著抬高整体资金集中度，建议与其他项目组合实施以分散风险。</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重点监控最敏感因素「年现金流」：该因素波动对 NPV 的影响最大（±20% 扰动引起 NPV 变动 894.01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CAP-C｜冷链物流基地</w:t>
      </w:r>
    </w:p>
    <w:p>
      <w:pPr>
        <w:spacing w:after="120" w:line="324" w:lineRule="auto"/>
      </w:pPr>
      <w:r>
        <w:rPr>
          <w:rFonts w:ascii="Microsoft YaHei" w:hAnsi="Microsoft YaHei" w:eastAsia="Microsoft YaHei"/>
          <w:b/>
          <w:sz w:val="21"/>
        </w:rPr>
        <w:t>结论：可行（推荐投资）（风险评分 8/100，文案通道：规则引擎）</w:t>
      </w:r>
    </w:p>
    <w:p>
      <w:pPr>
        <w:spacing w:after="120" w:line="324" w:lineRule="auto"/>
      </w:pPr>
      <w:r>
        <w:rPr>
          <w:rFonts w:ascii="Microsoft YaHei" w:hAnsi="Microsoft YaHei" w:eastAsia="Microsoft YaHei"/>
          <w:b w:val="0"/>
          <w:sz w:val="21"/>
        </w:rPr>
        <w:t>CAP-C（冷链物流基地）NPV 为 725 万元，IRR 为 21.19%（高于资本成本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725.00 万元（折现率 10.00%，初始投资 1,500 万元，寿命 9 年），大于零，项目创造价值。</w:t>
      </w:r>
    </w:p>
    <w:p>
      <w:pPr>
        <w:spacing w:after="120" w:line="324" w:lineRule="auto"/>
      </w:pPr>
      <w:r>
        <w:rPr>
          <w:rFonts w:ascii="Microsoft YaHei" w:hAnsi="Microsoft YaHei" w:eastAsia="Microsoft YaHei"/>
          <w:b w:val="0"/>
          <w:sz w:val="20"/>
        </w:rPr>
        <w:t>· 内含报酬率 IRR = 21.19%，高于资本成本 10.00%，安全边际 +11.19 个百分点，抗风险等级「强」。</w:t>
      </w:r>
    </w:p>
    <w:p>
      <w:pPr>
        <w:spacing w:after="120" w:line="324" w:lineRule="auto"/>
      </w:pPr>
      <w:r>
        <w:rPr>
          <w:rFonts w:ascii="Microsoft YaHei" w:hAnsi="Microsoft YaHei" w:eastAsia="Microsoft YaHei"/>
          <w:b w:val="0"/>
          <w:sz w:val="20"/>
        </w:rPr>
        <w:t>· 盈利能力指数 PI = 1.4833，年金净流量 ANCF = 125.89 万元/年，修正内部收益率 MIRR = 14.93%。</w:t>
      </w:r>
    </w:p>
    <w:p>
      <w:pPr>
        <w:spacing w:after="120" w:line="324" w:lineRule="auto"/>
      </w:pPr>
      <w:r>
        <w:rPr>
          <w:rFonts w:ascii="Microsoft YaHei" w:hAnsi="Microsoft YaHei" w:eastAsia="Microsoft YaHei"/>
          <w:b w:val="0"/>
          <w:sz w:val="20"/>
        </w:rPr>
        <w:t>· 静态投资回收期 3.88 年（占寿命 43%），动态投资回收期 5.16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+343.50 万元，距临界折现率（IRR 21.19%）尚有 11.19 个百分点缓冲。</w:t>
      </w:r>
    </w:p>
    <w:p>
      <w:pPr>
        <w:spacing w:after="120" w:line="324" w:lineRule="auto"/>
      </w:pPr>
      <w:r>
        <w:rPr>
          <w:rFonts w:ascii="Microsoft YaHei" w:hAnsi="Microsoft YaHei" w:eastAsia="Microsoft YaHei"/>
          <w:b w:val="0"/>
          <w:sz w:val="20"/>
        </w:rPr>
        <w:t>· 投资超支风险（低）：初始投资可承受最大超支 48.33%，预算弹性充足。</w:t>
      </w:r>
    </w:p>
    <w:p>
      <w:pPr>
        <w:spacing w:after="120" w:line="324" w:lineRule="auto"/>
      </w:pPr>
      <w:r>
        <w:rPr>
          <w:rFonts w:ascii="Microsoft YaHei" w:hAnsi="Microsoft YaHei" w:eastAsia="Microsoft YaHei"/>
          <w:b w:val="0"/>
          <w:sz w:val="20"/>
        </w:rPr>
        <w:t>· 收入下滑风险（低）：年现金流可承受 32.58% 的降幅，对市场波动的缓冲较厚。</w:t>
      </w:r>
    </w:p>
    <w:p>
      <w:pPr>
        <w:spacing w:after="120" w:line="324" w:lineRule="auto"/>
      </w:pPr>
      <w:r>
        <w:rPr>
          <w:rFonts w:ascii="Microsoft YaHei" w:hAnsi="Microsoft YaHei" w:eastAsia="Microsoft YaHei"/>
          <w:b w:val="0"/>
          <w:sz w:val="20"/>
        </w:rPr>
        <w:t>· 资本集中度风险（中高）：本项目占资本限额的 50%，若单独投产将显著抬高整体资金集中度，建议与其他项目组合实施以分散风险。</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重点监控最敏感因素「折现率」：该因素波动对 NPV 的影响最大（±20% 扰动引起 NPV 变动 902.61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CAP-D｜数据中台建设</w:t>
      </w:r>
    </w:p>
    <w:p>
      <w:pPr>
        <w:spacing w:after="120" w:line="324" w:lineRule="auto"/>
      </w:pPr>
      <w:r>
        <w:rPr>
          <w:rFonts w:ascii="Microsoft YaHei" w:hAnsi="Microsoft YaHei" w:eastAsia="Microsoft YaHei"/>
          <w:b/>
          <w:sz w:val="21"/>
        </w:rPr>
        <w:t>结论：可行（推荐投资）（风险评分 0/100，文案通道：规则引擎）</w:t>
      </w:r>
    </w:p>
    <w:p>
      <w:pPr>
        <w:spacing w:after="120" w:line="324" w:lineRule="auto"/>
      </w:pPr>
      <w:r>
        <w:rPr>
          <w:rFonts w:ascii="Microsoft YaHei" w:hAnsi="Microsoft YaHei" w:eastAsia="Microsoft YaHei"/>
          <w:b w:val="0"/>
          <w:sz w:val="21"/>
        </w:rPr>
        <w:t>CAP-D（数据中台建设）NPV 为 470 万元，IRR 为 27.08%（高于资本成本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470.03 万元（折现率 10.00%，初始投资 1,000 万元，寿命 5 年），大于零，项目创造价值。</w:t>
      </w:r>
    </w:p>
    <w:p>
      <w:pPr>
        <w:spacing w:after="120" w:line="324" w:lineRule="auto"/>
      </w:pPr>
      <w:r>
        <w:rPr>
          <w:rFonts w:ascii="Microsoft YaHei" w:hAnsi="Microsoft YaHei" w:eastAsia="Microsoft YaHei"/>
          <w:b w:val="0"/>
          <w:sz w:val="20"/>
        </w:rPr>
        <w:t>· 内含报酬率 IRR = 27.08%，高于资本成本 10.00%，安全边际 +17.08 个百分点，抗风险等级「强」。</w:t>
      </w:r>
    </w:p>
    <w:p>
      <w:pPr>
        <w:spacing w:after="120" w:line="324" w:lineRule="auto"/>
      </w:pPr>
      <w:r>
        <w:rPr>
          <w:rFonts w:ascii="Microsoft YaHei" w:hAnsi="Microsoft YaHei" w:eastAsia="Microsoft YaHei"/>
          <w:b w:val="0"/>
          <w:sz w:val="20"/>
        </w:rPr>
        <w:t>· 盈利能力指数 PI = 1.4700，年金净流量 ANCF = 123.99 万元/年，修正内部收益率 MIRR = 18.81%。</w:t>
      </w:r>
    </w:p>
    <w:p>
      <w:pPr>
        <w:spacing w:after="120" w:line="324" w:lineRule="auto"/>
      </w:pPr>
      <w:r>
        <w:rPr>
          <w:rFonts w:ascii="Microsoft YaHei" w:hAnsi="Microsoft YaHei" w:eastAsia="Microsoft YaHei"/>
          <w:b w:val="0"/>
          <w:sz w:val="20"/>
        </w:rPr>
        <w:t>· 静态投资回收期 2.58 年（占寿命 52%），动态投资回收期 3.13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+299.93 万元，距临界折现率（IRR 27.08%）尚有 17.08 个百分点缓冲。</w:t>
      </w:r>
    </w:p>
    <w:p>
      <w:pPr>
        <w:spacing w:after="120" w:line="324" w:lineRule="auto"/>
      </w:pPr>
      <w:r>
        <w:rPr>
          <w:rFonts w:ascii="Microsoft YaHei" w:hAnsi="Microsoft YaHei" w:eastAsia="Microsoft YaHei"/>
          <w:b w:val="0"/>
          <w:sz w:val="20"/>
        </w:rPr>
        <w:t>· 投资超支风险（低）：初始投资可承受最大超支 47.00%，预算弹性充足。</w:t>
      </w:r>
    </w:p>
    <w:p>
      <w:pPr>
        <w:spacing w:after="120" w:line="324" w:lineRule="auto"/>
      </w:pPr>
      <w:r>
        <w:rPr>
          <w:rFonts w:ascii="Microsoft YaHei" w:hAnsi="Microsoft YaHei" w:eastAsia="Microsoft YaHei"/>
          <w:b w:val="0"/>
          <w:sz w:val="20"/>
        </w:rPr>
        <w:t>· 收入下滑风险（低）：年现金流可承受 31.97% 的降幅，对市场波动的缓冲较厚。</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重点监控最敏感因素「年现金流」：该因素波动对 NPV 的影响最大（±20% 扰动引起 NPV 变动 588.01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CAP-E｜生产设备更新</w:t>
      </w:r>
    </w:p>
    <w:p>
      <w:pPr>
        <w:spacing w:after="120" w:line="324" w:lineRule="auto"/>
      </w:pPr>
      <w:r>
        <w:rPr>
          <w:rFonts w:ascii="Microsoft YaHei" w:hAnsi="Microsoft YaHei" w:eastAsia="Microsoft YaHei"/>
          <w:b/>
          <w:sz w:val="21"/>
        </w:rPr>
        <w:t>结论：可行（推荐投资）（风险评分 0/100，文案通道：规则引擎）</w:t>
      </w:r>
    </w:p>
    <w:p>
      <w:pPr>
        <w:spacing w:after="120" w:line="324" w:lineRule="auto"/>
      </w:pPr>
      <w:r>
        <w:rPr>
          <w:rFonts w:ascii="Microsoft YaHei" w:hAnsi="Microsoft YaHei" w:eastAsia="Microsoft YaHei"/>
          <w:b w:val="0"/>
          <w:sz w:val="21"/>
        </w:rPr>
        <w:t>CAP-E（生产设备更新）NPV 为 460 万元，IRR 为 24.54%（高于资本成本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460.01 万元（折现率 10.00%，初始投资 1,000 万元，寿命 6 年），大于零，项目创造价值。</w:t>
      </w:r>
    </w:p>
    <w:p>
      <w:pPr>
        <w:spacing w:after="120" w:line="324" w:lineRule="auto"/>
      </w:pPr>
      <w:r>
        <w:rPr>
          <w:rFonts w:ascii="Microsoft YaHei" w:hAnsi="Microsoft YaHei" w:eastAsia="Microsoft YaHei"/>
          <w:b w:val="0"/>
          <w:sz w:val="20"/>
        </w:rPr>
        <w:t>· 内含报酬率 IRR = 24.54%，高于资本成本 10.00%，安全边际 +14.54 个百分点，抗风险等级「强」。</w:t>
      </w:r>
    </w:p>
    <w:p>
      <w:pPr>
        <w:spacing w:after="120" w:line="324" w:lineRule="auto"/>
      </w:pPr>
      <w:r>
        <w:rPr>
          <w:rFonts w:ascii="Microsoft YaHei" w:hAnsi="Microsoft YaHei" w:eastAsia="Microsoft YaHei"/>
          <w:b w:val="0"/>
          <w:sz w:val="20"/>
        </w:rPr>
        <w:t>· 盈利能力指数 PI = 1.4600，年金净流量 ANCF = 105.62 万元/年，修正内部收益率 MIRR = 17.16%。</w:t>
      </w:r>
    </w:p>
    <w:p>
      <w:pPr>
        <w:spacing w:after="120" w:line="324" w:lineRule="auto"/>
      </w:pPr>
      <w:r>
        <w:rPr>
          <w:rFonts w:ascii="Microsoft YaHei" w:hAnsi="Microsoft YaHei" w:eastAsia="Microsoft YaHei"/>
          <w:b w:val="0"/>
          <w:sz w:val="20"/>
        </w:rPr>
        <w:t>· 静态投资回收期 2.98 年（占寿命 50%），动态投资回收期 3.73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+268.67 万元，距临界折现率（IRR 24.54%）尚有 14.54 个百分点缓冲。</w:t>
      </w:r>
    </w:p>
    <w:p>
      <w:pPr>
        <w:spacing w:after="120" w:line="324" w:lineRule="auto"/>
      </w:pPr>
      <w:r>
        <w:rPr>
          <w:rFonts w:ascii="Microsoft YaHei" w:hAnsi="Microsoft YaHei" w:eastAsia="Microsoft YaHei"/>
          <w:b w:val="0"/>
          <w:sz w:val="20"/>
        </w:rPr>
        <w:t>· 投资超支风险（低）：初始投资可承受最大超支 46.00%，预算弹性充足。</w:t>
      </w:r>
    </w:p>
    <w:p>
      <w:pPr>
        <w:spacing w:after="120" w:line="324" w:lineRule="auto"/>
      </w:pPr>
      <w:r>
        <w:rPr>
          <w:rFonts w:ascii="Microsoft YaHei" w:hAnsi="Microsoft YaHei" w:eastAsia="Microsoft YaHei"/>
          <w:b w:val="0"/>
          <w:sz w:val="20"/>
        </w:rPr>
        <w:t>· 收入下滑风险（低）：年现金流可承受 31.51% 的降幅，对市场波动的缓冲较厚。</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重点监控最敏感因素「年现金流」：该因素波动对 NPV 的影响最大（±20% 扰动引起 NPV 变动 584.01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CAP-F｜新能源充电站网络</w:t>
      </w:r>
    </w:p>
    <w:p>
      <w:pPr>
        <w:spacing w:after="120" w:line="324" w:lineRule="auto"/>
      </w:pPr>
      <w:r>
        <w:rPr>
          <w:rFonts w:ascii="Microsoft YaHei" w:hAnsi="Microsoft YaHei" w:eastAsia="Microsoft YaHei"/>
          <w:b/>
          <w:sz w:val="21"/>
        </w:rPr>
        <w:t>结论：可行（推荐投资）（风险评分 8/100，文案通道：规则引擎）</w:t>
      </w:r>
    </w:p>
    <w:p>
      <w:pPr>
        <w:spacing w:after="120" w:line="324" w:lineRule="auto"/>
      </w:pPr>
      <w:r>
        <w:rPr>
          <w:rFonts w:ascii="Microsoft YaHei" w:hAnsi="Microsoft YaHei" w:eastAsia="Microsoft YaHei"/>
          <w:b w:val="0"/>
          <w:sz w:val="21"/>
        </w:rPr>
        <w:t>CAP-F（新能源充电站网络）NPV 为 540 万元，IRR 为 22.65%（高于资本成本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540.02 万元（折现率 10.00%，初始投资 1,200 万元，寿命 7 年），大于零，项目创造价值。</w:t>
      </w:r>
    </w:p>
    <w:p>
      <w:pPr>
        <w:spacing w:after="120" w:line="324" w:lineRule="auto"/>
      </w:pPr>
      <w:r>
        <w:rPr>
          <w:rFonts w:ascii="Microsoft YaHei" w:hAnsi="Microsoft YaHei" w:eastAsia="Microsoft YaHei"/>
          <w:b w:val="0"/>
          <w:sz w:val="20"/>
        </w:rPr>
        <w:t>· 内含报酬率 IRR = 22.65%，高于资本成本 10.00%，安全边际 +12.65 个百分点，抗风险等级「强」。</w:t>
      </w:r>
    </w:p>
    <w:p>
      <w:pPr>
        <w:spacing w:after="120" w:line="324" w:lineRule="auto"/>
      </w:pPr>
      <w:r>
        <w:rPr>
          <w:rFonts w:ascii="Microsoft YaHei" w:hAnsi="Microsoft YaHei" w:eastAsia="Microsoft YaHei"/>
          <w:b w:val="0"/>
          <w:sz w:val="20"/>
        </w:rPr>
        <w:t>· 盈利能力指数 PI = 1.4500，年金净流量 ANCF = 110.92 万元/年，修正内部收益率 MIRR = 16.00%。</w:t>
      </w:r>
    </w:p>
    <w:p>
      <w:pPr>
        <w:spacing w:after="120" w:line="324" w:lineRule="auto"/>
      </w:pPr>
      <w:r>
        <w:rPr>
          <w:rFonts w:ascii="Microsoft YaHei" w:hAnsi="Microsoft YaHei" w:eastAsia="Microsoft YaHei"/>
          <w:b w:val="0"/>
          <w:sz w:val="20"/>
        </w:rPr>
        <w:t>· 静态投资回收期 3.36 年（占寿命 48%），动态投资回收期 4.30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+286.98 万元，距临界折现率（IRR 22.65%）尚有 12.65 个百分点缓冲。</w:t>
      </w:r>
    </w:p>
    <w:p>
      <w:pPr>
        <w:spacing w:after="120" w:line="324" w:lineRule="auto"/>
      </w:pPr>
      <w:r>
        <w:rPr>
          <w:rFonts w:ascii="Microsoft YaHei" w:hAnsi="Microsoft YaHei" w:eastAsia="Microsoft YaHei"/>
          <w:b w:val="0"/>
          <w:sz w:val="20"/>
        </w:rPr>
        <w:t>· 投资超支风险（低）：初始投资可承受最大超支 45.00%，预算弹性充足。</w:t>
      </w:r>
    </w:p>
    <w:p>
      <w:pPr>
        <w:spacing w:after="120" w:line="324" w:lineRule="auto"/>
      </w:pPr>
      <w:r>
        <w:rPr>
          <w:rFonts w:ascii="Microsoft YaHei" w:hAnsi="Microsoft YaHei" w:eastAsia="Microsoft YaHei"/>
          <w:b w:val="0"/>
          <w:sz w:val="20"/>
        </w:rPr>
        <w:t>· 收入下滑风险（低）：年现金流可承受 31.04% 的降幅，对市场波动的缓冲较厚。</w:t>
      </w:r>
    </w:p>
    <w:p>
      <w:pPr>
        <w:spacing w:after="120" w:line="324" w:lineRule="auto"/>
      </w:pPr>
      <w:r>
        <w:rPr>
          <w:rFonts w:ascii="Microsoft YaHei" w:hAnsi="Microsoft YaHei" w:eastAsia="Microsoft YaHei"/>
          <w:b w:val="0"/>
          <w:sz w:val="20"/>
        </w:rPr>
        <w:t>· 资本集中度风险（中高）：本项目占资本限额的 40%，若单独投产将显著抬高整体资金集中度，建议与其他项目组合实施以分散风险。</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重点监控最敏感因素「年现金流」：该因素波动对 NPV 的影响最大（±20% 扰动引起 NPV 变动 696.01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CAP-G｜节能改造成套设备</w:t>
      </w:r>
    </w:p>
    <w:p>
      <w:pPr>
        <w:spacing w:after="120" w:line="324" w:lineRule="auto"/>
      </w:pPr>
      <w:r>
        <w:rPr>
          <w:rFonts w:ascii="Microsoft YaHei" w:hAnsi="Microsoft YaHei" w:eastAsia="Microsoft YaHei"/>
          <w:b/>
          <w:sz w:val="21"/>
        </w:rPr>
        <w:t>结论：可行（推荐投资）（风险评分 0/100，文案通道：规则引擎）</w:t>
      </w:r>
    </w:p>
    <w:p>
      <w:pPr>
        <w:spacing w:after="120" w:line="324" w:lineRule="auto"/>
      </w:pPr>
      <w:r>
        <w:rPr>
          <w:rFonts w:ascii="Microsoft YaHei" w:hAnsi="Microsoft YaHei" w:eastAsia="Microsoft YaHei"/>
          <w:b w:val="0"/>
          <w:sz w:val="21"/>
        </w:rPr>
        <w:t>CAP-G（节能改造成套设备）NPV 为 344 万元，IRR 为 28.64%（高于资本成本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343.97 万元（折现率 10.00%，初始投资 800 万元，寿命 4 年），大于零，项目创造价值。</w:t>
      </w:r>
    </w:p>
    <w:p>
      <w:pPr>
        <w:spacing w:after="120" w:line="324" w:lineRule="auto"/>
      </w:pPr>
      <w:r>
        <w:rPr>
          <w:rFonts w:ascii="Microsoft YaHei" w:hAnsi="Microsoft YaHei" w:eastAsia="Microsoft YaHei"/>
          <w:b w:val="0"/>
          <w:sz w:val="20"/>
        </w:rPr>
        <w:t>· 内含报酬率 IRR = 28.64%，高于资本成本 10.00%，安全边际 +18.64 个百分点，抗风险等级「强」。</w:t>
      </w:r>
    </w:p>
    <w:p>
      <w:pPr>
        <w:spacing w:after="120" w:line="324" w:lineRule="auto"/>
      </w:pPr>
      <w:r>
        <w:rPr>
          <w:rFonts w:ascii="Microsoft YaHei" w:hAnsi="Microsoft YaHei" w:eastAsia="Microsoft YaHei"/>
          <w:b w:val="0"/>
          <w:sz w:val="20"/>
        </w:rPr>
        <w:t>· 盈利能力指数 PI = 1.4300，年金净流量 ANCF = 108.51 万元/年，修正内部收益率 MIRR = 20.29%。</w:t>
      </w:r>
    </w:p>
    <w:p>
      <w:pPr>
        <w:spacing w:after="120" w:line="324" w:lineRule="auto"/>
      </w:pPr>
      <w:r>
        <w:rPr>
          <w:rFonts w:ascii="Microsoft YaHei" w:hAnsi="Microsoft YaHei" w:eastAsia="Microsoft YaHei"/>
          <w:b w:val="0"/>
          <w:sz w:val="20"/>
        </w:rPr>
        <w:t>· 静态投资回收期 2.22 年（占寿命 55%），动态投资回收期 2.64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+230.33 万元，距临界折现率（IRR 28.64%）尚有 18.64 个百分点缓冲。</w:t>
      </w:r>
    </w:p>
    <w:p>
      <w:pPr>
        <w:spacing w:after="120" w:line="324" w:lineRule="auto"/>
      </w:pPr>
      <w:r>
        <w:rPr>
          <w:rFonts w:ascii="Microsoft YaHei" w:hAnsi="Microsoft YaHei" w:eastAsia="Microsoft YaHei"/>
          <w:b w:val="0"/>
          <w:sz w:val="20"/>
        </w:rPr>
        <w:t>· 投资超支风险（低）：初始投资可承受最大超支 43.00%，预算弹性充足。</w:t>
      </w:r>
    </w:p>
    <w:p>
      <w:pPr>
        <w:spacing w:after="120" w:line="324" w:lineRule="auto"/>
      </w:pPr>
      <w:r>
        <w:rPr>
          <w:rFonts w:ascii="Microsoft YaHei" w:hAnsi="Microsoft YaHei" w:eastAsia="Microsoft YaHei"/>
          <w:b w:val="0"/>
          <w:sz w:val="20"/>
        </w:rPr>
        <w:t>· 收入下滑风险（低）：年现金流可承受 30.07% 的降幅，对市场波动的缓冲较厚。</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重点监控最敏感因素「项目寿命」：该因素波动对 NPV 的影响最大（±20% 扰动引起 NPV 变动 470.58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CAP-H｜办公信息化系统</w:t>
      </w:r>
    </w:p>
    <w:p>
      <w:pPr>
        <w:spacing w:after="120" w:line="324" w:lineRule="auto"/>
      </w:pPr>
      <w:r>
        <w:rPr>
          <w:rFonts w:ascii="Microsoft YaHei" w:hAnsi="Microsoft YaHei" w:eastAsia="Microsoft YaHei"/>
          <w:b/>
          <w:sz w:val="21"/>
        </w:rPr>
        <w:t>结论：可行（推荐投资）（风险评分 0/100，文案通道：规则引擎）</w:t>
      </w:r>
    </w:p>
    <w:p>
      <w:pPr>
        <w:spacing w:after="120" w:line="324" w:lineRule="auto"/>
      </w:pPr>
      <w:r>
        <w:rPr>
          <w:rFonts w:ascii="Microsoft YaHei" w:hAnsi="Microsoft YaHei" w:eastAsia="Microsoft YaHei"/>
          <w:b w:val="0"/>
          <w:sz w:val="21"/>
        </w:rPr>
        <w:t>CAP-H（办公信息化系统）NPV 为 246 万元，IRR 为 32.10%（高于资本成本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245.98 万元（折现率 10.00%，初始投资 600 万元，寿命 3 年），大于零，项目创造价值。</w:t>
      </w:r>
    </w:p>
    <w:p>
      <w:pPr>
        <w:spacing w:after="120" w:line="324" w:lineRule="auto"/>
      </w:pPr>
      <w:r>
        <w:rPr>
          <w:rFonts w:ascii="Microsoft YaHei" w:hAnsi="Microsoft YaHei" w:eastAsia="Microsoft YaHei"/>
          <w:b w:val="0"/>
          <w:sz w:val="20"/>
        </w:rPr>
        <w:t>· 内含报酬率 IRR = 32.10%，高于资本成本 10.00%，安全边际 +22.10 个百分点，抗风险等级「强」。</w:t>
      </w:r>
    </w:p>
    <w:p>
      <w:pPr>
        <w:spacing w:after="120" w:line="324" w:lineRule="auto"/>
      </w:pPr>
      <w:r>
        <w:rPr>
          <w:rFonts w:ascii="Microsoft YaHei" w:hAnsi="Microsoft YaHei" w:eastAsia="Microsoft YaHei"/>
          <w:b w:val="0"/>
          <w:sz w:val="20"/>
        </w:rPr>
        <w:t>· 盈利能力指数 PI = 1.4100，年金净流量 ANCF = 98.91 万元/年，修正内部收益率 MIRR = 23.35%。</w:t>
      </w:r>
    </w:p>
    <w:p>
      <w:pPr>
        <w:spacing w:after="120" w:line="324" w:lineRule="auto"/>
      </w:pPr>
      <w:r>
        <w:rPr>
          <w:rFonts w:ascii="Microsoft YaHei" w:hAnsi="Microsoft YaHei" w:eastAsia="Microsoft YaHei"/>
          <w:b w:val="0"/>
          <w:sz w:val="20"/>
        </w:rPr>
        <w:t>· 静态投资回收期 1.76 年（占寿命 59%），动态投资回收期 2.04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+176.71 万元，距临界折现率（IRR 32.10%）尚有 22.10 个百分点缓冲。</w:t>
      </w:r>
    </w:p>
    <w:p>
      <w:pPr>
        <w:spacing w:after="120" w:line="324" w:lineRule="auto"/>
      </w:pPr>
      <w:r>
        <w:rPr>
          <w:rFonts w:ascii="Microsoft YaHei" w:hAnsi="Microsoft YaHei" w:eastAsia="Microsoft YaHei"/>
          <w:b w:val="0"/>
          <w:sz w:val="20"/>
        </w:rPr>
        <w:t>· 投资超支风险（低）：初始投资可承受最大超支 41.00%，预算弹性充足。</w:t>
      </w:r>
    </w:p>
    <w:p>
      <w:pPr>
        <w:spacing w:after="120" w:line="324" w:lineRule="auto"/>
      </w:pPr>
      <w:r>
        <w:rPr>
          <w:rFonts w:ascii="Microsoft YaHei" w:hAnsi="Microsoft YaHei" w:eastAsia="Microsoft YaHei"/>
          <w:b w:val="0"/>
          <w:sz w:val="20"/>
        </w:rPr>
        <w:t>· 收入下滑风险（低）：年现金流可承受 29.08% 的降幅，对市场波动的缓冲较厚。</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重点监控最敏感因素「项目寿命」：该因素波动对 NPV 的影响最大（±20% 扰动引起 NPV 变动 487.93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pStyle w:val="Heading3"/>
      </w:pPr>
      <w:r>
        <w:rPr>
          <w:rFonts w:ascii="Microsoft YaHei" w:hAnsi="Microsoft YaHei" w:eastAsia="Microsoft YaHei"/>
          <w:b/>
          <w:color w:val="2C3E50"/>
          <w:sz w:val="25"/>
        </w:rPr>
        <w:t>案例图表</w:t>
      </w:r>
    </w:p>
    <w:p>
      <w:pPr>
        <w:jc w:val="center"/>
      </w:pPr>
      <w:r>
        <w:drawing>
          <wp:inline xmlns:a="http://schemas.openxmlformats.org/drawingml/2006/main" xmlns:pic="http://schemas.openxmlformats.org/drawingml/2006/picture">
            <wp:extent cx="5580000" cy="2532628"/>
            <wp:docPr id="16" name="Picture 16"/>
            <wp:cNvGraphicFramePr>
              <a:graphicFrameLocks noChangeAspect="1"/>
            </wp:cNvGraphicFramePr>
            <a:graphic>
              <a:graphicData uri="http://schemas.openxmlformats.org/drawingml/2006/picture">
                <pic:pic>
                  <pic:nvPicPr>
                    <pic:cNvPr id="0" name="03_01_CASE-3_portfolio.png"/>
                    <pic:cNvPicPr/>
                  </pic:nvPicPr>
                  <pic:blipFill>
                    <a:blip r:embed="rId24"/>
                    <a:stretch>
                      <a:fillRect/>
                    </a:stretch>
                  </pic:blipFill>
                  <pic:spPr>
                    <a:xfrm>
                      <a:off x="0" y="0"/>
                      <a:ext cx="5580000" cy="2532628"/>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03 01 CASE-3 portfolio</w:t>
      </w:r>
    </w:p>
    <w:p>
      <w:pPr>
        <w:jc w:val="center"/>
      </w:pPr>
      <w:r>
        <w:drawing>
          <wp:inline xmlns:a="http://schemas.openxmlformats.org/drawingml/2006/main" xmlns:pic="http://schemas.openxmlformats.org/drawingml/2006/picture">
            <wp:extent cx="5580000" cy="3595632"/>
            <wp:docPr id="17" name="Picture 17"/>
            <wp:cNvGraphicFramePr>
              <a:graphicFrameLocks noChangeAspect="1"/>
            </wp:cNvGraphicFramePr>
            <a:graphic>
              <a:graphicData uri="http://schemas.openxmlformats.org/drawingml/2006/picture">
                <pic:pic>
                  <pic:nvPicPr>
                    <pic:cNvPr id="0" name="03_02_CASE-3_tornado_CAP-A.png"/>
                    <pic:cNvPicPr/>
                  </pic:nvPicPr>
                  <pic:blipFill>
                    <a:blip r:embed="rId25"/>
                    <a:stretch>
                      <a:fillRect/>
                    </a:stretch>
                  </pic:blipFill>
                  <pic:spPr>
                    <a:xfrm>
                      <a:off x="0" y="0"/>
                      <a:ext cx="5580000" cy="359563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03 02 CASE-3 tornado CAP-A</w:t>
      </w:r>
    </w:p>
    <w:p>
      <w:pPr>
        <w:jc w:val="center"/>
      </w:pPr>
      <w:r>
        <w:drawing>
          <wp:inline xmlns:a="http://schemas.openxmlformats.org/drawingml/2006/main" xmlns:pic="http://schemas.openxmlformats.org/drawingml/2006/picture">
            <wp:extent cx="5580000" cy="3595632"/>
            <wp:docPr id="18" name="Picture 18"/>
            <wp:cNvGraphicFramePr>
              <a:graphicFrameLocks noChangeAspect="1"/>
            </wp:cNvGraphicFramePr>
            <a:graphic>
              <a:graphicData uri="http://schemas.openxmlformats.org/drawingml/2006/picture">
                <pic:pic>
                  <pic:nvPicPr>
                    <pic:cNvPr id="0" name="03_03_CASE-3_tornado_CAP-B.png"/>
                    <pic:cNvPicPr/>
                  </pic:nvPicPr>
                  <pic:blipFill>
                    <a:blip r:embed="rId26"/>
                    <a:stretch>
                      <a:fillRect/>
                    </a:stretch>
                  </pic:blipFill>
                  <pic:spPr>
                    <a:xfrm>
                      <a:off x="0" y="0"/>
                      <a:ext cx="5580000" cy="359563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03 03 CASE-3 tornado CAP-B</w:t>
      </w:r>
    </w:p>
    <w:p>
      <w:pPr>
        <w:jc w:val="center"/>
      </w:pPr>
      <w:r>
        <w:drawing>
          <wp:inline xmlns:a="http://schemas.openxmlformats.org/drawingml/2006/main" xmlns:pic="http://schemas.openxmlformats.org/drawingml/2006/picture">
            <wp:extent cx="5580000" cy="3595632"/>
            <wp:docPr id="19" name="Picture 19"/>
            <wp:cNvGraphicFramePr>
              <a:graphicFrameLocks noChangeAspect="1"/>
            </wp:cNvGraphicFramePr>
            <a:graphic>
              <a:graphicData uri="http://schemas.openxmlformats.org/drawingml/2006/picture">
                <pic:pic>
                  <pic:nvPicPr>
                    <pic:cNvPr id="0" name="03_04_CASE-3_tornado_CAP-C.png"/>
                    <pic:cNvPicPr/>
                  </pic:nvPicPr>
                  <pic:blipFill>
                    <a:blip r:embed="rId27"/>
                    <a:stretch>
                      <a:fillRect/>
                    </a:stretch>
                  </pic:blipFill>
                  <pic:spPr>
                    <a:xfrm>
                      <a:off x="0" y="0"/>
                      <a:ext cx="5580000" cy="359563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03 04 CASE-3 tornado CAP-C</w:t>
      </w:r>
    </w:p>
    <w:p>
      <w:pPr>
        <w:jc w:val="center"/>
      </w:pPr>
      <w:r>
        <w:drawing>
          <wp:inline xmlns:a="http://schemas.openxmlformats.org/drawingml/2006/main" xmlns:pic="http://schemas.openxmlformats.org/drawingml/2006/picture">
            <wp:extent cx="5580000" cy="3438182"/>
            <wp:docPr id="20" name="Picture 20"/>
            <wp:cNvGraphicFramePr>
              <a:graphicFrameLocks noChangeAspect="1"/>
            </wp:cNvGraphicFramePr>
            <a:graphic>
              <a:graphicData uri="http://schemas.openxmlformats.org/drawingml/2006/picture">
                <pic:pic>
                  <pic:nvPicPr>
                    <pic:cNvPr id="0" name="03_05_CASE-3_npv_comparison.png"/>
                    <pic:cNvPicPr/>
                  </pic:nvPicPr>
                  <pic:blipFill>
                    <a:blip r:embed="rId28"/>
                    <a:stretch>
                      <a:fillRect/>
                    </a:stretch>
                  </pic:blipFill>
                  <pic:spPr>
                    <a:xfrm>
                      <a:off x="0" y="0"/>
                      <a:ext cx="5580000" cy="343818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03 05 CASE-3 npv comparison</w:t>
      </w:r>
    </w:p>
    <w:p>
      <w:pPr>
        <w:jc w:val="center"/>
      </w:pPr>
      <w:r>
        <w:drawing>
          <wp:inline xmlns:a="http://schemas.openxmlformats.org/drawingml/2006/main" xmlns:pic="http://schemas.openxmlformats.org/drawingml/2006/picture">
            <wp:extent cx="5580000" cy="3464763"/>
            <wp:docPr id="21" name="Picture 21"/>
            <wp:cNvGraphicFramePr>
              <a:graphicFrameLocks noChangeAspect="1"/>
            </wp:cNvGraphicFramePr>
            <a:graphic>
              <a:graphicData uri="http://schemas.openxmlformats.org/drawingml/2006/picture">
                <pic:pic>
                  <pic:nvPicPr>
                    <pic:cNvPr id="0" name="03_06_CASE-3_irr_vs_rate.png"/>
                    <pic:cNvPicPr/>
                  </pic:nvPicPr>
                  <pic:blipFill>
                    <a:blip r:embed="rId29"/>
                    <a:stretch>
                      <a:fillRect/>
                    </a:stretch>
                  </pic:blipFill>
                  <pic:spPr>
                    <a:xfrm>
                      <a:off x="0" y="0"/>
                      <a:ext cx="5580000" cy="3464763"/>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03 06 CASE-3 irr vs rate</w:t>
      </w:r>
    </w:p>
    <w:p>
      <w:pPr>
        <w:pStyle w:val="Heading2"/>
      </w:pPr>
      <w:r>
        <w:rPr>
          <w:rFonts w:ascii="Microsoft YaHei" w:hAnsi="Microsoft YaHei" w:eastAsia="Microsoft YaHei"/>
          <w:b/>
          <w:color w:val="1F3A5F"/>
          <w:sz w:val="28"/>
        </w:rPr>
        <w:t>4. 案例 CASE-4：非常规现金流与多重 IRR 检验</w:t>
      </w:r>
    </w:p>
    <w:p>
      <w:pPr>
        <w:spacing w:after="120" w:line="324" w:lineRule="auto"/>
      </w:pPr>
      <w:r>
        <w:rPr>
          <w:rFonts w:ascii="Microsoft YaHei" w:hAnsi="Microsoft YaHei" w:eastAsia="Microsoft YaHei"/>
          <w:b w:val="0"/>
          <w:color w:val="444444"/>
          <w:sz w:val="20"/>
        </w:rPr>
        <w:t>对应知识点：现金流多次变号导致 IRR 多解；NPV 与折现率非单调（折现率升高 NPV 反而上升）；多重 IRR 项目须以 NPV 为唯一判据并辅以 MIRR</w:t>
      </w:r>
    </w:p>
    <w:p>
      <w:pPr>
        <w:spacing w:after="120" w:line="324" w:lineRule="auto"/>
      </w:pPr>
      <w:r>
        <w:rPr>
          <w:rFonts w:ascii="Microsoft YaHei" w:hAnsi="Microsoft YaHei" w:eastAsia="Microsoft YaHei"/>
          <w:b w:val="0"/>
          <w:color w:val="444444"/>
          <w:sz w:val="20"/>
        </w:rPr>
        <w:t>基准折现率 10.00%｜项目数量 3 个</w:t>
      </w:r>
    </w:p>
    <w:p>
      <w:pPr>
        <w:pStyle w:val="Heading3"/>
      </w:pPr>
      <w:r>
        <w:rPr>
          <w:rFonts w:ascii="Microsoft YaHei" w:hAnsi="Microsoft YaHei" w:eastAsia="Microsoft YaHei"/>
          <w:b/>
          <w:color w:val="2C3E50"/>
          <w:sz w:val="25"/>
        </w:rPr>
        <w:t>项目基础数据</w:t>
      </w:r>
    </w:p>
    <w:tbl>
      <w:tblPr>
        <w:tblStyle w:val="TableGrid"/>
        <w:tblW w:type="auto" w:w="0"/>
        <w:jc w:val="center"/>
        <w:tblLook w:firstColumn="1" w:firstRow="1" w:lastColumn="0" w:lastRow="0" w:noHBand="0" w:noVBand="1" w:val="04A0"/>
      </w:tblPr>
      <w:tblGrid>
        <w:gridCol w:w="1148"/>
        <w:gridCol w:w="1148"/>
        <w:gridCol w:w="1148"/>
        <w:gridCol w:w="1148"/>
        <w:gridCol w:w="1148"/>
        <w:gridCol w:w="1148"/>
        <w:gridCol w:w="1148"/>
        <w:gridCol w:w="1148"/>
      </w:tblGrid>
      <w:tr>
        <w:tc>
          <w:tcPr>
            <w:tcW w:type="dxa" w:w="1148"/>
            <w:shd w:val="clear" w:color="auto" w:fill="2E5C8A"/>
          </w:tcPr>
          <w:p>
            <w:pPr>
              <w:jc w:val="center"/>
            </w:pPr>
            <w:r/>
            <w:r>
              <w:rPr>
                <w:rFonts w:ascii="Microsoft YaHei" w:hAnsi="Microsoft YaHei" w:eastAsia="Microsoft YaHei"/>
                <w:b/>
                <w:color w:val="FFFFFF"/>
                <w:sz w:val="17"/>
              </w:rPr>
              <w:t>项目编号</w:t>
            </w:r>
          </w:p>
        </w:tc>
        <w:tc>
          <w:tcPr>
            <w:tcW w:type="dxa" w:w="1148"/>
            <w:shd w:val="clear" w:color="auto" w:fill="2E5C8A"/>
          </w:tcPr>
          <w:p>
            <w:pPr>
              <w:jc w:val="center"/>
            </w:pPr>
            <w:r/>
            <w:r>
              <w:rPr>
                <w:rFonts w:ascii="Microsoft YaHei" w:hAnsi="Microsoft YaHei" w:eastAsia="Microsoft YaHei"/>
                <w:b/>
                <w:color w:val="FFFFFF"/>
                <w:sz w:val="17"/>
              </w:rPr>
              <w:t>项目名称</w:t>
            </w:r>
          </w:p>
        </w:tc>
        <w:tc>
          <w:tcPr>
            <w:tcW w:type="dxa" w:w="1148"/>
            <w:shd w:val="clear" w:color="auto" w:fill="2E5C8A"/>
          </w:tcPr>
          <w:p>
            <w:pPr>
              <w:jc w:val="center"/>
            </w:pPr>
            <w:r/>
            <w:r>
              <w:rPr>
                <w:rFonts w:ascii="Microsoft YaHei" w:hAnsi="Microsoft YaHei" w:eastAsia="Microsoft YaHei"/>
                <w:b/>
                <w:color w:val="FFFFFF"/>
                <w:sz w:val="17"/>
              </w:rPr>
              <w:t>所属行业</w:t>
            </w:r>
          </w:p>
        </w:tc>
        <w:tc>
          <w:tcPr>
            <w:tcW w:type="dxa" w:w="1148"/>
            <w:shd w:val="clear" w:color="auto" w:fill="2E5C8A"/>
          </w:tcPr>
          <w:p>
            <w:pPr>
              <w:jc w:val="center"/>
            </w:pPr>
            <w:r/>
            <w:r>
              <w:rPr>
                <w:rFonts w:ascii="Microsoft YaHei" w:hAnsi="Microsoft YaHei" w:eastAsia="Microsoft YaHei"/>
                <w:b/>
                <w:color w:val="FFFFFF"/>
                <w:sz w:val="17"/>
              </w:rPr>
              <w:t>初始投资(万元)</w:t>
            </w:r>
          </w:p>
        </w:tc>
        <w:tc>
          <w:tcPr>
            <w:tcW w:type="dxa" w:w="1148"/>
            <w:shd w:val="clear" w:color="auto" w:fill="2E5C8A"/>
          </w:tcPr>
          <w:p>
            <w:pPr>
              <w:jc w:val="center"/>
            </w:pPr>
            <w:r/>
            <w:r>
              <w:rPr>
                <w:rFonts w:ascii="Microsoft YaHei" w:hAnsi="Microsoft YaHei" w:eastAsia="Microsoft YaHei"/>
                <w:b/>
                <w:color w:val="FFFFFF"/>
                <w:sz w:val="17"/>
              </w:rPr>
              <w:t>寿命(年)</w:t>
            </w:r>
          </w:p>
        </w:tc>
        <w:tc>
          <w:tcPr>
            <w:tcW w:type="dxa" w:w="1148"/>
            <w:shd w:val="clear" w:color="auto" w:fill="2E5C8A"/>
          </w:tcPr>
          <w:p>
            <w:pPr>
              <w:jc w:val="center"/>
            </w:pPr>
            <w:r/>
            <w:r>
              <w:rPr>
                <w:rFonts w:ascii="Microsoft YaHei" w:hAnsi="Microsoft YaHei" w:eastAsia="Microsoft YaHei"/>
                <w:b/>
                <w:color w:val="FFFFFF"/>
                <w:sz w:val="17"/>
              </w:rPr>
              <w:t>风险等级</w:t>
            </w:r>
          </w:p>
        </w:tc>
        <w:tc>
          <w:tcPr>
            <w:tcW w:type="dxa" w:w="1148"/>
            <w:shd w:val="clear" w:color="auto" w:fill="2E5C8A"/>
          </w:tcPr>
          <w:p>
            <w:pPr>
              <w:jc w:val="center"/>
            </w:pPr>
            <w:r/>
            <w:r>
              <w:rPr>
                <w:rFonts w:ascii="Microsoft YaHei" w:hAnsi="Microsoft YaHei" w:eastAsia="Microsoft YaHei"/>
                <w:b/>
                <w:color w:val="FFFFFF"/>
                <w:sz w:val="17"/>
              </w:rPr>
              <w:t>互斥组</w:t>
            </w:r>
          </w:p>
        </w:tc>
        <w:tc>
          <w:tcPr>
            <w:tcW w:type="dxa" w:w="1148"/>
            <w:shd w:val="clear" w:color="auto" w:fill="2E5C8A"/>
          </w:tcPr>
          <w:p>
            <w:pPr>
              <w:jc w:val="center"/>
            </w:pPr>
            <w:r/>
            <w:r>
              <w:rPr>
                <w:rFonts w:ascii="Microsoft YaHei" w:hAnsi="Microsoft YaHei" w:eastAsia="Microsoft YaHei"/>
                <w:b/>
                <w:color w:val="FFFFFF"/>
                <w:sz w:val="17"/>
              </w:rPr>
              <w:t>符号变化</w:t>
            </w:r>
          </w:p>
        </w:tc>
      </w:tr>
      <w:tr>
        <w:tc>
          <w:tcPr>
            <w:tcW w:type="dxa" w:w="1148"/>
          </w:tcPr>
          <w:p>
            <w:pPr>
              <w:spacing w:after="20"/>
            </w:pPr>
            <w:r/>
            <w:r>
              <w:rPr>
                <w:rFonts w:ascii="Microsoft YaHei" w:hAnsi="Microsoft YaHei" w:eastAsia="Microsoft YaHei"/>
                <w:b w:val="0"/>
                <w:sz w:val="17"/>
              </w:rPr>
              <w:t>UNC-A</w:t>
            </w:r>
          </w:p>
        </w:tc>
        <w:tc>
          <w:tcPr>
            <w:tcW w:type="dxa" w:w="1148"/>
          </w:tcPr>
          <w:p>
            <w:pPr>
              <w:spacing w:after="20"/>
            </w:pPr>
            <w:r/>
            <w:r>
              <w:rPr>
                <w:rFonts w:ascii="Microsoft YaHei" w:hAnsi="Microsoft YaHei" w:eastAsia="Microsoft YaHei"/>
                <w:b w:val="0"/>
                <w:sz w:val="17"/>
              </w:rPr>
              <w:t>矿山开发项目（含生态治理支出）</w:t>
            </w:r>
          </w:p>
        </w:tc>
        <w:tc>
          <w:tcPr>
            <w:tcW w:type="dxa" w:w="1148"/>
          </w:tcPr>
          <w:p>
            <w:pPr>
              <w:spacing w:after="20"/>
            </w:pPr>
            <w:r/>
            <w:r>
              <w:rPr>
                <w:rFonts w:ascii="Microsoft YaHei" w:hAnsi="Microsoft YaHei" w:eastAsia="Microsoft YaHei"/>
                <w:b w:val="0"/>
                <w:sz w:val="17"/>
              </w:rPr>
              <w:t>采掘业</w:t>
            </w:r>
          </w:p>
        </w:tc>
        <w:tc>
          <w:tcPr>
            <w:tcW w:type="dxa" w:w="1148"/>
          </w:tcPr>
          <w:p>
            <w:pPr>
              <w:spacing w:after="20"/>
            </w:pPr>
            <w:r/>
            <w:r>
              <w:rPr>
                <w:rFonts w:ascii="Microsoft YaHei" w:hAnsi="Microsoft YaHei" w:eastAsia="Microsoft YaHei"/>
                <w:b w:val="0"/>
                <w:sz w:val="17"/>
              </w:rPr>
              <w:t>2,000.00</w:t>
            </w:r>
          </w:p>
        </w:tc>
        <w:tc>
          <w:tcPr>
            <w:tcW w:type="dxa" w:w="1148"/>
          </w:tcPr>
          <w:p>
            <w:pPr>
              <w:spacing w:after="20"/>
            </w:pPr>
            <w:r/>
            <w:r>
              <w:rPr>
                <w:rFonts w:ascii="Microsoft YaHei" w:hAnsi="Microsoft YaHei" w:eastAsia="Microsoft YaHei"/>
                <w:b w:val="0"/>
                <w:sz w:val="17"/>
              </w:rPr>
              <w:t>2</w:t>
            </w:r>
          </w:p>
        </w:tc>
        <w:tc>
          <w:tcPr>
            <w:tcW w:type="dxa" w:w="1148"/>
          </w:tcPr>
          <w:p>
            <w:pPr>
              <w:spacing w:after="20"/>
            </w:pPr>
            <w:r/>
            <w:r>
              <w:rPr>
                <w:rFonts w:ascii="Microsoft YaHei" w:hAnsi="Microsoft YaHei" w:eastAsia="Microsoft YaHei"/>
                <w:b w:val="0"/>
                <w:sz w:val="17"/>
              </w:rPr>
              <w:t>高</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2</w:t>
            </w:r>
          </w:p>
        </w:tc>
      </w:tr>
      <w:tr>
        <w:tc>
          <w:tcPr>
            <w:tcW w:type="dxa" w:w="1148"/>
          </w:tcPr>
          <w:p>
            <w:pPr>
              <w:spacing w:after="20"/>
            </w:pPr>
            <w:r/>
            <w:r>
              <w:rPr>
                <w:rFonts w:ascii="Microsoft YaHei" w:hAnsi="Microsoft YaHei" w:eastAsia="Microsoft YaHei"/>
                <w:b w:val="0"/>
                <w:sz w:val="17"/>
              </w:rPr>
              <w:t>UNC-B</w:t>
            </w:r>
          </w:p>
        </w:tc>
        <w:tc>
          <w:tcPr>
            <w:tcW w:type="dxa" w:w="1148"/>
          </w:tcPr>
          <w:p>
            <w:pPr>
              <w:spacing w:after="20"/>
            </w:pPr>
            <w:r/>
            <w:r>
              <w:rPr>
                <w:rFonts w:ascii="Microsoft YaHei" w:hAnsi="Microsoft YaHei" w:eastAsia="Microsoft YaHei"/>
                <w:b w:val="0"/>
                <w:sz w:val="17"/>
              </w:rPr>
              <w:t>化工装置退役治理项目</w:t>
            </w:r>
          </w:p>
        </w:tc>
        <w:tc>
          <w:tcPr>
            <w:tcW w:type="dxa" w:w="1148"/>
          </w:tcPr>
          <w:p>
            <w:pPr>
              <w:spacing w:after="20"/>
            </w:pPr>
            <w:r/>
            <w:r>
              <w:rPr>
                <w:rFonts w:ascii="Microsoft YaHei" w:hAnsi="Microsoft YaHei" w:eastAsia="Microsoft YaHei"/>
                <w:b w:val="0"/>
                <w:sz w:val="17"/>
              </w:rPr>
              <w:t>化工环保</w:t>
            </w:r>
          </w:p>
        </w:tc>
        <w:tc>
          <w:tcPr>
            <w:tcW w:type="dxa" w:w="1148"/>
          </w:tcPr>
          <w:p>
            <w:pPr>
              <w:spacing w:after="20"/>
            </w:pPr>
            <w:r/>
            <w:r>
              <w:rPr>
                <w:rFonts w:ascii="Microsoft YaHei" w:hAnsi="Microsoft YaHei" w:eastAsia="Microsoft YaHei"/>
                <w:b w:val="0"/>
                <w:sz w:val="17"/>
              </w:rPr>
              <w:t>2,000.00</w:t>
            </w:r>
          </w:p>
        </w:tc>
        <w:tc>
          <w:tcPr>
            <w:tcW w:type="dxa" w:w="1148"/>
          </w:tcPr>
          <w:p>
            <w:pPr>
              <w:spacing w:after="20"/>
            </w:pPr>
            <w:r/>
            <w:r>
              <w:rPr>
                <w:rFonts w:ascii="Microsoft YaHei" w:hAnsi="Microsoft YaHei" w:eastAsia="Microsoft YaHei"/>
                <w:b w:val="0"/>
                <w:sz w:val="17"/>
              </w:rPr>
              <w:t>2</w:t>
            </w:r>
          </w:p>
        </w:tc>
        <w:tc>
          <w:tcPr>
            <w:tcW w:type="dxa" w:w="1148"/>
          </w:tcPr>
          <w:p>
            <w:pPr>
              <w:spacing w:after="20"/>
            </w:pPr>
            <w:r/>
            <w:r>
              <w:rPr>
                <w:rFonts w:ascii="Microsoft YaHei" w:hAnsi="Microsoft YaHei" w:eastAsia="Microsoft YaHei"/>
                <w:b w:val="0"/>
                <w:sz w:val="17"/>
              </w:rPr>
              <w:t>高</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2</w:t>
            </w:r>
          </w:p>
        </w:tc>
      </w:tr>
      <w:tr>
        <w:tc>
          <w:tcPr>
            <w:tcW w:type="dxa" w:w="1148"/>
          </w:tcPr>
          <w:p>
            <w:pPr>
              <w:spacing w:after="20"/>
            </w:pPr>
            <w:r/>
            <w:r>
              <w:rPr>
                <w:rFonts w:ascii="Microsoft YaHei" w:hAnsi="Microsoft YaHei" w:eastAsia="Microsoft YaHei"/>
                <w:b w:val="0"/>
                <w:sz w:val="17"/>
              </w:rPr>
              <w:t>UNC-C</w:t>
            </w:r>
          </w:p>
        </w:tc>
        <w:tc>
          <w:tcPr>
            <w:tcW w:type="dxa" w:w="1148"/>
          </w:tcPr>
          <w:p>
            <w:pPr>
              <w:spacing w:after="20"/>
            </w:pPr>
            <w:r/>
            <w:r>
              <w:rPr>
                <w:rFonts w:ascii="Microsoft YaHei" w:hAnsi="Microsoft YaHei" w:eastAsia="Microsoft YaHei"/>
                <w:b w:val="0"/>
                <w:sz w:val="17"/>
              </w:rPr>
              <w:t>常规现金流对照项目</w:t>
            </w:r>
          </w:p>
        </w:tc>
        <w:tc>
          <w:tcPr>
            <w:tcW w:type="dxa" w:w="1148"/>
          </w:tcPr>
          <w:p>
            <w:pPr>
              <w:spacing w:after="20"/>
            </w:pPr>
            <w:r/>
            <w:r>
              <w:rPr>
                <w:rFonts w:ascii="Microsoft YaHei" w:hAnsi="Microsoft YaHei" w:eastAsia="Microsoft YaHei"/>
                <w:b w:val="0"/>
                <w:sz w:val="17"/>
              </w:rPr>
              <w:t>设备投资</w:t>
            </w:r>
          </w:p>
        </w:tc>
        <w:tc>
          <w:tcPr>
            <w:tcW w:type="dxa" w:w="1148"/>
          </w:tcPr>
          <w:p>
            <w:pPr>
              <w:spacing w:after="20"/>
            </w:pPr>
            <w:r/>
            <w:r>
              <w:rPr>
                <w:rFonts w:ascii="Microsoft YaHei" w:hAnsi="Microsoft YaHei" w:eastAsia="Microsoft YaHei"/>
                <w:b w:val="0"/>
                <w:sz w:val="17"/>
              </w:rPr>
              <w:t>1,500.00</w:t>
            </w:r>
          </w:p>
        </w:tc>
        <w:tc>
          <w:tcPr>
            <w:tcW w:type="dxa" w:w="1148"/>
          </w:tcPr>
          <w:p>
            <w:pPr>
              <w:spacing w:after="20"/>
            </w:pPr>
            <w:r/>
            <w:r>
              <w:rPr>
                <w:rFonts w:ascii="Microsoft YaHei" w:hAnsi="Microsoft YaHei" w:eastAsia="Microsoft YaHei"/>
                <w:b w:val="0"/>
                <w:sz w:val="17"/>
              </w:rPr>
              <w:t>3</w:t>
            </w:r>
          </w:p>
        </w:tc>
        <w:tc>
          <w:tcPr>
            <w:tcW w:type="dxa" w:w="1148"/>
          </w:tcPr>
          <w:p>
            <w:pPr>
              <w:spacing w:after="20"/>
            </w:pPr>
            <w:r/>
            <w:r>
              <w:rPr>
                <w:rFonts w:ascii="Microsoft YaHei" w:hAnsi="Microsoft YaHei" w:eastAsia="Microsoft YaHei"/>
                <w:b w:val="0"/>
                <w:sz w:val="17"/>
              </w:rPr>
              <w:t>中</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bl>
    <w:p/>
    <w:p>
      <w:pPr>
        <w:spacing w:after="120" w:line="324" w:lineRule="auto"/>
      </w:pPr>
      <w:r>
        <w:rPr>
          <w:rFonts w:ascii="Microsoft YaHei" w:hAnsi="Microsoft YaHei" w:eastAsia="Microsoft YaHei"/>
          <w:b/>
          <w:sz w:val="20"/>
        </w:rPr>
        <w:t>各期净现金流明细（万元）</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shd w:val="clear" w:color="auto" w:fill="2E5C8A"/>
          </w:tcPr>
          <w:p>
            <w:pPr>
              <w:jc w:val="center"/>
            </w:pPr>
            <w:r/>
            <w:r>
              <w:rPr>
                <w:rFonts w:ascii="Microsoft YaHei" w:hAnsi="Microsoft YaHei" w:eastAsia="Microsoft YaHei"/>
                <w:b/>
                <w:color w:val="FFFFFF"/>
                <w:sz w:val="17"/>
              </w:rPr>
              <w:t>项目编号</w:t>
            </w:r>
          </w:p>
        </w:tc>
        <w:tc>
          <w:tcPr>
            <w:tcW w:type="dxa" w:w="1837"/>
            <w:shd w:val="clear" w:color="auto" w:fill="2E5C8A"/>
          </w:tcPr>
          <w:p>
            <w:pPr>
              <w:jc w:val="center"/>
            </w:pPr>
            <w:r/>
            <w:r>
              <w:rPr>
                <w:rFonts w:ascii="Microsoft YaHei" w:hAnsi="Microsoft YaHei" w:eastAsia="Microsoft YaHei"/>
                <w:b/>
                <w:color w:val="FFFFFF"/>
                <w:sz w:val="17"/>
              </w:rPr>
              <w:t>初始投资(万元)</w:t>
            </w:r>
          </w:p>
        </w:tc>
        <w:tc>
          <w:tcPr>
            <w:tcW w:type="dxa" w:w="1837"/>
            <w:shd w:val="clear" w:color="auto" w:fill="2E5C8A"/>
          </w:tcPr>
          <w:p>
            <w:pPr>
              <w:jc w:val="center"/>
            </w:pPr>
            <w:r/>
            <w:r>
              <w:rPr>
                <w:rFonts w:ascii="Microsoft YaHei" w:hAnsi="Microsoft YaHei" w:eastAsia="Microsoft YaHei"/>
                <w:b/>
                <w:color w:val="FFFFFF"/>
                <w:sz w:val="17"/>
              </w:rPr>
              <w:t>第1年</w:t>
            </w:r>
          </w:p>
        </w:tc>
        <w:tc>
          <w:tcPr>
            <w:tcW w:type="dxa" w:w="1837"/>
            <w:shd w:val="clear" w:color="auto" w:fill="2E5C8A"/>
          </w:tcPr>
          <w:p>
            <w:pPr>
              <w:jc w:val="center"/>
            </w:pPr>
            <w:r/>
            <w:r>
              <w:rPr>
                <w:rFonts w:ascii="Microsoft YaHei" w:hAnsi="Microsoft YaHei" w:eastAsia="Microsoft YaHei"/>
                <w:b/>
                <w:color w:val="FFFFFF"/>
                <w:sz w:val="17"/>
              </w:rPr>
              <w:t>第2年</w:t>
            </w:r>
          </w:p>
        </w:tc>
        <w:tc>
          <w:tcPr>
            <w:tcW w:type="dxa" w:w="1837"/>
            <w:shd w:val="clear" w:color="auto" w:fill="2E5C8A"/>
          </w:tcPr>
          <w:p>
            <w:pPr>
              <w:jc w:val="center"/>
            </w:pPr>
            <w:r/>
            <w:r>
              <w:rPr>
                <w:rFonts w:ascii="Microsoft YaHei" w:hAnsi="Microsoft YaHei" w:eastAsia="Microsoft YaHei"/>
                <w:b/>
                <w:color w:val="FFFFFF"/>
                <w:sz w:val="17"/>
              </w:rPr>
              <w:t>第3年</w:t>
            </w:r>
          </w:p>
        </w:tc>
      </w:tr>
      <w:tr>
        <w:tc>
          <w:tcPr>
            <w:tcW w:type="dxa" w:w="1837"/>
          </w:tcPr>
          <w:p>
            <w:pPr>
              <w:spacing w:after="20"/>
            </w:pPr>
            <w:r/>
            <w:r>
              <w:rPr>
                <w:rFonts w:ascii="Microsoft YaHei" w:hAnsi="Microsoft YaHei" w:eastAsia="Microsoft YaHei"/>
                <w:b w:val="0"/>
                <w:sz w:val="17"/>
              </w:rPr>
              <w:t>UNC-A</w:t>
            </w:r>
          </w:p>
        </w:tc>
        <w:tc>
          <w:tcPr>
            <w:tcW w:type="dxa" w:w="1837"/>
          </w:tcPr>
          <w:p>
            <w:pPr>
              <w:spacing w:after="20"/>
            </w:pPr>
            <w:r/>
            <w:r>
              <w:rPr>
                <w:rFonts w:ascii="Microsoft YaHei" w:hAnsi="Microsoft YaHei" w:eastAsia="Microsoft YaHei"/>
                <w:b w:val="0"/>
                <w:sz w:val="17"/>
              </w:rPr>
              <w:t>2,000.00</w:t>
            </w:r>
          </w:p>
        </w:tc>
        <w:tc>
          <w:tcPr>
            <w:tcW w:type="dxa" w:w="1837"/>
          </w:tcPr>
          <w:p>
            <w:pPr>
              <w:spacing w:after="20"/>
            </w:pPr>
            <w:r/>
            <w:r>
              <w:rPr>
                <w:rFonts w:ascii="Microsoft YaHei" w:hAnsi="Microsoft YaHei" w:eastAsia="Microsoft YaHei"/>
                <w:b w:val="0"/>
                <w:sz w:val="17"/>
              </w:rPr>
              <w:t>5,400.00</w:t>
            </w:r>
          </w:p>
        </w:tc>
        <w:tc>
          <w:tcPr>
            <w:tcW w:type="dxa" w:w="1837"/>
          </w:tcPr>
          <w:p>
            <w:pPr>
              <w:spacing w:after="20"/>
            </w:pPr>
            <w:r/>
            <w:r>
              <w:rPr>
                <w:rFonts w:ascii="Microsoft YaHei" w:hAnsi="Microsoft YaHei" w:eastAsia="Microsoft YaHei"/>
                <w:b w:val="0"/>
                <w:sz w:val="17"/>
              </w:rPr>
              <w:t>-3,520.00</w:t>
            </w:r>
          </w:p>
        </w:tc>
        <w:tc>
          <w:tcPr>
            <w:tcW w:type="dxa" w:w="1837"/>
          </w:tcPr>
          <w:p>
            <w:pPr>
              <w:spacing w:after="20"/>
            </w:pPr>
            <w:r/>
            <w:r>
              <w:rPr>
                <w:rFonts w:ascii="Microsoft YaHei" w:hAnsi="Microsoft YaHei" w:eastAsia="Microsoft YaHei"/>
                <w:b w:val="0"/>
                <w:sz w:val="17"/>
              </w:rPr>
              <w:t>-</w:t>
            </w:r>
          </w:p>
        </w:tc>
      </w:tr>
      <w:tr>
        <w:tc>
          <w:tcPr>
            <w:tcW w:type="dxa" w:w="1837"/>
          </w:tcPr>
          <w:p>
            <w:pPr>
              <w:spacing w:after="20"/>
            </w:pPr>
            <w:r/>
            <w:r>
              <w:rPr>
                <w:rFonts w:ascii="Microsoft YaHei" w:hAnsi="Microsoft YaHei" w:eastAsia="Microsoft YaHei"/>
                <w:b w:val="0"/>
                <w:sz w:val="17"/>
              </w:rPr>
              <w:t>UNC-B</w:t>
            </w:r>
          </w:p>
        </w:tc>
        <w:tc>
          <w:tcPr>
            <w:tcW w:type="dxa" w:w="1837"/>
          </w:tcPr>
          <w:p>
            <w:pPr>
              <w:spacing w:after="20"/>
            </w:pPr>
            <w:r/>
            <w:r>
              <w:rPr>
                <w:rFonts w:ascii="Microsoft YaHei" w:hAnsi="Microsoft YaHei" w:eastAsia="Microsoft YaHei"/>
                <w:b w:val="0"/>
                <w:sz w:val="17"/>
              </w:rPr>
              <w:t>2,000.00</w:t>
            </w:r>
          </w:p>
        </w:tc>
        <w:tc>
          <w:tcPr>
            <w:tcW w:type="dxa" w:w="1837"/>
          </w:tcPr>
          <w:p>
            <w:pPr>
              <w:spacing w:after="20"/>
            </w:pPr>
            <w:r/>
            <w:r>
              <w:rPr>
                <w:rFonts w:ascii="Microsoft YaHei" w:hAnsi="Microsoft YaHei" w:eastAsia="Microsoft YaHei"/>
                <w:b w:val="0"/>
                <w:sz w:val="17"/>
              </w:rPr>
              <w:t>4,600.00</w:t>
            </w:r>
          </w:p>
        </w:tc>
        <w:tc>
          <w:tcPr>
            <w:tcW w:type="dxa" w:w="1837"/>
          </w:tcPr>
          <w:p>
            <w:pPr>
              <w:spacing w:after="20"/>
            </w:pPr>
            <w:r/>
            <w:r>
              <w:rPr>
                <w:rFonts w:ascii="Microsoft YaHei" w:hAnsi="Microsoft YaHei" w:eastAsia="Microsoft YaHei"/>
                <w:b w:val="0"/>
                <w:sz w:val="17"/>
              </w:rPr>
              <w:t>-2,625.00</w:t>
            </w:r>
          </w:p>
        </w:tc>
        <w:tc>
          <w:tcPr>
            <w:tcW w:type="dxa" w:w="1837"/>
          </w:tcPr>
          <w:p>
            <w:pPr>
              <w:spacing w:after="20"/>
            </w:pPr>
            <w:r/>
            <w:r>
              <w:rPr>
                <w:rFonts w:ascii="Microsoft YaHei" w:hAnsi="Microsoft YaHei" w:eastAsia="Microsoft YaHei"/>
                <w:b w:val="0"/>
                <w:sz w:val="17"/>
              </w:rPr>
              <w:t>-</w:t>
            </w:r>
          </w:p>
        </w:tc>
      </w:tr>
      <w:tr>
        <w:tc>
          <w:tcPr>
            <w:tcW w:type="dxa" w:w="1837"/>
          </w:tcPr>
          <w:p>
            <w:pPr>
              <w:spacing w:after="20"/>
            </w:pPr>
            <w:r/>
            <w:r>
              <w:rPr>
                <w:rFonts w:ascii="Microsoft YaHei" w:hAnsi="Microsoft YaHei" w:eastAsia="Microsoft YaHei"/>
                <w:b w:val="0"/>
                <w:sz w:val="17"/>
              </w:rPr>
              <w:t>UNC-C</w:t>
            </w:r>
          </w:p>
        </w:tc>
        <w:tc>
          <w:tcPr>
            <w:tcW w:type="dxa" w:w="1837"/>
          </w:tcPr>
          <w:p>
            <w:pPr>
              <w:spacing w:after="20"/>
            </w:pPr>
            <w:r/>
            <w:r>
              <w:rPr>
                <w:rFonts w:ascii="Microsoft YaHei" w:hAnsi="Microsoft YaHei" w:eastAsia="Microsoft YaHei"/>
                <w:b w:val="0"/>
                <w:sz w:val="17"/>
              </w:rPr>
              <w:t>1,500.00</w:t>
            </w:r>
          </w:p>
        </w:tc>
        <w:tc>
          <w:tcPr>
            <w:tcW w:type="dxa" w:w="1837"/>
          </w:tcPr>
          <w:p>
            <w:pPr>
              <w:spacing w:after="20"/>
            </w:pPr>
            <w:r/>
            <w:r>
              <w:rPr>
                <w:rFonts w:ascii="Microsoft YaHei" w:hAnsi="Microsoft YaHei" w:eastAsia="Microsoft YaHei"/>
                <w:b w:val="0"/>
                <w:sz w:val="17"/>
              </w:rPr>
              <w:t>600.00</w:t>
            </w:r>
          </w:p>
        </w:tc>
        <w:tc>
          <w:tcPr>
            <w:tcW w:type="dxa" w:w="1837"/>
          </w:tcPr>
          <w:p>
            <w:pPr>
              <w:spacing w:after="20"/>
            </w:pPr>
            <w:r/>
            <w:r>
              <w:rPr>
                <w:rFonts w:ascii="Microsoft YaHei" w:hAnsi="Microsoft YaHei" w:eastAsia="Microsoft YaHei"/>
                <w:b w:val="0"/>
                <w:sz w:val="17"/>
              </w:rPr>
              <w:t>600.00</w:t>
            </w:r>
          </w:p>
        </w:tc>
        <w:tc>
          <w:tcPr>
            <w:tcW w:type="dxa" w:w="1837"/>
          </w:tcPr>
          <w:p>
            <w:pPr>
              <w:spacing w:after="20"/>
            </w:pPr>
            <w:r/>
            <w:r>
              <w:rPr>
                <w:rFonts w:ascii="Microsoft YaHei" w:hAnsi="Microsoft YaHei" w:eastAsia="Microsoft YaHei"/>
                <w:b w:val="0"/>
                <w:sz w:val="17"/>
              </w:rPr>
              <w:t>600.00</w:t>
            </w:r>
          </w:p>
        </w:tc>
      </w:tr>
    </w:tbl>
    <w:p/>
    <w:p>
      <w:pPr>
        <w:pStyle w:val="Heading3"/>
      </w:pPr>
      <w:r>
        <w:rPr>
          <w:rFonts w:ascii="Microsoft YaHei" w:hAnsi="Microsoft YaHei" w:eastAsia="Microsoft YaHei"/>
          <w:b/>
          <w:color w:val="2C3E50"/>
          <w:sz w:val="25"/>
        </w:rPr>
        <w:t>全指标评价结果</w:t>
      </w:r>
    </w:p>
    <w:tbl>
      <w:tblPr>
        <w:tblStyle w:val="TableGrid"/>
        <w:tblW w:type="auto" w:w="0"/>
        <w:jc w:val="center"/>
        <w:tblLook w:firstColumn="1" w:firstRow="1" w:lastColumn="0" w:lastRow="0" w:noHBand="0" w:noVBand="1" w:val="04A0"/>
      </w:tblPr>
      <w:tblGrid>
        <w:gridCol w:w="612"/>
        <w:gridCol w:w="612"/>
        <w:gridCol w:w="612"/>
        <w:gridCol w:w="612"/>
        <w:gridCol w:w="612"/>
        <w:gridCol w:w="612"/>
        <w:gridCol w:w="612"/>
        <w:gridCol w:w="612"/>
        <w:gridCol w:w="612"/>
        <w:gridCol w:w="612"/>
        <w:gridCol w:w="612"/>
        <w:gridCol w:w="612"/>
        <w:gridCol w:w="612"/>
        <w:gridCol w:w="612"/>
        <w:gridCol w:w="612"/>
      </w:tblGrid>
      <w:tr>
        <w:tc>
          <w:tcPr>
            <w:tcW w:type="dxa" w:w="612"/>
            <w:shd w:val="clear" w:color="auto" w:fill="2E5C8A"/>
          </w:tcPr>
          <w:p>
            <w:pPr>
              <w:jc w:val="center"/>
            </w:pPr>
            <w:r/>
            <w:r>
              <w:rPr>
                <w:rFonts w:ascii="Microsoft YaHei" w:hAnsi="Microsoft YaHei" w:eastAsia="Microsoft YaHei"/>
                <w:b/>
                <w:color w:val="FFFFFF"/>
                <w:sz w:val="14"/>
              </w:rPr>
              <w:t>项目编号</w:t>
            </w:r>
          </w:p>
        </w:tc>
        <w:tc>
          <w:tcPr>
            <w:tcW w:type="dxa" w:w="612"/>
            <w:shd w:val="clear" w:color="auto" w:fill="2E5C8A"/>
          </w:tcPr>
          <w:p>
            <w:pPr>
              <w:jc w:val="center"/>
            </w:pPr>
            <w:r/>
            <w:r>
              <w:rPr>
                <w:rFonts w:ascii="Microsoft YaHei" w:hAnsi="Microsoft YaHei" w:eastAsia="Microsoft YaHei"/>
                <w:b/>
                <w:color w:val="FFFFFF"/>
                <w:sz w:val="14"/>
              </w:rPr>
              <w:t>项目名称</w:t>
            </w:r>
          </w:p>
        </w:tc>
        <w:tc>
          <w:tcPr>
            <w:tcW w:type="dxa" w:w="612"/>
            <w:shd w:val="clear" w:color="auto" w:fill="2E5C8A"/>
          </w:tcPr>
          <w:p>
            <w:pPr>
              <w:jc w:val="center"/>
            </w:pPr>
            <w:r/>
            <w:r>
              <w:rPr>
                <w:rFonts w:ascii="Microsoft YaHei" w:hAnsi="Microsoft YaHei" w:eastAsia="Microsoft YaHei"/>
                <w:b/>
                <w:color w:val="FFFFFF"/>
                <w:sz w:val="14"/>
              </w:rPr>
              <w:t>所属行业</w:t>
            </w:r>
          </w:p>
        </w:tc>
        <w:tc>
          <w:tcPr>
            <w:tcW w:type="dxa" w:w="612"/>
            <w:shd w:val="clear" w:color="auto" w:fill="2E5C8A"/>
          </w:tcPr>
          <w:p>
            <w:pPr>
              <w:jc w:val="center"/>
            </w:pPr>
            <w:r/>
            <w:r>
              <w:rPr>
                <w:rFonts w:ascii="Microsoft YaHei" w:hAnsi="Microsoft YaHei" w:eastAsia="Microsoft YaHei"/>
                <w:b/>
                <w:color w:val="FFFFFF"/>
                <w:sz w:val="14"/>
              </w:rPr>
              <w:t>初始投资(万元)</w:t>
            </w:r>
          </w:p>
        </w:tc>
        <w:tc>
          <w:tcPr>
            <w:tcW w:type="dxa" w:w="612"/>
            <w:shd w:val="clear" w:color="auto" w:fill="2E5C8A"/>
          </w:tcPr>
          <w:p>
            <w:pPr>
              <w:jc w:val="center"/>
            </w:pPr>
            <w:r/>
            <w:r>
              <w:rPr>
                <w:rFonts w:ascii="Microsoft YaHei" w:hAnsi="Microsoft YaHei" w:eastAsia="Microsoft YaHei"/>
                <w:b/>
                <w:color w:val="FFFFFF"/>
                <w:sz w:val="14"/>
              </w:rPr>
              <w:t>寿命期(年)</w:t>
            </w:r>
          </w:p>
        </w:tc>
        <w:tc>
          <w:tcPr>
            <w:tcW w:type="dxa" w:w="612"/>
            <w:shd w:val="clear" w:color="auto" w:fill="2E5C8A"/>
          </w:tcPr>
          <w:p>
            <w:pPr>
              <w:jc w:val="center"/>
            </w:pPr>
            <w:r/>
            <w:r>
              <w:rPr>
                <w:rFonts w:ascii="Microsoft YaHei" w:hAnsi="Microsoft YaHei" w:eastAsia="Microsoft YaHei"/>
                <w:b/>
                <w:color w:val="FFFFFF"/>
                <w:sz w:val="14"/>
              </w:rPr>
              <w:t>折现率</w:t>
            </w:r>
          </w:p>
        </w:tc>
        <w:tc>
          <w:tcPr>
            <w:tcW w:type="dxa" w:w="612"/>
            <w:shd w:val="clear" w:color="auto" w:fill="2E5C8A"/>
          </w:tcPr>
          <w:p>
            <w:pPr>
              <w:jc w:val="center"/>
            </w:pPr>
            <w:r/>
            <w:r>
              <w:rPr>
                <w:rFonts w:ascii="Microsoft YaHei" w:hAnsi="Microsoft YaHei" w:eastAsia="Microsoft YaHei"/>
                <w:b/>
                <w:color w:val="FFFFFF"/>
                <w:sz w:val="14"/>
              </w:rPr>
              <w:t>NPV(万元)</w:t>
            </w:r>
          </w:p>
        </w:tc>
        <w:tc>
          <w:tcPr>
            <w:tcW w:type="dxa" w:w="612"/>
            <w:shd w:val="clear" w:color="auto" w:fill="2E5C8A"/>
          </w:tcPr>
          <w:p>
            <w:pPr>
              <w:jc w:val="center"/>
            </w:pPr>
            <w:r/>
            <w:r>
              <w:rPr>
                <w:rFonts w:ascii="Microsoft YaHei" w:hAnsi="Microsoft YaHei" w:eastAsia="Microsoft YaHei"/>
                <w:b/>
                <w:color w:val="FFFFFF"/>
                <w:sz w:val="14"/>
              </w:rPr>
              <w:t>IRR</w:t>
            </w:r>
          </w:p>
        </w:tc>
        <w:tc>
          <w:tcPr>
            <w:tcW w:type="dxa" w:w="612"/>
            <w:shd w:val="clear" w:color="auto" w:fill="2E5C8A"/>
          </w:tcPr>
          <w:p>
            <w:pPr>
              <w:jc w:val="center"/>
            </w:pPr>
            <w:r/>
            <w:r>
              <w:rPr>
                <w:rFonts w:ascii="Microsoft YaHei" w:hAnsi="Microsoft YaHei" w:eastAsia="Microsoft YaHei"/>
                <w:b/>
                <w:color w:val="FFFFFF"/>
                <w:sz w:val="14"/>
              </w:rPr>
              <w:t>IRR唯一性</w:t>
            </w:r>
          </w:p>
        </w:tc>
        <w:tc>
          <w:tcPr>
            <w:tcW w:type="dxa" w:w="612"/>
            <w:shd w:val="clear" w:color="auto" w:fill="2E5C8A"/>
          </w:tcPr>
          <w:p>
            <w:pPr>
              <w:jc w:val="center"/>
            </w:pPr>
            <w:r/>
            <w:r>
              <w:rPr>
                <w:rFonts w:ascii="Microsoft YaHei" w:hAnsi="Microsoft YaHei" w:eastAsia="Microsoft YaHei"/>
                <w:b/>
                <w:color w:val="FFFFFF"/>
                <w:sz w:val="14"/>
              </w:rPr>
              <w:t>年金净流量ANCF(万元)</w:t>
            </w:r>
          </w:p>
        </w:tc>
        <w:tc>
          <w:tcPr>
            <w:tcW w:type="dxa" w:w="612"/>
            <w:shd w:val="clear" w:color="auto" w:fill="2E5C8A"/>
          </w:tcPr>
          <w:p>
            <w:pPr>
              <w:jc w:val="center"/>
            </w:pPr>
            <w:r/>
            <w:r>
              <w:rPr>
                <w:rFonts w:ascii="Microsoft YaHei" w:hAnsi="Microsoft YaHei" w:eastAsia="Microsoft YaHei"/>
                <w:b/>
                <w:color w:val="FFFFFF"/>
                <w:sz w:val="14"/>
              </w:rPr>
              <w:t>盈利能力指数PI</w:t>
            </w:r>
          </w:p>
        </w:tc>
        <w:tc>
          <w:tcPr>
            <w:tcW w:type="dxa" w:w="612"/>
            <w:shd w:val="clear" w:color="auto" w:fill="2E5C8A"/>
          </w:tcPr>
          <w:p>
            <w:pPr>
              <w:jc w:val="center"/>
            </w:pPr>
            <w:r/>
            <w:r>
              <w:rPr>
                <w:rFonts w:ascii="Microsoft YaHei" w:hAnsi="Microsoft YaHei" w:eastAsia="Microsoft YaHei"/>
                <w:b/>
                <w:color w:val="FFFFFF"/>
                <w:sz w:val="14"/>
              </w:rPr>
              <w:t>静态回收期(年)</w:t>
            </w:r>
          </w:p>
        </w:tc>
        <w:tc>
          <w:tcPr>
            <w:tcW w:type="dxa" w:w="612"/>
            <w:shd w:val="clear" w:color="auto" w:fill="2E5C8A"/>
          </w:tcPr>
          <w:p>
            <w:pPr>
              <w:jc w:val="center"/>
            </w:pPr>
            <w:r/>
            <w:r>
              <w:rPr>
                <w:rFonts w:ascii="Microsoft YaHei" w:hAnsi="Microsoft YaHei" w:eastAsia="Microsoft YaHei"/>
                <w:b/>
                <w:color w:val="FFFFFF"/>
                <w:sz w:val="14"/>
              </w:rPr>
              <w:t>动态回收期(年)</w:t>
            </w:r>
          </w:p>
        </w:tc>
        <w:tc>
          <w:tcPr>
            <w:tcW w:type="dxa" w:w="612"/>
            <w:shd w:val="clear" w:color="auto" w:fill="2E5C8A"/>
          </w:tcPr>
          <w:p>
            <w:pPr>
              <w:jc w:val="center"/>
            </w:pPr>
            <w:r/>
            <w:r>
              <w:rPr>
                <w:rFonts w:ascii="Microsoft YaHei" w:hAnsi="Microsoft YaHei" w:eastAsia="Microsoft YaHei"/>
                <w:b/>
                <w:color w:val="FFFFFF"/>
                <w:sz w:val="14"/>
              </w:rPr>
              <w:t>MIRR</w:t>
            </w:r>
          </w:p>
        </w:tc>
        <w:tc>
          <w:tcPr>
            <w:tcW w:type="dxa" w:w="612"/>
            <w:shd w:val="clear" w:color="auto" w:fill="2E5C8A"/>
          </w:tcPr>
          <w:p>
            <w:pPr>
              <w:jc w:val="center"/>
            </w:pPr>
            <w:r/>
            <w:r>
              <w:rPr>
                <w:rFonts w:ascii="Microsoft YaHei" w:hAnsi="Microsoft YaHei" w:eastAsia="Microsoft YaHei"/>
                <w:b/>
                <w:color w:val="FFFFFF"/>
                <w:sz w:val="14"/>
              </w:rPr>
              <w:t>可行性</w:t>
            </w:r>
          </w:p>
        </w:tc>
      </w:tr>
      <w:tr>
        <w:tc>
          <w:tcPr>
            <w:tcW w:type="dxa" w:w="612"/>
          </w:tcPr>
          <w:p>
            <w:pPr>
              <w:spacing w:after="20"/>
            </w:pPr>
            <w:r/>
            <w:r>
              <w:rPr>
                <w:rFonts w:ascii="Microsoft YaHei" w:hAnsi="Microsoft YaHei" w:eastAsia="Microsoft YaHei"/>
                <w:b w:val="0"/>
                <w:sz w:val="14"/>
              </w:rPr>
              <w:t>UNC-A</w:t>
            </w:r>
          </w:p>
        </w:tc>
        <w:tc>
          <w:tcPr>
            <w:tcW w:type="dxa" w:w="612"/>
          </w:tcPr>
          <w:p>
            <w:pPr>
              <w:spacing w:after="20"/>
            </w:pPr>
            <w:r/>
            <w:r>
              <w:rPr>
                <w:rFonts w:ascii="Microsoft YaHei" w:hAnsi="Microsoft YaHei" w:eastAsia="Microsoft YaHei"/>
                <w:b w:val="0"/>
                <w:sz w:val="14"/>
              </w:rPr>
              <w:t>矿山开发项目（含生态治理支出）</w:t>
            </w:r>
          </w:p>
        </w:tc>
        <w:tc>
          <w:tcPr>
            <w:tcW w:type="dxa" w:w="612"/>
          </w:tcPr>
          <w:p>
            <w:pPr>
              <w:spacing w:after="20"/>
            </w:pPr>
            <w:r/>
            <w:r>
              <w:rPr>
                <w:rFonts w:ascii="Microsoft YaHei" w:hAnsi="Microsoft YaHei" w:eastAsia="Microsoft YaHei"/>
                <w:b w:val="0"/>
                <w:sz w:val="14"/>
              </w:rPr>
              <w:t>采掘业</w:t>
            </w:r>
          </w:p>
        </w:tc>
        <w:tc>
          <w:tcPr>
            <w:tcW w:type="dxa" w:w="612"/>
          </w:tcPr>
          <w:p>
            <w:pPr>
              <w:spacing w:after="20"/>
            </w:pPr>
            <w:r/>
            <w:r>
              <w:rPr>
                <w:rFonts w:ascii="Microsoft YaHei" w:hAnsi="Microsoft YaHei" w:eastAsia="Microsoft YaHei"/>
                <w:b w:val="0"/>
                <w:sz w:val="14"/>
              </w:rPr>
              <w:t>2000.0</w:t>
            </w:r>
          </w:p>
        </w:tc>
        <w:tc>
          <w:tcPr>
            <w:tcW w:type="dxa" w:w="612"/>
          </w:tcPr>
          <w:p>
            <w:pPr>
              <w:spacing w:after="20"/>
            </w:pPr>
            <w:r/>
            <w:r>
              <w:rPr>
                <w:rFonts w:ascii="Microsoft YaHei" w:hAnsi="Microsoft YaHei" w:eastAsia="Microsoft YaHei"/>
                <w:b w:val="0"/>
                <w:sz w:val="14"/>
              </w:rPr>
              <w:t>2</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0.0</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多重(2个)</w:t>
            </w:r>
          </w:p>
        </w:tc>
        <w:tc>
          <w:tcPr>
            <w:tcW w:type="dxa" w:w="612"/>
          </w:tcPr>
          <w:p>
            <w:pPr>
              <w:spacing w:after="20"/>
            </w:pPr>
            <w:r/>
            <w:r>
              <w:rPr>
                <w:rFonts w:ascii="Microsoft YaHei" w:hAnsi="Microsoft YaHei" w:eastAsia="Microsoft YaHei"/>
                <w:b w:val="0"/>
                <w:sz w:val="14"/>
              </w:rPr>
              <w:t>0.0</w:t>
            </w:r>
          </w:p>
        </w:tc>
        <w:tc>
          <w:tcPr>
            <w:tcW w:type="dxa" w:w="612"/>
          </w:tcPr>
          <w:p>
            <w:pPr>
              <w:spacing w:after="20"/>
            </w:pPr>
            <w:r/>
            <w:r>
              <w:rPr>
                <w:rFonts w:ascii="Microsoft YaHei" w:hAnsi="Microsoft YaHei" w:eastAsia="Microsoft YaHei"/>
                <w:b w:val="0"/>
                <w:sz w:val="14"/>
              </w:rPr>
              <w:t>1.0</w:t>
            </w:r>
          </w:p>
        </w:tc>
        <w:tc>
          <w:tcPr>
            <w:tcW w:type="dxa" w:w="612"/>
          </w:tcPr>
          <w:p>
            <w:pPr>
              <w:spacing w:after="20"/>
            </w:pPr>
            <w:r/>
            <w:r>
              <w:rPr>
                <w:rFonts w:ascii="Microsoft YaHei" w:hAnsi="Microsoft YaHei" w:eastAsia="Microsoft YaHei"/>
                <w:b w:val="0"/>
                <w:sz w:val="14"/>
              </w:rPr>
              <w:t>0.37</w:t>
            </w:r>
          </w:p>
        </w:tc>
        <w:tc>
          <w:tcPr>
            <w:tcW w:type="dxa" w:w="612"/>
          </w:tcPr>
          <w:p>
            <w:pPr>
              <w:spacing w:after="20"/>
            </w:pPr>
            <w:r/>
            <w:r>
              <w:rPr>
                <w:rFonts w:ascii="Microsoft YaHei" w:hAnsi="Microsoft YaHei" w:eastAsia="Microsoft YaHei"/>
                <w:b w:val="0"/>
                <w:sz w:val="14"/>
              </w:rPr>
              <w:t>0.41</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不可行</w:t>
            </w:r>
          </w:p>
        </w:tc>
      </w:tr>
      <w:tr>
        <w:tc>
          <w:tcPr>
            <w:tcW w:type="dxa" w:w="612"/>
          </w:tcPr>
          <w:p>
            <w:pPr>
              <w:spacing w:after="20"/>
            </w:pPr>
            <w:r/>
            <w:r>
              <w:rPr>
                <w:rFonts w:ascii="Microsoft YaHei" w:hAnsi="Microsoft YaHei" w:eastAsia="Microsoft YaHei"/>
                <w:b w:val="0"/>
                <w:sz w:val="14"/>
              </w:rPr>
              <w:t>UNC-B</w:t>
            </w:r>
          </w:p>
        </w:tc>
        <w:tc>
          <w:tcPr>
            <w:tcW w:type="dxa" w:w="612"/>
          </w:tcPr>
          <w:p>
            <w:pPr>
              <w:spacing w:after="20"/>
            </w:pPr>
            <w:r/>
            <w:r>
              <w:rPr>
                <w:rFonts w:ascii="Microsoft YaHei" w:hAnsi="Microsoft YaHei" w:eastAsia="Microsoft YaHei"/>
                <w:b w:val="0"/>
                <w:sz w:val="14"/>
              </w:rPr>
              <w:t>化工装置退役治理项目</w:t>
            </w:r>
          </w:p>
        </w:tc>
        <w:tc>
          <w:tcPr>
            <w:tcW w:type="dxa" w:w="612"/>
          </w:tcPr>
          <w:p>
            <w:pPr>
              <w:spacing w:after="20"/>
            </w:pPr>
            <w:r/>
            <w:r>
              <w:rPr>
                <w:rFonts w:ascii="Microsoft YaHei" w:hAnsi="Microsoft YaHei" w:eastAsia="Microsoft YaHei"/>
                <w:b w:val="0"/>
                <w:sz w:val="14"/>
              </w:rPr>
              <w:t>化工环保</w:t>
            </w:r>
          </w:p>
        </w:tc>
        <w:tc>
          <w:tcPr>
            <w:tcW w:type="dxa" w:w="612"/>
          </w:tcPr>
          <w:p>
            <w:pPr>
              <w:spacing w:after="20"/>
            </w:pPr>
            <w:r/>
            <w:r>
              <w:rPr>
                <w:rFonts w:ascii="Microsoft YaHei" w:hAnsi="Microsoft YaHei" w:eastAsia="Microsoft YaHei"/>
                <w:b w:val="0"/>
                <w:sz w:val="14"/>
              </w:rPr>
              <w:t>2000.0</w:t>
            </w:r>
          </w:p>
        </w:tc>
        <w:tc>
          <w:tcPr>
            <w:tcW w:type="dxa" w:w="612"/>
          </w:tcPr>
          <w:p>
            <w:pPr>
              <w:spacing w:after="20"/>
            </w:pPr>
            <w:r/>
            <w:r>
              <w:rPr>
                <w:rFonts w:ascii="Microsoft YaHei" w:hAnsi="Microsoft YaHei" w:eastAsia="Microsoft YaHei"/>
                <w:b w:val="0"/>
                <w:sz w:val="14"/>
              </w:rPr>
              <w:t>2</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12.4</w:t>
            </w:r>
          </w:p>
        </w:tc>
        <w:tc>
          <w:tcPr>
            <w:tcW w:type="dxa" w:w="612"/>
          </w:tcPr>
          <w:p>
            <w:pPr>
              <w:spacing w:after="20"/>
            </w:pPr>
            <w:r/>
            <w:r>
              <w:rPr>
                <w:rFonts w:ascii="Microsoft YaHei" w:hAnsi="Microsoft YaHei" w:eastAsia="Microsoft YaHei"/>
                <w:b w:val="0"/>
                <w:sz w:val="14"/>
              </w:rPr>
              <w:t>5.00%</w:t>
            </w:r>
          </w:p>
        </w:tc>
        <w:tc>
          <w:tcPr>
            <w:tcW w:type="dxa" w:w="612"/>
          </w:tcPr>
          <w:p>
            <w:pPr>
              <w:spacing w:after="20"/>
            </w:pPr>
            <w:r/>
            <w:r>
              <w:rPr>
                <w:rFonts w:ascii="Microsoft YaHei" w:hAnsi="Microsoft YaHei" w:eastAsia="Microsoft YaHei"/>
                <w:b w:val="0"/>
                <w:sz w:val="14"/>
              </w:rPr>
              <w:t>多重(2个)</w:t>
            </w:r>
          </w:p>
        </w:tc>
        <w:tc>
          <w:tcPr>
            <w:tcW w:type="dxa" w:w="612"/>
          </w:tcPr>
          <w:p>
            <w:pPr>
              <w:spacing w:after="20"/>
            </w:pPr>
            <w:r/>
            <w:r>
              <w:rPr>
                <w:rFonts w:ascii="Microsoft YaHei" w:hAnsi="Microsoft YaHei" w:eastAsia="Microsoft YaHei"/>
                <w:b w:val="0"/>
                <w:sz w:val="14"/>
              </w:rPr>
              <w:t>7.14</w:t>
            </w:r>
          </w:p>
        </w:tc>
        <w:tc>
          <w:tcPr>
            <w:tcW w:type="dxa" w:w="612"/>
          </w:tcPr>
          <w:p>
            <w:pPr>
              <w:spacing w:after="20"/>
            </w:pPr>
            <w:r/>
            <w:r>
              <w:rPr>
                <w:rFonts w:ascii="Microsoft YaHei" w:hAnsi="Microsoft YaHei" w:eastAsia="Microsoft YaHei"/>
                <w:b w:val="0"/>
                <w:sz w:val="14"/>
              </w:rPr>
              <w:t>1.0062</w:t>
            </w:r>
          </w:p>
        </w:tc>
        <w:tc>
          <w:tcPr>
            <w:tcW w:type="dxa" w:w="612"/>
          </w:tcPr>
          <w:p>
            <w:pPr>
              <w:spacing w:after="20"/>
            </w:pPr>
            <w:r/>
            <w:r>
              <w:rPr>
                <w:rFonts w:ascii="Microsoft YaHei" w:hAnsi="Microsoft YaHei" w:eastAsia="Microsoft YaHei"/>
                <w:b w:val="0"/>
                <w:sz w:val="14"/>
              </w:rPr>
              <w:t>0.43</w:t>
            </w:r>
          </w:p>
        </w:tc>
        <w:tc>
          <w:tcPr>
            <w:tcW w:type="dxa" w:w="612"/>
          </w:tcPr>
          <w:p>
            <w:pPr>
              <w:spacing w:after="20"/>
            </w:pPr>
            <w:r/>
            <w:r>
              <w:rPr>
                <w:rFonts w:ascii="Microsoft YaHei" w:hAnsi="Microsoft YaHei" w:eastAsia="Microsoft YaHei"/>
                <w:b w:val="0"/>
                <w:sz w:val="14"/>
              </w:rPr>
              <w:t>0.48</w:t>
            </w:r>
          </w:p>
        </w:tc>
        <w:tc>
          <w:tcPr>
            <w:tcW w:type="dxa" w:w="612"/>
          </w:tcPr>
          <w:p>
            <w:pPr>
              <w:spacing w:after="20"/>
            </w:pPr>
            <w:r/>
            <w:r>
              <w:rPr>
                <w:rFonts w:ascii="Microsoft YaHei" w:hAnsi="Microsoft YaHei" w:eastAsia="Microsoft YaHei"/>
                <w:b w:val="0"/>
                <w:sz w:val="14"/>
              </w:rPr>
              <w:t>10.16%</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UNC-C</w:t>
            </w:r>
          </w:p>
        </w:tc>
        <w:tc>
          <w:tcPr>
            <w:tcW w:type="dxa" w:w="612"/>
          </w:tcPr>
          <w:p>
            <w:pPr>
              <w:spacing w:after="20"/>
            </w:pPr>
            <w:r/>
            <w:r>
              <w:rPr>
                <w:rFonts w:ascii="Microsoft YaHei" w:hAnsi="Microsoft YaHei" w:eastAsia="Microsoft YaHei"/>
                <w:b w:val="0"/>
                <w:sz w:val="14"/>
              </w:rPr>
              <w:t>常规现金流对照项目</w:t>
            </w:r>
          </w:p>
        </w:tc>
        <w:tc>
          <w:tcPr>
            <w:tcW w:type="dxa" w:w="612"/>
          </w:tcPr>
          <w:p>
            <w:pPr>
              <w:spacing w:after="20"/>
            </w:pPr>
            <w:r/>
            <w:r>
              <w:rPr>
                <w:rFonts w:ascii="Microsoft YaHei" w:hAnsi="Microsoft YaHei" w:eastAsia="Microsoft YaHei"/>
                <w:b w:val="0"/>
                <w:sz w:val="14"/>
              </w:rPr>
              <w:t>设备投资</w:t>
            </w:r>
          </w:p>
        </w:tc>
        <w:tc>
          <w:tcPr>
            <w:tcW w:type="dxa" w:w="612"/>
          </w:tcPr>
          <w:p>
            <w:pPr>
              <w:spacing w:after="20"/>
            </w:pPr>
            <w:r/>
            <w:r>
              <w:rPr>
                <w:rFonts w:ascii="Microsoft YaHei" w:hAnsi="Microsoft YaHei" w:eastAsia="Microsoft YaHei"/>
                <w:b w:val="0"/>
                <w:sz w:val="14"/>
              </w:rPr>
              <w:t>1500.0</w:t>
            </w:r>
          </w:p>
        </w:tc>
        <w:tc>
          <w:tcPr>
            <w:tcW w:type="dxa" w:w="612"/>
          </w:tcPr>
          <w:p>
            <w:pPr>
              <w:spacing w:after="20"/>
            </w:pPr>
            <w:r/>
            <w:r>
              <w:rPr>
                <w:rFonts w:ascii="Microsoft YaHei" w:hAnsi="Microsoft YaHei" w:eastAsia="Microsoft YaHei"/>
                <w:b w:val="0"/>
                <w:sz w:val="14"/>
              </w:rPr>
              <w:t>3</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-7.89</w:t>
            </w:r>
          </w:p>
        </w:tc>
        <w:tc>
          <w:tcPr>
            <w:tcW w:type="dxa" w:w="612"/>
          </w:tcPr>
          <w:p>
            <w:pPr>
              <w:spacing w:after="20"/>
            </w:pPr>
            <w:r/>
            <w:r>
              <w:rPr>
                <w:rFonts w:ascii="Microsoft YaHei" w:hAnsi="Microsoft YaHei" w:eastAsia="Microsoft YaHei"/>
                <w:b w:val="0"/>
                <w:sz w:val="14"/>
              </w:rPr>
              <w:t>9.70%</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-3.17</w:t>
            </w:r>
          </w:p>
        </w:tc>
        <w:tc>
          <w:tcPr>
            <w:tcW w:type="dxa" w:w="612"/>
          </w:tcPr>
          <w:p>
            <w:pPr>
              <w:spacing w:after="20"/>
            </w:pPr>
            <w:r/>
            <w:r>
              <w:rPr>
                <w:rFonts w:ascii="Microsoft YaHei" w:hAnsi="Microsoft YaHei" w:eastAsia="Microsoft YaHei"/>
                <w:b w:val="0"/>
                <w:sz w:val="14"/>
              </w:rPr>
              <w:t>0.9947</w:t>
            </w:r>
          </w:p>
        </w:tc>
        <w:tc>
          <w:tcPr>
            <w:tcW w:type="dxa" w:w="612"/>
          </w:tcPr>
          <w:p>
            <w:pPr>
              <w:spacing w:after="20"/>
            </w:pPr>
            <w:r/>
            <w:r>
              <w:rPr>
                <w:rFonts w:ascii="Microsoft YaHei" w:hAnsi="Microsoft YaHei" w:eastAsia="Microsoft YaHei"/>
                <w:b w:val="0"/>
                <w:sz w:val="14"/>
              </w:rPr>
              <w:t>2.5</w:t>
            </w:r>
          </w:p>
        </w:tc>
        <w:tc>
          <w:tcPr>
            <w:tcW w:type="dxa" w:w="612"/>
          </w:tcPr>
          <w:p>
            <w:pPr>
              <w:spacing w:after="20"/>
            </w:pPr>
            <w:r/>
            <w:r>
              <w:rPr>
                <w:rFonts w:ascii="Microsoft YaHei" w:hAnsi="Microsoft YaHei" w:eastAsia="Microsoft YaHei"/>
                <w:b w:val="0"/>
                <w:sz w:val="14"/>
              </w:rPr>
              <w:t>寿命内未收回</w:t>
            </w:r>
          </w:p>
        </w:tc>
        <w:tc>
          <w:tcPr>
            <w:tcW w:type="dxa" w:w="612"/>
          </w:tcPr>
          <w:p>
            <w:pPr>
              <w:spacing w:after="20"/>
            </w:pPr>
            <w:r/>
            <w:r>
              <w:rPr>
                <w:rFonts w:ascii="Microsoft YaHei" w:hAnsi="Microsoft YaHei" w:eastAsia="Microsoft YaHei"/>
                <w:b w:val="0"/>
                <w:sz w:val="14"/>
              </w:rPr>
              <w:t>9.81%</w:t>
            </w:r>
          </w:p>
        </w:tc>
        <w:tc>
          <w:tcPr>
            <w:tcW w:type="dxa" w:w="612"/>
          </w:tcPr>
          <w:p>
            <w:pPr>
              <w:spacing w:after="20"/>
            </w:pPr>
            <w:r/>
            <w:r>
              <w:rPr>
                <w:rFonts w:ascii="Microsoft YaHei" w:hAnsi="Microsoft YaHei" w:eastAsia="Microsoft YaHei"/>
                <w:b w:val="0"/>
                <w:sz w:val="14"/>
              </w:rPr>
              <w:t>不可行</w:t>
            </w:r>
          </w:p>
        </w:tc>
      </w:tr>
    </w:tbl>
    <w:p/>
    <w:p>
      <w:pPr>
        <w:pStyle w:val="Heading3"/>
      </w:pPr>
      <w:r>
        <w:rPr>
          <w:rFonts w:ascii="Microsoft YaHei" w:hAnsi="Microsoft YaHei" w:eastAsia="Microsoft YaHei"/>
          <w:b/>
          <w:color w:val="2C3E50"/>
          <w:sz w:val="25"/>
        </w:rPr>
        <w:t>敏感性分析</w:t>
      </w:r>
    </w:p>
    <w:p>
      <w:pPr>
        <w:spacing w:after="120" w:line="324" w:lineRule="auto"/>
      </w:pPr>
      <w:r>
        <w:rPr>
          <w:rFonts w:ascii="Microsoft YaHei" w:hAnsi="Microsoft YaHei" w:eastAsia="Microsoft YaHei"/>
          <w:b/>
          <w:sz w:val="22"/>
        </w:rPr>
        <w:t>UNC-A（矿山开发项目（含生态治理支出））</w:t>
      </w:r>
    </w:p>
    <w:p>
      <w:pPr>
        <w:spacing w:after="120" w:line="324" w:lineRule="auto"/>
      </w:pPr>
      <w:r>
        <w:rPr>
          <w:rFonts w:ascii="Microsoft YaHei" w:hAnsi="Microsoft YaHei" w:eastAsia="Microsoft YaHei"/>
          <w:b w:val="0"/>
          <w:sz w:val="21"/>
        </w:rPr>
        <w:t>基准 NPV 0.00 万元｜IRR 10.00%｜安全边际 +0.00 个百分点｜抗风险等级「极弱」</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1 年</w:t>
            </w:r>
          </w:p>
        </w:tc>
        <w:tc>
          <w:tcPr>
            <w:tcW w:type="dxa" w:w="1312"/>
          </w:tcPr>
          <w:p>
            <w:pPr>
              <w:spacing w:after="20"/>
            </w:pPr>
            <w:r/>
            <w:r>
              <w:rPr>
                <w:rFonts w:ascii="Microsoft YaHei" w:hAnsi="Microsoft YaHei" w:eastAsia="Microsoft YaHei"/>
                <w:b w:val="0"/>
                <w:sz w:val="17"/>
              </w:rPr>
              <w:t>2,909.09</w:t>
            </w:r>
          </w:p>
        </w:tc>
        <w:tc>
          <w:tcPr>
            <w:tcW w:type="dxa" w:w="1312"/>
          </w:tcPr>
          <w:p>
            <w:pPr>
              <w:spacing w:after="20"/>
            </w:pPr>
            <w:r/>
            <w:r>
              <w:rPr>
                <w:rFonts w:ascii="Microsoft YaHei" w:hAnsi="Microsoft YaHei" w:eastAsia="Microsoft YaHei"/>
                <w:b w:val="0"/>
                <w:sz w:val="17"/>
              </w:rPr>
              <w:t>寿命 +1 年 → 3 年</w:t>
            </w:r>
          </w:p>
        </w:tc>
        <w:tc>
          <w:tcPr>
            <w:tcW w:type="dxa" w:w="1312"/>
          </w:tcPr>
          <w:p>
            <w:pPr>
              <w:spacing w:after="20"/>
            </w:pPr>
            <w:r/>
            <w:r>
              <w:rPr>
                <w:rFonts w:ascii="Microsoft YaHei" w:hAnsi="Microsoft YaHei" w:eastAsia="Microsoft YaHei"/>
                <w:b w:val="0"/>
                <w:sz w:val="17"/>
              </w:rPr>
              <w:t>-2,644.63</w:t>
            </w:r>
          </w:p>
        </w:tc>
        <w:tc>
          <w:tcPr>
            <w:tcW w:type="dxa" w:w="1312"/>
          </w:tcPr>
          <w:p>
            <w:pPr>
              <w:spacing w:after="20"/>
            </w:pPr>
            <w:r/>
            <w:r>
              <w:rPr>
                <w:rFonts w:ascii="Microsoft YaHei" w:hAnsi="Microsoft YaHei" w:eastAsia="Microsoft YaHei"/>
                <w:b w:val="0"/>
                <w:sz w:val="17"/>
              </w:rPr>
              <w:t>5,553.72</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-400.00</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400.00</w:t>
            </w:r>
          </w:p>
        </w:tc>
        <w:tc>
          <w:tcPr>
            <w:tcW w:type="dxa" w:w="1312"/>
          </w:tcPr>
          <w:p>
            <w:pPr>
              <w:spacing w:after="20"/>
            </w:pPr>
            <w:r/>
            <w:r>
              <w:rPr>
                <w:rFonts w:ascii="Microsoft YaHei" w:hAnsi="Microsoft YaHei" w:eastAsia="Microsoft YaHei"/>
                <w:b w:val="0"/>
                <w:sz w:val="17"/>
              </w:rPr>
              <w:t>800.00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2,400 万元</w:t>
            </w:r>
          </w:p>
        </w:tc>
        <w:tc>
          <w:tcPr>
            <w:tcW w:type="dxa" w:w="1312"/>
          </w:tcPr>
          <w:p>
            <w:pPr>
              <w:spacing w:after="20"/>
            </w:pPr>
            <w:r/>
            <w:r>
              <w:rPr>
                <w:rFonts w:ascii="Microsoft YaHei" w:hAnsi="Microsoft YaHei" w:eastAsia="Microsoft YaHei"/>
                <w:b w:val="0"/>
                <w:sz w:val="17"/>
              </w:rPr>
              <w:t>-400.00</w:t>
            </w:r>
          </w:p>
        </w:tc>
        <w:tc>
          <w:tcPr>
            <w:tcW w:type="dxa" w:w="1312"/>
          </w:tcPr>
          <w:p>
            <w:pPr>
              <w:spacing w:after="20"/>
            </w:pPr>
            <w:r/>
            <w:r>
              <w:rPr>
                <w:rFonts w:ascii="Microsoft YaHei" w:hAnsi="Microsoft YaHei" w:eastAsia="Microsoft YaHei"/>
                <w:b w:val="0"/>
                <w:sz w:val="17"/>
              </w:rPr>
              <w:t>投资 −20% → 1,600 万元</w:t>
            </w:r>
          </w:p>
        </w:tc>
        <w:tc>
          <w:tcPr>
            <w:tcW w:type="dxa" w:w="1312"/>
          </w:tcPr>
          <w:p>
            <w:pPr>
              <w:spacing w:after="20"/>
            </w:pPr>
            <w:r/>
            <w:r>
              <w:rPr>
                <w:rFonts w:ascii="Microsoft YaHei" w:hAnsi="Microsoft YaHei" w:eastAsia="Microsoft YaHei"/>
                <w:b w:val="0"/>
                <w:sz w:val="17"/>
              </w:rPr>
              <w:t>400.00</w:t>
            </w:r>
          </w:p>
        </w:tc>
        <w:tc>
          <w:tcPr>
            <w:tcW w:type="dxa" w:w="1312"/>
          </w:tcPr>
          <w:p>
            <w:pPr>
              <w:spacing w:after="20"/>
            </w:pPr>
            <w:r/>
            <w:r>
              <w:rPr>
                <w:rFonts w:ascii="Microsoft YaHei" w:hAnsi="Microsoft YaHei" w:eastAsia="Microsoft YaHei"/>
                <w:b w:val="0"/>
                <w:sz w:val="17"/>
              </w:rPr>
              <w:t>800.00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34.03</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-49.89</w:t>
            </w:r>
          </w:p>
        </w:tc>
        <w:tc>
          <w:tcPr>
            <w:tcW w:type="dxa" w:w="1312"/>
          </w:tcPr>
          <w:p>
            <w:pPr>
              <w:spacing w:after="20"/>
            </w:pPr>
            <w:r/>
            <w:r>
              <w:rPr>
                <w:rFonts w:ascii="Microsoft YaHei" w:hAnsi="Microsoft YaHei" w:eastAsia="Microsoft YaHei"/>
                <w:b w:val="0"/>
                <w:sz w:val="17"/>
              </w:rPr>
              <w:t>83.91</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UNC-B（化工装置退役治理项目）</w:t>
      </w:r>
    </w:p>
    <w:p>
      <w:pPr>
        <w:spacing w:after="120" w:line="324" w:lineRule="auto"/>
      </w:pPr>
      <w:r>
        <w:rPr>
          <w:rFonts w:ascii="Microsoft YaHei" w:hAnsi="Microsoft YaHei" w:eastAsia="Microsoft YaHei"/>
          <w:b w:val="0"/>
          <w:sz w:val="21"/>
        </w:rPr>
        <w:t>基准 NPV 12.40 万元｜IRR 5.00%｜安全边际 -5.00 个百分点｜抗风险等级「极弱」</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1 年</w:t>
            </w:r>
          </w:p>
        </w:tc>
        <w:tc>
          <w:tcPr>
            <w:tcW w:type="dxa" w:w="1312"/>
          </w:tcPr>
          <w:p>
            <w:pPr>
              <w:spacing w:after="20"/>
            </w:pPr>
            <w:r/>
            <w:r>
              <w:rPr>
                <w:rFonts w:ascii="Microsoft YaHei" w:hAnsi="Microsoft YaHei" w:eastAsia="Microsoft YaHei"/>
                <w:b w:val="0"/>
                <w:sz w:val="17"/>
              </w:rPr>
              <w:t>2,181.82</w:t>
            </w:r>
          </w:p>
        </w:tc>
        <w:tc>
          <w:tcPr>
            <w:tcW w:type="dxa" w:w="1312"/>
          </w:tcPr>
          <w:p>
            <w:pPr>
              <w:spacing w:after="20"/>
            </w:pPr>
            <w:r/>
            <w:r>
              <w:rPr>
                <w:rFonts w:ascii="Microsoft YaHei" w:hAnsi="Microsoft YaHei" w:eastAsia="Microsoft YaHei"/>
                <w:b w:val="0"/>
                <w:sz w:val="17"/>
              </w:rPr>
              <w:t>寿命 +1 年 → 3 年</w:t>
            </w:r>
          </w:p>
        </w:tc>
        <w:tc>
          <w:tcPr>
            <w:tcW w:type="dxa" w:w="1312"/>
          </w:tcPr>
          <w:p>
            <w:pPr>
              <w:spacing w:after="20"/>
            </w:pPr>
            <w:r/>
            <w:r>
              <w:rPr>
                <w:rFonts w:ascii="Microsoft YaHei" w:hAnsi="Microsoft YaHei" w:eastAsia="Microsoft YaHei"/>
                <w:b w:val="0"/>
                <w:sz w:val="17"/>
              </w:rPr>
              <w:t>-1,959.80</w:t>
            </w:r>
          </w:p>
        </w:tc>
        <w:tc>
          <w:tcPr>
            <w:tcW w:type="dxa" w:w="1312"/>
          </w:tcPr>
          <w:p>
            <w:pPr>
              <w:spacing w:after="20"/>
            </w:pPr>
            <w:r/>
            <w:r>
              <w:rPr>
                <w:rFonts w:ascii="Microsoft YaHei" w:hAnsi="Microsoft YaHei" w:eastAsia="Microsoft YaHei"/>
                <w:b w:val="0"/>
                <w:sz w:val="17"/>
              </w:rPr>
              <w:t>4,141.62</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-390.08</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414.88</w:t>
            </w:r>
          </w:p>
        </w:tc>
        <w:tc>
          <w:tcPr>
            <w:tcW w:type="dxa" w:w="1312"/>
          </w:tcPr>
          <w:p>
            <w:pPr>
              <w:spacing w:after="20"/>
            </w:pPr>
            <w:r/>
            <w:r>
              <w:rPr>
                <w:rFonts w:ascii="Microsoft YaHei" w:hAnsi="Microsoft YaHei" w:eastAsia="Microsoft YaHei"/>
                <w:b w:val="0"/>
                <w:sz w:val="17"/>
              </w:rPr>
              <w:t>804.96</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2,400 万元</w:t>
            </w:r>
          </w:p>
        </w:tc>
        <w:tc>
          <w:tcPr>
            <w:tcW w:type="dxa" w:w="1312"/>
          </w:tcPr>
          <w:p>
            <w:pPr>
              <w:spacing w:after="20"/>
            </w:pPr>
            <w:r/>
            <w:r>
              <w:rPr>
                <w:rFonts w:ascii="Microsoft YaHei" w:hAnsi="Microsoft YaHei" w:eastAsia="Microsoft YaHei"/>
                <w:b w:val="0"/>
                <w:sz w:val="17"/>
              </w:rPr>
              <w:t>-387.60</w:t>
            </w:r>
          </w:p>
        </w:tc>
        <w:tc>
          <w:tcPr>
            <w:tcW w:type="dxa" w:w="1312"/>
          </w:tcPr>
          <w:p>
            <w:pPr>
              <w:spacing w:after="20"/>
            </w:pPr>
            <w:r/>
            <w:r>
              <w:rPr>
                <w:rFonts w:ascii="Microsoft YaHei" w:hAnsi="Microsoft YaHei" w:eastAsia="Microsoft YaHei"/>
                <w:b w:val="0"/>
                <w:sz w:val="17"/>
              </w:rPr>
              <w:t>投资 −20% → 1,600 万元</w:t>
            </w:r>
          </w:p>
        </w:tc>
        <w:tc>
          <w:tcPr>
            <w:tcW w:type="dxa" w:w="1312"/>
          </w:tcPr>
          <w:p>
            <w:pPr>
              <w:spacing w:after="20"/>
            </w:pPr>
            <w:r/>
            <w:r>
              <w:rPr>
                <w:rFonts w:ascii="Microsoft YaHei" w:hAnsi="Microsoft YaHei" w:eastAsia="Microsoft YaHei"/>
                <w:b w:val="0"/>
                <w:sz w:val="17"/>
              </w:rPr>
              <w:t>412.40</w:t>
            </w:r>
          </w:p>
        </w:tc>
        <w:tc>
          <w:tcPr>
            <w:tcW w:type="dxa" w:w="1312"/>
          </w:tcPr>
          <w:p>
            <w:pPr>
              <w:spacing w:after="20"/>
            </w:pPr>
            <w:r/>
            <w:r>
              <w:rPr>
                <w:rFonts w:ascii="Microsoft YaHei" w:hAnsi="Microsoft YaHei" w:eastAsia="Microsoft YaHei"/>
                <w:b w:val="0"/>
                <w:sz w:val="17"/>
              </w:rPr>
              <w:t>800.00</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15.12</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0.00</w:t>
            </w:r>
          </w:p>
        </w:tc>
        <w:tc>
          <w:tcPr>
            <w:tcW w:type="dxa" w:w="1312"/>
          </w:tcPr>
          <w:p>
            <w:pPr>
              <w:spacing w:after="20"/>
            </w:pPr>
            <w:r/>
            <w:r>
              <w:rPr>
                <w:rFonts w:ascii="Microsoft YaHei" w:hAnsi="Microsoft YaHei" w:eastAsia="Microsoft YaHei"/>
                <w:b w:val="0"/>
                <w:sz w:val="17"/>
              </w:rPr>
              <w:t>15.12</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UNC-C（常规现金流对照项目）</w:t>
      </w:r>
    </w:p>
    <w:p>
      <w:pPr>
        <w:spacing w:after="120" w:line="324" w:lineRule="auto"/>
      </w:pPr>
      <w:r>
        <w:rPr>
          <w:rFonts w:ascii="Microsoft YaHei" w:hAnsi="Microsoft YaHei" w:eastAsia="Microsoft YaHei"/>
          <w:b w:val="0"/>
          <w:sz w:val="21"/>
        </w:rPr>
        <w:t>基准 NPV -7.89 万元｜IRR 9.70%｜安全边际 -0.30 个百分点｜抗风险等级「极弱」</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2 年</w:t>
            </w:r>
          </w:p>
        </w:tc>
        <w:tc>
          <w:tcPr>
            <w:tcW w:type="dxa" w:w="1312"/>
          </w:tcPr>
          <w:p>
            <w:pPr>
              <w:spacing w:after="20"/>
            </w:pPr>
            <w:r/>
            <w:r>
              <w:rPr>
                <w:rFonts w:ascii="Microsoft YaHei" w:hAnsi="Microsoft YaHei" w:eastAsia="Microsoft YaHei"/>
                <w:b w:val="0"/>
                <w:sz w:val="17"/>
              </w:rPr>
              <w:t>-458.68</w:t>
            </w:r>
          </w:p>
        </w:tc>
        <w:tc>
          <w:tcPr>
            <w:tcW w:type="dxa" w:w="1312"/>
          </w:tcPr>
          <w:p>
            <w:pPr>
              <w:spacing w:after="20"/>
            </w:pPr>
            <w:r/>
            <w:r>
              <w:rPr>
                <w:rFonts w:ascii="Microsoft YaHei" w:hAnsi="Microsoft YaHei" w:eastAsia="Microsoft YaHei"/>
                <w:b w:val="0"/>
                <w:sz w:val="17"/>
              </w:rPr>
              <w:t>寿命 +1 年 → 4 年</w:t>
            </w:r>
          </w:p>
        </w:tc>
        <w:tc>
          <w:tcPr>
            <w:tcW w:type="dxa" w:w="1312"/>
          </w:tcPr>
          <w:p>
            <w:pPr>
              <w:spacing w:after="20"/>
            </w:pPr>
            <w:r/>
            <w:r>
              <w:rPr>
                <w:rFonts w:ascii="Microsoft YaHei" w:hAnsi="Microsoft YaHei" w:eastAsia="Microsoft YaHei"/>
                <w:b w:val="0"/>
                <w:sz w:val="17"/>
              </w:rPr>
              <w:t>401.92</w:t>
            </w:r>
          </w:p>
        </w:tc>
        <w:tc>
          <w:tcPr>
            <w:tcW w:type="dxa" w:w="1312"/>
          </w:tcPr>
          <w:p>
            <w:pPr>
              <w:spacing w:after="20"/>
            </w:pPr>
            <w:r/>
            <w:r>
              <w:rPr>
                <w:rFonts w:ascii="Microsoft YaHei" w:hAnsi="Microsoft YaHei" w:eastAsia="Microsoft YaHei"/>
                <w:b w:val="0"/>
                <w:sz w:val="17"/>
              </w:rPr>
              <w:t>860.60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1,800 万元</w:t>
            </w:r>
          </w:p>
        </w:tc>
        <w:tc>
          <w:tcPr>
            <w:tcW w:type="dxa" w:w="1312"/>
          </w:tcPr>
          <w:p>
            <w:pPr>
              <w:spacing w:after="20"/>
            </w:pPr>
            <w:r/>
            <w:r>
              <w:rPr>
                <w:rFonts w:ascii="Microsoft YaHei" w:hAnsi="Microsoft YaHei" w:eastAsia="Microsoft YaHei"/>
                <w:b w:val="0"/>
                <w:sz w:val="17"/>
              </w:rPr>
              <w:t>-307.89</w:t>
            </w:r>
          </w:p>
        </w:tc>
        <w:tc>
          <w:tcPr>
            <w:tcW w:type="dxa" w:w="1312"/>
          </w:tcPr>
          <w:p>
            <w:pPr>
              <w:spacing w:after="20"/>
            </w:pPr>
            <w:r/>
            <w:r>
              <w:rPr>
                <w:rFonts w:ascii="Microsoft YaHei" w:hAnsi="Microsoft YaHei" w:eastAsia="Microsoft YaHei"/>
                <w:b w:val="0"/>
                <w:sz w:val="17"/>
              </w:rPr>
              <w:t>投资 −20% → 1,200 万元</w:t>
            </w:r>
          </w:p>
        </w:tc>
        <w:tc>
          <w:tcPr>
            <w:tcW w:type="dxa" w:w="1312"/>
          </w:tcPr>
          <w:p>
            <w:pPr>
              <w:spacing w:after="20"/>
            </w:pPr>
            <w:r/>
            <w:r>
              <w:rPr>
                <w:rFonts w:ascii="Microsoft YaHei" w:hAnsi="Microsoft YaHei" w:eastAsia="Microsoft YaHei"/>
                <w:b w:val="0"/>
                <w:sz w:val="17"/>
              </w:rPr>
              <w:t>292.11</w:t>
            </w:r>
          </w:p>
        </w:tc>
        <w:tc>
          <w:tcPr>
            <w:tcW w:type="dxa" w:w="1312"/>
          </w:tcPr>
          <w:p>
            <w:pPr>
              <w:spacing w:after="20"/>
            </w:pPr>
            <w:r/>
            <w:r>
              <w:rPr>
                <w:rFonts w:ascii="Microsoft YaHei" w:hAnsi="Microsoft YaHei" w:eastAsia="Microsoft YaHei"/>
                <w:b w:val="0"/>
                <w:sz w:val="17"/>
              </w:rPr>
              <w:t>600.00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-306.31</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290.53</w:t>
            </w:r>
          </w:p>
        </w:tc>
        <w:tc>
          <w:tcPr>
            <w:tcW w:type="dxa" w:w="1312"/>
          </w:tcPr>
          <w:p>
            <w:pPr>
              <w:spacing w:after="20"/>
            </w:pPr>
            <w:r/>
            <w:r>
              <w:rPr>
                <w:rFonts w:ascii="Microsoft YaHei" w:hAnsi="Microsoft YaHei" w:eastAsia="Microsoft YaHei"/>
                <w:b w:val="0"/>
                <w:sz w:val="17"/>
              </w:rPr>
              <w:t>596.84</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-130.06</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133.95</w:t>
            </w:r>
          </w:p>
        </w:tc>
        <w:tc>
          <w:tcPr>
            <w:tcW w:type="dxa" w:w="1312"/>
          </w:tcPr>
          <w:p>
            <w:pPr>
              <w:spacing w:after="20"/>
            </w:pPr>
            <w:r/>
            <w:r>
              <w:rPr>
                <w:rFonts w:ascii="Microsoft YaHei" w:hAnsi="Microsoft YaHei" w:eastAsia="Microsoft YaHei"/>
                <w:b w:val="0"/>
                <w:sz w:val="17"/>
              </w:rPr>
              <w:t>264.01</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0"/>
        </w:rPr>
        <w:t>折现率敏感性明细（以首个项目为例）</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shd w:val="clear" w:color="auto" w:fill="2E5C8A"/>
          </w:tcPr>
          <w:p>
            <w:pPr>
              <w:jc w:val="center"/>
            </w:pPr>
            <w:r/>
            <w:r>
              <w:rPr>
                <w:rFonts w:ascii="Microsoft YaHei" w:hAnsi="Microsoft YaHei" w:eastAsia="Microsoft YaHei"/>
                <w:b/>
                <w:color w:val="FFFFFF"/>
                <w:sz w:val="17"/>
              </w:rPr>
              <w:t>折现率</w:t>
            </w:r>
          </w:p>
        </w:tc>
        <w:tc>
          <w:tcPr>
            <w:tcW w:type="dxa" w:w="1837"/>
            <w:shd w:val="clear" w:color="auto" w:fill="2E5C8A"/>
          </w:tcPr>
          <w:p>
            <w:pPr>
              <w:jc w:val="center"/>
            </w:pPr>
            <w:r/>
            <w:r>
              <w:rPr>
                <w:rFonts w:ascii="Microsoft YaHei" w:hAnsi="Microsoft YaHei" w:eastAsia="Microsoft YaHei"/>
                <w:b/>
                <w:color w:val="FFFFFF"/>
                <w:sz w:val="17"/>
              </w:rPr>
              <w:t>折现率变动</w:t>
            </w:r>
          </w:p>
        </w:tc>
        <w:tc>
          <w:tcPr>
            <w:tcW w:type="dxa" w:w="1837"/>
            <w:shd w:val="clear" w:color="auto" w:fill="2E5C8A"/>
          </w:tcPr>
          <w:p>
            <w:pPr>
              <w:jc w:val="center"/>
            </w:pPr>
            <w:r/>
            <w:r>
              <w:rPr>
                <w:rFonts w:ascii="Microsoft YaHei" w:hAnsi="Microsoft YaHei" w:eastAsia="Microsoft YaHei"/>
                <w:b/>
                <w:color w:val="FFFFFF"/>
                <w:sz w:val="17"/>
              </w:rPr>
              <w:t>NPV(万元)</w:t>
            </w:r>
          </w:p>
        </w:tc>
        <w:tc>
          <w:tcPr>
            <w:tcW w:type="dxa" w:w="1837"/>
            <w:shd w:val="clear" w:color="auto" w:fill="2E5C8A"/>
          </w:tcPr>
          <w:p>
            <w:pPr>
              <w:jc w:val="center"/>
            </w:pPr>
            <w:r/>
            <w:r>
              <w:rPr>
                <w:rFonts w:ascii="Microsoft YaHei" w:hAnsi="Microsoft YaHei" w:eastAsia="Microsoft YaHei"/>
                <w:b/>
                <w:color w:val="FFFFFF"/>
                <w:sz w:val="17"/>
              </w:rPr>
              <w:t>相对基准变动(万元)</w:t>
            </w:r>
          </w:p>
        </w:tc>
        <w:tc>
          <w:tcPr>
            <w:tcW w:type="dxa" w:w="1837"/>
            <w:shd w:val="clear" w:color="auto" w:fill="2E5C8A"/>
          </w:tcPr>
          <w:p>
            <w:pPr>
              <w:jc w:val="center"/>
            </w:pPr>
            <w:r/>
            <w:r>
              <w:rPr>
                <w:rFonts w:ascii="Microsoft YaHei" w:hAnsi="Microsoft YaHei" w:eastAsia="Microsoft YaHei"/>
                <w:b/>
                <w:color w:val="FFFFFF"/>
                <w:sz w:val="17"/>
              </w:rPr>
              <w:t>可行性</w:t>
            </w:r>
          </w:p>
        </w:tc>
      </w:tr>
      <w:tr>
        <w:tc>
          <w:tcPr>
            <w:tcW w:type="dxa" w:w="1837"/>
          </w:tcPr>
          <w:p>
            <w:pPr>
              <w:spacing w:after="20"/>
            </w:pPr>
            <w:r/>
            <w:r>
              <w:rPr>
                <w:rFonts w:ascii="Microsoft YaHei" w:hAnsi="Microsoft YaHei" w:eastAsia="Microsoft YaHei"/>
                <w:b w:val="0"/>
                <w:sz w:val="17"/>
              </w:rPr>
              <w:t>6.00%</w:t>
            </w:r>
          </w:p>
        </w:tc>
        <w:tc>
          <w:tcPr>
            <w:tcW w:type="dxa" w:w="1837"/>
          </w:tcPr>
          <w:p>
            <w:pPr>
              <w:spacing w:after="20"/>
            </w:pPr>
            <w:r/>
            <w:r>
              <w:rPr>
                <w:rFonts w:ascii="Microsoft YaHei" w:hAnsi="Microsoft YaHei" w:eastAsia="Microsoft YaHei"/>
                <w:b w:val="0"/>
                <w:sz w:val="17"/>
              </w:rPr>
              <w:t>-4.00%</w:t>
            </w:r>
          </w:p>
        </w:tc>
        <w:tc>
          <w:tcPr>
            <w:tcW w:type="dxa" w:w="1837"/>
          </w:tcPr>
          <w:p>
            <w:pPr>
              <w:spacing w:after="20"/>
            </w:pPr>
            <w:r/>
            <w:r>
              <w:rPr>
                <w:rFonts w:ascii="Microsoft YaHei" w:hAnsi="Microsoft YaHei" w:eastAsia="Microsoft YaHei"/>
                <w:b w:val="0"/>
                <w:sz w:val="17"/>
              </w:rPr>
              <w:t>-38.45</w:t>
            </w:r>
          </w:p>
        </w:tc>
        <w:tc>
          <w:tcPr>
            <w:tcW w:type="dxa" w:w="1837"/>
          </w:tcPr>
          <w:p>
            <w:pPr>
              <w:spacing w:after="20"/>
            </w:pPr>
            <w:r/>
            <w:r>
              <w:rPr>
                <w:rFonts w:ascii="Microsoft YaHei" w:hAnsi="Microsoft YaHei" w:eastAsia="Microsoft YaHei"/>
                <w:b w:val="0"/>
                <w:sz w:val="17"/>
              </w:rPr>
              <w:t>-38.45</w:t>
            </w:r>
          </w:p>
        </w:tc>
        <w:tc>
          <w:tcPr>
            <w:tcW w:type="dxa" w:w="1837"/>
          </w:tcPr>
          <w:p>
            <w:pPr>
              <w:spacing w:after="20"/>
            </w:pPr>
            <w:r/>
            <w:r>
              <w:rPr>
                <w:rFonts w:ascii="Microsoft YaHei" w:hAnsi="Microsoft YaHei" w:eastAsia="Microsoft YaHei"/>
                <w:b w:val="0"/>
                <w:sz w:val="17"/>
              </w:rPr>
              <w:t>不可行</w:t>
            </w:r>
          </w:p>
        </w:tc>
      </w:tr>
      <w:tr>
        <w:tc>
          <w:tcPr>
            <w:tcW w:type="dxa" w:w="1837"/>
          </w:tcPr>
          <w:p>
            <w:pPr>
              <w:spacing w:after="20"/>
            </w:pPr>
            <w:r/>
            <w:r>
              <w:rPr>
                <w:rFonts w:ascii="Microsoft YaHei" w:hAnsi="Microsoft YaHei" w:eastAsia="Microsoft YaHei"/>
                <w:b w:val="0"/>
                <w:sz w:val="17"/>
              </w:rPr>
              <w:t>7.00%</w:t>
            </w:r>
          </w:p>
        </w:tc>
        <w:tc>
          <w:tcPr>
            <w:tcW w:type="dxa" w:w="1837"/>
          </w:tcPr>
          <w:p>
            <w:pPr>
              <w:spacing w:after="20"/>
            </w:pPr>
            <w:r/>
            <w:r>
              <w:rPr>
                <w:rFonts w:ascii="Microsoft YaHei" w:hAnsi="Microsoft YaHei" w:eastAsia="Microsoft YaHei"/>
                <w:b w:val="0"/>
                <w:sz w:val="17"/>
              </w:rPr>
              <w:t>-3.00%</w:t>
            </w:r>
          </w:p>
        </w:tc>
        <w:tc>
          <w:tcPr>
            <w:tcW w:type="dxa" w:w="1837"/>
          </w:tcPr>
          <w:p>
            <w:pPr>
              <w:spacing w:after="20"/>
            </w:pPr>
            <w:r/>
            <w:r>
              <w:rPr>
                <w:rFonts w:ascii="Microsoft YaHei" w:hAnsi="Microsoft YaHei" w:eastAsia="Microsoft YaHei"/>
                <w:b w:val="0"/>
                <w:sz w:val="17"/>
              </w:rPr>
              <w:t>-27.78</w:t>
            </w:r>
          </w:p>
        </w:tc>
        <w:tc>
          <w:tcPr>
            <w:tcW w:type="dxa" w:w="1837"/>
          </w:tcPr>
          <w:p>
            <w:pPr>
              <w:spacing w:after="20"/>
            </w:pPr>
            <w:r/>
            <w:r>
              <w:rPr>
                <w:rFonts w:ascii="Microsoft YaHei" w:hAnsi="Microsoft YaHei" w:eastAsia="Microsoft YaHei"/>
                <w:b w:val="0"/>
                <w:sz w:val="17"/>
              </w:rPr>
              <w:t>-27.78</w:t>
            </w:r>
          </w:p>
        </w:tc>
        <w:tc>
          <w:tcPr>
            <w:tcW w:type="dxa" w:w="1837"/>
          </w:tcPr>
          <w:p>
            <w:pPr>
              <w:spacing w:after="20"/>
            </w:pPr>
            <w:r/>
            <w:r>
              <w:rPr>
                <w:rFonts w:ascii="Microsoft YaHei" w:hAnsi="Microsoft YaHei" w:eastAsia="Microsoft YaHei"/>
                <w:b w:val="0"/>
                <w:sz w:val="17"/>
              </w:rPr>
              <w:t>不可行</w:t>
            </w:r>
          </w:p>
        </w:tc>
      </w:tr>
      <w:tr>
        <w:tc>
          <w:tcPr>
            <w:tcW w:type="dxa" w:w="1837"/>
          </w:tcPr>
          <w:p>
            <w:pPr>
              <w:spacing w:after="20"/>
            </w:pPr>
            <w:r/>
            <w:r>
              <w:rPr>
                <w:rFonts w:ascii="Microsoft YaHei" w:hAnsi="Microsoft YaHei" w:eastAsia="Microsoft YaHei"/>
                <w:b w:val="0"/>
                <w:sz w:val="17"/>
              </w:rPr>
              <w:t>8.00%</w:t>
            </w:r>
          </w:p>
        </w:tc>
        <w:tc>
          <w:tcPr>
            <w:tcW w:type="dxa" w:w="1837"/>
          </w:tcPr>
          <w:p>
            <w:pPr>
              <w:spacing w:after="20"/>
            </w:pPr>
            <w:r/>
            <w:r>
              <w:rPr>
                <w:rFonts w:ascii="Microsoft YaHei" w:hAnsi="Microsoft YaHei" w:eastAsia="Microsoft YaHei"/>
                <w:b w:val="0"/>
                <w:sz w:val="17"/>
              </w:rPr>
              <w:t>-2.00%</w:t>
            </w:r>
          </w:p>
        </w:tc>
        <w:tc>
          <w:tcPr>
            <w:tcW w:type="dxa" w:w="1837"/>
          </w:tcPr>
          <w:p>
            <w:pPr>
              <w:spacing w:after="20"/>
            </w:pPr>
            <w:r/>
            <w:r>
              <w:rPr>
                <w:rFonts w:ascii="Microsoft YaHei" w:hAnsi="Microsoft YaHei" w:eastAsia="Microsoft YaHei"/>
                <w:b w:val="0"/>
                <w:sz w:val="17"/>
              </w:rPr>
              <w:t>-17.83</w:t>
            </w:r>
          </w:p>
        </w:tc>
        <w:tc>
          <w:tcPr>
            <w:tcW w:type="dxa" w:w="1837"/>
          </w:tcPr>
          <w:p>
            <w:pPr>
              <w:spacing w:after="20"/>
            </w:pPr>
            <w:r/>
            <w:r>
              <w:rPr>
                <w:rFonts w:ascii="Microsoft YaHei" w:hAnsi="Microsoft YaHei" w:eastAsia="Microsoft YaHei"/>
                <w:b w:val="0"/>
                <w:sz w:val="17"/>
              </w:rPr>
              <w:t>-17.83</w:t>
            </w:r>
          </w:p>
        </w:tc>
        <w:tc>
          <w:tcPr>
            <w:tcW w:type="dxa" w:w="1837"/>
          </w:tcPr>
          <w:p>
            <w:pPr>
              <w:spacing w:after="20"/>
            </w:pPr>
            <w:r/>
            <w:r>
              <w:rPr>
                <w:rFonts w:ascii="Microsoft YaHei" w:hAnsi="Microsoft YaHei" w:eastAsia="Microsoft YaHei"/>
                <w:b w:val="0"/>
                <w:sz w:val="17"/>
              </w:rPr>
              <w:t>不可行</w:t>
            </w:r>
          </w:p>
        </w:tc>
      </w:tr>
      <w:tr>
        <w:tc>
          <w:tcPr>
            <w:tcW w:type="dxa" w:w="1837"/>
          </w:tcPr>
          <w:p>
            <w:pPr>
              <w:spacing w:after="20"/>
            </w:pPr>
            <w:r/>
            <w:r>
              <w:rPr>
                <w:rFonts w:ascii="Microsoft YaHei" w:hAnsi="Microsoft YaHei" w:eastAsia="Microsoft YaHei"/>
                <w:b w:val="0"/>
                <w:sz w:val="17"/>
              </w:rPr>
              <w:t>9.00%</w:t>
            </w:r>
          </w:p>
        </w:tc>
        <w:tc>
          <w:tcPr>
            <w:tcW w:type="dxa" w:w="1837"/>
          </w:tcPr>
          <w:p>
            <w:pPr>
              <w:spacing w:after="20"/>
            </w:pPr>
            <w:r/>
            <w:r>
              <w:rPr>
                <w:rFonts w:ascii="Microsoft YaHei" w:hAnsi="Microsoft YaHei" w:eastAsia="Microsoft YaHei"/>
                <w:b w:val="0"/>
                <w:sz w:val="17"/>
              </w:rPr>
              <w:t>-1.00%</w:t>
            </w:r>
          </w:p>
        </w:tc>
        <w:tc>
          <w:tcPr>
            <w:tcW w:type="dxa" w:w="1837"/>
          </w:tcPr>
          <w:p>
            <w:pPr>
              <w:spacing w:after="20"/>
            </w:pPr>
            <w:r/>
            <w:r>
              <w:rPr>
                <w:rFonts w:ascii="Microsoft YaHei" w:hAnsi="Microsoft YaHei" w:eastAsia="Microsoft YaHei"/>
                <w:b w:val="0"/>
                <w:sz w:val="17"/>
              </w:rPr>
              <w:t>-8.59</w:t>
            </w:r>
          </w:p>
        </w:tc>
        <w:tc>
          <w:tcPr>
            <w:tcW w:type="dxa" w:w="1837"/>
          </w:tcPr>
          <w:p>
            <w:pPr>
              <w:spacing w:after="20"/>
            </w:pPr>
            <w:r/>
            <w:r>
              <w:rPr>
                <w:rFonts w:ascii="Microsoft YaHei" w:hAnsi="Microsoft YaHei" w:eastAsia="Microsoft YaHei"/>
                <w:b w:val="0"/>
                <w:sz w:val="17"/>
              </w:rPr>
              <w:t>-8.59</w:t>
            </w:r>
          </w:p>
        </w:tc>
        <w:tc>
          <w:tcPr>
            <w:tcW w:type="dxa" w:w="1837"/>
          </w:tcPr>
          <w:p>
            <w:pPr>
              <w:spacing w:after="20"/>
            </w:pPr>
            <w:r/>
            <w:r>
              <w:rPr>
                <w:rFonts w:ascii="Microsoft YaHei" w:hAnsi="Microsoft YaHei" w:eastAsia="Microsoft YaHei"/>
                <w:b w:val="0"/>
                <w:sz w:val="17"/>
              </w:rPr>
              <w:t>不可行</w:t>
            </w:r>
          </w:p>
        </w:tc>
      </w:tr>
      <w:tr>
        <w:tc>
          <w:tcPr>
            <w:tcW w:type="dxa" w:w="1837"/>
          </w:tcPr>
          <w:p>
            <w:pPr>
              <w:spacing w:after="20"/>
            </w:pPr>
            <w:r/>
            <w:r>
              <w:rPr>
                <w:rFonts w:ascii="Microsoft YaHei" w:hAnsi="Microsoft YaHei" w:eastAsia="Microsoft YaHei"/>
                <w:b w:val="0"/>
                <w:sz w:val="17"/>
              </w:rPr>
              <w:t>10.00%</w:t>
            </w:r>
          </w:p>
        </w:tc>
        <w:tc>
          <w:tcPr>
            <w:tcW w:type="dxa" w:w="1837"/>
          </w:tcPr>
          <w:p>
            <w:pPr>
              <w:spacing w:after="20"/>
            </w:pPr>
            <w:r/>
            <w:r>
              <w:rPr>
                <w:rFonts w:ascii="Microsoft YaHei" w:hAnsi="Microsoft YaHei" w:eastAsia="Microsoft YaHei"/>
                <w:b w:val="0"/>
                <w:sz w:val="17"/>
              </w:rPr>
              <w:t>基准</w:t>
            </w:r>
          </w:p>
        </w:tc>
        <w:tc>
          <w:tcPr>
            <w:tcW w:type="dxa" w:w="1837"/>
          </w:tcPr>
          <w:p>
            <w:pPr>
              <w:spacing w:after="20"/>
            </w:pPr>
            <w:r/>
            <w:r>
              <w:rPr>
                <w:rFonts w:ascii="Microsoft YaHei" w:hAnsi="Microsoft YaHei" w:eastAsia="Microsoft YaHei"/>
                <w:b w:val="0"/>
                <w:sz w:val="17"/>
              </w:rPr>
              <w:t>0.0</w:t>
            </w:r>
          </w:p>
        </w:tc>
        <w:tc>
          <w:tcPr>
            <w:tcW w:type="dxa" w:w="1837"/>
          </w:tcPr>
          <w:p>
            <w:pPr>
              <w:spacing w:after="20"/>
            </w:pPr>
            <w:r/>
            <w:r>
              <w:rPr>
                <w:rFonts w:ascii="Microsoft YaHei" w:hAnsi="Microsoft YaHei" w:eastAsia="Microsoft YaHei"/>
                <w:b w:val="0"/>
                <w:sz w:val="17"/>
              </w:rPr>
              <w:t>0.0</w:t>
            </w:r>
          </w:p>
        </w:tc>
        <w:tc>
          <w:tcPr>
            <w:tcW w:type="dxa" w:w="1837"/>
          </w:tcPr>
          <w:p>
            <w:pPr>
              <w:spacing w:after="20"/>
            </w:pPr>
            <w:r/>
            <w:r>
              <w:rPr>
                <w:rFonts w:ascii="Microsoft YaHei" w:hAnsi="Microsoft YaHei" w:eastAsia="Microsoft YaHei"/>
                <w:b w:val="0"/>
                <w:sz w:val="17"/>
              </w:rPr>
              <w:t>不可行</w:t>
            </w:r>
          </w:p>
        </w:tc>
      </w:tr>
      <w:tr>
        <w:tc>
          <w:tcPr>
            <w:tcW w:type="dxa" w:w="1837"/>
          </w:tcPr>
          <w:p>
            <w:pPr>
              <w:spacing w:after="20"/>
            </w:pPr>
            <w:r/>
            <w:r>
              <w:rPr>
                <w:rFonts w:ascii="Microsoft YaHei" w:hAnsi="Microsoft YaHei" w:eastAsia="Microsoft YaHei"/>
                <w:b w:val="0"/>
                <w:sz w:val="17"/>
              </w:rPr>
              <w:t>11.00%</w:t>
            </w:r>
          </w:p>
        </w:tc>
        <w:tc>
          <w:tcPr>
            <w:tcW w:type="dxa" w:w="1837"/>
          </w:tcPr>
          <w:p>
            <w:pPr>
              <w:spacing w:after="20"/>
            </w:pPr>
            <w:r/>
            <w:r>
              <w:rPr>
                <w:rFonts w:ascii="Microsoft YaHei" w:hAnsi="Microsoft YaHei" w:eastAsia="Microsoft YaHei"/>
                <w:b w:val="0"/>
                <w:sz w:val="17"/>
              </w:rPr>
              <w:t>+1.00%</w:t>
            </w:r>
          </w:p>
        </w:tc>
        <w:tc>
          <w:tcPr>
            <w:tcW w:type="dxa" w:w="1837"/>
          </w:tcPr>
          <w:p>
            <w:pPr>
              <w:spacing w:after="20"/>
            </w:pPr>
            <w:r/>
            <w:r>
              <w:rPr>
                <w:rFonts w:ascii="Microsoft YaHei" w:hAnsi="Microsoft YaHei" w:eastAsia="Microsoft YaHei"/>
                <w:b w:val="0"/>
                <w:sz w:val="17"/>
              </w:rPr>
              <w:t>7.95</w:t>
            </w:r>
          </w:p>
        </w:tc>
        <w:tc>
          <w:tcPr>
            <w:tcW w:type="dxa" w:w="1837"/>
          </w:tcPr>
          <w:p>
            <w:pPr>
              <w:spacing w:after="20"/>
            </w:pPr>
            <w:r/>
            <w:r>
              <w:rPr>
                <w:rFonts w:ascii="Microsoft YaHei" w:hAnsi="Microsoft YaHei" w:eastAsia="Microsoft YaHei"/>
                <w:b w:val="0"/>
                <w:sz w:val="17"/>
              </w:rPr>
              <w:t>7.95</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12.00%</w:t>
            </w:r>
          </w:p>
        </w:tc>
        <w:tc>
          <w:tcPr>
            <w:tcW w:type="dxa" w:w="1837"/>
          </w:tcPr>
          <w:p>
            <w:pPr>
              <w:spacing w:after="20"/>
            </w:pPr>
            <w:r/>
            <w:r>
              <w:rPr>
                <w:rFonts w:ascii="Microsoft YaHei" w:hAnsi="Microsoft YaHei" w:eastAsia="Microsoft YaHei"/>
                <w:b w:val="0"/>
                <w:sz w:val="17"/>
              </w:rPr>
              <w:t>+2.00%</w:t>
            </w:r>
          </w:p>
        </w:tc>
        <w:tc>
          <w:tcPr>
            <w:tcW w:type="dxa" w:w="1837"/>
          </w:tcPr>
          <w:p>
            <w:pPr>
              <w:spacing w:after="20"/>
            </w:pPr>
            <w:r/>
            <w:r>
              <w:rPr>
                <w:rFonts w:ascii="Microsoft YaHei" w:hAnsi="Microsoft YaHei" w:eastAsia="Microsoft YaHei"/>
                <w:b w:val="0"/>
                <w:sz w:val="17"/>
              </w:rPr>
              <w:t>15.31</w:t>
            </w:r>
          </w:p>
        </w:tc>
        <w:tc>
          <w:tcPr>
            <w:tcW w:type="dxa" w:w="1837"/>
          </w:tcPr>
          <w:p>
            <w:pPr>
              <w:spacing w:after="20"/>
            </w:pPr>
            <w:r/>
            <w:r>
              <w:rPr>
                <w:rFonts w:ascii="Microsoft YaHei" w:hAnsi="Microsoft YaHei" w:eastAsia="Microsoft YaHei"/>
                <w:b w:val="0"/>
                <w:sz w:val="17"/>
              </w:rPr>
              <w:t>15.31</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13.00%</w:t>
            </w:r>
          </w:p>
        </w:tc>
        <w:tc>
          <w:tcPr>
            <w:tcW w:type="dxa" w:w="1837"/>
          </w:tcPr>
          <w:p>
            <w:pPr>
              <w:spacing w:after="20"/>
            </w:pPr>
            <w:r/>
            <w:r>
              <w:rPr>
                <w:rFonts w:ascii="Microsoft YaHei" w:hAnsi="Microsoft YaHei" w:eastAsia="Microsoft YaHei"/>
                <w:b w:val="0"/>
                <w:sz w:val="17"/>
              </w:rPr>
              <w:t>+3.00%</w:t>
            </w:r>
          </w:p>
        </w:tc>
        <w:tc>
          <w:tcPr>
            <w:tcW w:type="dxa" w:w="1837"/>
          </w:tcPr>
          <w:p>
            <w:pPr>
              <w:spacing w:after="20"/>
            </w:pPr>
            <w:r/>
            <w:r>
              <w:rPr>
                <w:rFonts w:ascii="Microsoft YaHei" w:hAnsi="Microsoft YaHei" w:eastAsia="Microsoft YaHei"/>
                <w:b w:val="0"/>
                <w:sz w:val="17"/>
              </w:rPr>
              <w:t>22.08</w:t>
            </w:r>
          </w:p>
        </w:tc>
        <w:tc>
          <w:tcPr>
            <w:tcW w:type="dxa" w:w="1837"/>
          </w:tcPr>
          <w:p>
            <w:pPr>
              <w:spacing w:after="20"/>
            </w:pPr>
            <w:r/>
            <w:r>
              <w:rPr>
                <w:rFonts w:ascii="Microsoft YaHei" w:hAnsi="Microsoft YaHei" w:eastAsia="Microsoft YaHei"/>
                <w:b w:val="0"/>
                <w:sz w:val="17"/>
              </w:rPr>
              <w:t>22.08</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14.00%</w:t>
            </w:r>
          </w:p>
        </w:tc>
        <w:tc>
          <w:tcPr>
            <w:tcW w:type="dxa" w:w="1837"/>
          </w:tcPr>
          <w:p>
            <w:pPr>
              <w:spacing w:after="20"/>
            </w:pPr>
            <w:r/>
            <w:r>
              <w:rPr>
                <w:rFonts w:ascii="Microsoft YaHei" w:hAnsi="Microsoft YaHei" w:eastAsia="Microsoft YaHei"/>
                <w:b w:val="0"/>
                <w:sz w:val="17"/>
              </w:rPr>
              <w:t>+4.00%</w:t>
            </w:r>
          </w:p>
        </w:tc>
        <w:tc>
          <w:tcPr>
            <w:tcW w:type="dxa" w:w="1837"/>
          </w:tcPr>
          <w:p>
            <w:pPr>
              <w:spacing w:after="20"/>
            </w:pPr>
            <w:r/>
            <w:r>
              <w:rPr>
                <w:rFonts w:ascii="Microsoft YaHei" w:hAnsi="Microsoft YaHei" w:eastAsia="Microsoft YaHei"/>
                <w:b w:val="0"/>
                <w:sz w:val="17"/>
              </w:rPr>
              <w:t>28.32</w:t>
            </w:r>
          </w:p>
        </w:tc>
        <w:tc>
          <w:tcPr>
            <w:tcW w:type="dxa" w:w="1837"/>
          </w:tcPr>
          <w:p>
            <w:pPr>
              <w:spacing w:after="20"/>
            </w:pPr>
            <w:r/>
            <w:r>
              <w:rPr>
                <w:rFonts w:ascii="Microsoft YaHei" w:hAnsi="Microsoft YaHei" w:eastAsia="Microsoft YaHei"/>
                <w:b w:val="0"/>
                <w:sz w:val="17"/>
              </w:rPr>
              <w:t>28.32</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15.00%</w:t>
            </w:r>
          </w:p>
        </w:tc>
        <w:tc>
          <w:tcPr>
            <w:tcW w:type="dxa" w:w="1837"/>
          </w:tcPr>
          <w:p>
            <w:pPr>
              <w:spacing w:after="20"/>
            </w:pPr>
            <w:r/>
            <w:r>
              <w:rPr>
                <w:rFonts w:ascii="Microsoft YaHei" w:hAnsi="Microsoft YaHei" w:eastAsia="Microsoft YaHei"/>
                <w:b w:val="0"/>
                <w:sz w:val="17"/>
              </w:rPr>
              <w:t>+5.00%</w:t>
            </w:r>
          </w:p>
        </w:tc>
        <w:tc>
          <w:tcPr>
            <w:tcW w:type="dxa" w:w="1837"/>
          </w:tcPr>
          <w:p>
            <w:pPr>
              <w:spacing w:after="20"/>
            </w:pPr>
            <w:r/>
            <w:r>
              <w:rPr>
                <w:rFonts w:ascii="Microsoft YaHei" w:hAnsi="Microsoft YaHei" w:eastAsia="Microsoft YaHei"/>
                <w:b w:val="0"/>
                <w:sz w:val="17"/>
              </w:rPr>
              <w:t>34.03</w:t>
            </w:r>
          </w:p>
        </w:tc>
        <w:tc>
          <w:tcPr>
            <w:tcW w:type="dxa" w:w="1837"/>
          </w:tcPr>
          <w:p>
            <w:pPr>
              <w:spacing w:after="20"/>
            </w:pPr>
            <w:r/>
            <w:r>
              <w:rPr>
                <w:rFonts w:ascii="Microsoft YaHei" w:hAnsi="Microsoft YaHei" w:eastAsia="Microsoft YaHei"/>
                <w:b w:val="0"/>
                <w:sz w:val="17"/>
              </w:rPr>
              <w:t>34.03</w:t>
            </w:r>
          </w:p>
        </w:tc>
        <w:tc>
          <w:tcPr>
            <w:tcW w:type="dxa" w:w="1837"/>
          </w:tcPr>
          <w:p>
            <w:pPr>
              <w:spacing w:after="20"/>
            </w:pPr>
            <w:r/>
            <w:r>
              <w:rPr>
                <w:rFonts w:ascii="Microsoft YaHei" w:hAnsi="Microsoft YaHei" w:eastAsia="Microsoft YaHei"/>
                <w:b w:val="0"/>
                <w:sz w:val="17"/>
              </w:rPr>
              <w:t>可行</w:t>
            </w:r>
          </w:p>
        </w:tc>
      </w:tr>
    </w:tbl>
    <w:p/>
    <w:p>
      <w:pPr>
        <w:pStyle w:val="Heading3"/>
      </w:pPr>
      <w:r>
        <w:rPr>
          <w:rFonts w:ascii="Microsoft YaHei" w:hAnsi="Microsoft YaHei" w:eastAsia="Microsoft YaHei"/>
          <w:b/>
          <w:color w:val="2C3E50"/>
          <w:sz w:val="25"/>
        </w:rPr>
        <w:t>AI 辅助决策建议</w:t>
      </w:r>
    </w:p>
    <w:p>
      <w:pPr>
        <w:spacing w:after="120" w:line="324" w:lineRule="auto"/>
      </w:pPr>
      <w:r>
        <w:rPr>
          <w:rFonts w:ascii="Microsoft YaHei" w:hAnsi="Microsoft YaHei" w:eastAsia="Microsoft YaHei"/>
          <w:b/>
          <w:sz w:val="22"/>
        </w:rPr>
        <w:t>UNC-A｜矿山开发项目（含生态治理支出）</w:t>
      </w:r>
    </w:p>
    <w:p>
      <w:pPr>
        <w:spacing w:after="120" w:line="324" w:lineRule="auto"/>
      </w:pPr>
      <w:r>
        <w:rPr>
          <w:rFonts w:ascii="Microsoft YaHei" w:hAnsi="Microsoft YaHei" w:eastAsia="Microsoft YaHei"/>
          <w:b/>
          <w:sz w:val="21"/>
        </w:rPr>
        <w:t>结论：IRR 多重根失效 → 按 NPV 判定：不可行（风险评分 57/100，文案通道：规则引擎）</w:t>
      </w:r>
    </w:p>
    <w:p>
      <w:pPr>
        <w:spacing w:after="120" w:line="324" w:lineRule="auto"/>
      </w:pPr>
      <w:r>
        <w:rPr>
          <w:rFonts w:ascii="Microsoft YaHei" w:hAnsi="Microsoft YaHei" w:eastAsia="Microsoft YaHei"/>
          <w:b w:val="0"/>
          <w:sz w:val="21"/>
        </w:rPr>
        <w:t>UNC-A（矿山开发项目（含生态治理支出））在 10.0% 折现率下 NPV 为 0 万元（恰好为零，处于可行性临界点），按 NPV 判定不可行；该项目 IRR 存在 2 个实根（10.00%、60.00%），IRR 判据失效，不可作为决策或考核依据。</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0.00 万元（折现率 10.00%，初始投资 2,000 万元，寿命 2 年），恰好为零，项目处于可行性临界点——既不创造也不减损价值。</w:t>
      </w:r>
    </w:p>
    <w:p>
      <w:pPr>
        <w:spacing w:after="120" w:line="324" w:lineRule="auto"/>
      </w:pPr>
      <w:r>
        <w:rPr>
          <w:rFonts w:ascii="Microsoft YaHei" w:hAnsi="Microsoft YaHei" w:eastAsia="Microsoft YaHei"/>
          <w:b w:val="0"/>
          <w:sz w:val="20"/>
        </w:rPr>
        <w:t>· 内含报酬率 IRR 方程 存在 2 个实根（10.00%、60.00%），IRR 判据失效，可行性改以 NPV 为唯一依据（MIRR = 10.00%，恒唯一，可作稳定替代判据）。</w:t>
      </w:r>
    </w:p>
    <w:p>
      <w:pPr>
        <w:spacing w:after="120" w:line="324" w:lineRule="auto"/>
      </w:pPr>
      <w:r>
        <w:rPr>
          <w:rFonts w:ascii="Microsoft YaHei" w:hAnsi="Microsoft YaHei" w:eastAsia="Microsoft YaHei"/>
          <w:b w:val="0"/>
          <w:sz w:val="20"/>
        </w:rPr>
        <w:t>· 盈利能力指数 PI = 1.0000，年金净流量 ANCF = 0.00 万元/年，修正内部收益率 MIRR = 10.00%。</w:t>
      </w:r>
    </w:p>
    <w:p>
      <w:pPr>
        <w:spacing w:after="120" w:line="324" w:lineRule="auto"/>
      </w:pPr>
      <w:r>
        <w:rPr>
          <w:rFonts w:ascii="Microsoft YaHei" w:hAnsi="Microsoft YaHei" w:eastAsia="Microsoft YaHei"/>
          <w:b w:val="0"/>
          <w:sz w:val="20"/>
        </w:rPr>
        <w:t>· 静态投资回收期 0.37 年（占寿命 19%），动态投资回收期 0.41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折现率非单调风险（高）：本项目 NPV 与折现率 非单调——折现率从 10.00% 升至 15.00% 时，NPV 由 0.00 万元变为 34.03 万元（反而上升），与常规项目「折现率越高、NPV 越低」的规律相反。因此不能凭折现率的变动方向推断项目的风险方向，必须逐点绘制 NPV—折现率曲线后再作判断。</w:t>
      </w:r>
    </w:p>
    <w:p>
      <w:pPr>
        <w:spacing w:after="120" w:line="324" w:lineRule="auto"/>
      </w:pPr>
      <w:r>
        <w:rPr>
          <w:rFonts w:ascii="Microsoft YaHei" w:hAnsi="Microsoft YaHei" w:eastAsia="Microsoft YaHei"/>
          <w:b w:val="0"/>
          <w:sz w:val="20"/>
        </w:rPr>
        <w:t>· 投资超支风险（高）：项目当前 NPV 已处于可行性临界状态，初始投资 没有任何超支空间（临界投资额 2,000 万元与当前投资额基本持平），任何超支都会使 NPV 立即转为负值。</w:t>
      </w:r>
    </w:p>
    <w:p>
      <w:pPr>
        <w:spacing w:after="120" w:line="324" w:lineRule="auto"/>
      </w:pPr>
      <w:r>
        <w:rPr>
          <w:rFonts w:ascii="Microsoft YaHei" w:hAnsi="Microsoft YaHei" w:eastAsia="Microsoft YaHei"/>
          <w:b w:val="0"/>
          <w:sz w:val="20"/>
        </w:rPr>
        <w:t>· 收入下滑风险（高）：项目当前 NPV 已处于可行性临界状态，年现金流 没有任何下降空间（临界年均现金流约 940 万元，与当前年均 940 万元基本持平），任何收入下滑都会使 NPV 立即转为负值。</w:t>
      </w:r>
    </w:p>
    <w:p>
      <w:pPr>
        <w:spacing w:after="120" w:line="324" w:lineRule="auto"/>
      </w:pPr>
      <w:r>
        <w:rPr>
          <w:rFonts w:ascii="Microsoft YaHei" w:hAnsi="Microsoft YaHei" w:eastAsia="Microsoft YaHei"/>
          <w:b w:val="0"/>
          <w:sz w:val="20"/>
        </w:rPr>
        <w:t>· 指标失效风险（高）：现金流出现 2 次符号变化，IRR 方程存在 2 个实根（10.00%、60.00%），IRR 指标不适用。当资本成本落在两个实根之间时 NPV 为正、之外则为负，同一项目会因折现率取值不同得出相反结论。此时应以 NPV 为唯一判据，或改用 MIRR（10.00%）。</w:t>
      </w:r>
    </w:p>
    <w:p>
      <w:pPr>
        <w:spacing w:after="120" w:line="324" w:lineRule="auto"/>
      </w:pPr>
      <w:r>
        <w:rPr>
          <w:rFonts w:ascii="Microsoft YaHei" w:hAnsi="Microsoft YaHei" w:eastAsia="Microsoft YaHei"/>
          <w:b w:val="0"/>
          <w:sz w:val="20"/>
        </w:rPr>
        <w:t>· 经营波动风险（中高）：各期现金流变异系数 4.74（474%），现金流分布离散度高，收入预测的不确定性较大。</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以 NPV 为唯一决策依据：本项目在基准折现率下 NPV 不为正，按 NPV 判定不可行；IRR 因多重根不具参考价值。</w:t>
      </w:r>
    </w:p>
    <w:p>
      <w:pPr>
        <w:spacing w:after="120" w:line="324" w:lineRule="auto"/>
      </w:pPr>
      <w:r>
        <w:rPr>
          <w:rFonts w:ascii="Microsoft YaHei" w:hAnsi="Microsoft YaHei" w:eastAsia="Microsoft YaHei"/>
          <w:b w:val="0"/>
          <w:sz w:val="20"/>
        </w:rPr>
        <w:t>· 向决策层披露多重 IRR 情形，避免使用 IRR 作为对外的项目绩效承诺指标。</w:t>
      </w:r>
    </w:p>
    <w:p>
      <w:pPr>
        <w:spacing w:after="120" w:line="324" w:lineRule="auto"/>
      </w:pPr>
      <w:r>
        <w:rPr>
          <w:rFonts w:ascii="Microsoft YaHei" w:hAnsi="Microsoft YaHei" w:eastAsia="Microsoft YaHei"/>
          <w:b w:val="0"/>
          <w:sz w:val="20"/>
        </w:rPr>
        <w:t>· 关注 NPV—折现率曲线的 非单调性：应结合完整曲线而非单点取值判断项目，并同时列示 MIRR 作为辅助判据。</w:t>
      </w:r>
    </w:p>
    <w:p>
      <w:pPr>
        <w:spacing w:after="120" w:line="324" w:lineRule="auto"/>
      </w:pPr>
      <w:r>
        <w:rPr>
          <w:rFonts w:ascii="Microsoft YaHei" w:hAnsi="Microsoft YaHei" w:eastAsia="Microsoft YaHei"/>
          <w:b/>
          <w:sz w:val="22"/>
        </w:rPr>
        <w:t>UNC-B｜化工装置退役治理项目</w:t>
      </w:r>
    </w:p>
    <w:p>
      <w:pPr>
        <w:spacing w:after="120" w:line="324" w:lineRule="auto"/>
      </w:pPr>
      <w:r>
        <w:rPr>
          <w:rFonts w:ascii="Microsoft YaHei" w:hAnsi="Microsoft YaHei" w:eastAsia="Microsoft YaHei"/>
          <w:b/>
          <w:sz w:val="21"/>
        </w:rPr>
        <w:t>结论：IRR 多重根失效 → 按 NPV 判定：可行（风险评分 57/100，文案通道：规则引擎）</w:t>
      </w:r>
    </w:p>
    <w:p>
      <w:pPr>
        <w:spacing w:after="120" w:line="324" w:lineRule="auto"/>
      </w:pPr>
      <w:r>
        <w:rPr>
          <w:rFonts w:ascii="Microsoft YaHei" w:hAnsi="Microsoft YaHei" w:eastAsia="Microsoft YaHei"/>
          <w:b w:val="0"/>
          <w:sz w:val="21"/>
        </w:rPr>
        <w:t>UNC-B（化工装置退役治理项目）在 10.0% 折现率下 NPV 为 +12 万元，按 NPV 判定 **可行**；但该项目 IRR 存在 2 个实根（5.00%、25.00%），IRR 判据完全失效，决策须以 NPV 与 MIRR 为唯一依据。</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12.40 万元（折现率 10.00%，初始投资 2,000 万元，寿命 2 年），大于零，项目创造价值。</w:t>
      </w:r>
    </w:p>
    <w:p>
      <w:pPr>
        <w:spacing w:after="120" w:line="324" w:lineRule="auto"/>
      </w:pPr>
      <w:r>
        <w:rPr>
          <w:rFonts w:ascii="Microsoft YaHei" w:hAnsi="Microsoft YaHei" w:eastAsia="Microsoft YaHei"/>
          <w:b w:val="0"/>
          <w:sz w:val="20"/>
        </w:rPr>
        <w:t>· 内含报酬率 IRR 方程 存在 2 个实根（5.00%、25.00%），IRR 判据失效，可行性改以 NPV 为唯一依据（MIRR = 10.16%，恒唯一，可作稳定替代判据）。</w:t>
      </w:r>
    </w:p>
    <w:p>
      <w:pPr>
        <w:spacing w:after="120" w:line="324" w:lineRule="auto"/>
      </w:pPr>
      <w:r>
        <w:rPr>
          <w:rFonts w:ascii="Microsoft YaHei" w:hAnsi="Microsoft YaHei" w:eastAsia="Microsoft YaHei"/>
          <w:b w:val="0"/>
          <w:sz w:val="20"/>
        </w:rPr>
        <w:t>· 盈利能力指数 PI = 1.0062，年金净流量 ANCF = 7.14 万元/年，修正内部收益率 MIRR = 10.16%。</w:t>
      </w:r>
    </w:p>
    <w:p>
      <w:pPr>
        <w:spacing w:after="120" w:line="324" w:lineRule="auto"/>
      </w:pPr>
      <w:r>
        <w:rPr>
          <w:rFonts w:ascii="Microsoft YaHei" w:hAnsi="Microsoft YaHei" w:eastAsia="Microsoft YaHei"/>
          <w:b w:val="0"/>
          <w:sz w:val="20"/>
        </w:rPr>
        <w:t>· 静态投资回收期 0.43 年（占寿命 22%），动态投资回收期 0.48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折现率非单调风险（高）：本项目 NPV 与折现率 非单调——折现率从 10.00% 升至 15.00% 时，NPV 由 12.40 万元变为 15.12 万元（反而上升），与常规项目「折现率越高、NPV 越低」的规律相反。因此不能凭折现率的变动方向推断项目的风险方向，必须逐点绘制 NPV—折现率曲线后再作判断。</w:t>
      </w:r>
    </w:p>
    <w:p>
      <w:pPr>
        <w:spacing w:after="120" w:line="324" w:lineRule="auto"/>
      </w:pPr>
      <w:r>
        <w:rPr>
          <w:rFonts w:ascii="Microsoft YaHei" w:hAnsi="Microsoft YaHei" w:eastAsia="Microsoft YaHei"/>
          <w:b w:val="0"/>
          <w:sz w:val="20"/>
        </w:rPr>
        <w:t>· 投资超支风险（高）：初始投资最多只能上升 0.62%（临界值 2,012 万元），工程超支、建设期延长的容错空间极小。</w:t>
      </w:r>
    </w:p>
    <w:p>
      <w:pPr>
        <w:spacing w:after="120" w:line="324" w:lineRule="auto"/>
      </w:pPr>
      <w:r>
        <w:rPr>
          <w:rFonts w:ascii="Microsoft YaHei" w:hAnsi="Microsoft YaHei" w:eastAsia="Microsoft YaHei"/>
          <w:b w:val="0"/>
          <w:sz w:val="20"/>
        </w:rPr>
        <w:t>· 收入下滑风险（高）：年现金流最大可下降 0.62%，即年均现金流低于 981 万元时 NPV 转为负值。该缓冲幅度低于行业常见的收入波动区间，项目对市场需求变化极为敏感。</w:t>
      </w:r>
    </w:p>
    <w:p>
      <w:pPr>
        <w:spacing w:after="120" w:line="324" w:lineRule="auto"/>
      </w:pPr>
      <w:r>
        <w:rPr>
          <w:rFonts w:ascii="Microsoft YaHei" w:hAnsi="Microsoft YaHei" w:eastAsia="Microsoft YaHei"/>
          <w:b w:val="0"/>
          <w:sz w:val="20"/>
        </w:rPr>
        <w:t>· 指标失效风险（高）：现金流出现 2 次符号变化，IRR 方程存在 2 个实根（5.00%、25.00%），IRR 指标不适用。当资本成本落在两个实根之间时 NPV 为正、之外则为负，同一项目会因折现率取值不同得出相反结论。此时应以 NPV 为唯一判据，或改用 MIRR（10.16%）。</w:t>
      </w:r>
    </w:p>
    <w:p>
      <w:pPr>
        <w:spacing w:after="120" w:line="324" w:lineRule="auto"/>
      </w:pPr>
      <w:r>
        <w:rPr>
          <w:rFonts w:ascii="Microsoft YaHei" w:hAnsi="Microsoft YaHei" w:eastAsia="Microsoft YaHei"/>
          <w:b w:val="0"/>
          <w:sz w:val="20"/>
        </w:rPr>
        <w:t>· 经营波动风险（中高）：各期现金流变异系数 3.66（366%），现金流分布离散度高，收入预测的不确定性较大。</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以 NPV 为唯一决策依据：本项目在基准折现率下 NPV 为正，按 NPV 判定可行；IRR 因多重根不具参考价值，不得用于决策与绩效考核。</w:t>
      </w:r>
    </w:p>
    <w:p>
      <w:pPr>
        <w:spacing w:after="120" w:line="324" w:lineRule="auto"/>
      </w:pPr>
      <w:r>
        <w:rPr>
          <w:rFonts w:ascii="Microsoft YaHei" w:hAnsi="Microsoft YaHei" w:eastAsia="Microsoft YaHei"/>
          <w:b w:val="0"/>
          <w:sz w:val="20"/>
        </w:rPr>
        <w:t>· 向决策层披露多重 IRR 情形，避免使用 IRR 作为对外的项目绩效承诺指标。</w:t>
      </w:r>
    </w:p>
    <w:p>
      <w:pPr>
        <w:spacing w:after="120" w:line="324" w:lineRule="auto"/>
      </w:pPr>
      <w:r>
        <w:rPr>
          <w:rFonts w:ascii="Microsoft YaHei" w:hAnsi="Microsoft YaHei" w:eastAsia="Microsoft YaHei"/>
          <w:b w:val="0"/>
          <w:sz w:val="20"/>
        </w:rPr>
        <w:t>· 关注 NPV—折现率曲线的 非单调性：应结合完整曲线而非单点取值判断项目，并同时列示 MIRR 作为辅助判据。</w:t>
      </w:r>
    </w:p>
    <w:p>
      <w:pPr>
        <w:spacing w:after="120" w:line="324" w:lineRule="auto"/>
      </w:pPr>
      <w:r>
        <w:rPr>
          <w:rFonts w:ascii="Microsoft YaHei" w:hAnsi="Microsoft YaHei" w:eastAsia="Microsoft YaHei"/>
          <w:b/>
          <w:sz w:val="22"/>
        </w:rPr>
        <w:t>UNC-C｜常规现金流对照项目</w:t>
      </w:r>
    </w:p>
    <w:p>
      <w:pPr>
        <w:spacing w:after="120" w:line="324" w:lineRule="auto"/>
      </w:pPr>
      <w:r>
        <w:rPr>
          <w:rFonts w:ascii="Microsoft YaHei" w:hAnsi="Microsoft YaHei" w:eastAsia="Microsoft YaHei"/>
          <w:b/>
          <w:sz w:val="21"/>
        </w:rPr>
        <w:t>结论：不可行（建议否决）（风险评分 45/100，文案通道：规则引擎）</w:t>
      </w:r>
    </w:p>
    <w:p>
      <w:pPr>
        <w:spacing w:after="120" w:line="324" w:lineRule="auto"/>
      </w:pPr>
      <w:r>
        <w:rPr>
          <w:rFonts w:ascii="Microsoft YaHei" w:hAnsi="Microsoft YaHei" w:eastAsia="Microsoft YaHei"/>
          <w:b w:val="0"/>
          <w:sz w:val="21"/>
        </w:rPr>
        <w:t>UNC-C（常规现金流对照项目）在 10.0% 折现率下 NPV 为 -8 万元，未能覆盖资本成本，建议否决或重新设计方案参数。</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-7.89 万元（折现率 10.00%，初始投资 1,500 万元，寿命 3 年），小于零，项目减损价值。</w:t>
      </w:r>
    </w:p>
    <w:p>
      <w:pPr>
        <w:spacing w:after="120" w:line="324" w:lineRule="auto"/>
      </w:pPr>
      <w:r>
        <w:rPr>
          <w:rFonts w:ascii="Microsoft YaHei" w:hAnsi="Microsoft YaHei" w:eastAsia="Microsoft YaHei"/>
          <w:b w:val="0"/>
          <w:sz w:val="20"/>
        </w:rPr>
        <w:t>· 内含报酬率 IRR = 9.70%，低于资本成本 10.00%，安全边际 -0.30 个百分点，抗风险等级「极弱」。</w:t>
      </w:r>
    </w:p>
    <w:p>
      <w:pPr>
        <w:spacing w:after="120" w:line="324" w:lineRule="auto"/>
      </w:pPr>
      <w:r>
        <w:rPr>
          <w:rFonts w:ascii="Microsoft YaHei" w:hAnsi="Microsoft YaHei" w:eastAsia="Microsoft YaHei"/>
          <w:b w:val="0"/>
          <w:sz w:val="20"/>
        </w:rPr>
        <w:t>· 盈利能力指数 PI = 0.9947，年金净流量 ANCF = -3.17 万元/年，修正内部收益率 MIRR = 9.81%。</w:t>
      </w:r>
    </w:p>
    <w:p>
      <w:pPr>
        <w:spacing w:after="120" w:line="324" w:lineRule="auto"/>
      </w:pPr>
      <w:r>
        <w:rPr>
          <w:rFonts w:ascii="Microsoft YaHei" w:hAnsi="Microsoft YaHei" w:eastAsia="Microsoft YaHei"/>
          <w:b w:val="0"/>
          <w:sz w:val="20"/>
        </w:rPr>
        <w:t>· 静态投资回收期 2.50 年（占寿命 83%）；但 动态投资回收期超过项目寿命，说明扣减资金时间价值后，项目在整个寿命期内无法收回全部投资。</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可行性风险（高）：项目在基准折现率 10.00% 下 NPV 已为 -7.89 万元，本身即不满足可行性要求；折现率再上升 5 个百分点至 15.00% 时 NPV 降至 -130.06 万元，亏损进一步扩大。当前首要矛盾是项目自身的盈利性而非折现率波动，应在压缩投资或提升现金流后再评估折现率风险。</w:t>
      </w:r>
    </w:p>
    <w:p>
      <w:pPr>
        <w:spacing w:after="120" w:line="324" w:lineRule="auto"/>
      </w:pPr>
      <w:r>
        <w:rPr>
          <w:rFonts w:ascii="Microsoft YaHei" w:hAnsi="Microsoft YaHei" w:eastAsia="Microsoft YaHei"/>
          <w:b w:val="0"/>
          <w:sz w:val="20"/>
        </w:rPr>
        <w:t>· 投资规模风险（高）：初始投资已 超出临界投资额 —— 临界值为 1,492 万元，而当前投资为 1,500 万元，超出 8 万元（0.53%）。项目当前即为负 NPV，必须先将投资规模压缩至临界值以下，再重新测算。</w:t>
      </w:r>
    </w:p>
    <w:p>
      <w:pPr>
        <w:spacing w:after="120" w:line="324" w:lineRule="auto"/>
      </w:pPr>
      <w:r>
        <w:rPr>
          <w:rFonts w:ascii="Microsoft YaHei" w:hAnsi="Microsoft YaHei" w:eastAsia="Microsoft YaHei"/>
          <w:b w:val="0"/>
          <w:sz w:val="20"/>
        </w:rPr>
        <w:t>· 收入水平风险（高）：年现金流已 低于临界水平 —— 临界年均现金流为 603 万元，而当前年均仅 600 万元，缺口 3 万元（0.53%）。项目当前即为负 NPV，需将收入水平提升至临界值以上或压缩投资规模后重新测算。</w:t>
      </w:r>
    </w:p>
    <w:p>
      <w:pPr>
        <w:spacing w:after="120" w:line="324" w:lineRule="auto"/>
      </w:pPr>
      <w:r>
        <w:rPr>
          <w:rFonts w:ascii="Microsoft YaHei" w:hAnsi="Microsoft YaHei" w:eastAsia="Microsoft YaHei"/>
          <w:b w:val="0"/>
          <w:sz w:val="20"/>
        </w:rPr>
        <w:t>· 流动性风险（中）：静态回收期 2.50 年，占寿命 83%，回收节奏偏慢。</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否决该方案：当前参数下无法覆盖资本成本，不建议投入资金。</w:t>
      </w:r>
    </w:p>
    <w:p>
      <w:pPr>
        <w:spacing w:after="120" w:line="324" w:lineRule="auto"/>
      </w:pPr>
      <w:r>
        <w:rPr>
          <w:rFonts w:ascii="Microsoft YaHei" w:hAnsi="Microsoft YaHei" w:eastAsia="Microsoft YaHei"/>
          <w:b w:val="0"/>
          <w:sz w:val="20"/>
        </w:rPr>
        <w:t>· 若战略上必须推进，需重新设计：压缩初始投资（当前 1,500 万元，需降至 1,492 万元以内）、延长寿命期或提升产能利用率以抬升年现金流。</w:t>
      </w:r>
    </w:p>
    <w:p>
      <w:pPr>
        <w:pStyle w:val="Heading3"/>
      </w:pPr>
      <w:r>
        <w:rPr>
          <w:rFonts w:ascii="Microsoft YaHei" w:hAnsi="Microsoft YaHei" w:eastAsia="Microsoft YaHei"/>
          <w:b/>
          <w:color w:val="2C3E50"/>
          <w:sz w:val="25"/>
        </w:rPr>
        <w:t>案例图表</w:t>
      </w:r>
    </w:p>
    <w:p>
      <w:pPr>
        <w:jc w:val="center"/>
      </w:pPr>
      <w:r>
        <w:drawing>
          <wp:inline xmlns:a="http://schemas.openxmlformats.org/drawingml/2006/main" xmlns:pic="http://schemas.openxmlformats.org/drawingml/2006/picture">
            <wp:extent cx="5580000" cy="3597413"/>
            <wp:docPr id="22" name="Picture 22"/>
            <wp:cNvGraphicFramePr>
              <a:graphicFrameLocks noChangeAspect="1"/>
            </wp:cNvGraphicFramePr>
            <a:graphic>
              <a:graphicData uri="http://schemas.openxmlformats.org/drawingml/2006/picture">
                <pic:pic>
                  <pic:nvPicPr>
                    <pic:cNvPr id="0" name="04_01_CASE-4_tornado_UNC-A.png"/>
                    <pic:cNvPicPr/>
                  </pic:nvPicPr>
                  <pic:blipFill>
                    <a:blip r:embed="rId30"/>
                    <a:stretch>
                      <a:fillRect/>
                    </a:stretch>
                  </pic:blipFill>
                  <pic:spPr>
                    <a:xfrm>
                      <a:off x="0" y="0"/>
                      <a:ext cx="5580000" cy="3597413"/>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04 01 CASE-4 tornado UNC-A</w:t>
      </w:r>
    </w:p>
    <w:p>
      <w:pPr>
        <w:jc w:val="center"/>
      </w:pPr>
      <w:r>
        <w:drawing>
          <wp:inline xmlns:a="http://schemas.openxmlformats.org/drawingml/2006/main" xmlns:pic="http://schemas.openxmlformats.org/drawingml/2006/picture">
            <wp:extent cx="5580000" cy="3597413"/>
            <wp:docPr id="23" name="Picture 23"/>
            <wp:cNvGraphicFramePr>
              <a:graphicFrameLocks noChangeAspect="1"/>
            </wp:cNvGraphicFramePr>
            <a:graphic>
              <a:graphicData uri="http://schemas.openxmlformats.org/drawingml/2006/picture">
                <pic:pic>
                  <pic:nvPicPr>
                    <pic:cNvPr id="0" name="04_02_CASE-4_tornado_UNC-B.png"/>
                    <pic:cNvPicPr/>
                  </pic:nvPicPr>
                  <pic:blipFill>
                    <a:blip r:embed="rId31"/>
                    <a:stretch>
                      <a:fillRect/>
                    </a:stretch>
                  </pic:blipFill>
                  <pic:spPr>
                    <a:xfrm>
                      <a:off x="0" y="0"/>
                      <a:ext cx="5580000" cy="3597413"/>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04 02 CASE-4 tornado UNC-B</w:t>
      </w:r>
    </w:p>
    <w:p>
      <w:pPr>
        <w:jc w:val="center"/>
      </w:pPr>
      <w:r>
        <w:drawing>
          <wp:inline xmlns:a="http://schemas.openxmlformats.org/drawingml/2006/main" xmlns:pic="http://schemas.openxmlformats.org/drawingml/2006/picture">
            <wp:extent cx="5580000" cy="3595632"/>
            <wp:docPr id="24" name="Picture 24"/>
            <wp:cNvGraphicFramePr>
              <a:graphicFrameLocks noChangeAspect="1"/>
            </wp:cNvGraphicFramePr>
            <a:graphic>
              <a:graphicData uri="http://schemas.openxmlformats.org/drawingml/2006/picture">
                <pic:pic>
                  <pic:nvPicPr>
                    <pic:cNvPr id="0" name="04_03_CASE-4_tornado_UNC-C.png"/>
                    <pic:cNvPicPr/>
                  </pic:nvPicPr>
                  <pic:blipFill>
                    <a:blip r:embed="rId32"/>
                    <a:stretch>
                      <a:fillRect/>
                    </a:stretch>
                  </pic:blipFill>
                  <pic:spPr>
                    <a:xfrm>
                      <a:off x="0" y="0"/>
                      <a:ext cx="5580000" cy="359563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04 03 CASE-4 tornado UNC-C</w:t>
      </w:r>
    </w:p>
    <w:p>
      <w:pPr>
        <w:jc w:val="center"/>
      </w:pPr>
      <w:r>
        <w:drawing>
          <wp:inline xmlns:a="http://schemas.openxmlformats.org/drawingml/2006/main" xmlns:pic="http://schemas.openxmlformats.org/drawingml/2006/picture">
            <wp:extent cx="5580000" cy="4009187"/>
            <wp:docPr id="25" name="Picture 25"/>
            <wp:cNvGraphicFramePr>
              <a:graphicFrameLocks noChangeAspect="1"/>
            </wp:cNvGraphicFramePr>
            <a:graphic>
              <a:graphicData uri="http://schemas.openxmlformats.org/drawingml/2006/picture">
                <pic:pic>
                  <pic:nvPicPr>
                    <pic:cNvPr id="0" name="04_04_CASE-4_dual_UNC-B.png"/>
                    <pic:cNvPicPr/>
                  </pic:nvPicPr>
                  <pic:blipFill>
                    <a:blip r:embed="rId33"/>
                    <a:stretch>
                      <a:fillRect/>
                    </a:stretch>
                  </pic:blipFill>
                  <pic:spPr>
                    <a:xfrm>
                      <a:off x="0" y="0"/>
                      <a:ext cx="5580000" cy="4009187"/>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04 04 CASE-4 dual UNC-B</w:t>
      </w:r>
    </w:p>
    <w:p>
      <w:pPr>
        <w:jc w:val="center"/>
      </w:pPr>
      <w:r>
        <w:drawing>
          <wp:inline xmlns:a="http://schemas.openxmlformats.org/drawingml/2006/main" xmlns:pic="http://schemas.openxmlformats.org/drawingml/2006/picture">
            <wp:extent cx="5580000" cy="3438182"/>
            <wp:docPr id="26" name="Picture 26"/>
            <wp:cNvGraphicFramePr>
              <a:graphicFrameLocks noChangeAspect="1"/>
            </wp:cNvGraphicFramePr>
            <a:graphic>
              <a:graphicData uri="http://schemas.openxmlformats.org/drawingml/2006/picture">
                <pic:pic>
                  <pic:nvPicPr>
                    <pic:cNvPr id="0" name="04_05_CASE-4_npv_comparison.png"/>
                    <pic:cNvPicPr/>
                  </pic:nvPicPr>
                  <pic:blipFill>
                    <a:blip r:embed="rId34"/>
                    <a:stretch>
                      <a:fillRect/>
                    </a:stretch>
                  </pic:blipFill>
                  <pic:spPr>
                    <a:xfrm>
                      <a:off x="0" y="0"/>
                      <a:ext cx="5580000" cy="343818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04 05 CASE-4 npv comparison</w:t>
      </w:r>
    </w:p>
    <w:p>
      <w:pPr>
        <w:jc w:val="center"/>
      </w:pPr>
      <w:r>
        <w:drawing>
          <wp:inline xmlns:a="http://schemas.openxmlformats.org/drawingml/2006/main" xmlns:pic="http://schemas.openxmlformats.org/drawingml/2006/picture">
            <wp:extent cx="5580000" cy="3464763"/>
            <wp:docPr id="27" name="Picture 27"/>
            <wp:cNvGraphicFramePr>
              <a:graphicFrameLocks noChangeAspect="1"/>
            </wp:cNvGraphicFramePr>
            <a:graphic>
              <a:graphicData uri="http://schemas.openxmlformats.org/drawingml/2006/picture">
                <pic:pic>
                  <pic:nvPicPr>
                    <pic:cNvPr id="0" name="04_06_CASE-4_irr_vs_rate.png"/>
                    <pic:cNvPicPr/>
                  </pic:nvPicPr>
                  <pic:blipFill>
                    <a:blip r:embed="rId35"/>
                    <a:stretch>
                      <a:fillRect/>
                    </a:stretch>
                  </pic:blipFill>
                  <pic:spPr>
                    <a:xfrm>
                      <a:off x="0" y="0"/>
                      <a:ext cx="5580000" cy="3464763"/>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04 06 CASE-4 irr vs rate</w:t>
      </w:r>
    </w:p>
    <w:p>
      <w:pPr>
        <w:jc w:val="center"/>
      </w:pPr>
      <w:r>
        <w:drawing>
          <wp:inline xmlns:a="http://schemas.openxmlformats.org/drawingml/2006/main" xmlns:pic="http://schemas.openxmlformats.org/drawingml/2006/picture">
            <wp:extent cx="5580000" cy="3091878"/>
            <wp:docPr id="28" name="Picture 28"/>
            <wp:cNvGraphicFramePr>
              <a:graphicFrameLocks noChangeAspect="1"/>
            </wp:cNvGraphicFramePr>
            <a:graphic>
              <a:graphicData uri="http://schemas.openxmlformats.org/drawingml/2006/picture">
                <pic:pic>
                  <pic:nvPicPr>
                    <pic:cNvPr id="0" name="04_07_CASE-4_cash_flows.png"/>
                    <pic:cNvPicPr/>
                  </pic:nvPicPr>
                  <pic:blipFill>
                    <a:blip r:embed="rId36"/>
                    <a:stretch>
                      <a:fillRect/>
                    </a:stretch>
                  </pic:blipFill>
                  <pic:spPr>
                    <a:xfrm>
                      <a:off x="0" y="0"/>
                      <a:ext cx="5580000" cy="3091878"/>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04 07 CASE-4 cash flows</w:t>
      </w:r>
    </w:p>
    <w:p>
      <w:pPr>
        <w:pStyle w:val="Heading2"/>
      </w:pPr>
      <w:r>
        <w:rPr>
          <w:rFonts w:ascii="Microsoft YaHei" w:hAnsi="Microsoft YaHei" w:eastAsia="Microsoft YaHei"/>
          <w:b/>
          <w:color w:val="1F3A5F"/>
          <w:sz w:val="28"/>
        </w:rPr>
        <w:t>5. 案例 CASE-5：投资决策敏感性分析（抗风险强 / 弱对照）</w:t>
      </w:r>
    </w:p>
    <w:p>
      <w:pPr>
        <w:spacing w:after="120" w:line="324" w:lineRule="auto"/>
      </w:pPr>
      <w:r>
        <w:rPr>
          <w:rFonts w:ascii="Microsoft YaHei" w:hAnsi="Microsoft YaHei" w:eastAsia="Microsoft YaHei"/>
          <w:b w:val="0"/>
          <w:color w:val="444444"/>
          <w:sz w:val="20"/>
        </w:rPr>
        <w:t>对应知识点：安全边际（IRR - 折现率）决定抗风险能力；识别边缘可行项目</w:t>
      </w:r>
    </w:p>
    <w:p>
      <w:pPr>
        <w:spacing w:after="120" w:line="324" w:lineRule="auto"/>
      </w:pPr>
      <w:r>
        <w:rPr>
          <w:rFonts w:ascii="Microsoft YaHei" w:hAnsi="Microsoft YaHei" w:eastAsia="Microsoft YaHei"/>
          <w:b w:val="0"/>
          <w:color w:val="444444"/>
          <w:sz w:val="20"/>
        </w:rPr>
        <w:t>基准折现率 10.00%｜项目数量 2 个</w:t>
      </w:r>
    </w:p>
    <w:p>
      <w:pPr>
        <w:pStyle w:val="Heading3"/>
      </w:pPr>
      <w:r>
        <w:rPr>
          <w:rFonts w:ascii="Microsoft YaHei" w:hAnsi="Microsoft YaHei" w:eastAsia="Microsoft YaHei"/>
          <w:b/>
          <w:color w:val="2C3E50"/>
          <w:sz w:val="25"/>
        </w:rPr>
        <w:t>项目基础数据</w:t>
      </w:r>
    </w:p>
    <w:tbl>
      <w:tblPr>
        <w:tblStyle w:val="TableGrid"/>
        <w:tblW w:type="auto" w:w="0"/>
        <w:jc w:val="center"/>
        <w:tblLook w:firstColumn="1" w:firstRow="1" w:lastColumn="0" w:lastRow="0" w:noHBand="0" w:noVBand="1" w:val="04A0"/>
      </w:tblPr>
      <w:tblGrid>
        <w:gridCol w:w="1148"/>
        <w:gridCol w:w="1148"/>
        <w:gridCol w:w="1148"/>
        <w:gridCol w:w="1148"/>
        <w:gridCol w:w="1148"/>
        <w:gridCol w:w="1148"/>
        <w:gridCol w:w="1148"/>
        <w:gridCol w:w="1148"/>
      </w:tblGrid>
      <w:tr>
        <w:tc>
          <w:tcPr>
            <w:tcW w:type="dxa" w:w="1148"/>
            <w:shd w:val="clear" w:color="auto" w:fill="2E5C8A"/>
          </w:tcPr>
          <w:p>
            <w:pPr>
              <w:jc w:val="center"/>
            </w:pPr>
            <w:r/>
            <w:r>
              <w:rPr>
                <w:rFonts w:ascii="Microsoft YaHei" w:hAnsi="Microsoft YaHei" w:eastAsia="Microsoft YaHei"/>
                <w:b/>
                <w:color w:val="FFFFFF"/>
                <w:sz w:val="17"/>
              </w:rPr>
              <w:t>项目编号</w:t>
            </w:r>
          </w:p>
        </w:tc>
        <w:tc>
          <w:tcPr>
            <w:tcW w:type="dxa" w:w="1148"/>
            <w:shd w:val="clear" w:color="auto" w:fill="2E5C8A"/>
          </w:tcPr>
          <w:p>
            <w:pPr>
              <w:jc w:val="center"/>
            </w:pPr>
            <w:r/>
            <w:r>
              <w:rPr>
                <w:rFonts w:ascii="Microsoft YaHei" w:hAnsi="Microsoft YaHei" w:eastAsia="Microsoft YaHei"/>
                <w:b/>
                <w:color w:val="FFFFFF"/>
                <w:sz w:val="17"/>
              </w:rPr>
              <w:t>项目名称</w:t>
            </w:r>
          </w:p>
        </w:tc>
        <w:tc>
          <w:tcPr>
            <w:tcW w:type="dxa" w:w="1148"/>
            <w:shd w:val="clear" w:color="auto" w:fill="2E5C8A"/>
          </w:tcPr>
          <w:p>
            <w:pPr>
              <w:jc w:val="center"/>
            </w:pPr>
            <w:r/>
            <w:r>
              <w:rPr>
                <w:rFonts w:ascii="Microsoft YaHei" w:hAnsi="Microsoft YaHei" w:eastAsia="Microsoft YaHei"/>
                <w:b/>
                <w:color w:val="FFFFFF"/>
                <w:sz w:val="17"/>
              </w:rPr>
              <w:t>所属行业</w:t>
            </w:r>
          </w:p>
        </w:tc>
        <w:tc>
          <w:tcPr>
            <w:tcW w:type="dxa" w:w="1148"/>
            <w:shd w:val="clear" w:color="auto" w:fill="2E5C8A"/>
          </w:tcPr>
          <w:p>
            <w:pPr>
              <w:jc w:val="center"/>
            </w:pPr>
            <w:r/>
            <w:r>
              <w:rPr>
                <w:rFonts w:ascii="Microsoft YaHei" w:hAnsi="Microsoft YaHei" w:eastAsia="Microsoft YaHei"/>
                <w:b/>
                <w:color w:val="FFFFFF"/>
                <w:sz w:val="17"/>
              </w:rPr>
              <w:t>初始投资(万元)</w:t>
            </w:r>
          </w:p>
        </w:tc>
        <w:tc>
          <w:tcPr>
            <w:tcW w:type="dxa" w:w="1148"/>
            <w:shd w:val="clear" w:color="auto" w:fill="2E5C8A"/>
          </w:tcPr>
          <w:p>
            <w:pPr>
              <w:jc w:val="center"/>
            </w:pPr>
            <w:r/>
            <w:r>
              <w:rPr>
                <w:rFonts w:ascii="Microsoft YaHei" w:hAnsi="Microsoft YaHei" w:eastAsia="Microsoft YaHei"/>
                <w:b/>
                <w:color w:val="FFFFFF"/>
                <w:sz w:val="17"/>
              </w:rPr>
              <w:t>寿命(年)</w:t>
            </w:r>
          </w:p>
        </w:tc>
        <w:tc>
          <w:tcPr>
            <w:tcW w:type="dxa" w:w="1148"/>
            <w:shd w:val="clear" w:color="auto" w:fill="2E5C8A"/>
          </w:tcPr>
          <w:p>
            <w:pPr>
              <w:jc w:val="center"/>
            </w:pPr>
            <w:r/>
            <w:r>
              <w:rPr>
                <w:rFonts w:ascii="Microsoft YaHei" w:hAnsi="Microsoft YaHei" w:eastAsia="Microsoft YaHei"/>
                <w:b/>
                <w:color w:val="FFFFFF"/>
                <w:sz w:val="17"/>
              </w:rPr>
              <w:t>风险等级</w:t>
            </w:r>
          </w:p>
        </w:tc>
        <w:tc>
          <w:tcPr>
            <w:tcW w:type="dxa" w:w="1148"/>
            <w:shd w:val="clear" w:color="auto" w:fill="2E5C8A"/>
          </w:tcPr>
          <w:p>
            <w:pPr>
              <w:jc w:val="center"/>
            </w:pPr>
            <w:r/>
            <w:r>
              <w:rPr>
                <w:rFonts w:ascii="Microsoft YaHei" w:hAnsi="Microsoft YaHei" w:eastAsia="Microsoft YaHei"/>
                <w:b/>
                <w:color w:val="FFFFFF"/>
                <w:sz w:val="17"/>
              </w:rPr>
              <w:t>互斥组</w:t>
            </w:r>
          </w:p>
        </w:tc>
        <w:tc>
          <w:tcPr>
            <w:tcW w:type="dxa" w:w="1148"/>
            <w:shd w:val="clear" w:color="auto" w:fill="2E5C8A"/>
          </w:tcPr>
          <w:p>
            <w:pPr>
              <w:jc w:val="center"/>
            </w:pPr>
            <w:r/>
            <w:r>
              <w:rPr>
                <w:rFonts w:ascii="Microsoft YaHei" w:hAnsi="Microsoft YaHei" w:eastAsia="Microsoft YaHei"/>
                <w:b/>
                <w:color w:val="FFFFFF"/>
                <w:sz w:val="17"/>
              </w:rPr>
              <w:t>符号变化</w:t>
            </w:r>
          </w:p>
        </w:tc>
      </w:tr>
      <w:tr>
        <w:tc>
          <w:tcPr>
            <w:tcW w:type="dxa" w:w="1148"/>
          </w:tcPr>
          <w:p>
            <w:pPr>
              <w:spacing w:after="20"/>
            </w:pPr>
            <w:r/>
            <w:r>
              <w:rPr>
                <w:rFonts w:ascii="Microsoft YaHei" w:hAnsi="Microsoft YaHei" w:eastAsia="Microsoft YaHei"/>
                <w:b w:val="0"/>
                <w:sz w:val="17"/>
              </w:rPr>
              <w:t>SENS-S</w:t>
            </w:r>
          </w:p>
        </w:tc>
        <w:tc>
          <w:tcPr>
            <w:tcW w:type="dxa" w:w="1148"/>
          </w:tcPr>
          <w:p>
            <w:pPr>
              <w:spacing w:after="20"/>
            </w:pPr>
            <w:r/>
            <w:r>
              <w:rPr>
                <w:rFonts w:ascii="Microsoft YaHei" w:hAnsi="Microsoft YaHei" w:eastAsia="Microsoft YaHei"/>
                <w:b w:val="0"/>
                <w:sz w:val="17"/>
              </w:rPr>
              <w:t>智能装备产线（抗风险较强）</w:t>
            </w:r>
          </w:p>
        </w:tc>
        <w:tc>
          <w:tcPr>
            <w:tcW w:type="dxa" w:w="1148"/>
          </w:tcPr>
          <w:p>
            <w:pPr>
              <w:spacing w:after="20"/>
            </w:pPr>
            <w:r/>
            <w:r>
              <w:rPr>
                <w:rFonts w:ascii="Microsoft YaHei" w:hAnsi="Microsoft YaHei" w:eastAsia="Microsoft YaHei"/>
                <w:b w:val="0"/>
                <w:sz w:val="17"/>
              </w:rPr>
              <w:t>智能制造</w:t>
            </w:r>
          </w:p>
        </w:tc>
        <w:tc>
          <w:tcPr>
            <w:tcW w:type="dxa" w:w="1148"/>
          </w:tcPr>
          <w:p>
            <w:pPr>
              <w:spacing w:after="20"/>
            </w:pPr>
            <w:r/>
            <w:r>
              <w:rPr>
                <w:rFonts w:ascii="Microsoft YaHei" w:hAnsi="Microsoft YaHei" w:eastAsia="Microsoft YaHei"/>
                <w:b w:val="0"/>
                <w:sz w:val="17"/>
              </w:rPr>
              <w:t>5,000.00</w:t>
            </w:r>
          </w:p>
        </w:tc>
        <w:tc>
          <w:tcPr>
            <w:tcW w:type="dxa" w:w="1148"/>
          </w:tcPr>
          <w:p>
            <w:pPr>
              <w:spacing w:after="20"/>
            </w:pPr>
            <w:r/>
            <w:r>
              <w:rPr>
                <w:rFonts w:ascii="Microsoft YaHei" w:hAnsi="Microsoft YaHei" w:eastAsia="Microsoft YaHei"/>
                <w:b w:val="0"/>
                <w:sz w:val="17"/>
              </w:rPr>
              <w:t>8</w:t>
            </w:r>
          </w:p>
        </w:tc>
        <w:tc>
          <w:tcPr>
            <w:tcW w:type="dxa" w:w="1148"/>
          </w:tcPr>
          <w:p>
            <w:pPr>
              <w:spacing w:after="20"/>
            </w:pPr>
            <w:r/>
            <w:r>
              <w:rPr>
                <w:rFonts w:ascii="Microsoft YaHei" w:hAnsi="Microsoft YaHei" w:eastAsia="Microsoft YaHei"/>
                <w:b w:val="0"/>
                <w:sz w:val="17"/>
              </w:rPr>
              <w:t>中</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SENS-W</w:t>
            </w:r>
          </w:p>
        </w:tc>
        <w:tc>
          <w:tcPr>
            <w:tcW w:type="dxa" w:w="1148"/>
          </w:tcPr>
          <w:p>
            <w:pPr>
              <w:spacing w:after="20"/>
            </w:pPr>
            <w:r/>
            <w:r>
              <w:rPr>
                <w:rFonts w:ascii="Microsoft YaHei" w:hAnsi="Microsoft YaHei" w:eastAsia="Microsoft YaHei"/>
                <w:b w:val="0"/>
                <w:sz w:val="17"/>
              </w:rPr>
              <w:t>传统产线改造（抗风险较弱）</w:t>
            </w:r>
          </w:p>
        </w:tc>
        <w:tc>
          <w:tcPr>
            <w:tcW w:type="dxa" w:w="1148"/>
          </w:tcPr>
          <w:p>
            <w:pPr>
              <w:spacing w:after="20"/>
            </w:pPr>
            <w:r/>
            <w:r>
              <w:rPr>
                <w:rFonts w:ascii="Microsoft YaHei" w:hAnsi="Microsoft YaHei" w:eastAsia="Microsoft YaHei"/>
                <w:b w:val="0"/>
                <w:sz w:val="17"/>
              </w:rPr>
              <w:t>传统制造</w:t>
            </w:r>
          </w:p>
        </w:tc>
        <w:tc>
          <w:tcPr>
            <w:tcW w:type="dxa" w:w="1148"/>
          </w:tcPr>
          <w:p>
            <w:pPr>
              <w:spacing w:after="20"/>
            </w:pPr>
            <w:r/>
            <w:r>
              <w:rPr>
                <w:rFonts w:ascii="Microsoft YaHei" w:hAnsi="Microsoft YaHei" w:eastAsia="Microsoft YaHei"/>
                <w:b w:val="0"/>
                <w:sz w:val="17"/>
              </w:rPr>
              <w:t>5,000.00</w:t>
            </w:r>
          </w:p>
        </w:tc>
        <w:tc>
          <w:tcPr>
            <w:tcW w:type="dxa" w:w="1148"/>
          </w:tcPr>
          <w:p>
            <w:pPr>
              <w:spacing w:after="20"/>
            </w:pPr>
            <w:r/>
            <w:r>
              <w:rPr>
                <w:rFonts w:ascii="Microsoft YaHei" w:hAnsi="Microsoft YaHei" w:eastAsia="Microsoft YaHei"/>
                <w:b w:val="0"/>
                <w:sz w:val="17"/>
              </w:rPr>
              <w:t>8</w:t>
            </w:r>
          </w:p>
        </w:tc>
        <w:tc>
          <w:tcPr>
            <w:tcW w:type="dxa" w:w="1148"/>
          </w:tcPr>
          <w:p>
            <w:pPr>
              <w:spacing w:after="20"/>
            </w:pPr>
            <w:r/>
            <w:r>
              <w:rPr>
                <w:rFonts w:ascii="Microsoft YaHei" w:hAnsi="Microsoft YaHei" w:eastAsia="Microsoft YaHei"/>
                <w:b w:val="0"/>
                <w:sz w:val="17"/>
              </w:rPr>
              <w:t>中高</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bl>
    <w:p/>
    <w:p>
      <w:pPr>
        <w:spacing w:after="120" w:line="324" w:lineRule="auto"/>
      </w:pPr>
      <w:r>
        <w:rPr>
          <w:rFonts w:ascii="Microsoft YaHei" w:hAnsi="Microsoft YaHei" w:eastAsia="Microsoft YaHei"/>
          <w:b/>
          <w:sz w:val="20"/>
        </w:rPr>
        <w:t>各期净现金流明细（万元）</w:t>
      </w:r>
    </w:p>
    <w:tbl>
      <w:tblPr>
        <w:tblStyle w:val="TableGrid"/>
        <w:tblW w:type="auto" w:w="0"/>
        <w:jc w:val="center"/>
        <w:tblLook w:firstColumn="1" w:firstRow="1" w:lastColumn="0" w:lastRow="0" w:noHBand="0" w:noVBand="1" w:val="04A0"/>
      </w:tblPr>
      <w:tblGrid>
        <w:gridCol w:w="918"/>
        <w:gridCol w:w="918"/>
        <w:gridCol w:w="918"/>
        <w:gridCol w:w="918"/>
        <w:gridCol w:w="918"/>
        <w:gridCol w:w="918"/>
        <w:gridCol w:w="918"/>
        <w:gridCol w:w="918"/>
        <w:gridCol w:w="918"/>
        <w:gridCol w:w="918"/>
      </w:tblGrid>
      <w:tr>
        <w:tc>
          <w:tcPr>
            <w:tcW w:type="dxa" w:w="918"/>
            <w:shd w:val="clear" w:color="auto" w:fill="2E5C8A"/>
          </w:tcPr>
          <w:p>
            <w:pPr>
              <w:jc w:val="center"/>
            </w:pPr>
            <w:r/>
            <w:r>
              <w:rPr>
                <w:rFonts w:ascii="Microsoft YaHei" w:hAnsi="Microsoft YaHei" w:eastAsia="Microsoft YaHei"/>
                <w:b/>
                <w:color w:val="FFFFFF"/>
                <w:sz w:val="14"/>
              </w:rPr>
              <w:t>项目编号</w:t>
            </w:r>
          </w:p>
        </w:tc>
        <w:tc>
          <w:tcPr>
            <w:tcW w:type="dxa" w:w="918"/>
            <w:shd w:val="clear" w:color="auto" w:fill="2E5C8A"/>
          </w:tcPr>
          <w:p>
            <w:pPr>
              <w:jc w:val="center"/>
            </w:pPr>
            <w:r/>
            <w:r>
              <w:rPr>
                <w:rFonts w:ascii="Microsoft YaHei" w:hAnsi="Microsoft YaHei" w:eastAsia="Microsoft YaHei"/>
                <w:b/>
                <w:color w:val="FFFFFF"/>
                <w:sz w:val="14"/>
              </w:rPr>
              <w:t>初始投资(万元)</w:t>
            </w:r>
          </w:p>
        </w:tc>
        <w:tc>
          <w:tcPr>
            <w:tcW w:type="dxa" w:w="918"/>
            <w:shd w:val="clear" w:color="auto" w:fill="2E5C8A"/>
          </w:tcPr>
          <w:p>
            <w:pPr>
              <w:jc w:val="center"/>
            </w:pPr>
            <w:r/>
            <w:r>
              <w:rPr>
                <w:rFonts w:ascii="Microsoft YaHei" w:hAnsi="Microsoft YaHei" w:eastAsia="Microsoft YaHei"/>
                <w:b/>
                <w:color w:val="FFFFFF"/>
                <w:sz w:val="14"/>
              </w:rPr>
              <w:t>第1年</w:t>
            </w:r>
          </w:p>
        </w:tc>
        <w:tc>
          <w:tcPr>
            <w:tcW w:type="dxa" w:w="918"/>
            <w:shd w:val="clear" w:color="auto" w:fill="2E5C8A"/>
          </w:tcPr>
          <w:p>
            <w:pPr>
              <w:jc w:val="center"/>
            </w:pPr>
            <w:r/>
            <w:r>
              <w:rPr>
                <w:rFonts w:ascii="Microsoft YaHei" w:hAnsi="Microsoft YaHei" w:eastAsia="Microsoft YaHei"/>
                <w:b/>
                <w:color w:val="FFFFFF"/>
                <w:sz w:val="14"/>
              </w:rPr>
              <w:t>第2年</w:t>
            </w:r>
          </w:p>
        </w:tc>
        <w:tc>
          <w:tcPr>
            <w:tcW w:type="dxa" w:w="918"/>
            <w:shd w:val="clear" w:color="auto" w:fill="2E5C8A"/>
          </w:tcPr>
          <w:p>
            <w:pPr>
              <w:jc w:val="center"/>
            </w:pPr>
            <w:r/>
            <w:r>
              <w:rPr>
                <w:rFonts w:ascii="Microsoft YaHei" w:hAnsi="Microsoft YaHei" w:eastAsia="Microsoft YaHei"/>
                <w:b/>
                <w:color w:val="FFFFFF"/>
                <w:sz w:val="14"/>
              </w:rPr>
              <w:t>第3年</w:t>
            </w:r>
          </w:p>
        </w:tc>
        <w:tc>
          <w:tcPr>
            <w:tcW w:type="dxa" w:w="918"/>
            <w:shd w:val="clear" w:color="auto" w:fill="2E5C8A"/>
          </w:tcPr>
          <w:p>
            <w:pPr>
              <w:jc w:val="center"/>
            </w:pPr>
            <w:r/>
            <w:r>
              <w:rPr>
                <w:rFonts w:ascii="Microsoft YaHei" w:hAnsi="Microsoft YaHei" w:eastAsia="Microsoft YaHei"/>
                <w:b/>
                <w:color w:val="FFFFFF"/>
                <w:sz w:val="14"/>
              </w:rPr>
              <w:t>第4年</w:t>
            </w:r>
          </w:p>
        </w:tc>
        <w:tc>
          <w:tcPr>
            <w:tcW w:type="dxa" w:w="918"/>
            <w:shd w:val="clear" w:color="auto" w:fill="2E5C8A"/>
          </w:tcPr>
          <w:p>
            <w:pPr>
              <w:jc w:val="center"/>
            </w:pPr>
            <w:r/>
            <w:r>
              <w:rPr>
                <w:rFonts w:ascii="Microsoft YaHei" w:hAnsi="Microsoft YaHei" w:eastAsia="Microsoft YaHei"/>
                <w:b/>
                <w:color w:val="FFFFFF"/>
                <w:sz w:val="14"/>
              </w:rPr>
              <w:t>第5年</w:t>
            </w:r>
          </w:p>
        </w:tc>
        <w:tc>
          <w:tcPr>
            <w:tcW w:type="dxa" w:w="918"/>
            <w:shd w:val="clear" w:color="auto" w:fill="2E5C8A"/>
          </w:tcPr>
          <w:p>
            <w:pPr>
              <w:jc w:val="center"/>
            </w:pPr>
            <w:r/>
            <w:r>
              <w:rPr>
                <w:rFonts w:ascii="Microsoft YaHei" w:hAnsi="Microsoft YaHei" w:eastAsia="Microsoft YaHei"/>
                <w:b/>
                <w:color w:val="FFFFFF"/>
                <w:sz w:val="14"/>
              </w:rPr>
              <w:t>第6年</w:t>
            </w:r>
          </w:p>
        </w:tc>
        <w:tc>
          <w:tcPr>
            <w:tcW w:type="dxa" w:w="918"/>
            <w:shd w:val="clear" w:color="auto" w:fill="2E5C8A"/>
          </w:tcPr>
          <w:p>
            <w:pPr>
              <w:jc w:val="center"/>
            </w:pPr>
            <w:r/>
            <w:r>
              <w:rPr>
                <w:rFonts w:ascii="Microsoft YaHei" w:hAnsi="Microsoft YaHei" w:eastAsia="Microsoft YaHei"/>
                <w:b/>
                <w:color w:val="FFFFFF"/>
                <w:sz w:val="14"/>
              </w:rPr>
              <w:t>第7年</w:t>
            </w:r>
          </w:p>
        </w:tc>
        <w:tc>
          <w:tcPr>
            <w:tcW w:type="dxa" w:w="918"/>
            <w:shd w:val="clear" w:color="auto" w:fill="2E5C8A"/>
          </w:tcPr>
          <w:p>
            <w:pPr>
              <w:jc w:val="center"/>
            </w:pPr>
            <w:r/>
            <w:r>
              <w:rPr>
                <w:rFonts w:ascii="Microsoft YaHei" w:hAnsi="Microsoft YaHei" w:eastAsia="Microsoft YaHei"/>
                <w:b/>
                <w:color w:val="FFFFFF"/>
                <w:sz w:val="14"/>
              </w:rPr>
              <w:t>第8年</w:t>
            </w:r>
          </w:p>
        </w:tc>
      </w:tr>
      <w:tr>
        <w:tc>
          <w:tcPr>
            <w:tcW w:type="dxa" w:w="918"/>
          </w:tcPr>
          <w:p>
            <w:pPr>
              <w:spacing w:after="20"/>
            </w:pPr>
            <w:r/>
            <w:r>
              <w:rPr>
                <w:rFonts w:ascii="Microsoft YaHei" w:hAnsi="Microsoft YaHei" w:eastAsia="Microsoft YaHei"/>
                <w:b w:val="0"/>
                <w:sz w:val="14"/>
              </w:rPr>
              <w:t>SENS-S</w:t>
            </w:r>
          </w:p>
        </w:tc>
        <w:tc>
          <w:tcPr>
            <w:tcW w:type="dxa" w:w="918"/>
          </w:tcPr>
          <w:p>
            <w:pPr>
              <w:spacing w:after="20"/>
            </w:pPr>
            <w:r/>
            <w:r>
              <w:rPr>
                <w:rFonts w:ascii="Microsoft YaHei" w:hAnsi="Microsoft YaHei" w:eastAsia="Microsoft YaHei"/>
                <w:b w:val="0"/>
                <w:sz w:val="14"/>
              </w:rPr>
              <w:t>5,000.00</w:t>
            </w:r>
          </w:p>
        </w:tc>
        <w:tc>
          <w:tcPr>
            <w:tcW w:type="dxa" w:w="918"/>
          </w:tcPr>
          <w:p>
            <w:pPr>
              <w:spacing w:after="20"/>
            </w:pPr>
            <w:r/>
            <w:r>
              <w:rPr>
                <w:rFonts w:ascii="Microsoft YaHei" w:hAnsi="Microsoft YaHei" w:eastAsia="Microsoft YaHei"/>
                <w:b w:val="0"/>
                <w:sz w:val="14"/>
              </w:rPr>
              <w:t>1,000.00</w:t>
            </w:r>
          </w:p>
        </w:tc>
        <w:tc>
          <w:tcPr>
            <w:tcW w:type="dxa" w:w="918"/>
          </w:tcPr>
          <w:p>
            <w:pPr>
              <w:spacing w:after="20"/>
            </w:pPr>
            <w:r/>
            <w:r>
              <w:rPr>
                <w:rFonts w:ascii="Microsoft YaHei" w:hAnsi="Microsoft YaHei" w:eastAsia="Microsoft YaHei"/>
                <w:b w:val="0"/>
                <w:sz w:val="14"/>
              </w:rPr>
              <w:t>1,050.00</w:t>
            </w:r>
          </w:p>
        </w:tc>
        <w:tc>
          <w:tcPr>
            <w:tcW w:type="dxa" w:w="918"/>
          </w:tcPr>
          <w:p>
            <w:pPr>
              <w:spacing w:after="20"/>
            </w:pPr>
            <w:r/>
            <w:r>
              <w:rPr>
                <w:rFonts w:ascii="Microsoft YaHei" w:hAnsi="Microsoft YaHei" w:eastAsia="Microsoft YaHei"/>
                <w:b w:val="0"/>
                <w:sz w:val="14"/>
              </w:rPr>
              <w:t>1,100.00</w:t>
            </w:r>
          </w:p>
        </w:tc>
        <w:tc>
          <w:tcPr>
            <w:tcW w:type="dxa" w:w="918"/>
          </w:tcPr>
          <w:p>
            <w:pPr>
              <w:spacing w:after="20"/>
            </w:pPr>
            <w:r/>
            <w:r>
              <w:rPr>
                <w:rFonts w:ascii="Microsoft YaHei" w:hAnsi="Microsoft YaHei" w:eastAsia="Microsoft YaHei"/>
                <w:b w:val="0"/>
                <w:sz w:val="14"/>
              </w:rPr>
              <w:t>1,150.00</w:t>
            </w:r>
          </w:p>
        </w:tc>
        <w:tc>
          <w:tcPr>
            <w:tcW w:type="dxa" w:w="918"/>
          </w:tcPr>
          <w:p>
            <w:pPr>
              <w:spacing w:after="20"/>
            </w:pPr>
            <w:r/>
            <w:r>
              <w:rPr>
                <w:rFonts w:ascii="Microsoft YaHei" w:hAnsi="Microsoft YaHei" w:eastAsia="Microsoft YaHei"/>
                <w:b w:val="0"/>
                <w:sz w:val="14"/>
              </w:rPr>
              <w:t>1,200.00</w:t>
            </w:r>
          </w:p>
        </w:tc>
        <w:tc>
          <w:tcPr>
            <w:tcW w:type="dxa" w:w="918"/>
          </w:tcPr>
          <w:p>
            <w:pPr>
              <w:spacing w:after="20"/>
            </w:pPr>
            <w:r/>
            <w:r>
              <w:rPr>
                <w:rFonts w:ascii="Microsoft YaHei" w:hAnsi="Microsoft YaHei" w:eastAsia="Microsoft YaHei"/>
                <w:b w:val="0"/>
                <w:sz w:val="14"/>
              </w:rPr>
              <w:t>1,250.00</w:t>
            </w:r>
          </w:p>
        </w:tc>
        <w:tc>
          <w:tcPr>
            <w:tcW w:type="dxa" w:w="918"/>
          </w:tcPr>
          <w:p>
            <w:pPr>
              <w:spacing w:after="20"/>
            </w:pPr>
            <w:r/>
            <w:r>
              <w:rPr>
                <w:rFonts w:ascii="Microsoft YaHei" w:hAnsi="Microsoft YaHei" w:eastAsia="Microsoft YaHei"/>
                <w:b w:val="0"/>
                <w:sz w:val="14"/>
              </w:rPr>
              <w:t>1,300.00</w:t>
            </w:r>
          </w:p>
        </w:tc>
        <w:tc>
          <w:tcPr>
            <w:tcW w:type="dxa" w:w="918"/>
          </w:tcPr>
          <w:p>
            <w:pPr>
              <w:spacing w:after="20"/>
            </w:pPr>
            <w:r/>
            <w:r>
              <w:rPr>
                <w:rFonts w:ascii="Microsoft YaHei" w:hAnsi="Microsoft YaHei" w:eastAsia="Microsoft YaHei"/>
                <w:b w:val="0"/>
                <w:sz w:val="14"/>
              </w:rPr>
              <w:t>1,550.00</w:t>
            </w:r>
          </w:p>
        </w:tc>
      </w:tr>
      <w:tr>
        <w:tc>
          <w:tcPr>
            <w:tcW w:type="dxa" w:w="918"/>
          </w:tcPr>
          <w:p>
            <w:pPr>
              <w:spacing w:after="20"/>
            </w:pPr>
            <w:r/>
            <w:r>
              <w:rPr>
                <w:rFonts w:ascii="Microsoft YaHei" w:hAnsi="Microsoft YaHei" w:eastAsia="Microsoft YaHei"/>
                <w:b w:val="0"/>
                <w:sz w:val="14"/>
              </w:rPr>
              <w:t>SENS-W</w:t>
            </w:r>
          </w:p>
        </w:tc>
        <w:tc>
          <w:tcPr>
            <w:tcW w:type="dxa" w:w="918"/>
          </w:tcPr>
          <w:p>
            <w:pPr>
              <w:spacing w:after="20"/>
            </w:pPr>
            <w:r/>
            <w:r>
              <w:rPr>
                <w:rFonts w:ascii="Microsoft YaHei" w:hAnsi="Microsoft YaHei" w:eastAsia="Microsoft YaHei"/>
                <w:b w:val="0"/>
                <w:sz w:val="14"/>
              </w:rPr>
              <w:t>5,000.00</w:t>
            </w:r>
          </w:p>
        </w:tc>
        <w:tc>
          <w:tcPr>
            <w:tcW w:type="dxa" w:w="918"/>
          </w:tcPr>
          <w:p>
            <w:pPr>
              <w:spacing w:after="20"/>
            </w:pPr>
            <w:r/>
            <w:r>
              <w:rPr>
                <w:rFonts w:ascii="Microsoft YaHei" w:hAnsi="Microsoft YaHei" w:eastAsia="Microsoft YaHei"/>
                <w:b w:val="0"/>
                <w:sz w:val="14"/>
              </w:rPr>
              <w:t>800.00</w:t>
            </w:r>
          </w:p>
        </w:tc>
        <w:tc>
          <w:tcPr>
            <w:tcW w:type="dxa" w:w="918"/>
          </w:tcPr>
          <w:p>
            <w:pPr>
              <w:spacing w:after="20"/>
            </w:pPr>
            <w:r/>
            <w:r>
              <w:rPr>
                <w:rFonts w:ascii="Microsoft YaHei" w:hAnsi="Microsoft YaHei" w:eastAsia="Microsoft YaHei"/>
                <w:b w:val="0"/>
                <w:sz w:val="14"/>
              </w:rPr>
              <w:t>850.00</w:t>
            </w:r>
          </w:p>
        </w:tc>
        <w:tc>
          <w:tcPr>
            <w:tcW w:type="dxa" w:w="918"/>
          </w:tcPr>
          <w:p>
            <w:pPr>
              <w:spacing w:after="20"/>
            </w:pPr>
            <w:r/>
            <w:r>
              <w:rPr>
                <w:rFonts w:ascii="Microsoft YaHei" w:hAnsi="Microsoft YaHei" w:eastAsia="Microsoft YaHei"/>
                <w:b w:val="0"/>
                <w:sz w:val="14"/>
              </w:rPr>
              <w:t>900.00</w:t>
            </w:r>
          </w:p>
        </w:tc>
        <w:tc>
          <w:tcPr>
            <w:tcW w:type="dxa" w:w="918"/>
          </w:tcPr>
          <w:p>
            <w:pPr>
              <w:spacing w:after="20"/>
            </w:pPr>
            <w:r/>
            <w:r>
              <w:rPr>
                <w:rFonts w:ascii="Microsoft YaHei" w:hAnsi="Microsoft YaHei" w:eastAsia="Microsoft YaHei"/>
                <w:b w:val="0"/>
                <w:sz w:val="14"/>
              </w:rPr>
              <w:t>950.00</w:t>
            </w:r>
          </w:p>
        </w:tc>
        <w:tc>
          <w:tcPr>
            <w:tcW w:type="dxa" w:w="918"/>
          </w:tcPr>
          <w:p>
            <w:pPr>
              <w:spacing w:after="20"/>
            </w:pPr>
            <w:r/>
            <w:r>
              <w:rPr>
                <w:rFonts w:ascii="Microsoft YaHei" w:hAnsi="Microsoft YaHei" w:eastAsia="Microsoft YaHei"/>
                <w:b w:val="0"/>
                <w:sz w:val="14"/>
              </w:rPr>
              <w:t>1,000.00</w:t>
            </w:r>
          </w:p>
        </w:tc>
        <w:tc>
          <w:tcPr>
            <w:tcW w:type="dxa" w:w="918"/>
          </w:tcPr>
          <w:p>
            <w:pPr>
              <w:spacing w:after="20"/>
            </w:pPr>
            <w:r/>
            <w:r>
              <w:rPr>
                <w:rFonts w:ascii="Microsoft YaHei" w:hAnsi="Microsoft YaHei" w:eastAsia="Microsoft YaHei"/>
                <w:b w:val="0"/>
                <w:sz w:val="14"/>
              </w:rPr>
              <w:t>1,050.00</w:t>
            </w:r>
          </w:p>
        </w:tc>
        <w:tc>
          <w:tcPr>
            <w:tcW w:type="dxa" w:w="918"/>
          </w:tcPr>
          <w:p>
            <w:pPr>
              <w:spacing w:after="20"/>
            </w:pPr>
            <w:r/>
            <w:r>
              <w:rPr>
                <w:rFonts w:ascii="Microsoft YaHei" w:hAnsi="Microsoft YaHei" w:eastAsia="Microsoft YaHei"/>
                <w:b w:val="0"/>
                <w:sz w:val="14"/>
              </w:rPr>
              <w:t>1,100.00</w:t>
            </w:r>
          </w:p>
        </w:tc>
        <w:tc>
          <w:tcPr>
            <w:tcW w:type="dxa" w:w="918"/>
          </w:tcPr>
          <w:p>
            <w:pPr>
              <w:spacing w:after="20"/>
            </w:pPr>
            <w:r/>
            <w:r>
              <w:rPr>
                <w:rFonts w:ascii="Microsoft YaHei" w:hAnsi="Microsoft YaHei" w:eastAsia="Microsoft YaHei"/>
                <w:b w:val="0"/>
                <w:sz w:val="14"/>
              </w:rPr>
              <w:t>1,300.00</w:t>
            </w:r>
          </w:p>
        </w:tc>
      </w:tr>
    </w:tbl>
    <w:p/>
    <w:p>
      <w:pPr>
        <w:pStyle w:val="Heading3"/>
      </w:pPr>
      <w:r>
        <w:rPr>
          <w:rFonts w:ascii="Microsoft YaHei" w:hAnsi="Microsoft YaHei" w:eastAsia="Microsoft YaHei"/>
          <w:b/>
          <w:color w:val="2C3E50"/>
          <w:sz w:val="25"/>
        </w:rPr>
        <w:t>全指标评价结果</w:t>
      </w:r>
    </w:p>
    <w:tbl>
      <w:tblPr>
        <w:tblStyle w:val="TableGrid"/>
        <w:tblW w:type="auto" w:w="0"/>
        <w:jc w:val="center"/>
        <w:tblLook w:firstColumn="1" w:firstRow="1" w:lastColumn="0" w:lastRow="0" w:noHBand="0" w:noVBand="1" w:val="04A0"/>
      </w:tblPr>
      <w:tblGrid>
        <w:gridCol w:w="612"/>
        <w:gridCol w:w="612"/>
        <w:gridCol w:w="612"/>
        <w:gridCol w:w="612"/>
        <w:gridCol w:w="612"/>
        <w:gridCol w:w="612"/>
        <w:gridCol w:w="612"/>
        <w:gridCol w:w="612"/>
        <w:gridCol w:w="612"/>
        <w:gridCol w:w="612"/>
        <w:gridCol w:w="612"/>
        <w:gridCol w:w="612"/>
        <w:gridCol w:w="612"/>
        <w:gridCol w:w="612"/>
        <w:gridCol w:w="612"/>
      </w:tblGrid>
      <w:tr>
        <w:tc>
          <w:tcPr>
            <w:tcW w:type="dxa" w:w="612"/>
            <w:shd w:val="clear" w:color="auto" w:fill="2E5C8A"/>
          </w:tcPr>
          <w:p>
            <w:pPr>
              <w:jc w:val="center"/>
            </w:pPr>
            <w:r/>
            <w:r>
              <w:rPr>
                <w:rFonts w:ascii="Microsoft YaHei" w:hAnsi="Microsoft YaHei" w:eastAsia="Microsoft YaHei"/>
                <w:b/>
                <w:color w:val="FFFFFF"/>
                <w:sz w:val="14"/>
              </w:rPr>
              <w:t>项目编号</w:t>
            </w:r>
          </w:p>
        </w:tc>
        <w:tc>
          <w:tcPr>
            <w:tcW w:type="dxa" w:w="612"/>
            <w:shd w:val="clear" w:color="auto" w:fill="2E5C8A"/>
          </w:tcPr>
          <w:p>
            <w:pPr>
              <w:jc w:val="center"/>
            </w:pPr>
            <w:r/>
            <w:r>
              <w:rPr>
                <w:rFonts w:ascii="Microsoft YaHei" w:hAnsi="Microsoft YaHei" w:eastAsia="Microsoft YaHei"/>
                <w:b/>
                <w:color w:val="FFFFFF"/>
                <w:sz w:val="14"/>
              </w:rPr>
              <w:t>项目名称</w:t>
            </w:r>
          </w:p>
        </w:tc>
        <w:tc>
          <w:tcPr>
            <w:tcW w:type="dxa" w:w="612"/>
            <w:shd w:val="clear" w:color="auto" w:fill="2E5C8A"/>
          </w:tcPr>
          <w:p>
            <w:pPr>
              <w:jc w:val="center"/>
            </w:pPr>
            <w:r/>
            <w:r>
              <w:rPr>
                <w:rFonts w:ascii="Microsoft YaHei" w:hAnsi="Microsoft YaHei" w:eastAsia="Microsoft YaHei"/>
                <w:b/>
                <w:color w:val="FFFFFF"/>
                <w:sz w:val="14"/>
              </w:rPr>
              <w:t>所属行业</w:t>
            </w:r>
          </w:p>
        </w:tc>
        <w:tc>
          <w:tcPr>
            <w:tcW w:type="dxa" w:w="612"/>
            <w:shd w:val="clear" w:color="auto" w:fill="2E5C8A"/>
          </w:tcPr>
          <w:p>
            <w:pPr>
              <w:jc w:val="center"/>
            </w:pPr>
            <w:r/>
            <w:r>
              <w:rPr>
                <w:rFonts w:ascii="Microsoft YaHei" w:hAnsi="Microsoft YaHei" w:eastAsia="Microsoft YaHei"/>
                <w:b/>
                <w:color w:val="FFFFFF"/>
                <w:sz w:val="14"/>
              </w:rPr>
              <w:t>初始投资(万元)</w:t>
            </w:r>
          </w:p>
        </w:tc>
        <w:tc>
          <w:tcPr>
            <w:tcW w:type="dxa" w:w="612"/>
            <w:shd w:val="clear" w:color="auto" w:fill="2E5C8A"/>
          </w:tcPr>
          <w:p>
            <w:pPr>
              <w:jc w:val="center"/>
            </w:pPr>
            <w:r/>
            <w:r>
              <w:rPr>
                <w:rFonts w:ascii="Microsoft YaHei" w:hAnsi="Microsoft YaHei" w:eastAsia="Microsoft YaHei"/>
                <w:b/>
                <w:color w:val="FFFFFF"/>
                <w:sz w:val="14"/>
              </w:rPr>
              <w:t>寿命期(年)</w:t>
            </w:r>
          </w:p>
        </w:tc>
        <w:tc>
          <w:tcPr>
            <w:tcW w:type="dxa" w:w="612"/>
            <w:shd w:val="clear" w:color="auto" w:fill="2E5C8A"/>
          </w:tcPr>
          <w:p>
            <w:pPr>
              <w:jc w:val="center"/>
            </w:pPr>
            <w:r/>
            <w:r>
              <w:rPr>
                <w:rFonts w:ascii="Microsoft YaHei" w:hAnsi="Microsoft YaHei" w:eastAsia="Microsoft YaHei"/>
                <w:b/>
                <w:color w:val="FFFFFF"/>
                <w:sz w:val="14"/>
              </w:rPr>
              <w:t>折现率</w:t>
            </w:r>
          </w:p>
        </w:tc>
        <w:tc>
          <w:tcPr>
            <w:tcW w:type="dxa" w:w="612"/>
            <w:shd w:val="clear" w:color="auto" w:fill="2E5C8A"/>
          </w:tcPr>
          <w:p>
            <w:pPr>
              <w:jc w:val="center"/>
            </w:pPr>
            <w:r/>
            <w:r>
              <w:rPr>
                <w:rFonts w:ascii="Microsoft YaHei" w:hAnsi="Microsoft YaHei" w:eastAsia="Microsoft YaHei"/>
                <w:b/>
                <w:color w:val="FFFFFF"/>
                <w:sz w:val="14"/>
              </w:rPr>
              <w:t>NPV(万元)</w:t>
            </w:r>
          </w:p>
        </w:tc>
        <w:tc>
          <w:tcPr>
            <w:tcW w:type="dxa" w:w="612"/>
            <w:shd w:val="clear" w:color="auto" w:fill="2E5C8A"/>
          </w:tcPr>
          <w:p>
            <w:pPr>
              <w:jc w:val="center"/>
            </w:pPr>
            <w:r/>
            <w:r>
              <w:rPr>
                <w:rFonts w:ascii="Microsoft YaHei" w:hAnsi="Microsoft YaHei" w:eastAsia="Microsoft YaHei"/>
                <w:b/>
                <w:color w:val="FFFFFF"/>
                <w:sz w:val="14"/>
              </w:rPr>
              <w:t>IRR</w:t>
            </w:r>
          </w:p>
        </w:tc>
        <w:tc>
          <w:tcPr>
            <w:tcW w:type="dxa" w:w="612"/>
            <w:shd w:val="clear" w:color="auto" w:fill="2E5C8A"/>
          </w:tcPr>
          <w:p>
            <w:pPr>
              <w:jc w:val="center"/>
            </w:pPr>
            <w:r/>
            <w:r>
              <w:rPr>
                <w:rFonts w:ascii="Microsoft YaHei" w:hAnsi="Microsoft YaHei" w:eastAsia="Microsoft YaHei"/>
                <w:b/>
                <w:color w:val="FFFFFF"/>
                <w:sz w:val="14"/>
              </w:rPr>
              <w:t>IRR唯一性</w:t>
            </w:r>
          </w:p>
        </w:tc>
        <w:tc>
          <w:tcPr>
            <w:tcW w:type="dxa" w:w="612"/>
            <w:shd w:val="clear" w:color="auto" w:fill="2E5C8A"/>
          </w:tcPr>
          <w:p>
            <w:pPr>
              <w:jc w:val="center"/>
            </w:pPr>
            <w:r/>
            <w:r>
              <w:rPr>
                <w:rFonts w:ascii="Microsoft YaHei" w:hAnsi="Microsoft YaHei" w:eastAsia="Microsoft YaHei"/>
                <w:b/>
                <w:color w:val="FFFFFF"/>
                <w:sz w:val="14"/>
              </w:rPr>
              <w:t>年金净流量ANCF(万元)</w:t>
            </w:r>
          </w:p>
        </w:tc>
        <w:tc>
          <w:tcPr>
            <w:tcW w:type="dxa" w:w="612"/>
            <w:shd w:val="clear" w:color="auto" w:fill="2E5C8A"/>
          </w:tcPr>
          <w:p>
            <w:pPr>
              <w:jc w:val="center"/>
            </w:pPr>
            <w:r/>
            <w:r>
              <w:rPr>
                <w:rFonts w:ascii="Microsoft YaHei" w:hAnsi="Microsoft YaHei" w:eastAsia="Microsoft YaHei"/>
                <w:b/>
                <w:color w:val="FFFFFF"/>
                <w:sz w:val="14"/>
              </w:rPr>
              <w:t>盈利能力指数PI</w:t>
            </w:r>
          </w:p>
        </w:tc>
        <w:tc>
          <w:tcPr>
            <w:tcW w:type="dxa" w:w="612"/>
            <w:shd w:val="clear" w:color="auto" w:fill="2E5C8A"/>
          </w:tcPr>
          <w:p>
            <w:pPr>
              <w:jc w:val="center"/>
            </w:pPr>
            <w:r/>
            <w:r>
              <w:rPr>
                <w:rFonts w:ascii="Microsoft YaHei" w:hAnsi="Microsoft YaHei" w:eastAsia="Microsoft YaHei"/>
                <w:b/>
                <w:color w:val="FFFFFF"/>
                <w:sz w:val="14"/>
              </w:rPr>
              <w:t>静态回收期(年)</w:t>
            </w:r>
          </w:p>
        </w:tc>
        <w:tc>
          <w:tcPr>
            <w:tcW w:type="dxa" w:w="612"/>
            <w:shd w:val="clear" w:color="auto" w:fill="2E5C8A"/>
          </w:tcPr>
          <w:p>
            <w:pPr>
              <w:jc w:val="center"/>
            </w:pPr>
            <w:r/>
            <w:r>
              <w:rPr>
                <w:rFonts w:ascii="Microsoft YaHei" w:hAnsi="Microsoft YaHei" w:eastAsia="Microsoft YaHei"/>
                <w:b/>
                <w:color w:val="FFFFFF"/>
                <w:sz w:val="14"/>
              </w:rPr>
              <w:t>动态回收期(年)</w:t>
            </w:r>
          </w:p>
        </w:tc>
        <w:tc>
          <w:tcPr>
            <w:tcW w:type="dxa" w:w="612"/>
            <w:shd w:val="clear" w:color="auto" w:fill="2E5C8A"/>
          </w:tcPr>
          <w:p>
            <w:pPr>
              <w:jc w:val="center"/>
            </w:pPr>
            <w:r/>
            <w:r>
              <w:rPr>
                <w:rFonts w:ascii="Microsoft YaHei" w:hAnsi="Microsoft YaHei" w:eastAsia="Microsoft YaHei"/>
                <w:b/>
                <w:color w:val="FFFFFF"/>
                <w:sz w:val="14"/>
              </w:rPr>
              <w:t>MIRR</w:t>
            </w:r>
          </w:p>
        </w:tc>
        <w:tc>
          <w:tcPr>
            <w:tcW w:type="dxa" w:w="612"/>
            <w:shd w:val="clear" w:color="auto" w:fill="2E5C8A"/>
          </w:tcPr>
          <w:p>
            <w:pPr>
              <w:jc w:val="center"/>
            </w:pPr>
            <w:r/>
            <w:r>
              <w:rPr>
                <w:rFonts w:ascii="Microsoft YaHei" w:hAnsi="Microsoft YaHei" w:eastAsia="Microsoft YaHei"/>
                <w:b/>
                <w:color w:val="FFFFFF"/>
                <w:sz w:val="14"/>
              </w:rPr>
              <w:t>可行性</w:t>
            </w:r>
          </w:p>
        </w:tc>
      </w:tr>
      <w:tr>
        <w:tc>
          <w:tcPr>
            <w:tcW w:type="dxa" w:w="612"/>
          </w:tcPr>
          <w:p>
            <w:pPr>
              <w:spacing w:after="20"/>
            </w:pPr>
            <w:r/>
            <w:r>
              <w:rPr>
                <w:rFonts w:ascii="Microsoft YaHei" w:hAnsi="Microsoft YaHei" w:eastAsia="Microsoft YaHei"/>
                <w:b w:val="0"/>
                <w:sz w:val="14"/>
              </w:rPr>
              <w:t>SENS-S</w:t>
            </w:r>
          </w:p>
        </w:tc>
        <w:tc>
          <w:tcPr>
            <w:tcW w:type="dxa" w:w="612"/>
          </w:tcPr>
          <w:p>
            <w:pPr>
              <w:spacing w:after="20"/>
            </w:pPr>
            <w:r/>
            <w:r>
              <w:rPr>
                <w:rFonts w:ascii="Microsoft YaHei" w:hAnsi="Microsoft YaHei" w:eastAsia="Microsoft YaHei"/>
                <w:b w:val="0"/>
                <w:sz w:val="14"/>
              </w:rPr>
              <w:t>智能装备产线（抗风险较强）</w:t>
            </w:r>
          </w:p>
        </w:tc>
        <w:tc>
          <w:tcPr>
            <w:tcW w:type="dxa" w:w="612"/>
          </w:tcPr>
          <w:p>
            <w:pPr>
              <w:spacing w:after="20"/>
            </w:pPr>
            <w:r/>
            <w:r>
              <w:rPr>
                <w:rFonts w:ascii="Microsoft YaHei" w:hAnsi="Microsoft YaHei" w:eastAsia="Microsoft YaHei"/>
                <w:b w:val="0"/>
                <w:sz w:val="14"/>
              </w:rPr>
              <w:t>智能制造</w:t>
            </w:r>
          </w:p>
        </w:tc>
        <w:tc>
          <w:tcPr>
            <w:tcW w:type="dxa" w:w="612"/>
          </w:tcPr>
          <w:p>
            <w:pPr>
              <w:spacing w:after="20"/>
            </w:pPr>
            <w:r/>
            <w:r>
              <w:rPr>
                <w:rFonts w:ascii="Microsoft YaHei" w:hAnsi="Microsoft YaHei" w:eastAsia="Microsoft YaHei"/>
                <w:b w:val="0"/>
                <w:sz w:val="14"/>
              </w:rPr>
              <w:t>5000.0</w:t>
            </w:r>
          </w:p>
        </w:tc>
        <w:tc>
          <w:tcPr>
            <w:tcW w:type="dxa" w:w="612"/>
          </w:tcPr>
          <w:p>
            <w:pPr>
              <w:spacing w:after="20"/>
            </w:pPr>
            <w:r/>
            <w:r>
              <w:rPr>
                <w:rFonts w:ascii="Microsoft YaHei" w:hAnsi="Microsoft YaHei" w:eastAsia="Microsoft YaHei"/>
                <w:b w:val="0"/>
                <w:sz w:val="14"/>
              </w:rPr>
              <w:t>8</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1229.66</w:t>
            </w:r>
          </w:p>
        </w:tc>
        <w:tc>
          <w:tcPr>
            <w:tcW w:type="dxa" w:w="612"/>
          </w:tcPr>
          <w:p>
            <w:pPr>
              <w:spacing w:after="20"/>
            </w:pPr>
            <w:r/>
            <w:r>
              <w:rPr>
                <w:rFonts w:ascii="Microsoft YaHei" w:hAnsi="Microsoft YaHei" w:eastAsia="Microsoft YaHei"/>
                <w:b w:val="0"/>
                <w:sz w:val="14"/>
              </w:rPr>
              <w:t>16.00%</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230.49</w:t>
            </w:r>
          </w:p>
        </w:tc>
        <w:tc>
          <w:tcPr>
            <w:tcW w:type="dxa" w:w="612"/>
          </w:tcPr>
          <w:p>
            <w:pPr>
              <w:spacing w:after="20"/>
            </w:pPr>
            <w:r/>
            <w:r>
              <w:rPr>
                <w:rFonts w:ascii="Microsoft YaHei" w:hAnsi="Microsoft YaHei" w:eastAsia="Microsoft YaHei"/>
                <w:b w:val="0"/>
                <w:sz w:val="14"/>
              </w:rPr>
              <w:t>1.2459</w:t>
            </w:r>
          </w:p>
        </w:tc>
        <w:tc>
          <w:tcPr>
            <w:tcW w:type="dxa" w:w="612"/>
          </w:tcPr>
          <w:p>
            <w:pPr>
              <w:spacing w:after="20"/>
            </w:pPr>
            <w:r/>
            <w:r>
              <w:rPr>
                <w:rFonts w:ascii="Microsoft YaHei" w:hAnsi="Microsoft YaHei" w:eastAsia="Microsoft YaHei"/>
                <w:b w:val="0"/>
                <w:sz w:val="14"/>
              </w:rPr>
              <w:t>4.58</w:t>
            </w:r>
          </w:p>
        </w:tc>
        <w:tc>
          <w:tcPr>
            <w:tcW w:type="dxa" w:w="612"/>
          </w:tcPr>
          <w:p>
            <w:pPr>
              <w:spacing w:after="20"/>
            </w:pPr>
            <w:r/>
            <w:r>
              <w:rPr>
                <w:rFonts w:ascii="Microsoft YaHei" w:hAnsi="Microsoft YaHei" w:eastAsia="Microsoft YaHei"/>
                <w:b w:val="0"/>
                <w:sz w:val="14"/>
              </w:rPr>
              <w:t>6.24</w:t>
            </w:r>
          </w:p>
        </w:tc>
        <w:tc>
          <w:tcPr>
            <w:tcW w:type="dxa" w:w="612"/>
          </w:tcPr>
          <w:p>
            <w:pPr>
              <w:spacing w:after="20"/>
            </w:pPr>
            <w:r/>
            <w:r>
              <w:rPr>
                <w:rFonts w:ascii="Microsoft YaHei" w:hAnsi="Microsoft YaHei" w:eastAsia="Microsoft YaHei"/>
                <w:b w:val="0"/>
                <w:sz w:val="14"/>
              </w:rPr>
              <w:t>13.07%</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SENS-W</w:t>
            </w:r>
          </w:p>
        </w:tc>
        <w:tc>
          <w:tcPr>
            <w:tcW w:type="dxa" w:w="612"/>
          </w:tcPr>
          <w:p>
            <w:pPr>
              <w:spacing w:after="20"/>
            </w:pPr>
            <w:r/>
            <w:r>
              <w:rPr>
                <w:rFonts w:ascii="Microsoft YaHei" w:hAnsi="Microsoft YaHei" w:eastAsia="Microsoft YaHei"/>
                <w:b w:val="0"/>
                <w:sz w:val="14"/>
              </w:rPr>
              <w:t>传统产线改造（抗风险较弱）</w:t>
            </w:r>
          </w:p>
        </w:tc>
        <w:tc>
          <w:tcPr>
            <w:tcW w:type="dxa" w:w="612"/>
          </w:tcPr>
          <w:p>
            <w:pPr>
              <w:spacing w:after="20"/>
            </w:pPr>
            <w:r/>
            <w:r>
              <w:rPr>
                <w:rFonts w:ascii="Microsoft YaHei" w:hAnsi="Microsoft YaHei" w:eastAsia="Microsoft YaHei"/>
                <w:b w:val="0"/>
                <w:sz w:val="14"/>
              </w:rPr>
              <w:t>传统制造</w:t>
            </w:r>
          </w:p>
        </w:tc>
        <w:tc>
          <w:tcPr>
            <w:tcW w:type="dxa" w:w="612"/>
          </w:tcPr>
          <w:p>
            <w:pPr>
              <w:spacing w:after="20"/>
            </w:pPr>
            <w:r/>
            <w:r>
              <w:rPr>
                <w:rFonts w:ascii="Microsoft YaHei" w:hAnsi="Microsoft YaHei" w:eastAsia="Microsoft YaHei"/>
                <w:b w:val="0"/>
                <w:sz w:val="14"/>
              </w:rPr>
              <w:t>5000.0</w:t>
            </w:r>
          </w:p>
        </w:tc>
        <w:tc>
          <w:tcPr>
            <w:tcW w:type="dxa" w:w="612"/>
          </w:tcPr>
          <w:p>
            <w:pPr>
              <w:spacing w:after="20"/>
            </w:pPr>
            <w:r/>
            <w:r>
              <w:rPr>
                <w:rFonts w:ascii="Microsoft YaHei" w:hAnsi="Microsoft YaHei" w:eastAsia="Microsoft YaHei"/>
                <w:b w:val="0"/>
                <w:sz w:val="14"/>
              </w:rPr>
              <w:t>8</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139.35</w:t>
            </w:r>
          </w:p>
        </w:tc>
        <w:tc>
          <w:tcPr>
            <w:tcW w:type="dxa" w:w="612"/>
          </w:tcPr>
          <w:p>
            <w:pPr>
              <w:spacing w:after="20"/>
            </w:pPr>
            <w:r/>
            <w:r>
              <w:rPr>
                <w:rFonts w:ascii="Microsoft YaHei" w:hAnsi="Microsoft YaHei" w:eastAsia="Microsoft YaHei"/>
                <w:b w:val="0"/>
                <w:sz w:val="14"/>
              </w:rPr>
              <w:t>10.70%</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26.12</w:t>
            </w:r>
          </w:p>
        </w:tc>
        <w:tc>
          <w:tcPr>
            <w:tcW w:type="dxa" w:w="612"/>
          </w:tcPr>
          <w:p>
            <w:pPr>
              <w:spacing w:after="20"/>
            </w:pPr>
            <w:r/>
            <w:r>
              <w:rPr>
                <w:rFonts w:ascii="Microsoft YaHei" w:hAnsi="Microsoft YaHei" w:eastAsia="Microsoft YaHei"/>
                <w:b w:val="0"/>
                <w:sz w:val="14"/>
              </w:rPr>
              <w:t>1.0279</w:t>
            </w:r>
          </w:p>
        </w:tc>
        <w:tc>
          <w:tcPr>
            <w:tcW w:type="dxa" w:w="612"/>
          </w:tcPr>
          <w:p>
            <w:pPr>
              <w:spacing w:after="20"/>
            </w:pPr>
            <w:r/>
            <w:r>
              <w:rPr>
                <w:rFonts w:ascii="Microsoft YaHei" w:hAnsi="Microsoft YaHei" w:eastAsia="Microsoft YaHei"/>
                <w:b w:val="0"/>
                <w:sz w:val="14"/>
              </w:rPr>
              <w:t>5.48</w:t>
            </w:r>
          </w:p>
        </w:tc>
        <w:tc>
          <w:tcPr>
            <w:tcW w:type="dxa" w:w="612"/>
          </w:tcPr>
          <w:p>
            <w:pPr>
              <w:spacing w:after="20"/>
            </w:pPr>
            <w:r/>
            <w:r>
              <w:rPr>
                <w:rFonts w:ascii="Microsoft YaHei" w:hAnsi="Microsoft YaHei" w:eastAsia="Microsoft YaHei"/>
                <w:b w:val="0"/>
                <w:sz w:val="14"/>
              </w:rPr>
              <w:t>7.77</w:t>
            </w:r>
          </w:p>
        </w:tc>
        <w:tc>
          <w:tcPr>
            <w:tcW w:type="dxa" w:w="612"/>
          </w:tcPr>
          <w:p>
            <w:pPr>
              <w:spacing w:after="20"/>
            </w:pPr>
            <w:r/>
            <w:r>
              <w:rPr>
                <w:rFonts w:ascii="Microsoft YaHei" w:hAnsi="Microsoft YaHei" w:eastAsia="Microsoft YaHei"/>
                <w:b w:val="0"/>
                <w:sz w:val="14"/>
              </w:rPr>
              <w:t>10.38%</w:t>
            </w:r>
          </w:p>
        </w:tc>
        <w:tc>
          <w:tcPr>
            <w:tcW w:type="dxa" w:w="612"/>
          </w:tcPr>
          <w:p>
            <w:pPr>
              <w:spacing w:after="20"/>
            </w:pPr>
            <w:r/>
            <w:r>
              <w:rPr>
                <w:rFonts w:ascii="Microsoft YaHei" w:hAnsi="Microsoft YaHei" w:eastAsia="Microsoft YaHei"/>
                <w:b w:val="0"/>
                <w:sz w:val="14"/>
              </w:rPr>
              <w:t>可行</w:t>
            </w:r>
          </w:p>
        </w:tc>
      </w:tr>
    </w:tbl>
    <w:p/>
    <w:p>
      <w:pPr>
        <w:pStyle w:val="Heading3"/>
      </w:pPr>
      <w:r>
        <w:rPr>
          <w:rFonts w:ascii="Microsoft YaHei" w:hAnsi="Microsoft YaHei" w:eastAsia="Microsoft YaHei"/>
          <w:b/>
          <w:color w:val="2C3E50"/>
          <w:sz w:val="25"/>
        </w:rPr>
        <w:t>敏感性分析</w:t>
      </w:r>
    </w:p>
    <w:p>
      <w:pPr>
        <w:spacing w:after="120" w:line="324" w:lineRule="auto"/>
      </w:pPr>
      <w:r>
        <w:rPr>
          <w:rFonts w:ascii="Microsoft YaHei" w:hAnsi="Microsoft YaHei" w:eastAsia="Microsoft YaHei"/>
          <w:b/>
          <w:sz w:val="22"/>
        </w:rPr>
        <w:t>SENS-S（智能装备产线（抗风险较强））</w:t>
      </w:r>
    </w:p>
    <w:p>
      <w:pPr>
        <w:spacing w:after="120" w:line="324" w:lineRule="auto"/>
      </w:pPr>
      <w:r>
        <w:rPr>
          <w:rFonts w:ascii="Microsoft YaHei" w:hAnsi="Microsoft YaHei" w:eastAsia="Microsoft YaHei"/>
          <w:b w:val="0"/>
          <w:sz w:val="21"/>
        </w:rPr>
        <w:t>基准 NPV 1,229.66 万元｜IRR 16.00%｜安全边际 +6.00 个百分点｜抗风险等级「较强」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-16.27</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2,475.59</w:t>
            </w:r>
          </w:p>
        </w:tc>
        <w:tc>
          <w:tcPr>
            <w:tcW w:type="dxa" w:w="1312"/>
          </w:tcPr>
          <w:p>
            <w:pPr>
              <w:spacing w:after="20"/>
            </w:pPr>
            <w:r/>
            <w:r>
              <w:rPr>
                <w:rFonts w:ascii="Microsoft YaHei" w:hAnsi="Microsoft YaHei" w:eastAsia="Microsoft YaHei"/>
                <w:b w:val="0"/>
                <w:sz w:val="17"/>
              </w:rPr>
              <w:t>2,491.86</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176.74</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2,647.08</w:t>
            </w:r>
          </w:p>
        </w:tc>
        <w:tc>
          <w:tcPr>
            <w:tcW w:type="dxa" w:w="1312"/>
          </w:tcPr>
          <w:p>
            <w:pPr>
              <w:spacing w:after="20"/>
            </w:pPr>
            <w:r/>
            <w:r>
              <w:rPr>
                <w:rFonts w:ascii="Microsoft YaHei" w:hAnsi="Microsoft YaHei" w:eastAsia="Microsoft YaHei"/>
                <w:b w:val="0"/>
                <w:sz w:val="17"/>
              </w:rPr>
              <w:t>2,470.34</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6,000 万元</w:t>
            </w:r>
          </w:p>
        </w:tc>
        <w:tc>
          <w:tcPr>
            <w:tcW w:type="dxa" w:w="1312"/>
          </w:tcPr>
          <w:p>
            <w:pPr>
              <w:spacing w:after="20"/>
            </w:pPr>
            <w:r/>
            <w:r>
              <w:rPr>
                <w:rFonts w:ascii="Microsoft YaHei" w:hAnsi="Microsoft YaHei" w:eastAsia="Microsoft YaHei"/>
                <w:b w:val="0"/>
                <w:sz w:val="17"/>
              </w:rPr>
              <w:t>229.66</w:t>
            </w:r>
          </w:p>
        </w:tc>
        <w:tc>
          <w:tcPr>
            <w:tcW w:type="dxa" w:w="1312"/>
          </w:tcPr>
          <w:p>
            <w:pPr>
              <w:spacing w:after="20"/>
            </w:pPr>
            <w:r/>
            <w:r>
              <w:rPr>
                <w:rFonts w:ascii="Microsoft YaHei" w:hAnsi="Microsoft YaHei" w:eastAsia="Microsoft YaHei"/>
                <w:b w:val="0"/>
                <w:sz w:val="17"/>
              </w:rPr>
              <w:t>投资 −20% → 4,000 万元</w:t>
            </w:r>
          </w:p>
        </w:tc>
        <w:tc>
          <w:tcPr>
            <w:tcW w:type="dxa" w:w="1312"/>
          </w:tcPr>
          <w:p>
            <w:pPr>
              <w:spacing w:after="20"/>
            </w:pPr>
            <w:r/>
            <w:r>
              <w:rPr>
                <w:rFonts w:ascii="Microsoft YaHei" w:hAnsi="Microsoft YaHei" w:eastAsia="Microsoft YaHei"/>
                <w:b w:val="0"/>
                <w:sz w:val="17"/>
              </w:rPr>
              <w:t>2,229.66</w:t>
            </w:r>
          </w:p>
        </w:tc>
        <w:tc>
          <w:tcPr>
            <w:tcW w:type="dxa" w:w="1312"/>
          </w:tcPr>
          <w:p>
            <w:pPr>
              <w:spacing w:after="20"/>
            </w:pPr>
            <w:r/>
            <w:r>
              <w:rPr>
                <w:rFonts w:ascii="Microsoft YaHei" w:hAnsi="Microsoft YaHei" w:eastAsia="Microsoft YaHei"/>
                <w:b w:val="0"/>
                <w:sz w:val="17"/>
              </w:rPr>
              <w:t>2,000.00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7 年</w:t>
            </w:r>
          </w:p>
        </w:tc>
        <w:tc>
          <w:tcPr>
            <w:tcW w:type="dxa" w:w="1312"/>
          </w:tcPr>
          <w:p>
            <w:pPr>
              <w:spacing w:after="20"/>
            </w:pPr>
            <w:r/>
            <w:r>
              <w:rPr>
                <w:rFonts w:ascii="Microsoft YaHei" w:hAnsi="Microsoft YaHei" w:eastAsia="Microsoft YaHei"/>
                <w:b w:val="0"/>
                <w:sz w:val="17"/>
              </w:rPr>
              <w:t>506.57</w:t>
            </w:r>
          </w:p>
        </w:tc>
        <w:tc>
          <w:tcPr>
            <w:tcW w:type="dxa" w:w="1312"/>
          </w:tcPr>
          <w:p>
            <w:pPr>
              <w:spacing w:after="20"/>
            </w:pPr>
            <w:r/>
            <w:r>
              <w:rPr>
                <w:rFonts w:ascii="Microsoft YaHei" w:hAnsi="Microsoft YaHei" w:eastAsia="Microsoft YaHei"/>
                <w:b w:val="0"/>
                <w:sz w:val="17"/>
              </w:rPr>
              <w:t>寿命 +1 年 → 9 年</w:t>
            </w:r>
          </w:p>
        </w:tc>
        <w:tc>
          <w:tcPr>
            <w:tcW w:type="dxa" w:w="1312"/>
          </w:tcPr>
          <w:p>
            <w:pPr>
              <w:spacing w:after="20"/>
            </w:pPr>
            <w:r/>
            <w:r>
              <w:rPr>
                <w:rFonts w:ascii="Microsoft YaHei" w:hAnsi="Microsoft YaHei" w:eastAsia="Microsoft YaHei"/>
                <w:b w:val="0"/>
                <w:sz w:val="17"/>
              </w:rPr>
              <w:t>1,887.01</w:t>
            </w:r>
          </w:p>
        </w:tc>
        <w:tc>
          <w:tcPr>
            <w:tcW w:type="dxa" w:w="1312"/>
          </w:tcPr>
          <w:p>
            <w:pPr>
              <w:spacing w:after="20"/>
            </w:pPr>
            <w:r/>
            <w:r>
              <w:rPr>
                <w:rFonts w:ascii="Microsoft YaHei" w:hAnsi="Microsoft YaHei" w:eastAsia="Microsoft YaHei"/>
                <w:b w:val="0"/>
                <w:sz w:val="17"/>
              </w:rPr>
              <w:t>1,380.44</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SENS-W（传统产线改造（抗风险较弱））</w:t>
      </w:r>
    </w:p>
    <w:p>
      <w:pPr>
        <w:spacing w:after="120" w:line="324" w:lineRule="auto"/>
      </w:pPr>
      <w:r>
        <w:rPr>
          <w:rFonts w:ascii="Microsoft YaHei" w:hAnsi="Microsoft YaHei" w:eastAsia="Microsoft YaHei"/>
          <w:b w:val="0"/>
          <w:sz w:val="21"/>
        </w:rPr>
        <w:t>基准 NPV 139.35 万元｜IRR 10.70%｜安全边际 +0.70 个百分点｜抗风险等级「极弱」</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-737.07</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1,320.59</w:t>
            </w:r>
          </w:p>
        </w:tc>
        <w:tc>
          <w:tcPr>
            <w:tcW w:type="dxa" w:w="1312"/>
          </w:tcPr>
          <w:p>
            <w:pPr>
              <w:spacing w:after="20"/>
            </w:pPr>
            <w:r/>
            <w:r>
              <w:rPr>
                <w:rFonts w:ascii="Microsoft YaHei" w:hAnsi="Microsoft YaHei" w:eastAsia="Microsoft YaHei"/>
                <w:b w:val="0"/>
                <w:sz w:val="17"/>
              </w:rPr>
              <w:t>2,057.67</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-888.52</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1,167.22</w:t>
            </w:r>
          </w:p>
        </w:tc>
        <w:tc>
          <w:tcPr>
            <w:tcW w:type="dxa" w:w="1312"/>
          </w:tcPr>
          <w:p>
            <w:pPr>
              <w:spacing w:after="20"/>
            </w:pPr>
            <w:r/>
            <w:r>
              <w:rPr>
                <w:rFonts w:ascii="Microsoft YaHei" w:hAnsi="Microsoft YaHei" w:eastAsia="Microsoft YaHei"/>
                <w:b w:val="0"/>
                <w:sz w:val="17"/>
              </w:rPr>
              <w:t>2,055.74</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6,000 万元</w:t>
            </w:r>
          </w:p>
        </w:tc>
        <w:tc>
          <w:tcPr>
            <w:tcW w:type="dxa" w:w="1312"/>
          </w:tcPr>
          <w:p>
            <w:pPr>
              <w:spacing w:after="20"/>
            </w:pPr>
            <w:r/>
            <w:r>
              <w:rPr>
                <w:rFonts w:ascii="Microsoft YaHei" w:hAnsi="Microsoft YaHei" w:eastAsia="Microsoft YaHei"/>
                <w:b w:val="0"/>
                <w:sz w:val="17"/>
              </w:rPr>
              <w:t>-860.65</w:t>
            </w:r>
          </w:p>
        </w:tc>
        <w:tc>
          <w:tcPr>
            <w:tcW w:type="dxa" w:w="1312"/>
          </w:tcPr>
          <w:p>
            <w:pPr>
              <w:spacing w:after="20"/>
            </w:pPr>
            <w:r/>
            <w:r>
              <w:rPr>
                <w:rFonts w:ascii="Microsoft YaHei" w:hAnsi="Microsoft YaHei" w:eastAsia="Microsoft YaHei"/>
                <w:b w:val="0"/>
                <w:sz w:val="17"/>
              </w:rPr>
              <w:t>投资 −20% → 4,000 万元</w:t>
            </w:r>
          </w:p>
        </w:tc>
        <w:tc>
          <w:tcPr>
            <w:tcW w:type="dxa" w:w="1312"/>
          </w:tcPr>
          <w:p>
            <w:pPr>
              <w:spacing w:after="20"/>
            </w:pPr>
            <w:r/>
            <w:r>
              <w:rPr>
                <w:rFonts w:ascii="Microsoft YaHei" w:hAnsi="Microsoft YaHei" w:eastAsia="Microsoft YaHei"/>
                <w:b w:val="0"/>
                <w:sz w:val="17"/>
              </w:rPr>
              <w:t>1,139.35</w:t>
            </w:r>
          </w:p>
        </w:tc>
        <w:tc>
          <w:tcPr>
            <w:tcW w:type="dxa" w:w="1312"/>
          </w:tcPr>
          <w:p>
            <w:pPr>
              <w:spacing w:after="20"/>
            </w:pPr>
            <w:r/>
            <w:r>
              <w:rPr>
                <w:rFonts w:ascii="Microsoft YaHei" w:hAnsi="Microsoft YaHei" w:eastAsia="Microsoft YaHei"/>
                <w:b w:val="0"/>
                <w:sz w:val="17"/>
              </w:rPr>
              <w:t>2,000.00</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7 年</w:t>
            </w:r>
          </w:p>
        </w:tc>
        <w:tc>
          <w:tcPr>
            <w:tcW w:type="dxa" w:w="1312"/>
          </w:tcPr>
          <w:p>
            <w:pPr>
              <w:spacing w:after="20"/>
            </w:pPr>
            <w:r/>
            <w:r>
              <w:rPr>
                <w:rFonts w:ascii="Microsoft YaHei" w:hAnsi="Microsoft YaHei" w:eastAsia="Microsoft YaHei"/>
                <w:b w:val="0"/>
                <w:sz w:val="17"/>
              </w:rPr>
              <w:t>-467.11</w:t>
            </w:r>
          </w:p>
        </w:tc>
        <w:tc>
          <w:tcPr>
            <w:tcW w:type="dxa" w:w="1312"/>
          </w:tcPr>
          <w:p>
            <w:pPr>
              <w:spacing w:after="20"/>
            </w:pPr>
            <w:r/>
            <w:r>
              <w:rPr>
                <w:rFonts w:ascii="Microsoft YaHei" w:hAnsi="Microsoft YaHei" w:eastAsia="Microsoft YaHei"/>
                <w:b w:val="0"/>
                <w:sz w:val="17"/>
              </w:rPr>
              <w:t>寿命 +1 年 → 9 年</w:t>
            </w:r>
          </w:p>
        </w:tc>
        <w:tc>
          <w:tcPr>
            <w:tcW w:type="dxa" w:w="1312"/>
          </w:tcPr>
          <w:p>
            <w:pPr>
              <w:spacing w:after="20"/>
            </w:pPr>
            <w:r/>
            <w:r>
              <w:rPr>
                <w:rFonts w:ascii="Microsoft YaHei" w:hAnsi="Microsoft YaHei" w:eastAsia="Microsoft YaHei"/>
                <w:b w:val="0"/>
                <w:sz w:val="17"/>
              </w:rPr>
              <w:t>690.68</w:t>
            </w:r>
          </w:p>
        </w:tc>
        <w:tc>
          <w:tcPr>
            <w:tcW w:type="dxa" w:w="1312"/>
          </w:tcPr>
          <w:p>
            <w:pPr>
              <w:spacing w:after="20"/>
            </w:pPr>
            <w:r/>
            <w:r>
              <w:rPr>
                <w:rFonts w:ascii="Microsoft YaHei" w:hAnsi="Microsoft YaHei" w:eastAsia="Microsoft YaHei"/>
                <w:b w:val="0"/>
                <w:sz w:val="17"/>
              </w:rPr>
              <w:t>1,157.79</w:t>
            </w:r>
          </w:p>
        </w:tc>
        <w:tc>
          <w:tcPr>
            <w:tcW w:type="dxa" w:w="1312"/>
          </w:tcPr>
          <w:p>
            <w:pPr>
              <w:spacing w:after="20"/>
            </w:pPr>
            <w:r/>
            <w:r>
              <w:rPr>
                <w:rFonts w:ascii="Microsoft YaHei" w:hAnsi="Microsoft YaHei" w:eastAsia="Microsoft YaHei"/>
                <w:b w:val="0"/>
                <w:sz w:val="17"/>
              </w:rPr>
              <w:t>是</w:t>
            </w:r>
          </w:p>
        </w:tc>
      </w:tr>
    </w:tbl>
    <w:p/>
    <w:p>
      <w:pPr>
        <w:spacing w:after="120" w:line="324" w:lineRule="auto"/>
      </w:pPr>
      <w:r>
        <w:rPr>
          <w:rFonts w:ascii="Microsoft YaHei" w:hAnsi="Microsoft YaHei" w:eastAsia="Microsoft YaHei"/>
          <w:b/>
          <w:sz w:val="20"/>
        </w:rPr>
        <w:t>折现率敏感性明细（以首个项目为例）</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shd w:val="clear" w:color="auto" w:fill="2E5C8A"/>
          </w:tcPr>
          <w:p>
            <w:pPr>
              <w:jc w:val="center"/>
            </w:pPr>
            <w:r/>
            <w:r>
              <w:rPr>
                <w:rFonts w:ascii="Microsoft YaHei" w:hAnsi="Microsoft YaHei" w:eastAsia="Microsoft YaHei"/>
                <w:b/>
                <w:color w:val="FFFFFF"/>
                <w:sz w:val="17"/>
              </w:rPr>
              <w:t>折现率</w:t>
            </w:r>
          </w:p>
        </w:tc>
        <w:tc>
          <w:tcPr>
            <w:tcW w:type="dxa" w:w="1837"/>
            <w:shd w:val="clear" w:color="auto" w:fill="2E5C8A"/>
          </w:tcPr>
          <w:p>
            <w:pPr>
              <w:jc w:val="center"/>
            </w:pPr>
            <w:r/>
            <w:r>
              <w:rPr>
                <w:rFonts w:ascii="Microsoft YaHei" w:hAnsi="Microsoft YaHei" w:eastAsia="Microsoft YaHei"/>
                <w:b/>
                <w:color w:val="FFFFFF"/>
                <w:sz w:val="17"/>
              </w:rPr>
              <w:t>折现率变动</w:t>
            </w:r>
          </w:p>
        </w:tc>
        <w:tc>
          <w:tcPr>
            <w:tcW w:type="dxa" w:w="1837"/>
            <w:shd w:val="clear" w:color="auto" w:fill="2E5C8A"/>
          </w:tcPr>
          <w:p>
            <w:pPr>
              <w:jc w:val="center"/>
            </w:pPr>
            <w:r/>
            <w:r>
              <w:rPr>
                <w:rFonts w:ascii="Microsoft YaHei" w:hAnsi="Microsoft YaHei" w:eastAsia="Microsoft YaHei"/>
                <w:b/>
                <w:color w:val="FFFFFF"/>
                <w:sz w:val="17"/>
              </w:rPr>
              <w:t>NPV(万元)</w:t>
            </w:r>
          </w:p>
        </w:tc>
        <w:tc>
          <w:tcPr>
            <w:tcW w:type="dxa" w:w="1837"/>
            <w:shd w:val="clear" w:color="auto" w:fill="2E5C8A"/>
          </w:tcPr>
          <w:p>
            <w:pPr>
              <w:jc w:val="center"/>
            </w:pPr>
            <w:r/>
            <w:r>
              <w:rPr>
                <w:rFonts w:ascii="Microsoft YaHei" w:hAnsi="Microsoft YaHei" w:eastAsia="Microsoft YaHei"/>
                <w:b/>
                <w:color w:val="FFFFFF"/>
                <w:sz w:val="17"/>
              </w:rPr>
              <w:t>相对基准变动(万元)</w:t>
            </w:r>
          </w:p>
        </w:tc>
        <w:tc>
          <w:tcPr>
            <w:tcW w:type="dxa" w:w="1837"/>
            <w:shd w:val="clear" w:color="auto" w:fill="2E5C8A"/>
          </w:tcPr>
          <w:p>
            <w:pPr>
              <w:jc w:val="center"/>
            </w:pPr>
            <w:r/>
            <w:r>
              <w:rPr>
                <w:rFonts w:ascii="Microsoft YaHei" w:hAnsi="Microsoft YaHei" w:eastAsia="Microsoft YaHei"/>
                <w:b/>
                <w:color w:val="FFFFFF"/>
                <w:sz w:val="17"/>
              </w:rPr>
              <w:t>可行性</w:t>
            </w:r>
          </w:p>
        </w:tc>
      </w:tr>
      <w:tr>
        <w:tc>
          <w:tcPr>
            <w:tcW w:type="dxa" w:w="1837"/>
          </w:tcPr>
          <w:p>
            <w:pPr>
              <w:spacing w:after="20"/>
            </w:pPr>
            <w:r/>
            <w:r>
              <w:rPr>
                <w:rFonts w:ascii="Microsoft YaHei" w:hAnsi="Microsoft YaHei" w:eastAsia="Microsoft YaHei"/>
                <w:b w:val="0"/>
                <w:sz w:val="17"/>
              </w:rPr>
              <w:t>6.00%</w:t>
            </w:r>
          </w:p>
        </w:tc>
        <w:tc>
          <w:tcPr>
            <w:tcW w:type="dxa" w:w="1837"/>
          </w:tcPr>
          <w:p>
            <w:pPr>
              <w:spacing w:after="20"/>
            </w:pPr>
            <w:r/>
            <w:r>
              <w:rPr>
                <w:rFonts w:ascii="Microsoft YaHei" w:hAnsi="Microsoft YaHei" w:eastAsia="Microsoft YaHei"/>
                <w:b w:val="0"/>
                <w:sz w:val="17"/>
              </w:rPr>
              <w:t>-4.00%</w:t>
            </w:r>
          </w:p>
        </w:tc>
        <w:tc>
          <w:tcPr>
            <w:tcW w:type="dxa" w:w="1837"/>
          </w:tcPr>
          <w:p>
            <w:pPr>
              <w:spacing w:after="20"/>
            </w:pPr>
            <w:r/>
            <w:r>
              <w:rPr>
                <w:rFonts w:ascii="Microsoft YaHei" w:hAnsi="Microsoft YaHei" w:eastAsia="Microsoft YaHei"/>
                <w:b w:val="0"/>
                <w:sz w:val="17"/>
              </w:rPr>
              <w:t>2327.36</w:t>
            </w:r>
          </w:p>
        </w:tc>
        <w:tc>
          <w:tcPr>
            <w:tcW w:type="dxa" w:w="1837"/>
          </w:tcPr>
          <w:p>
            <w:pPr>
              <w:spacing w:after="20"/>
            </w:pPr>
            <w:r/>
            <w:r>
              <w:rPr>
                <w:rFonts w:ascii="Microsoft YaHei" w:hAnsi="Microsoft YaHei" w:eastAsia="Microsoft YaHei"/>
                <w:b w:val="0"/>
                <w:sz w:val="17"/>
              </w:rPr>
              <w:t>1097.69</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7.00%</w:t>
            </w:r>
          </w:p>
        </w:tc>
        <w:tc>
          <w:tcPr>
            <w:tcW w:type="dxa" w:w="1837"/>
          </w:tcPr>
          <w:p>
            <w:pPr>
              <w:spacing w:after="20"/>
            </w:pPr>
            <w:r/>
            <w:r>
              <w:rPr>
                <w:rFonts w:ascii="Microsoft YaHei" w:hAnsi="Microsoft YaHei" w:eastAsia="Microsoft YaHei"/>
                <w:b w:val="0"/>
                <w:sz w:val="17"/>
              </w:rPr>
              <w:t>-3.00%</w:t>
            </w:r>
          </w:p>
        </w:tc>
        <w:tc>
          <w:tcPr>
            <w:tcW w:type="dxa" w:w="1837"/>
          </w:tcPr>
          <w:p>
            <w:pPr>
              <w:spacing w:after="20"/>
            </w:pPr>
            <w:r/>
            <w:r>
              <w:rPr>
                <w:rFonts w:ascii="Microsoft YaHei" w:hAnsi="Microsoft YaHei" w:eastAsia="Microsoft YaHei"/>
                <w:b w:val="0"/>
                <w:sz w:val="17"/>
              </w:rPr>
              <w:t>2027.15</w:t>
            </w:r>
          </w:p>
        </w:tc>
        <w:tc>
          <w:tcPr>
            <w:tcW w:type="dxa" w:w="1837"/>
          </w:tcPr>
          <w:p>
            <w:pPr>
              <w:spacing w:after="20"/>
            </w:pPr>
            <w:r/>
            <w:r>
              <w:rPr>
                <w:rFonts w:ascii="Microsoft YaHei" w:hAnsi="Microsoft YaHei" w:eastAsia="Microsoft YaHei"/>
                <w:b w:val="0"/>
                <w:sz w:val="17"/>
              </w:rPr>
              <w:t>797.49</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8.00%</w:t>
            </w:r>
          </w:p>
        </w:tc>
        <w:tc>
          <w:tcPr>
            <w:tcW w:type="dxa" w:w="1837"/>
          </w:tcPr>
          <w:p>
            <w:pPr>
              <w:spacing w:after="20"/>
            </w:pPr>
            <w:r/>
            <w:r>
              <w:rPr>
                <w:rFonts w:ascii="Microsoft YaHei" w:hAnsi="Microsoft YaHei" w:eastAsia="Microsoft YaHei"/>
                <w:b w:val="0"/>
                <w:sz w:val="17"/>
              </w:rPr>
              <w:t>-2.00%</w:t>
            </w:r>
          </w:p>
        </w:tc>
        <w:tc>
          <w:tcPr>
            <w:tcW w:type="dxa" w:w="1837"/>
          </w:tcPr>
          <w:p>
            <w:pPr>
              <w:spacing w:after="20"/>
            </w:pPr>
            <w:r/>
            <w:r>
              <w:rPr>
                <w:rFonts w:ascii="Microsoft YaHei" w:hAnsi="Microsoft YaHei" w:eastAsia="Microsoft YaHei"/>
                <w:b w:val="0"/>
                <w:sz w:val="17"/>
              </w:rPr>
              <w:t>1745.0</w:t>
            </w:r>
          </w:p>
        </w:tc>
        <w:tc>
          <w:tcPr>
            <w:tcW w:type="dxa" w:w="1837"/>
          </w:tcPr>
          <w:p>
            <w:pPr>
              <w:spacing w:after="20"/>
            </w:pPr>
            <w:r/>
            <w:r>
              <w:rPr>
                <w:rFonts w:ascii="Microsoft YaHei" w:hAnsi="Microsoft YaHei" w:eastAsia="Microsoft YaHei"/>
                <w:b w:val="0"/>
                <w:sz w:val="17"/>
              </w:rPr>
              <w:t>515.34</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9.00%</w:t>
            </w:r>
          </w:p>
        </w:tc>
        <w:tc>
          <w:tcPr>
            <w:tcW w:type="dxa" w:w="1837"/>
          </w:tcPr>
          <w:p>
            <w:pPr>
              <w:spacing w:after="20"/>
            </w:pPr>
            <w:r/>
            <w:r>
              <w:rPr>
                <w:rFonts w:ascii="Microsoft YaHei" w:hAnsi="Microsoft YaHei" w:eastAsia="Microsoft YaHei"/>
                <w:b w:val="0"/>
                <w:sz w:val="17"/>
              </w:rPr>
              <w:t>-1.00%</w:t>
            </w:r>
          </w:p>
        </w:tc>
        <w:tc>
          <w:tcPr>
            <w:tcW w:type="dxa" w:w="1837"/>
          </w:tcPr>
          <w:p>
            <w:pPr>
              <w:spacing w:after="20"/>
            </w:pPr>
            <w:r/>
            <w:r>
              <w:rPr>
                <w:rFonts w:ascii="Microsoft YaHei" w:hAnsi="Microsoft YaHei" w:eastAsia="Microsoft YaHei"/>
                <w:b w:val="0"/>
                <w:sz w:val="17"/>
              </w:rPr>
              <w:t>1479.58</w:t>
            </w:r>
          </w:p>
        </w:tc>
        <w:tc>
          <w:tcPr>
            <w:tcW w:type="dxa" w:w="1837"/>
          </w:tcPr>
          <w:p>
            <w:pPr>
              <w:spacing w:after="20"/>
            </w:pPr>
            <w:r/>
            <w:r>
              <w:rPr>
                <w:rFonts w:ascii="Microsoft YaHei" w:hAnsi="Microsoft YaHei" w:eastAsia="Microsoft YaHei"/>
                <w:b w:val="0"/>
                <w:sz w:val="17"/>
              </w:rPr>
              <w:t>249.91</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10.00%</w:t>
            </w:r>
          </w:p>
        </w:tc>
        <w:tc>
          <w:tcPr>
            <w:tcW w:type="dxa" w:w="1837"/>
          </w:tcPr>
          <w:p>
            <w:pPr>
              <w:spacing w:after="20"/>
            </w:pPr>
            <w:r/>
            <w:r>
              <w:rPr>
                <w:rFonts w:ascii="Microsoft YaHei" w:hAnsi="Microsoft YaHei" w:eastAsia="Microsoft YaHei"/>
                <w:b w:val="0"/>
                <w:sz w:val="17"/>
              </w:rPr>
              <w:t>基准</w:t>
            </w:r>
          </w:p>
        </w:tc>
        <w:tc>
          <w:tcPr>
            <w:tcW w:type="dxa" w:w="1837"/>
          </w:tcPr>
          <w:p>
            <w:pPr>
              <w:spacing w:after="20"/>
            </w:pPr>
            <w:r/>
            <w:r>
              <w:rPr>
                <w:rFonts w:ascii="Microsoft YaHei" w:hAnsi="Microsoft YaHei" w:eastAsia="Microsoft YaHei"/>
                <w:b w:val="0"/>
                <w:sz w:val="17"/>
              </w:rPr>
              <w:t>1229.66</w:t>
            </w:r>
          </w:p>
        </w:tc>
        <w:tc>
          <w:tcPr>
            <w:tcW w:type="dxa" w:w="1837"/>
          </w:tcPr>
          <w:p>
            <w:pPr>
              <w:spacing w:after="20"/>
            </w:pPr>
            <w:r/>
            <w:r>
              <w:rPr>
                <w:rFonts w:ascii="Microsoft YaHei" w:hAnsi="Microsoft YaHei" w:eastAsia="Microsoft YaHei"/>
                <w:b w:val="0"/>
                <w:sz w:val="17"/>
              </w:rPr>
              <w:t>0.0</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11.00%</w:t>
            </w:r>
          </w:p>
        </w:tc>
        <w:tc>
          <w:tcPr>
            <w:tcW w:type="dxa" w:w="1837"/>
          </w:tcPr>
          <w:p>
            <w:pPr>
              <w:spacing w:after="20"/>
            </w:pPr>
            <w:r/>
            <w:r>
              <w:rPr>
                <w:rFonts w:ascii="Microsoft YaHei" w:hAnsi="Microsoft YaHei" w:eastAsia="Microsoft YaHei"/>
                <w:b w:val="0"/>
                <w:sz w:val="17"/>
              </w:rPr>
              <w:t>+1.00%</w:t>
            </w:r>
          </w:p>
        </w:tc>
        <w:tc>
          <w:tcPr>
            <w:tcW w:type="dxa" w:w="1837"/>
          </w:tcPr>
          <w:p>
            <w:pPr>
              <w:spacing w:after="20"/>
            </w:pPr>
            <w:r/>
            <w:r>
              <w:rPr>
                <w:rFonts w:ascii="Microsoft YaHei" w:hAnsi="Microsoft YaHei" w:eastAsia="Microsoft YaHei"/>
                <w:b w:val="0"/>
                <w:sz w:val="17"/>
              </w:rPr>
              <w:t>994.14</w:t>
            </w:r>
          </w:p>
        </w:tc>
        <w:tc>
          <w:tcPr>
            <w:tcW w:type="dxa" w:w="1837"/>
          </w:tcPr>
          <w:p>
            <w:pPr>
              <w:spacing w:after="20"/>
            </w:pPr>
            <w:r/>
            <w:r>
              <w:rPr>
                <w:rFonts w:ascii="Microsoft YaHei" w:hAnsi="Microsoft YaHei" w:eastAsia="Microsoft YaHei"/>
                <w:b w:val="0"/>
                <w:sz w:val="17"/>
              </w:rPr>
              <w:t>-235.52</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12.00%</w:t>
            </w:r>
          </w:p>
        </w:tc>
        <w:tc>
          <w:tcPr>
            <w:tcW w:type="dxa" w:w="1837"/>
          </w:tcPr>
          <w:p>
            <w:pPr>
              <w:spacing w:after="20"/>
            </w:pPr>
            <w:r/>
            <w:r>
              <w:rPr>
                <w:rFonts w:ascii="Microsoft YaHei" w:hAnsi="Microsoft YaHei" w:eastAsia="Microsoft YaHei"/>
                <w:b w:val="0"/>
                <w:sz w:val="17"/>
              </w:rPr>
              <w:t>+2.00%</w:t>
            </w:r>
          </w:p>
        </w:tc>
        <w:tc>
          <w:tcPr>
            <w:tcW w:type="dxa" w:w="1837"/>
          </w:tcPr>
          <w:p>
            <w:pPr>
              <w:spacing w:after="20"/>
            </w:pPr>
            <w:r/>
            <w:r>
              <w:rPr>
                <w:rFonts w:ascii="Microsoft YaHei" w:hAnsi="Microsoft YaHei" w:eastAsia="Microsoft YaHei"/>
                <w:b w:val="0"/>
                <w:sz w:val="17"/>
              </w:rPr>
              <w:t>771.99</w:t>
            </w:r>
          </w:p>
        </w:tc>
        <w:tc>
          <w:tcPr>
            <w:tcW w:type="dxa" w:w="1837"/>
          </w:tcPr>
          <w:p>
            <w:pPr>
              <w:spacing w:after="20"/>
            </w:pPr>
            <w:r/>
            <w:r>
              <w:rPr>
                <w:rFonts w:ascii="Microsoft YaHei" w:hAnsi="Microsoft YaHei" w:eastAsia="Microsoft YaHei"/>
                <w:b w:val="0"/>
                <w:sz w:val="17"/>
              </w:rPr>
              <w:t>-457.67</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13.00%</w:t>
            </w:r>
          </w:p>
        </w:tc>
        <w:tc>
          <w:tcPr>
            <w:tcW w:type="dxa" w:w="1837"/>
          </w:tcPr>
          <w:p>
            <w:pPr>
              <w:spacing w:after="20"/>
            </w:pPr>
            <w:r/>
            <w:r>
              <w:rPr>
                <w:rFonts w:ascii="Microsoft YaHei" w:hAnsi="Microsoft YaHei" w:eastAsia="Microsoft YaHei"/>
                <w:b w:val="0"/>
                <w:sz w:val="17"/>
              </w:rPr>
              <w:t>+3.00%</w:t>
            </w:r>
          </w:p>
        </w:tc>
        <w:tc>
          <w:tcPr>
            <w:tcW w:type="dxa" w:w="1837"/>
          </w:tcPr>
          <w:p>
            <w:pPr>
              <w:spacing w:after="20"/>
            </w:pPr>
            <w:r/>
            <w:r>
              <w:rPr>
                <w:rFonts w:ascii="Microsoft YaHei" w:hAnsi="Microsoft YaHei" w:eastAsia="Microsoft YaHei"/>
                <w:b w:val="0"/>
                <w:sz w:val="17"/>
              </w:rPr>
              <w:t>562.27</w:t>
            </w:r>
          </w:p>
        </w:tc>
        <w:tc>
          <w:tcPr>
            <w:tcW w:type="dxa" w:w="1837"/>
          </w:tcPr>
          <w:p>
            <w:pPr>
              <w:spacing w:after="20"/>
            </w:pPr>
            <w:r/>
            <w:r>
              <w:rPr>
                <w:rFonts w:ascii="Microsoft YaHei" w:hAnsi="Microsoft YaHei" w:eastAsia="Microsoft YaHei"/>
                <w:b w:val="0"/>
                <w:sz w:val="17"/>
              </w:rPr>
              <w:t>-667.39</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14.00%</w:t>
            </w:r>
          </w:p>
        </w:tc>
        <w:tc>
          <w:tcPr>
            <w:tcW w:type="dxa" w:w="1837"/>
          </w:tcPr>
          <w:p>
            <w:pPr>
              <w:spacing w:after="20"/>
            </w:pPr>
            <w:r/>
            <w:r>
              <w:rPr>
                <w:rFonts w:ascii="Microsoft YaHei" w:hAnsi="Microsoft YaHei" w:eastAsia="Microsoft YaHei"/>
                <w:b w:val="0"/>
                <w:sz w:val="17"/>
              </w:rPr>
              <w:t>+4.00%</w:t>
            </w:r>
          </w:p>
        </w:tc>
        <w:tc>
          <w:tcPr>
            <w:tcW w:type="dxa" w:w="1837"/>
          </w:tcPr>
          <w:p>
            <w:pPr>
              <w:spacing w:after="20"/>
            </w:pPr>
            <w:r/>
            <w:r>
              <w:rPr>
                <w:rFonts w:ascii="Microsoft YaHei" w:hAnsi="Microsoft YaHei" w:eastAsia="Microsoft YaHei"/>
                <w:b w:val="0"/>
                <w:sz w:val="17"/>
              </w:rPr>
              <w:t>364.12</w:t>
            </w:r>
          </w:p>
        </w:tc>
        <w:tc>
          <w:tcPr>
            <w:tcW w:type="dxa" w:w="1837"/>
          </w:tcPr>
          <w:p>
            <w:pPr>
              <w:spacing w:after="20"/>
            </w:pPr>
            <w:r/>
            <w:r>
              <w:rPr>
                <w:rFonts w:ascii="Microsoft YaHei" w:hAnsi="Microsoft YaHei" w:eastAsia="Microsoft YaHei"/>
                <w:b w:val="0"/>
                <w:sz w:val="17"/>
              </w:rPr>
              <w:t>-865.55</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15.00%</w:t>
            </w:r>
          </w:p>
        </w:tc>
        <w:tc>
          <w:tcPr>
            <w:tcW w:type="dxa" w:w="1837"/>
          </w:tcPr>
          <w:p>
            <w:pPr>
              <w:spacing w:after="20"/>
            </w:pPr>
            <w:r/>
            <w:r>
              <w:rPr>
                <w:rFonts w:ascii="Microsoft YaHei" w:hAnsi="Microsoft YaHei" w:eastAsia="Microsoft YaHei"/>
                <w:b w:val="0"/>
                <w:sz w:val="17"/>
              </w:rPr>
              <w:t>+5.00%</w:t>
            </w:r>
          </w:p>
        </w:tc>
        <w:tc>
          <w:tcPr>
            <w:tcW w:type="dxa" w:w="1837"/>
          </w:tcPr>
          <w:p>
            <w:pPr>
              <w:spacing w:after="20"/>
            </w:pPr>
            <w:r/>
            <w:r>
              <w:rPr>
                <w:rFonts w:ascii="Microsoft YaHei" w:hAnsi="Microsoft YaHei" w:eastAsia="Microsoft YaHei"/>
                <w:b w:val="0"/>
                <w:sz w:val="17"/>
              </w:rPr>
              <w:t>176.74</w:t>
            </w:r>
          </w:p>
        </w:tc>
        <w:tc>
          <w:tcPr>
            <w:tcW w:type="dxa" w:w="1837"/>
          </w:tcPr>
          <w:p>
            <w:pPr>
              <w:spacing w:after="20"/>
            </w:pPr>
            <w:r/>
            <w:r>
              <w:rPr>
                <w:rFonts w:ascii="Microsoft YaHei" w:hAnsi="Microsoft YaHei" w:eastAsia="Microsoft YaHei"/>
                <w:b w:val="0"/>
                <w:sz w:val="17"/>
              </w:rPr>
              <w:t>-1052.92</w:t>
            </w:r>
          </w:p>
        </w:tc>
        <w:tc>
          <w:tcPr>
            <w:tcW w:type="dxa" w:w="1837"/>
          </w:tcPr>
          <w:p>
            <w:pPr>
              <w:spacing w:after="20"/>
            </w:pPr>
            <w:r/>
            <w:r>
              <w:rPr>
                <w:rFonts w:ascii="Microsoft YaHei" w:hAnsi="Microsoft YaHei" w:eastAsia="Microsoft YaHei"/>
                <w:b w:val="0"/>
                <w:sz w:val="17"/>
              </w:rPr>
              <w:t>可行</w:t>
            </w:r>
          </w:p>
        </w:tc>
      </w:tr>
    </w:tbl>
    <w:p/>
    <w:p>
      <w:pPr>
        <w:pStyle w:val="Heading3"/>
      </w:pPr>
      <w:r>
        <w:rPr>
          <w:rFonts w:ascii="Microsoft YaHei" w:hAnsi="Microsoft YaHei" w:eastAsia="Microsoft YaHei"/>
          <w:b/>
          <w:color w:val="2C3E50"/>
          <w:sz w:val="25"/>
        </w:rPr>
        <w:t>AI 辅助决策建议</w:t>
      </w:r>
    </w:p>
    <w:p>
      <w:pPr>
        <w:spacing w:after="120" w:line="324" w:lineRule="auto"/>
      </w:pPr>
      <w:r>
        <w:rPr>
          <w:rFonts w:ascii="Microsoft YaHei" w:hAnsi="Microsoft YaHei" w:eastAsia="Microsoft YaHei"/>
          <w:b/>
          <w:sz w:val="22"/>
        </w:rPr>
        <w:t>SENS-S｜智能装备产线（抗风险较强）</w:t>
      </w:r>
    </w:p>
    <w:p>
      <w:pPr>
        <w:spacing w:after="120" w:line="324" w:lineRule="auto"/>
      </w:pPr>
      <w:r>
        <w:rPr>
          <w:rFonts w:ascii="Microsoft YaHei" w:hAnsi="Microsoft YaHei" w:eastAsia="Microsoft YaHei"/>
          <w:b/>
          <w:sz w:val="21"/>
        </w:rPr>
        <w:t>结论：可行（推荐投资）（风险评分 7/100，文案通道：规则引擎）</w:t>
      </w:r>
    </w:p>
    <w:p>
      <w:pPr>
        <w:spacing w:after="120" w:line="324" w:lineRule="auto"/>
      </w:pPr>
      <w:r>
        <w:rPr>
          <w:rFonts w:ascii="Microsoft YaHei" w:hAnsi="Microsoft YaHei" w:eastAsia="Microsoft YaHei"/>
          <w:b w:val="0"/>
          <w:sz w:val="21"/>
        </w:rPr>
        <w:t>SENS-S（智能装备产线（抗风险较强））NPV 为 1,230 万元，IRR 为 16.00%（高于资本成本 10.0%），抗风险能力较强，建议按计划推进。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1,229.66 万元（折现率 10.00%，初始投资 5,000 万元，寿命 8 年），大于零，项目创造价值。</w:t>
      </w:r>
    </w:p>
    <w:p>
      <w:pPr>
        <w:spacing w:after="120" w:line="324" w:lineRule="auto"/>
      </w:pPr>
      <w:r>
        <w:rPr>
          <w:rFonts w:ascii="Microsoft YaHei" w:hAnsi="Microsoft YaHei" w:eastAsia="Microsoft YaHei"/>
          <w:b w:val="0"/>
          <w:sz w:val="20"/>
        </w:rPr>
        <w:t>· 内含报酬率 IRR = 16.00%，高于资本成本 10.00%，安全边际 +6.00 个百分点，抗风险等级「较强」。</w:t>
      </w:r>
    </w:p>
    <w:p>
      <w:pPr>
        <w:spacing w:after="120" w:line="324" w:lineRule="auto"/>
      </w:pPr>
      <w:r>
        <w:rPr>
          <w:rFonts w:ascii="Microsoft YaHei" w:hAnsi="Microsoft YaHei" w:eastAsia="Microsoft YaHei"/>
          <w:b w:val="0"/>
          <w:sz w:val="20"/>
        </w:rPr>
        <w:t>· 盈利能力指数 PI = 1.2459，年金净流量 ANCF = 230.49 万元/年，修正内部收益率 MIRR = 13.07%。</w:t>
      </w:r>
    </w:p>
    <w:p>
      <w:pPr>
        <w:spacing w:after="120" w:line="324" w:lineRule="auto"/>
      </w:pPr>
      <w:r>
        <w:rPr>
          <w:rFonts w:ascii="Microsoft YaHei" w:hAnsi="Microsoft YaHei" w:eastAsia="Microsoft YaHei"/>
          <w:b w:val="0"/>
          <w:sz w:val="20"/>
        </w:rPr>
        <w:t>· 静态投资回收期 4.58 年（占寿命 57%），动态投资回收期 6.24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+176.74 万元，距临界折现率（IRR 16.00%）尚有 6.00 个百分点缓冲。</w:t>
      </w:r>
    </w:p>
    <w:p>
      <w:pPr>
        <w:spacing w:after="120" w:line="324" w:lineRule="auto"/>
      </w:pPr>
      <w:r>
        <w:rPr>
          <w:rFonts w:ascii="Microsoft YaHei" w:hAnsi="Microsoft YaHei" w:eastAsia="Microsoft YaHei"/>
          <w:b w:val="0"/>
          <w:sz w:val="20"/>
        </w:rPr>
        <w:t>· 投资超支风险（中）：初始投资可承受的最大超支幅度为 24.59%（临界值 6,230 万元），建议在预算中预留不低于 10% 的不可预见费。</w:t>
      </w:r>
    </w:p>
    <w:p>
      <w:pPr>
        <w:spacing w:after="120" w:line="324" w:lineRule="auto"/>
      </w:pPr>
      <w:r>
        <w:rPr>
          <w:rFonts w:ascii="Microsoft YaHei" w:hAnsi="Microsoft YaHei" w:eastAsia="Microsoft YaHei"/>
          <w:b w:val="0"/>
          <w:sz w:val="20"/>
        </w:rPr>
        <w:t>· 收入下滑风险（中）：年现金流最大可下降 19.74%，低于此幅度 NPV 转负，需锁定核心客户与长期订单。</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重点监控最敏感因素「年现金流」：该因素波动对 NPV 的影响最大（±20% 扰动引起 NPV 变动 2,491.86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SENS-W｜传统产线改造（抗风险较弱）</w:t>
      </w:r>
    </w:p>
    <w:p>
      <w:pPr>
        <w:spacing w:after="120" w:line="324" w:lineRule="auto"/>
      </w:pPr>
      <w:r>
        <w:rPr>
          <w:rFonts w:ascii="Microsoft YaHei" w:hAnsi="Microsoft YaHei" w:eastAsia="Microsoft YaHei"/>
          <w:b/>
          <w:sz w:val="21"/>
        </w:rPr>
        <w:t>结论：可行但安全边际不足（谨慎推进）（风险评分 60/100，文案通道：规则引擎）</w:t>
      </w:r>
    </w:p>
    <w:p>
      <w:pPr>
        <w:spacing w:after="120" w:line="324" w:lineRule="auto"/>
      </w:pPr>
      <w:r>
        <w:rPr>
          <w:rFonts w:ascii="Microsoft YaHei" w:hAnsi="Microsoft YaHei" w:eastAsia="Microsoft YaHei"/>
          <w:b w:val="0"/>
          <w:sz w:val="21"/>
        </w:rPr>
        <w:t>SENS-W（传统产线改造（抗风险较弱））NPV 为 139 万元，但 IRR 10.70% 仅高于资本成本 0.70 个百分点，安全边际偏薄，属于边缘可行项目。</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139.35 万元（折现率 10.00%，初始投资 5,000 万元，寿命 8 年），大于零，项目创造价值。</w:t>
      </w:r>
    </w:p>
    <w:p>
      <w:pPr>
        <w:spacing w:after="120" w:line="324" w:lineRule="auto"/>
      </w:pPr>
      <w:r>
        <w:rPr>
          <w:rFonts w:ascii="Microsoft YaHei" w:hAnsi="Microsoft YaHei" w:eastAsia="Microsoft YaHei"/>
          <w:b w:val="0"/>
          <w:sz w:val="20"/>
        </w:rPr>
        <w:t>· 内含报酬率 IRR = 10.70%，高于资本成本 10.00%，安全边际 +0.70 个百分点，抗风险等级「极弱」。</w:t>
      </w:r>
    </w:p>
    <w:p>
      <w:pPr>
        <w:spacing w:after="120" w:line="324" w:lineRule="auto"/>
      </w:pPr>
      <w:r>
        <w:rPr>
          <w:rFonts w:ascii="Microsoft YaHei" w:hAnsi="Microsoft YaHei" w:eastAsia="Microsoft YaHei"/>
          <w:b w:val="0"/>
          <w:sz w:val="20"/>
        </w:rPr>
        <w:t>· 盈利能力指数 PI = 1.0279，年金净流量 ANCF = 26.12 万元/年，修正内部收益率 MIRR = 10.38%。</w:t>
      </w:r>
    </w:p>
    <w:p>
      <w:pPr>
        <w:spacing w:after="120" w:line="324" w:lineRule="auto"/>
      </w:pPr>
      <w:r>
        <w:rPr>
          <w:rFonts w:ascii="Microsoft YaHei" w:hAnsi="Microsoft YaHei" w:eastAsia="Microsoft YaHei"/>
          <w:b w:val="0"/>
          <w:sz w:val="20"/>
        </w:rPr>
        <w:t>· 静态投资回收期 5.48 年（占寿命 68%），动态投资回收期 7.77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折现率上升风险（高）：折现率上升 5 个百分点至 15.00% 时，项目 NPV 由 +139.35 万元转为 -737.07 万元，由正转负，抗风险能力较弱（IRR 仅 10.70%，安全边际 0.70pp）。若宏观利率上行或资本成本重估，项目将立即失效。</w:t>
      </w:r>
    </w:p>
    <w:p>
      <w:pPr>
        <w:spacing w:after="120" w:line="324" w:lineRule="auto"/>
      </w:pPr>
      <w:r>
        <w:rPr>
          <w:rFonts w:ascii="Microsoft YaHei" w:hAnsi="Microsoft YaHei" w:eastAsia="Microsoft YaHei"/>
          <w:b w:val="0"/>
          <w:sz w:val="20"/>
        </w:rPr>
        <w:t>· 投资超支风险（高）：初始投资最多只能上升 2.79%（临界值 5,139 万元），工程超支、建设期延长的容错空间极小。</w:t>
      </w:r>
    </w:p>
    <w:p>
      <w:pPr>
        <w:spacing w:after="120" w:line="324" w:lineRule="auto"/>
      </w:pPr>
      <w:r>
        <w:rPr>
          <w:rFonts w:ascii="Microsoft YaHei" w:hAnsi="Microsoft YaHei" w:eastAsia="Microsoft YaHei"/>
          <w:b w:val="0"/>
          <w:sz w:val="20"/>
        </w:rPr>
        <w:t>· 收入下滑风险（高）：年现金流最大可下降 2.71%，即年均现金流低于 967 万元时 NPV 转为负值。该缓冲幅度低于行业常见的收入波动区间，项目对市场需求变化极为敏感。</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分期投入、设置退出机制：将投资拆分为 2~3 期，每期结束后按实测现金流复核是否继续。</w:t>
      </w:r>
    </w:p>
    <w:p>
      <w:pPr>
        <w:spacing w:after="120" w:line="324" w:lineRule="auto"/>
      </w:pPr>
      <w:r>
        <w:rPr>
          <w:rFonts w:ascii="Microsoft YaHei" w:hAnsi="Microsoft YaHei" w:eastAsia="Microsoft YaHei"/>
          <w:b w:val="0"/>
          <w:sz w:val="20"/>
        </w:rPr>
        <w:t>· 锁定收益端不确定性：签订长期供货/服务合同，压低现金流波动。</w:t>
      </w:r>
    </w:p>
    <w:p>
      <w:pPr>
        <w:spacing w:after="120" w:line="324" w:lineRule="auto"/>
      </w:pPr>
      <w:r>
        <w:rPr>
          <w:rFonts w:ascii="Microsoft YaHei" w:hAnsi="Microsoft YaHei" w:eastAsia="Microsoft YaHei"/>
          <w:b w:val="0"/>
          <w:sz w:val="20"/>
        </w:rPr>
        <w:t>· 设置折现率红线：资本成本一旦超过 10.70%，立即停止后续投入。</w:t>
      </w:r>
    </w:p>
    <w:p>
      <w:pPr>
        <w:pStyle w:val="Heading3"/>
      </w:pPr>
      <w:r>
        <w:rPr>
          <w:rFonts w:ascii="Microsoft YaHei" w:hAnsi="Microsoft YaHei" w:eastAsia="Microsoft YaHei"/>
          <w:b/>
          <w:color w:val="2C3E50"/>
          <w:sz w:val="25"/>
        </w:rPr>
        <w:t>案例图表</w:t>
      </w:r>
    </w:p>
    <w:p>
      <w:pPr>
        <w:jc w:val="center"/>
      </w:pPr>
      <w:r>
        <w:drawing>
          <wp:inline xmlns:a="http://schemas.openxmlformats.org/drawingml/2006/main" xmlns:pic="http://schemas.openxmlformats.org/drawingml/2006/picture">
            <wp:extent cx="5580000" cy="3595632"/>
            <wp:docPr id="29" name="Picture 29"/>
            <wp:cNvGraphicFramePr>
              <a:graphicFrameLocks noChangeAspect="1"/>
            </wp:cNvGraphicFramePr>
            <a:graphic>
              <a:graphicData uri="http://schemas.openxmlformats.org/drawingml/2006/picture">
                <pic:pic>
                  <pic:nvPicPr>
                    <pic:cNvPr id="0" name="05_01_CASE-5_tornado_SENS-S.png"/>
                    <pic:cNvPicPr/>
                  </pic:nvPicPr>
                  <pic:blipFill>
                    <a:blip r:embed="rId37"/>
                    <a:stretch>
                      <a:fillRect/>
                    </a:stretch>
                  </pic:blipFill>
                  <pic:spPr>
                    <a:xfrm>
                      <a:off x="0" y="0"/>
                      <a:ext cx="5580000" cy="359563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05 01 CASE-5 tornado SENS-S</w:t>
      </w:r>
    </w:p>
    <w:p>
      <w:pPr>
        <w:jc w:val="center"/>
      </w:pPr>
      <w:r>
        <w:drawing>
          <wp:inline xmlns:a="http://schemas.openxmlformats.org/drawingml/2006/main" xmlns:pic="http://schemas.openxmlformats.org/drawingml/2006/picture">
            <wp:extent cx="5580000" cy="3595632"/>
            <wp:docPr id="30" name="Picture 30"/>
            <wp:cNvGraphicFramePr>
              <a:graphicFrameLocks noChangeAspect="1"/>
            </wp:cNvGraphicFramePr>
            <a:graphic>
              <a:graphicData uri="http://schemas.openxmlformats.org/drawingml/2006/picture">
                <pic:pic>
                  <pic:nvPicPr>
                    <pic:cNvPr id="0" name="05_02_CASE-5_tornado_SENS-W.png"/>
                    <pic:cNvPicPr/>
                  </pic:nvPicPr>
                  <pic:blipFill>
                    <a:blip r:embed="rId38"/>
                    <a:stretch>
                      <a:fillRect/>
                    </a:stretch>
                  </pic:blipFill>
                  <pic:spPr>
                    <a:xfrm>
                      <a:off x="0" y="0"/>
                      <a:ext cx="5580000" cy="359563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05 02 CASE-5 tornado SENS-W</w:t>
      </w:r>
    </w:p>
    <w:p>
      <w:pPr>
        <w:jc w:val="center"/>
      </w:pPr>
      <w:r>
        <w:drawing>
          <wp:inline xmlns:a="http://schemas.openxmlformats.org/drawingml/2006/main" xmlns:pic="http://schemas.openxmlformats.org/drawingml/2006/picture">
            <wp:extent cx="5580000" cy="4006828"/>
            <wp:docPr id="31" name="Picture 31"/>
            <wp:cNvGraphicFramePr>
              <a:graphicFrameLocks noChangeAspect="1"/>
            </wp:cNvGraphicFramePr>
            <a:graphic>
              <a:graphicData uri="http://schemas.openxmlformats.org/drawingml/2006/picture">
                <pic:pic>
                  <pic:nvPicPr>
                    <pic:cNvPr id="0" name="05_03_CASE-5_dual_SENS-W.png"/>
                    <pic:cNvPicPr/>
                  </pic:nvPicPr>
                  <pic:blipFill>
                    <a:blip r:embed="rId39"/>
                    <a:stretch>
                      <a:fillRect/>
                    </a:stretch>
                  </pic:blipFill>
                  <pic:spPr>
                    <a:xfrm>
                      <a:off x="0" y="0"/>
                      <a:ext cx="5580000" cy="4006828"/>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05 03 CASE-5 dual SENS-W</w:t>
      </w:r>
    </w:p>
    <w:p>
      <w:pPr>
        <w:jc w:val="center"/>
      </w:pPr>
      <w:r>
        <w:drawing>
          <wp:inline xmlns:a="http://schemas.openxmlformats.org/drawingml/2006/main" xmlns:pic="http://schemas.openxmlformats.org/drawingml/2006/picture">
            <wp:extent cx="5580000" cy="3436980"/>
            <wp:docPr id="32" name="Picture 32"/>
            <wp:cNvGraphicFramePr>
              <a:graphicFrameLocks noChangeAspect="1"/>
            </wp:cNvGraphicFramePr>
            <a:graphic>
              <a:graphicData uri="http://schemas.openxmlformats.org/drawingml/2006/picture">
                <pic:pic>
                  <pic:nvPicPr>
                    <pic:cNvPr id="0" name="05_04_CASE-5_npv_comparison.png"/>
                    <pic:cNvPicPr/>
                  </pic:nvPicPr>
                  <pic:blipFill>
                    <a:blip r:embed="rId40"/>
                    <a:stretch>
                      <a:fillRect/>
                    </a:stretch>
                  </pic:blipFill>
                  <pic:spPr>
                    <a:xfrm>
                      <a:off x="0" y="0"/>
                      <a:ext cx="5580000" cy="3436980"/>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05 04 CASE-5 npv comparison</w:t>
      </w:r>
    </w:p>
    <w:p>
      <w:pPr>
        <w:jc w:val="center"/>
      </w:pPr>
      <w:r>
        <w:drawing>
          <wp:inline xmlns:a="http://schemas.openxmlformats.org/drawingml/2006/main" xmlns:pic="http://schemas.openxmlformats.org/drawingml/2006/picture">
            <wp:extent cx="5580000" cy="3464763"/>
            <wp:docPr id="33" name="Picture 33"/>
            <wp:cNvGraphicFramePr>
              <a:graphicFrameLocks noChangeAspect="1"/>
            </wp:cNvGraphicFramePr>
            <a:graphic>
              <a:graphicData uri="http://schemas.openxmlformats.org/drawingml/2006/picture">
                <pic:pic>
                  <pic:nvPicPr>
                    <pic:cNvPr id="0" name="05_05_CASE-5_irr_vs_rate.png"/>
                    <pic:cNvPicPr/>
                  </pic:nvPicPr>
                  <pic:blipFill>
                    <a:blip r:embed="rId41"/>
                    <a:stretch>
                      <a:fillRect/>
                    </a:stretch>
                  </pic:blipFill>
                  <pic:spPr>
                    <a:xfrm>
                      <a:off x="0" y="0"/>
                      <a:ext cx="5580000" cy="3464763"/>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05 05 CASE-5 irr vs rate</w:t>
      </w:r>
    </w:p>
    <w:p>
      <w:pPr>
        <w:jc w:val="center"/>
      </w:pPr>
      <w:r>
        <w:drawing>
          <wp:inline xmlns:a="http://schemas.openxmlformats.org/drawingml/2006/main" xmlns:pic="http://schemas.openxmlformats.org/drawingml/2006/picture">
            <wp:extent cx="5580000" cy="3093379"/>
            <wp:docPr id="34" name="Picture 34"/>
            <wp:cNvGraphicFramePr>
              <a:graphicFrameLocks noChangeAspect="1"/>
            </wp:cNvGraphicFramePr>
            <a:graphic>
              <a:graphicData uri="http://schemas.openxmlformats.org/drawingml/2006/picture">
                <pic:pic>
                  <pic:nvPicPr>
                    <pic:cNvPr id="0" name="05_06_CASE-5_cash_flows.png"/>
                    <pic:cNvPicPr/>
                  </pic:nvPicPr>
                  <pic:blipFill>
                    <a:blip r:embed="rId42"/>
                    <a:stretch>
                      <a:fillRect/>
                    </a:stretch>
                  </pic:blipFill>
                  <pic:spPr>
                    <a:xfrm>
                      <a:off x="0" y="0"/>
                      <a:ext cx="5580000" cy="3093379"/>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05 06 CASE-5 cash flows</w:t>
      </w:r>
    </w:p>
    <w:p>
      <w:pPr>
        <w:pStyle w:val="Heading2"/>
      </w:pPr>
      <w:r>
        <w:rPr>
          <w:rFonts w:ascii="Microsoft YaHei" w:hAnsi="Microsoft YaHei" w:eastAsia="Microsoft YaHei"/>
          <w:b/>
          <w:color w:val="1F3A5F"/>
          <w:sz w:val="28"/>
        </w:rPr>
        <w:t>6. 案例 CASE-6：AI 生成的多行业多周期项目批量评估</w:t>
      </w:r>
    </w:p>
    <w:p>
      <w:pPr>
        <w:spacing w:after="120" w:line="324" w:lineRule="auto"/>
      </w:pPr>
      <w:r>
        <w:rPr>
          <w:rFonts w:ascii="Microsoft YaHei" w:hAnsi="Microsoft YaHei" w:eastAsia="Microsoft YaHei"/>
          <w:b w:val="0"/>
          <w:color w:val="444444"/>
          <w:sz w:val="20"/>
        </w:rPr>
        <w:t>对应知识点：批量自动化评价；跨行业现金流形态与多重根诊断</w:t>
      </w:r>
    </w:p>
    <w:p>
      <w:pPr>
        <w:spacing w:after="120" w:line="324" w:lineRule="auto"/>
      </w:pPr>
      <w:r>
        <w:rPr>
          <w:rFonts w:ascii="Microsoft YaHei" w:hAnsi="Microsoft YaHei" w:eastAsia="Microsoft YaHei"/>
          <w:b w:val="0"/>
          <w:color w:val="444444"/>
          <w:sz w:val="20"/>
        </w:rPr>
        <w:t>基准折现率 10.00%｜项目数量 12 个</w:t>
      </w:r>
    </w:p>
    <w:p>
      <w:pPr>
        <w:pStyle w:val="Heading3"/>
      </w:pPr>
      <w:r>
        <w:rPr>
          <w:rFonts w:ascii="Microsoft YaHei" w:hAnsi="Microsoft YaHei" w:eastAsia="Microsoft YaHei"/>
          <w:b/>
          <w:color w:val="2C3E50"/>
          <w:sz w:val="25"/>
        </w:rPr>
        <w:t>项目基础数据</w:t>
      </w:r>
    </w:p>
    <w:tbl>
      <w:tblPr>
        <w:tblStyle w:val="TableGrid"/>
        <w:tblW w:type="auto" w:w="0"/>
        <w:jc w:val="center"/>
        <w:tblLook w:firstColumn="1" w:firstRow="1" w:lastColumn="0" w:lastRow="0" w:noHBand="0" w:noVBand="1" w:val="04A0"/>
      </w:tblPr>
      <w:tblGrid>
        <w:gridCol w:w="1148"/>
        <w:gridCol w:w="1148"/>
        <w:gridCol w:w="1148"/>
        <w:gridCol w:w="1148"/>
        <w:gridCol w:w="1148"/>
        <w:gridCol w:w="1148"/>
        <w:gridCol w:w="1148"/>
        <w:gridCol w:w="1148"/>
      </w:tblGrid>
      <w:tr>
        <w:tc>
          <w:tcPr>
            <w:tcW w:type="dxa" w:w="1148"/>
            <w:shd w:val="clear" w:color="auto" w:fill="2E5C8A"/>
          </w:tcPr>
          <w:p>
            <w:pPr>
              <w:jc w:val="center"/>
            </w:pPr>
            <w:r/>
            <w:r>
              <w:rPr>
                <w:rFonts w:ascii="Microsoft YaHei" w:hAnsi="Microsoft YaHei" w:eastAsia="Microsoft YaHei"/>
                <w:b/>
                <w:color w:val="FFFFFF"/>
                <w:sz w:val="17"/>
              </w:rPr>
              <w:t>项目编号</w:t>
            </w:r>
          </w:p>
        </w:tc>
        <w:tc>
          <w:tcPr>
            <w:tcW w:type="dxa" w:w="1148"/>
            <w:shd w:val="clear" w:color="auto" w:fill="2E5C8A"/>
          </w:tcPr>
          <w:p>
            <w:pPr>
              <w:jc w:val="center"/>
            </w:pPr>
            <w:r/>
            <w:r>
              <w:rPr>
                <w:rFonts w:ascii="Microsoft YaHei" w:hAnsi="Microsoft YaHei" w:eastAsia="Microsoft YaHei"/>
                <w:b/>
                <w:color w:val="FFFFFF"/>
                <w:sz w:val="17"/>
              </w:rPr>
              <w:t>项目名称</w:t>
            </w:r>
          </w:p>
        </w:tc>
        <w:tc>
          <w:tcPr>
            <w:tcW w:type="dxa" w:w="1148"/>
            <w:shd w:val="clear" w:color="auto" w:fill="2E5C8A"/>
          </w:tcPr>
          <w:p>
            <w:pPr>
              <w:jc w:val="center"/>
            </w:pPr>
            <w:r/>
            <w:r>
              <w:rPr>
                <w:rFonts w:ascii="Microsoft YaHei" w:hAnsi="Microsoft YaHei" w:eastAsia="Microsoft YaHei"/>
                <w:b/>
                <w:color w:val="FFFFFF"/>
                <w:sz w:val="17"/>
              </w:rPr>
              <w:t>所属行业</w:t>
            </w:r>
          </w:p>
        </w:tc>
        <w:tc>
          <w:tcPr>
            <w:tcW w:type="dxa" w:w="1148"/>
            <w:shd w:val="clear" w:color="auto" w:fill="2E5C8A"/>
          </w:tcPr>
          <w:p>
            <w:pPr>
              <w:jc w:val="center"/>
            </w:pPr>
            <w:r/>
            <w:r>
              <w:rPr>
                <w:rFonts w:ascii="Microsoft YaHei" w:hAnsi="Microsoft YaHei" w:eastAsia="Microsoft YaHei"/>
                <w:b/>
                <w:color w:val="FFFFFF"/>
                <w:sz w:val="17"/>
              </w:rPr>
              <w:t>初始投资(万元)</w:t>
            </w:r>
          </w:p>
        </w:tc>
        <w:tc>
          <w:tcPr>
            <w:tcW w:type="dxa" w:w="1148"/>
            <w:shd w:val="clear" w:color="auto" w:fill="2E5C8A"/>
          </w:tcPr>
          <w:p>
            <w:pPr>
              <w:jc w:val="center"/>
            </w:pPr>
            <w:r/>
            <w:r>
              <w:rPr>
                <w:rFonts w:ascii="Microsoft YaHei" w:hAnsi="Microsoft YaHei" w:eastAsia="Microsoft YaHei"/>
                <w:b/>
                <w:color w:val="FFFFFF"/>
                <w:sz w:val="17"/>
              </w:rPr>
              <w:t>寿命(年)</w:t>
            </w:r>
          </w:p>
        </w:tc>
        <w:tc>
          <w:tcPr>
            <w:tcW w:type="dxa" w:w="1148"/>
            <w:shd w:val="clear" w:color="auto" w:fill="2E5C8A"/>
          </w:tcPr>
          <w:p>
            <w:pPr>
              <w:jc w:val="center"/>
            </w:pPr>
            <w:r/>
            <w:r>
              <w:rPr>
                <w:rFonts w:ascii="Microsoft YaHei" w:hAnsi="Microsoft YaHei" w:eastAsia="Microsoft YaHei"/>
                <w:b/>
                <w:color w:val="FFFFFF"/>
                <w:sz w:val="17"/>
              </w:rPr>
              <w:t>风险等级</w:t>
            </w:r>
          </w:p>
        </w:tc>
        <w:tc>
          <w:tcPr>
            <w:tcW w:type="dxa" w:w="1148"/>
            <w:shd w:val="clear" w:color="auto" w:fill="2E5C8A"/>
          </w:tcPr>
          <w:p>
            <w:pPr>
              <w:jc w:val="center"/>
            </w:pPr>
            <w:r/>
            <w:r>
              <w:rPr>
                <w:rFonts w:ascii="Microsoft YaHei" w:hAnsi="Microsoft YaHei" w:eastAsia="Microsoft YaHei"/>
                <w:b/>
                <w:color w:val="FFFFFF"/>
                <w:sz w:val="17"/>
              </w:rPr>
              <w:t>互斥组</w:t>
            </w:r>
          </w:p>
        </w:tc>
        <w:tc>
          <w:tcPr>
            <w:tcW w:type="dxa" w:w="1148"/>
            <w:shd w:val="clear" w:color="auto" w:fill="2E5C8A"/>
          </w:tcPr>
          <w:p>
            <w:pPr>
              <w:jc w:val="center"/>
            </w:pPr>
            <w:r/>
            <w:r>
              <w:rPr>
                <w:rFonts w:ascii="Microsoft YaHei" w:hAnsi="Microsoft YaHei" w:eastAsia="Microsoft YaHei"/>
                <w:b/>
                <w:color w:val="FFFFFF"/>
                <w:sz w:val="17"/>
              </w:rPr>
              <w:t>符号变化</w:t>
            </w:r>
          </w:p>
        </w:tc>
      </w:tr>
      <w:tr>
        <w:tc>
          <w:tcPr>
            <w:tcW w:type="dxa" w:w="1148"/>
          </w:tcPr>
          <w:p>
            <w:pPr>
              <w:spacing w:after="20"/>
            </w:pPr>
            <w:r/>
            <w:r>
              <w:rPr>
                <w:rFonts w:ascii="Microsoft YaHei" w:hAnsi="Microsoft YaHei" w:eastAsia="Microsoft YaHei"/>
                <w:b w:val="0"/>
                <w:sz w:val="17"/>
              </w:rPr>
              <w:t>P01</w:t>
            </w:r>
          </w:p>
        </w:tc>
        <w:tc>
          <w:tcPr>
            <w:tcW w:type="dxa" w:w="1148"/>
          </w:tcPr>
          <w:p>
            <w:pPr>
              <w:spacing w:after="20"/>
            </w:pPr>
            <w:r/>
            <w:r>
              <w:rPr>
                <w:rFonts w:ascii="Microsoft YaHei" w:hAnsi="Microsoft YaHei" w:eastAsia="Microsoft YaHei"/>
                <w:b w:val="0"/>
                <w:sz w:val="17"/>
              </w:rPr>
              <w:t>新能源项目01</w:t>
            </w:r>
          </w:p>
        </w:tc>
        <w:tc>
          <w:tcPr>
            <w:tcW w:type="dxa" w:w="1148"/>
          </w:tcPr>
          <w:p>
            <w:pPr>
              <w:spacing w:after="20"/>
            </w:pPr>
            <w:r/>
            <w:r>
              <w:rPr>
                <w:rFonts w:ascii="Microsoft YaHei" w:hAnsi="Microsoft YaHei" w:eastAsia="Microsoft YaHei"/>
                <w:b w:val="0"/>
                <w:sz w:val="17"/>
              </w:rPr>
              <w:t>新能源（光伏组件制造）</w:t>
            </w:r>
          </w:p>
        </w:tc>
        <w:tc>
          <w:tcPr>
            <w:tcW w:type="dxa" w:w="1148"/>
          </w:tcPr>
          <w:p>
            <w:pPr>
              <w:spacing w:after="20"/>
            </w:pPr>
            <w:r/>
            <w:r>
              <w:rPr>
                <w:rFonts w:ascii="Microsoft YaHei" w:hAnsi="Microsoft YaHei" w:eastAsia="Microsoft YaHei"/>
                <w:b w:val="0"/>
                <w:sz w:val="17"/>
              </w:rPr>
              <w:t>4,376.44</w:t>
            </w:r>
          </w:p>
        </w:tc>
        <w:tc>
          <w:tcPr>
            <w:tcW w:type="dxa" w:w="1148"/>
          </w:tcPr>
          <w:p>
            <w:pPr>
              <w:spacing w:after="20"/>
            </w:pPr>
            <w:r/>
            <w:r>
              <w:rPr>
                <w:rFonts w:ascii="Microsoft YaHei" w:hAnsi="Microsoft YaHei" w:eastAsia="Microsoft YaHei"/>
                <w:b w:val="0"/>
                <w:sz w:val="17"/>
              </w:rPr>
              <w:t>10</w:t>
            </w:r>
          </w:p>
        </w:tc>
        <w:tc>
          <w:tcPr>
            <w:tcW w:type="dxa" w:w="1148"/>
          </w:tcPr>
          <w:p>
            <w:pPr>
              <w:spacing w:after="20"/>
            </w:pPr>
            <w:r/>
            <w:r>
              <w:rPr>
                <w:rFonts w:ascii="Microsoft YaHei" w:hAnsi="Microsoft YaHei" w:eastAsia="Microsoft YaHei"/>
                <w:b w:val="0"/>
                <w:sz w:val="17"/>
              </w:rPr>
              <w:t>中高</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P02</w:t>
            </w:r>
          </w:p>
        </w:tc>
        <w:tc>
          <w:tcPr>
            <w:tcW w:type="dxa" w:w="1148"/>
          </w:tcPr>
          <w:p>
            <w:pPr>
              <w:spacing w:after="20"/>
            </w:pPr>
            <w:r/>
            <w:r>
              <w:rPr>
                <w:rFonts w:ascii="Microsoft YaHei" w:hAnsi="Microsoft YaHei" w:eastAsia="Microsoft YaHei"/>
                <w:b w:val="0"/>
                <w:sz w:val="17"/>
              </w:rPr>
              <w:t>新能源项目02</w:t>
            </w:r>
          </w:p>
        </w:tc>
        <w:tc>
          <w:tcPr>
            <w:tcW w:type="dxa" w:w="1148"/>
          </w:tcPr>
          <w:p>
            <w:pPr>
              <w:spacing w:after="20"/>
            </w:pPr>
            <w:r/>
            <w:r>
              <w:rPr>
                <w:rFonts w:ascii="Microsoft YaHei" w:hAnsi="Microsoft YaHei" w:eastAsia="Microsoft YaHei"/>
                <w:b w:val="0"/>
                <w:sz w:val="17"/>
              </w:rPr>
              <w:t>新能源（光伏组件制造）</w:t>
            </w:r>
          </w:p>
        </w:tc>
        <w:tc>
          <w:tcPr>
            <w:tcW w:type="dxa" w:w="1148"/>
          </w:tcPr>
          <w:p>
            <w:pPr>
              <w:spacing w:after="20"/>
            </w:pPr>
            <w:r/>
            <w:r>
              <w:rPr>
                <w:rFonts w:ascii="Microsoft YaHei" w:hAnsi="Microsoft YaHei" w:eastAsia="Microsoft YaHei"/>
                <w:b w:val="0"/>
                <w:sz w:val="17"/>
              </w:rPr>
              <w:t>4,310.26</w:t>
            </w:r>
          </w:p>
        </w:tc>
        <w:tc>
          <w:tcPr>
            <w:tcW w:type="dxa" w:w="1148"/>
          </w:tcPr>
          <w:p>
            <w:pPr>
              <w:spacing w:after="20"/>
            </w:pPr>
            <w:r/>
            <w:r>
              <w:rPr>
                <w:rFonts w:ascii="Microsoft YaHei" w:hAnsi="Microsoft YaHei" w:eastAsia="Microsoft YaHei"/>
                <w:b w:val="0"/>
                <w:sz w:val="17"/>
              </w:rPr>
              <w:t>8</w:t>
            </w:r>
          </w:p>
        </w:tc>
        <w:tc>
          <w:tcPr>
            <w:tcW w:type="dxa" w:w="1148"/>
          </w:tcPr>
          <w:p>
            <w:pPr>
              <w:spacing w:after="20"/>
            </w:pPr>
            <w:r/>
            <w:r>
              <w:rPr>
                <w:rFonts w:ascii="Microsoft YaHei" w:hAnsi="Microsoft YaHei" w:eastAsia="Microsoft YaHei"/>
                <w:b w:val="0"/>
                <w:sz w:val="17"/>
              </w:rPr>
              <w:t>中高</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P03</w:t>
            </w:r>
          </w:p>
        </w:tc>
        <w:tc>
          <w:tcPr>
            <w:tcW w:type="dxa" w:w="1148"/>
          </w:tcPr>
          <w:p>
            <w:pPr>
              <w:spacing w:after="20"/>
            </w:pPr>
            <w:r/>
            <w:r>
              <w:rPr>
                <w:rFonts w:ascii="Microsoft YaHei" w:hAnsi="Microsoft YaHei" w:eastAsia="Microsoft YaHei"/>
                <w:b w:val="0"/>
                <w:sz w:val="17"/>
              </w:rPr>
              <w:t>半导体项目03</w:t>
            </w:r>
          </w:p>
        </w:tc>
        <w:tc>
          <w:tcPr>
            <w:tcW w:type="dxa" w:w="1148"/>
          </w:tcPr>
          <w:p>
            <w:pPr>
              <w:spacing w:after="20"/>
            </w:pPr>
            <w:r/>
            <w:r>
              <w:rPr>
                <w:rFonts w:ascii="Microsoft YaHei" w:hAnsi="Microsoft YaHei" w:eastAsia="Microsoft YaHei"/>
                <w:b w:val="0"/>
                <w:sz w:val="17"/>
              </w:rPr>
              <w:t>半导体（晶圆产线）</w:t>
            </w:r>
          </w:p>
        </w:tc>
        <w:tc>
          <w:tcPr>
            <w:tcW w:type="dxa" w:w="1148"/>
          </w:tcPr>
          <w:p>
            <w:pPr>
              <w:spacing w:after="20"/>
            </w:pPr>
            <w:r/>
            <w:r>
              <w:rPr>
                <w:rFonts w:ascii="Microsoft YaHei" w:hAnsi="Microsoft YaHei" w:eastAsia="Microsoft YaHei"/>
                <w:b w:val="0"/>
                <w:sz w:val="17"/>
              </w:rPr>
              <w:t>8,177.01</w:t>
            </w:r>
          </w:p>
        </w:tc>
        <w:tc>
          <w:tcPr>
            <w:tcW w:type="dxa" w:w="1148"/>
          </w:tcPr>
          <w:p>
            <w:pPr>
              <w:spacing w:after="20"/>
            </w:pPr>
            <w:r/>
            <w:r>
              <w:rPr>
                <w:rFonts w:ascii="Microsoft YaHei" w:hAnsi="Microsoft YaHei" w:eastAsia="Microsoft YaHei"/>
                <w:b w:val="0"/>
                <w:sz w:val="17"/>
              </w:rPr>
              <w:t>10</w:t>
            </w:r>
          </w:p>
        </w:tc>
        <w:tc>
          <w:tcPr>
            <w:tcW w:type="dxa" w:w="1148"/>
          </w:tcPr>
          <w:p>
            <w:pPr>
              <w:spacing w:after="20"/>
            </w:pPr>
            <w:r/>
            <w:r>
              <w:rPr>
                <w:rFonts w:ascii="Microsoft YaHei" w:hAnsi="Microsoft YaHei" w:eastAsia="Microsoft YaHei"/>
                <w:b w:val="0"/>
                <w:sz w:val="17"/>
              </w:rPr>
              <w:t>高</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P04</w:t>
            </w:r>
          </w:p>
        </w:tc>
        <w:tc>
          <w:tcPr>
            <w:tcW w:type="dxa" w:w="1148"/>
          </w:tcPr>
          <w:p>
            <w:pPr>
              <w:spacing w:after="20"/>
            </w:pPr>
            <w:r/>
            <w:r>
              <w:rPr>
                <w:rFonts w:ascii="Microsoft YaHei" w:hAnsi="Microsoft YaHei" w:eastAsia="Microsoft YaHei"/>
                <w:b w:val="0"/>
                <w:sz w:val="17"/>
              </w:rPr>
              <w:t>半导体项目04</w:t>
            </w:r>
          </w:p>
        </w:tc>
        <w:tc>
          <w:tcPr>
            <w:tcW w:type="dxa" w:w="1148"/>
          </w:tcPr>
          <w:p>
            <w:pPr>
              <w:spacing w:after="20"/>
            </w:pPr>
            <w:r/>
            <w:r>
              <w:rPr>
                <w:rFonts w:ascii="Microsoft YaHei" w:hAnsi="Microsoft YaHei" w:eastAsia="Microsoft YaHei"/>
                <w:b w:val="0"/>
                <w:sz w:val="17"/>
              </w:rPr>
              <w:t>半导体（晶圆产线）</w:t>
            </w:r>
          </w:p>
        </w:tc>
        <w:tc>
          <w:tcPr>
            <w:tcW w:type="dxa" w:w="1148"/>
          </w:tcPr>
          <w:p>
            <w:pPr>
              <w:spacing w:after="20"/>
            </w:pPr>
            <w:r/>
            <w:r>
              <w:rPr>
                <w:rFonts w:ascii="Microsoft YaHei" w:hAnsi="Microsoft YaHei" w:eastAsia="Microsoft YaHei"/>
                <w:b w:val="0"/>
                <w:sz w:val="17"/>
              </w:rPr>
              <w:t>8,607.23</w:t>
            </w:r>
          </w:p>
        </w:tc>
        <w:tc>
          <w:tcPr>
            <w:tcW w:type="dxa" w:w="1148"/>
          </w:tcPr>
          <w:p>
            <w:pPr>
              <w:spacing w:after="20"/>
            </w:pPr>
            <w:r/>
            <w:r>
              <w:rPr>
                <w:rFonts w:ascii="Microsoft YaHei" w:hAnsi="Microsoft YaHei" w:eastAsia="Microsoft YaHei"/>
                <w:b w:val="0"/>
                <w:sz w:val="17"/>
              </w:rPr>
              <w:t>12</w:t>
            </w:r>
          </w:p>
        </w:tc>
        <w:tc>
          <w:tcPr>
            <w:tcW w:type="dxa" w:w="1148"/>
          </w:tcPr>
          <w:p>
            <w:pPr>
              <w:spacing w:after="20"/>
            </w:pPr>
            <w:r/>
            <w:r>
              <w:rPr>
                <w:rFonts w:ascii="Microsoft YaHei" w:hAnsi="Microsoft YaHei" w:eastAsia="Microsoft YaHei"/>
                <w:b w:val="0"/>
                <w:sz w:val="17"/>
              </w:rPr>
              <w:t>高</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P05</w:t>
            </w:r>
          </w:p>
        </w:tc>
        <w:tc>
          <w:tcPr>
            <w:tcW w:type="dxa" w:w="1148"/>
          </w:tcPr>
          <w:p>
            <w:pPr>
              <w:spacing w:after="20"/>
            </w:pPr>
            <w:r/>
            <w:r>
              <w:rPr>
                <w:rFonts w:ascii="Microsoft YaHei" w:hAnsi="Microsoft YaHei" w:eastAsia="Microsoft YaHei"/>
                <w:b w:val="0"/>
                <w:sz w:val="17"/>
              </w:rPr>
              <w:t>生物医药项目05</w:t>
            </w:r>
          </w:p>
        </w:tc>
        <w:tc>
          <w:tcPr>
            <w:tcW w:type="dxa" w:w="1148"/>
          </w:tcPr>
          <w:p>
            <w:pPr>
              <w:spacing w:after="20"/>
            </w:pPr>
            <w:r/>
            <w:r>
              <w:rPr>
                <w:rFonts w:ascii="Microsoft YaHei" w:hAnsi="Microsoft YaHei" w:eastAsia="Microsoft YaHei"/>
                <w:b w:val="0"/>
                <w:sz w:val="17"/>
              </w:rPr>
              <w:t>生物医药（创新药研发）</w:t>
            </w:r>
          </w:p>
        </w:tc>
        <w:tc>
          <w:tcPr>
            <w:tcW w:type="dxa" w:w="1148"/>
          </w:tcPr>
          <w:p>
            <w:pPr>
              <w:spacing w:after="20"/>
            </w:pPr>
            <w:r/>
            <w:r>
              <w:rPr>
                <w:rFonts w:ascii="Microsoft YaHei" w:hAnsi="Microsoft YaHei" w:eastAsia="Microsoft YaHei"/>
                <w:b w:val="0"/>
                <w:sz w:val="17"/>
              </w:rPr>
              <w:t>2,627.30</w:t>
            </w:r>
          </w:p>
        </w:tc>
        <w:tc>
          <w:tcPr>
            <w:tcW w:type="dxa" w:w="1148"/>
          </w:tcPr>
          <w:p>
            <w:pPr>
              <w:spacing w:after="20"/>
            </w:pPr>
            <w:r/>
            <w:r>
              <w:rPr>
                <w:rFonts w:ascii="Microsoft YaHei" w:hAnsi="Microsoft YaHei" w:eastAsia="Microsoft YaHei"/>
                <w:b w:val="0"/>
                <w:sz w:val="17"/>
              </w:rPr>
              <w:t>10</w:t>
            </w:r>
          </w:p>
        </w:tc>
        <w:tc>
          <w:tcPr>
            <w:tcW w:type="dxa" w:w="1148"/>
          </w:tcPr>
          <w:p>
            <w:pPr>
              <w:spacing w:after="20"/>
            </w:pPr>
            <w:r/>
            <w:r>
              <w:rPr>
                <w:rFonts w:ascii="Microsoft YaHei" w:hAnsi="Microsoft YaHei" w:eastAsia="Microsoft YaHei"/>
                <w:b w:val="0"/>
                <w:sz w:val="17"/>
              </w:rPr>
              <w:t>高</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P06</w:t>
            </w:r>
          </w:p>
        </w:tc>
        <w:tc>
          <w:tcPr>
            <w:tcW w:type="dxa" w:w="1148"/>
          </w:tcPr>
          <w:p>
            <w:pPr>
              <w:spacing w:after="20"/>
            </w:pPr>
            <w:r/>
            <w:r>
              <w:rPr>
                <w:rFonts w:ascii="Microsoft YaHei" w:hAnsi="Microsoft YaHei" w:eastAsia="Microsoft YaHei"/>
                <w:b w:val="0"/>
                <w:sz w:val="17"/>
              </w:rPr>
              <w:t>生物医药项目06</w:t>
            </w:r>
          </w:p>
        </w:tc>
        <w:tc>
          <w:tcPr>
            <w:tcW w:type="dxa" w:w="1148"/>
          </w:tcPr>
          <w:p>
            <w:pPr>
              <w:spacing w:after="20"/>
            </w:pPr>
            <w:r/>
            <w:r>
              <w:rPr>
                <w:rFonts w:ascii="Microsoft YaHei" w:hAnsi="Microsoft YaHei" w:eastAsia="Microsoft YaHei"/>
                <w:b w:val="0"/>
                <w:sz w:val="17"/>
              </w:rPr>
              <w:t>生物医药（创新药研发）</w:t>
            </w:r>
          </w:p>
        </w:tc>
        <w:tc>
          <w:tcPr>
            <w:tcW w:type="dxa" w:w="1148"/>
          </w:tcPr>
          <w:p>
            <w:pPr>
              <w:spacing w:after="20"/>
            </w:pPr>
            <w:r/>
            <w:r>
              <w:rPr>
                <w:rFonts w:ascii="Microsoft YaHei" w:hAnsi="Microsoft YaHei" w:eastAsia="Microsoft YaHei"/>
                <w:b w:val="0"/>
                <w:sz w:val="17"/>
              </w:rPr>
              <w:t>2,898.42</w:t>
            </w:r>
          </w:p>
        </w:tc>
        <w:tc>
          <w:tcPr>
            <w:tcW w:type="dxa" w:w="1148"/>
          </w:tcPr>
          <w:p>
            <w:pPr>
              <w:spacing w:after="20"/>
            </w:pPr>
            <w:r/>
            <w:r>
              <w:rPr>
                <w:rFonts w:ascii="Microsoft YaHei" w:hAnsi="Microsoft YaHei" w:eastAsia="Microsoft YaHei"/>
                <w:b w:val="0"/>
                <w:sz w:val="17"/>
              </w:rPr>
              <w:t>10</w:t>
            </w:r>
          </w:p>
        </w:tc>
        <w:tc>
          <w:tcPr>
            <w:tcW w:type="dxa" w:w="1148"/>
          </w:tcPr>
          <w:p>
            <w:pPr>
              <w:spacing w:after="20"/>
            </w:pPr>
            <w:r/>
            <w:r>
              <w:rPr>
                <w:rFonts w:ascii="Microsoft YaHei" w:hAnsi="Microsoft YaHei" w:eastAsia="Microsoft YaHei"/>
                <w:b w:val="0"/>
                <w:sz w:val="17"/>
              </w:rPr>
              <w:t>高</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P07</w:t>
            </w:r>
          </w:p>
        </w:tc>
        <w:tc>
          <w:tcPr>
            <w:tcW w:type="dxa" w:w="1148"/>
          </w:tcPr>
          <w:p>
            <w:pPr>
              <w:spacing w:after="20"/>
            </w:pPr>
            <w:r/>
            <w:r>
              <w:rPr>
                <w:rFonts w:ascii="Microsoft YaHei" w:hAnsi="Microsoft YaHei" w:eastAsia="Microsoft YaHei"/>
                <w:b w:val="0"/>
                <w:sz w:val="17"/>
              </w:rPr>
              <w:t>消费零售项目07</w:t>
            </w:r>
          </w:p>
        </w:tc>
        <w:tc>
          <w:tcPr>
            <w:tcW w:type="dxa" w:w="1148"/>
          </w:tcPr>
          <w:p>
            <w:pPr>
              <w:spacing w:after="20"/>
            </w:pPr>
            <w:r/>
            <w:r>
              <w:rPr>
                <w:rFonts w:ascii="Microsoft YaHei" w:hAnsi="Microsoft YaHei" w:eastAsia="Microsoft YaHei"/>
                <w:b w:val="0"/>
                <w:sz w:val="17"/>
              </w:rPr>
              <w:t>消费零售（连锁门店）</w:t>
            </w:r>
          </w:p>
        </w:tc>
        <w:tc>
          <w:tcPr>
            <w:tcW w:type="dxa" w:w="1148"/>
          </w:tcPr>
          <w:p>
            <w:pPr>
              <w:spacing w:after="20"/>
            </w:pPr>
            <w:r/>
            <w:r>
              <w:rPr>
                <w:rFonts w:ascii="Microsoft YaHei" w:hAnsi="Microsoft YaHei" w:eastAsia="Microsoft YaHei"/>
                <w:b w:val="0"/>
                <w:sz w:val="17"/>
              </w:rPr>
              <w:t>1,574.71</w:t>
            </w:r>
          </w:p>
        </w:tc>
        <w:tc>
          <w:tcPr>
            <w:tcW w:type="dxa" w:w="1148"/>
          </w:tcPr>
          <w:p>
            <w:pPr>
              <w:spacing w:after="20"/>
            </w:pPr>
            <w:r/>
            <w:r>
              <w:rPr>
                <w:rFonts w:ascii="Microsoft YaHei" w:hAnsi="Microsoft YaHei" w:eastAsia="Microsoft YaHei"/>
                <w:b w:val="0"/>
                <w:sz w:val="17"/>
              </w:rPr>
              <w:t>6</w:t>
            </w:r>
          </w:p>
        </w:tc>
        <w:tc>
          <w:tcPr>
            <w:tcW w:type="dxa" w:w="1148"/>
          </w:tcPr>
          <w:p>
            <w:pPr>
              <w:spacing w:after="20"/>
            </w:pPr>
            <w:r/>
            <w:r>
              <w:rPr>
                <w:rFonts w:ascii="Microsoft YaHei" w:hAnsi="Microsoft YaHei" w:eastAsia="Microsoft YaHei"/>
                <w:b w:val="0"/>
                <w:sz w:val="17"/>
              </w:rPr>
              <w:t>低</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P08</w:t>
            </w:r>
          </w:p>
        </w:tc>
        <w:tc>
          <w:tcPr>
            <w:tcW w:type="dxa" w:w="1148"/>
          </w:tcPr>
          <w:p>
            <w:pPr>
              <w:spacing w:after="20"/>
            </w:pPr>
            <w:r/>
            <w:r>
              <w:rPr>
                <w:rFonts w:ascii="Microsoft YaHei" w:hAnsi="Microsoft YaHei" w:eastAsia="Microsoft YaHei"/>
                <w:b w:val="0"/>
                <w:sz w:val="17"/>
              </w:rPr>
              <w:t>消费零售项目08</w:t>
            </w:r>
          </w:p>
        </w:tc>
        <w:tc>
          <w:tcPr>
            <w:tcW w:type="dxa" w:w="1148"/>
          </w:tcPr>
          <w:p>
            <w:pPr>
              <w:spacing w:after="20"/>
            </w:pPr>
            <w:r/>
            <w:r>
              <w:rPr>
                <w:rFonts w:ascii="Microsoft YaHei" w:hAnsi="Microsoft YaHei" w:eastAsia="Microsoft YaHei"/>
                <w:b w:val="0"/>
                <w:sz w:val="17"/>
              </w:rPr>
              <w:t>消费零售（连锁门店）</w:t>
            </w:r>
          </w:p>
        </w:tc>
        <w:tc>
          <w:tcPr>
            <w:tcW w:type="dxa" w:w="1148"/>
          </w:tcPr>
          <w:p>
            <w:pPr>
              <w:spacing w:after="20"/>
            </w:pPr>
            <w:r/>
            <w:r>
              <w:rPr>
                <w:rFonts w:ascii="Microsoft YaHei" w:hAnsi="Microsoft YaHei" w:eastAsia="Microsoft YaHei"/>
                <w:b w:val="0"/>
                <w:sz w:val="17"/>
              </w:rPr>
              <w:t>1,264.87</w:t>
            </w:r>
          </w:p>
        </w:tc>
        <w:tc>
          <w:tcPr>
            <w:tcW w:type="dxa" w:w="1148"/>
          </w:tcPr>
          <w:p>
            <w:pPr>
              <w:spacing w:after="20"/>
            </w:pPr>
            <w:r/>
            <w:r>
              <w:rPr>
                <w:rFonts w:ascii="Microsoft YaHei" w:hAnsi="Microsoft YaHei" w:eastAsia="Microsoft YaHei"/>
                <w:b w:val="0"/>
                <w:sz w:val="17"/>
              </w:rPr>
              <w:t>5</w:t>
            </w:r>
          </w:p>
        </w:tc>
        <w:tc>
          <w:tcPr>
            <w:tcW w:type="dxa" w:w="1148"/>
          </w:tcPr>
          <w:p>
            <w:pPr>
              <w:spacing w:after="20"/>
            </w:pPr>
            <w:r/>
            <w:r>
              <w:rPr>
                <w:rFonts w:ascii="Microsoft YaHei" w:hAnsi="Microsoft YaHei" w:eastAsia="Microsoft YaHei"/>
                <w:b w:val="0"/>
                <w:sz w:val="17"/>
              </w:rPr>
              <w:t>低</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P09</w:t>
            </w:r>
          </w:p>
        </w:tc>
        <w:tc>
          <w:tcPr>
            <w:tcW w:type="dxa" w:w="1148"/>
          </w:tcPr>
          <w:p>
            <w:pPr>
              <w:spacing w:after="20"/>
            </w:pPr>
            <w:r/>
            <w:r>
              <w:rPr>
                <w:rFonts w:ascii="Microsoft YaHei" w:hAnsi="Microsoft YaHei" w:eastAsia="Microsoft YaHei"/>
                <w:b w:val="0"/>
                <w:sz w:val="17"/>
              </w:rPr>
              <w:t>公用事业项目09</w:t>
            </w:r>
          </w:p>
        </w:tc>
        <w:tc>
          <w:tcPr>
            <w:tcW w:type="dxa" w:w="1148"/>
          </w:tcPr>
          <w:p>
            <w:pPr>
              <w:spacing w:after="20"/>
            </w:pPr>
            <w:r/>
            <w:r>
              <w:rPr>
                <w:rFonts w:ascii="Microsoft YaHei" w:hAnsi="Microsoft YaHei" w:eastAsia="Microsoft YaHei"/>
                <w:b w:val="0"/>
                <w:sz w:val="17"/>
              </w:rPr>
              <w:t>公用事业（城市管网改造）</w:t>
            </w:r>
          </w:p>
        </w:tc>
        <w:tc>
          <w:tcPr>
            <w:tcW w:type="dxa" w:w="1148"/>
          </w:tcPr>
          <w:p>
            <w:pPr>
              <w:spacing w:after="20"/>
            </w:pPr>
            <w:r/>
            <w:r>
              <w:rPr>
                <w:rFonts w:ascii="Microsoft YaHei" w:hAnsi="Microsoft YaHei" w:eastAsia="Microsoft YaHei"/>
                <w:b w:val="0"/>
                <w:sz w:val="17"/>
              </w:rPr>
              <w:t>3,451.97</w:t>
            </w:r>
          </w:p>
        </w:tc>
        <w:tc>
          <w:tcPr>
            <w:tcW w:type="dxa" w:w="1148"/>
          </w:tcPr>
          <w:p>
            <w:pPr>
              <w:spacing w:after="20"/>
            </w:pPr>
            <w:r/>
            <w:r>
              <w:rPr>
                <w:rFonts w:ascii="Microsoft YaHei" w:hAnsi="Microsoft YaHei" w:eastAsia="Microsoft YaHei"/>
                <w:b w:val="0"/>
                <w:sz w:val="17"/>
              </w:rPr>
              <w:t>12</w:t>
            </w:r>
          </w:p>
        </w:tc>
        <w:tc>
          <w:tcPr>
            <w:tcW w:type="dxa" w:w="1148"/>
          </w:tcPr>
          <w:p>
            <w:pPr>
              <w:spacing w:after="20"/>
            </w:pPr>
            <w:r/>
            <w:r>
              <w:rPr>
                <w:rFonts w:ascii="Microsoft YaHei" w:hAnsi="Microsoft YaHei" w:eastAsia="Microsoft YaHei"/>
                <w:b w:val="0"/>
                <w:sz w:val="17"/>
              </w:rPr>
              <w:t>低</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P10</w:t>
            </w:r>
          </w:p>
        </w:tc>
        <w:tc>
          <w:tcPr>
            <w:tcW w:type="dxa" w:w="1148"/>
          </w:tcPr>
          <w:p>
            <w:pPr>
              <w:spacing w:after="20"/>
            </w:pPr>
            <w:r/>
            <w:r>
              <w:rPr>
                <w:rFonts w:ascii="Microsoft YaHei" w:hAnsi="Microsoft YaHei" w:eastAsia="Microsoft YaHei"/>
                <w:b w:val="0"/>
                <w:sz w:val="17"/>
              </w:rPr>
              <w:t>公用事业项目10</w:t>
            </w:r>
          </w:p>
        </w:tc>
        <w:tc>
          <w:tcPr>
            <w:tcW w:type="dxa" w:w="1148"/>
          </w:tcPr>
          <w:p>
            <w:pPr>
              <w:spacing w:after="20"/>
            </w:pPr>
            <w:r/>
            <w:r>
              <w:rPr>
                <w:rFonts w:ascii="Microsoft YaHei" w:hAnsi="Microsoft YaHei" w:eastAsia="Microsoft YaHei"/>
                <w:b w:val="0"/>
                <w:sz w:val="17"/>
              </w:rPr>
              <w:t>公用事业（城市管网改造）</w:t>
            </w:r>
          </w:p>
        </w:tc>
        <w:tc>
          <w:tcPr>
            <w:tcW w:type="dxa" w:w="1148"/>
          </w:tcPr>
          <w:p>
            <w:pPr>
              <w:spacing w:after="20"/>
            </w:pPr>
            <w:r/>
            <w:r>
              <w:rPr>
                <w:rFonts w:ascii="Microsoft YaHei" w:hAnsi="Microsoft YaHei" w:eastAsia="Microsoft YaHei"/>
                <w:b w:val="0"/>
                <w:sz w:val="17"/>
              </w:rPr>
              <w:t>2,989.87</w:t>
            </w:r>
          </w:p>
        </w:tc>
        <w:tc>
          <w:tcPr>
            <w:tcW w:type="dxa" w:w="1148"/>
          </w:tcPr>
          <w:p>
            <w:pPr>
              <w:spacing w:after="20"/>
            </w:pPr>
            <w:r/>
            <w:r>
              <w:rPr>
                <w:rFonts w:ascii="Microsoft YaHei" w:hAnsi="Microsoft YaHei" w:eastAsia="Microsoft YaHei"/>
                <w:b w:val="0"/>
                <w:sz w:val="17"/>
              </w:rPr>
              <w:t>14</w:t>
            </w:r>
          </w:p>
        </w:tc>
        <w:tc>
          <w:tcPr>
            <w:tcW w:type="dxa" w:w="1148"/>
          </w:tcPr>
          <w:p>
            <w:pPr>
              <w:spacing w:after="20"/>
            </w:pPr>
            <w:r/>
            <w:r>
              <w:rPr>
                <w:rFonts w:ascii="Microsoft YaHei" w:hAnsi="Microsoft YaHei" w:eastAsia="Microsoft YaHei"/>
                <w:b w:val="0"/>
                <w:sz w:val="17"/>
              </w:rPr>
              <w:t>低</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P11</w:t>
            </w:r>
          </w:p>
        </w:tc>
        <w:tc>
          <w:tcPr>
            <w:tcW w:type="dxa" w:w="1148"/>
          </w:tcPr>
          <w:p>
            <w:pPr>
              <w:spacing w:after="20"/>
            </w:pPr>
            <w:r/>
            <w:r>
              <w:rPr>
                <w:rFonts w:ascii="Microsoft YaHei" w:hAnsi="Microsoft YaHei" w:eastAsia="Microsoft YaHei"/>
                <w:b w:val="0"/>
                <w:sz w:val="17"/>
              </w:rPr>
              <w:t>数字软件项目11</w:t>
            </w:r>
          </w:p>
        </w:tc>
        <w:tc>
          <w:tcPr>
            <w:tcW w:type="dxa" w:w="1148"/>
          </w:tcPr>
          <w:p>
            <w:pPr>
              <w:spacing w:after="20"/>
            </w:pPr>
            <w:r/>
            <w:r>
              <w:rPr>
                <w:rFonts w:ascii="Microsoft YaHei" w:hAnsi="Microsoft YaHei" w:eastAsia="Microsoft YaHei"/>
                <w:b w:val="0"/>
                <w:sz w:val="17"/>
              </w:rPr>
              <w:t>数字软件（SaaS 平台）</w:t>
            </w:r>
          </w:p>
        </w:tc>
        <w:tc>
          <w:tcPr>
            <w:tcW w:type="dxa" w:w="1148"/>
          </w:tcPr>
          <w:p>
            <w:pPr>
              <w:spacing w:after="20"/>
            </w:pPr>
            <w:r/>
            <w:r>
              <w:rPr>
                <w:rFonts w:ascii="Microsoft YaHei" w:hAnsi="Microsoft YaHei" w:eastAsia="Microsoft YaHei"/>
                <w:b w:val="0"/>
                <w:sz w:val="17"/>
              </w:rPr>
              <w:t>1,033.64</w:t>
            </w:r>
          </w:p>
        </w:tc>
        <w:tc>
          <w:tcPr>
            <w:tcW w:type="dxa" w:w="1148"/>
          </w:tcPr>
          <w:p>
            <w:pPr>
              <w:spacing w:after="20"/>
            </w:pPr>
            <w:r/>
            <w:r>
              <w:rPr>
                <w:rFonts w:ascii="Microsoft YaHei" w:hAnsi="Microsoft YaHei" w:eastAsia="Microsoft YaHei"/>
                <w:b w:val="0"/>
                <w:sz w:val="17"/>
              </w:rPr>
              <w:t>5</w:t>
            </w:r>
          </w:p>
        </w:tc>
        <w:tc>
          <w:tcPr>
            <w:tcW w:type="dxa" w:w="1148"/>
          </w:tcPr>
          <w:p>
            <w:pPr>
              <w:spacing w:after="20"/>
            </w:pPr>
            <w:r/>
            <w:r>
              <w:rPr>
                <w:rFonts w:ascii="Microsoft YaHei" w:hAnsi="Microsoft YaHei" w:eastAsia="Microsoft YaHei"/>
                <w:b w:val="0"/>
                <w:sz w:val="17"/>
              </w:rPr>
              <w:t>中</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r>
        <w:tc>
          <w:tcPr>
            <w:tcW w:type="dxa" w:w="1148"/>
          </w:tcPr>
          <w:p>
            <w:pPr>
              <w:spacing w:after="20"/>
            </w:pPr>
            <w:r/>
            <w:r>
              <w:rPr>
                <w:rFonts w:ascii="Microsoft YaHei" w:hAnsi="Microsoft YaHei" w:eastAsia="Microsoft YaHei"/>
                <w:b w:val="0"/>
                <w:sz w:val="17"/>
              </w:rPr>
              <w:t>P12</w:t>
            </w:r>
          </w:p>
        </w:tc>
        <w:tc>
          <w:tcPr>
            <w:tcW w:type="dxa" w:w="1148"/>
          </w:tcPr>
          <w:p>
            <w:pPr>
              <w:spacing w:after="20"/>
            </w:pPr>
            <w:r/>
            <w:r>
              <w:rPr>
                <w:rFonts w:ascii="Microsoft YaHei" w:hAnsi="Microsoft YaHei" w:eastAsia="Microsoft YaHei"/>
                <w:b w:val="0"/>
                <w:sz w:val="17"/>
              </w:rPr>
              <w:t>数字软件项目12</w:t>
            </w:r>
          </w:p>
        </w:tc>
        <w:tc>
          <w:tcPr>
            <w:tcW w:type="dxa" w:w="1148"/>
          </w:tcPr>
          <w:p>
            <w:pPr>
              <w:spacing w:after="20"/>
            </w:pPr>
            <w:r/>
            <w:r>
              <w:rPr>
                <w:rFonts w:ascii="Microsoft YaHei" w:hAnsi="Microsoft YaHei" w:eastAsia="Microsoft YaHei"/>
                <w:b w:val="0"/>
                <w:sz w:val="17"/>
              </w:rPr>
              <w:t>数字软件（SaaS 平台）</w:t>
            </w:r>
          </w:p>
        </w:tc>
        <w:tc>
          <w:tcPr>
            <w:tcW w:type="dxa" w:w="1148"/>
          </w:tcPr>
          <w:p>
            <w:pPr>
              <w:spacing w:after="20"/>
            </w:pPr>
            <w:r/>
            <w:r>
              <w:rPr>
                <w:rFonts w:ascii="Microsoft YaHei" w:hAnsi="Microsoft YaHei" w:eastAsia="Microsoft YaHei"/>
                <w:b w:val="0"/>
                <w:sz w:val="17"/>
              </w:rPr>
              <w:t>858.50</w:t>
            </w:r>
          </w:p>
        </w:tc>
        <w:tc>
          <w:tcPr>
            <w:tcW w:type="dxa" w:w="1148"/>
          </w:tcPr>
          <w:p>
            <w:pPr>
              <w:spacing w:after="20"/>
            </w:pPr>
            <w:r/>
            <w:r>
              <w:rPr>
                <w:rFonts w:ascii="Microsoft YaHei" w:hAnsi="Microsoft YaHei" w:eastAsia="Microsoft YaHei"/>
                <w:b w:val="0"/>
                <w:sz w:val="17"/>
              </w:rPr>
              <w:t>6</w:t>
            </w:r>
          </w:p>
        </w:tc>
        <w:tc>
          <w:tcPr>
            <w:tcW w:type="dxa" w:w="1148"/>
          </w:tcPr>
          <w:p>
            <w:pPr>
              <w:spacing w:after="20"/>
            </w:pPr>
            <w:r/>
            <w:r>
              <w:rPr>
                <w:rFonts w:ascii="Microsoft YaHei" w:hAnsi="Microsoft YaHei" w:eastAsia="Microsoft YaHei"/>
                <w:b w:val="0"/>
                <w:sz w:val="17"/>
              </w:rPr>
              <w:t>中</w:t>
            </w:r>
          </w:p>
        </w:tc>
        <w:tc>
          <w:tcPr>
            <w:tcW w:type="dxa" w:w="1148"/>
          </w:tcPr>
          <w:p>
            <w:pPr>
              <w:spacing w:after="20"/>
            </w:pPr>
            <w:r/>
            <w:r>
              <w:rPr>
                <w:rFonts w:ascii="Microsoft YaHei" w:hAnsi="Microsoft YaHei" w:eastAsia="Microsoft YaHei"/>
                <w:b w:val="0"/>
                <w:sz w:val="17"/>
              </w:rPr>
              <w:t>-</w:t>
            </w:r>
          </w:p>
        </w:tc>
        <w:tc>
          <w:tcPr>
            <w:tcW w:type="dxa" w:w="1148"/>
          </w:tcPr>
          <w:p>
            <w:pPr>
              <w:spacing w:after="20"/>
            </w:pPr>
            <w:r/>
            <w:r>
              <w:rPr>
                <w:rFonts w:ascii="Microsoft YaHei" w:hAnsi="Microsoft YaHei" w:eastAsia="Microsoft YaHei"/>
                <w:b w:val="0"/>
                <w:sz w:val="17"/>
              </w:rPr>
              <w:t>1</w:t>
            </w:r>
          </w:p>
        </w:tc>
      </w:tr>
    </w:tbl>
    <w:p/>
    <w:p>
      <w:pPr>
        <w:spacing w:after="120" w:line="324" w:lineRule="auto"/>
      </w:pPr>
      <w:r>
        <w:rPr>
          <w:rFonts w:ascii="Microsoft YaHei" w:hAnsi="Microsoft YaHei" w:eastAsia="Microsoft YaHei"/>
          <w:b/>
          <w:sz w:val="20"/>
        </w:rPr>
        <w:t>各期净现金流明细（万元）</w:t>
      </w:r>
    </w:p>
    <w:tbl>
      <w:tblPr>
        <w:tblStyle w:val="TableGrid"/>
        <w:tblW w:type="auto" w:w="0"/>
        <w:jc w:val="center"/>
        <w:tblLook w:firstColumn="1" w:firstRow="1" w:lastColumn="0" w:lastRow="0" w:noHBand="0" w:noVBand="1" w:val="04A0"/>
      </w:tblPr>
      <w:tblGrid>
        <w:gridCol w:w="574"/>
        <w:gridCol w:w="574"/>
        <w:gridCol w:w="574"/>
        <w:gridCol w:w="574"/>
        <w:gridCol w:w="574"/>
        <w:gridCol w:w="574"/>
        <w:gridCol w:w="574"/>
        <w:gridCol w:w="574"/>
        <w:gridCol w:w="574"/>
        <w:gridCol w:w="574"/>
        <w:gridCol w:w="574"/>
        <w:gridCol w:w="574"/>
        <w:gridCol w:w="574"/>
        <w:gridCol w:w="574"/>
        <w:gridCol w:w="574"/>
        <w:gridCol w:w="574"/>
      </w:tblGrid>
      <w:tr>
        <w:tc>
          <w:tcPr>
            <w:tcW w:type="dxa" w:w="574"/>
            <w:shd w:val="clear" w:color="auto" w:fill="2E5C8A"/>
          </w:tcPr>
          <w:p>
            <w:pPr>
              <w:jc w:val="center"/>
            </w:pPr>
            <w:r/>
            <w:r>
              <w:rPr>
                <w:rFonts w:ascii="Microsoft YaHei" w:hAnsi="Microsoft YaHei" w:eastAsia="Microsoft YaHei"/>
                <w:b/>
                <w:color w:val="FFFFFF"/>
                <w:sz w:val="14"/>
              </w:rPr>
              <w:t>项目编号</w:t>
            </w:r>
          </w:p>
        </w:tc>
        <w:tc>
          <w:tcPr>
            <w:tcW w:type="dxa" w:w="574"/>
            <w:shd w:val="clear" w:color="auto" w:fill="2E5C8A"/>
          </w:tcPr>
          <w:p>
            <w:pPr>
              <w:jc w:val="center"/>
            </w:pPr>
            <w:r/>
            <w:r>
              <w:rPr>
                <w:rFonts w:ascii="Microsoft YaHei" w:hAnsi="Microsoft YaHei" w:eastAsia="Microsoft YaHei"/>
                <w:b/>
                <w:color w:val="FFFFFF"/>
                <w:sz w:val="14"/>
              </w:rPr>
              <w:t>初始投资(万元)</w:t>
            </w:r>
          </w:p>
        </w:tc>
        <w:tc>
          <w:tcPr>
            <w:tcW w:type="dxa" w:w="574"/>
            <w:shd w:val="clear" w:color="auto" w:fill="2E5C8A"/>
          </w:tcPr>
          <w:p>
            <w:pPr>
              <w:jc w:val="center"/>
            </w:pPr>
            <w:r/>
            <w:r>
              <w:rPr>
                <w:rFonts w:ascii="Microsoft YaHei" w:hAnsi="Microsoft YaHei" w:eastAsia="Microsoft YaHei"/>
                <w:b/>
                <w:color w:val="FFFFFF"/>
                <w:sz w:val="14"/>
              </w:rPr>
              <w:t>第1年</w:t>
            </w:r>
          </w:p>
        </w:tc>
        <w:tc>
          <w:tcPr>
            <w:tcW w:type="dxa" w:w="574"/>
            <w:shd w:val="clear" w:color="auto" w:fill="2E5C8A"/>
          </w:tcPr>
          <w:p>
            <w:pPr>
              <w:jc w:val="center"/>
            </w:pPr>
            <w:r/>
            <w:r>
              <w:rPr>
                <w:rFonts w:ascii="Microsoft YaHei" w:hAnsi="Microsoft YaHei" w:eastAsia="Microsoft YaHei"/>
                <w:b/>
                <w:color w:val="FFFFFF"/>
                <w:sz w:val="14"/>
              </w:rPr>
              <w:t>第2年</w:t>
            </w:r>
          </w:p>
        </w:tc>
        <w:tc>
          <w:tcPr>
            <w:tcW w:type="dxa" w:w="574"/>
            <w:shd w:val="clear" w:color="auto" w:fill="2E5C8A"/>
          </w:tcPr>
          <w:p>
            <w:pPr>
              <w:jc w:val="center"/>
            </w:pPr>
            <w:r/>
            <w:r>
              <w:rPr>
                <w:rFonts w:ascii="Microsoft YaHei" w:hAnsi="Microsoft YaHei" w:eastAsia="Microsoft YaHei"/>
                <w:b/>
                <w:color w:val="FFFFFF"/>
                <w:sz w:val="14"/>
              </w:rPr>
              <w:t>第3年</w:t>
            </w:r>
          </w:p>
        </w:tc>
        <w:tc>
          <w:tcPr>
            <w:tcW w:type="dxa" w:w="574"/>
            <w:shd w:val="clear" w:color="auto" w:fill="2E5C8A"/>
          </w:tcPr>
          <w:p>
            <w:pPr>
              <w:jc w:val="center"/>
            </w:pPr>
            <w:r/>
            <w:r>
              <w:rPr>
                <w:rFonts w:ascii="Microsoft YaHei" w:hAnsi="Microsoft YaHei" w:eastAsia="Microsoft YaHei"/>
                <w:b/>
                <w:color w:val="FFFFFF"/>
                <w:sz w:val="14"/>
              </w:rPr>
              <w:t>第4年</w:t>
            </w:r>
          </w:p>
        </w:tc>
        <w:tc>
          <w:tcPr>
            <w:tcW w:type="dxa" w:w="574"/>
            <w:shd w:val="clear" w:color="auto" w:fill="2E5C8A"/>
          </w:tcPr>
          <w:p>
            <w:pPr>
              <w:jc w:val="center"/>
            </w:pPr>
            <w:r/>
            <w:r>
              <w:rPr>
                <w:rFonts w:ascii="Microsoft YaHei" w:hAnsi="Microsoft YaHei" w:eastAsia="Microsoft YaHei"/>
                <w:b/>
                <w:color w:val="FFFFFF"/>
                <w:sz w:val="14"/>
              </w:rPr>
              <w:t>第5年</w:t>
            </w:r>
          </w:p>
        </w:tc>
        <w:tc>
          <w:tcPr>
            <w:tcW w:type="dxa" w:w="574"/>
            <w:shd w:val="clear" w:color="auto" w:fill="2E5C8A"/>
          </w:tcPr>
          <w:p>
            <w:pPr>
              <w:jc w:val="center"/>
            </w:pPr>
            <w:r/>
            <w:r>
              <w:rPr>
                <w:rFonts w:ascii="Microsoft YaHei" w:hAnsi="Microsoft YaHei" w:eastAsia="Microsoft YaHei"/>
                <w:b/>
                <w:color w:val="FFFFFF"/>
                <w:sz w:val="14"/>
              </w:rPr>
              <w:t>第6年</w:t>
            </w:r>
          </w:p>
        </w:tc>
        <w:tc>
          <w:tcPr>
            <w:tcW w:type="dxa" w:w="574"/>
            <w:shd w:val="clear" w:color="auto" w:fill="2E5C8A"/>
          </w:tcPr>
          <w:p>
            <w:pPr>
              <w:jc w:val="center"/>
            </w:pPr>
            <w:r/>
            <w:r>
              <w:rPr>
                <w:rFonts w:ascii="Microsoft YaHei" w:hAnsi="Microsoft YaHei" w:eastAsia="Microsoft YaHei"/>
                <w:b/>
                <w:color w:val="FFFFFF"/>
                <w:sz w:val="14"/>
              </w:rPr>
              <w:t>第7年</w:t>
            </w:r>
          </w:p>
        </w:tc>
        <w:tc>
          <w:tcPr>
            <w:tcW w:type="dxa" w:w="574"/>
            <w:shd w:val="clear" w:color="auto" w:fill="2E5C8A"/>
          </w:tcPr>
          <w:p>
            <w:pPr>
              <w:jc w:val="center"/>
            </w:pPr>
            <w:r/>
            <w:r>
              <w:rPr>
                <w:rFonts w:ascii="Microsoft YaHei" w:hAnsi="Microsoft YaHei" w:eastAsia="Microsoft YaHei"/>
                <w:b/>
                <w:color w:val="FFFFFF"/>
                <w:sz w:val="14"/>
              </w:rPr>
              <w:t>第8年</w:t>
            </w:r>
          </w:p>
        </w:tc>
        <w:tc>
          <w:tcPr>
            <w:tcW w:type="dxa" w:w="574"/>
            <w:shd w:val="clear" w:color="auto" w:fill="2E5C8A"/>
          </w:tcPr>
          <w:p>
            <w:pPr>
              <w:jc w:val="center"/>
            </w:pPr>
            <w:r/>
            <w:r>
              <w:rPr>
                <w:rFonts w:ascii="Microsoft YaHei" w:hAnsi="Microsoft YaHei" w:eastAsia="Microsoft YaHei"/>
                <w:b/>
                <w:color w:val="FFFFFF"/>
                <w:sz w:val="14"/>
              </w:rPr>
              <w:t>第9年</w:t>
            </w:r>
          </w:p>
        </w:tc>
        <w:tc>
          <w:tcPr>
            <w:tcW w:type="dxa" w:w="574"/>
            <w:shd w:val="clear" w:color="auto" w:fill="2E5C8A"/>
          </w:tcPr>
          <w:p>
            <w:pPr>
              <w:jc w:val="center"/>
            </w:pPr>
            <w:r/>
            <w:r>
              <w:rPr>
                <w:rFonts w:ascii="Microsoft YaHei" w:hAnsi="Microsoft YaHei" w:eastAsia="Microsoft YaHei"/>
                <w:b/>
                <w:color w:val="FFFFFF"/>
                <w:sz w:val="14"/>
              </w:rPr>
              <w:t>第10年</w:t>
            </w:r>
          </w:p>
        </w:tc>
        <w:tc>
          <w:tcPr>
            <w:tcW w:type="dxa" w:w="574"/>
            <w:shd w:val="clear" w:color="auto" w:fill="2E5C8A"/>
          </w:tcPr>
          <w:p>
            <w:pPr>
              <w:jc w:val="center"/>
            </w:pPr>
            <w:r/>
            <w:r>
              <w:rPr>
                <w:rFonts w:ascii="Microsoft YaHei" w:hAnsi="Microsoft YaHei" w:eastAsia="Microsoft YaHei"/>
                <w:b/>
                <w:color w:val="FFFFFF"/>
                <w:sz w:val="14"/>
              </w:rPr>
              <w:t>第11年</w:t>
            </w:r>
          </w:p>
        </w:tc>
        <w:tc>
          <w:tcPr>
            <w:tcW w:type="dxa" w:w="574"/>
            <w:shd w:val="clear" w:color="auto" w:fill="2E5C8A"/>
          </w:tcPr>
          <w:p>
            <w:pPr>
              <w:jc w:val="center"/>
            </w:pPr>
            <w:r/>
            <w:r>
              <w:rPr>
                <w:rFonts w:ascii="Microsoft YaHei" w:hAnsi="Microsoft YaHei" w:eastAsia="Microsoft YaHei"/>
                <w:b/>
                <w:color w:val="FFFFFF"/>
                <w:sz w:val="14"/>
              </w:rPr>
              <w:t>第12年</w:t>
            </w:r>
          </w:p>
        </w:tc>
        <w:tc>
          <w:tcPr>
            <w:tcW w:type="dxa" w:w="574"/>
            <w:shd w:val="clear" w:color="auto" w:fill="2E5C8A"/>
          </w:tcPr>
          <w:p>
            <w:pPr>
              <w:jc w:val="center"/>
            </w:pPr>
            <w:r/>
            <w:r>
              <w:rPr>
                <w:rFonts w:ascii="Microsoft YaHei" w:hAnsi="Microsoft YaHei" w:eastAsia="Microsoft YaHei"/>
                <w:b/>
                <w:color w:val="FFFFFF"/>
                <w:sz w:val="14"/>
              </w:rPr>
              <w:t>第13年</w:t>
            </w:r>
          </w:p>
        </w:tc>
        <w:tc>
          <w:tcPr>
            <w:tcW w:type="dxa" w:w="574"/>
            <w:shd w:val="clear" w:color="auto" w:fill="2E5C8A"/>
          </w:tcPr>
          <w:p>
            <w:pPr>
              <w:jc w:val="center"/>
            </w:pPr>
            <w:r/>
            <w:r>
              <w:rPr>
                <w:rFonts w:ascii="Microsoft YaHei" w:hAnsi="Microsoft YaHei" w:eastAsia="Microsoft YaHei"/>
                <w:b/>
                <w:color w:val="FFFFFF"/>
                <w:sz w:val="14"/>
              </w:rPr>
              <w:t>第14年</w:t>
            </w:r>
          </w:p>
        </w:tc>
      </w:tr>
      <w:tr>
        <w:tc>
          <w:tcPr>
            <w:tcW w:type="dxa" w:w="574"/>
          </w:tcPr>
          <w:p>
            <w:pPr>
              <w:spacing w:after="20"/>
            </w:pPr>
            <w:r/>
            <w:r>
              <w:rPr>
                <w:rFonts w:ascii="Microsoft YaHei" w:hAnsi="Microsoft YaHei" w:eastAsia="Microsoft YaHei"/>
                <w:b w:val="0"/>
                <w:sz w:val="14"/>
              </w:rPr>
              <w:t>P01</w:t>
            </w:r>
          </w:p>
        </w:tc>
        <w:tc>
          <w:tcPr>
            <w:tcW w:type="dxa" w:w="574"/>
          </w:tcPr>
          <w:p>
            <w:pPr>
              <w:spacing w:after="20"/>
            </w:pPr>
            <w:r/>
            <w:r>
              <w:rPr>
                <w:rFonts w:ascii="Microsoft YaHei" w:hAnsi="Microsoft YaHei" w:eastAsia="Microsoft YaHei"/>
                <w:b w:val="0"/>
                <w:sz w:val="14"/>
              </w:rPr>
              <w:t>4,376.44</w:t>
            </w:r>
          </w:p>
        </w:tc>
        <w:tc>
          <w:tcPr>
            <w:tcW w:type="dxa" w:w="574"/>
          </w:tcPr>
          <w:p>
            <w:pPr>
              <w:spacing w:after="20"/>
            </w:pPr>
            <w:r/>
            <w:r>
              <w:rPr>
                <w:rFonts w:ascii="Microsoft YaHei" w:hAnsi="Microsoft YaHei" w:eastAsia="Microsoft YaHei"/>
                <w:b w:val="0"/>
                <w:sz w:val="14"/>
              </w:rPr>
              <w:t>979.75</w:t>
            </w:r>
          </w:p>
        </w:tc>
        <w:tc>
          <w:tcPr>
            <w:tcW w:type="dxa" w:w="574"/>
          </w:tcPr>
          <w:p>
            <w:pPr>
              <w:spacing w:after="20"/>
            </w:pPr>
            <w:r/>
            <w:r>
              <w:rPr>
                <w:rFonts w:ascii="Microsoft YaHei" w:hAnsi="Microsoft YaHei" w:eastAsia="Microsoft YaHei"/>
                <w:b w:val="0"/>
                <w:sz w:val="14"/>
              </w:rPr>
              <w:t>1,305.24</w:t>
            </w:r>
          </w:p>
        </w:tc>
        <w:tc>
          <w:tcPr>
            <w:tcW w:type="dxa" w:w="574"/>
          </w:tcPr>
          <w:p>
            <w:pPr>
              <w:spacing w:after="20"/>
            </w:pPr>
            <w:r/>
            <w:r>
              <w:rPr>
                <w:rFonts w:ascii="Microsoft YaHei" w:hAnsi="Microsoft YaHei" w:eastAsia="Microsoft YaHei"/>
                <w:b w:val="0"/>
                <w:sz w:val="14"/>
              </w:rPr>
              <w:t>1,513.93</w:t>
            </w:r>
          </w:p>
        </w:tc>
        <w:tc>
          <w:tcPr>
            <w:tcW w:type="dxa" w:w="574"/>
          </w:tcPr>
          <w:p>
            <w:pPr>
              <w:spacing w:after="20"/>
            </w:pPr>
            <w:r/>
            <w:r>
              <w:rPr>
                <w:rFonts w:ascii="Microsoft YaHei" w:hAnsi="Microsoft YaHei" w:eastAsia="Microsoft YaHei"/>
                <w:b w:val="0"/>
                <w:sz w:val="14"/>
              </w:rPr>
              <w:t>1,414.59</w:t>
            </w:r>
          </w:p>
        </w:tc>
        <w:tc>
          <w:tcPr>
            <w:tcW w:type="dxa" w:w="574"/>
          </w:tcPr>
          <w:p>
            <w:pPr>
              <w:spacing w:after="20"/>
            </w:pPr>
            <w:r/>
            <w:r>
              <w:rPr>
                <w:rFonts w:ascii="Microsoft YaHei" w:hAnsi="Microsoft YaHei" w:eastAsia="Microsoft YaHei"/>
                <w:b w:val="0"/>
                <w:sz w:val="14"/>
              </w:rPr>
              <w:t>1,674.53</w:t>
            </w:r>
          </w:p>
        </w:tc>
        <w:tc>
          <w:tcPr>
            <w:tcW w:type="dxa" w:w="574"/>
          </w:tcPr>
          <w:p>
            <w:pPr>
              <w:spacing w:after="20"/>
            </w:pPr>
            <w:r/>
            <w:r>
              <w:rPr>
                <w:rFonts w:ascii="Microsoft YaHei" w:hAnsi="Microsoft YaHei" w:eastAsia="Microsoft YaHei"/>
                <w:b w:val="0"/>
                <w:sz w:val="14"/>
              </w:rPr>
              <w:t>1,364.60</w:t>
            </w:r>
          </w:p>
        </w:tc>
        <w:tc>
          <w:tcPr>
            <w:tcW w:type="dxa" w:w="574"/>
          </w:tcPr>
          <w:p>
            <w:pPr>
              <w:spacing w:after="20"/>
            </w:pPr>
            <w:r/>
            <w:r>
              <w:rPr>
                <w:rFonts w:ascii="Microsoft YaHei" w:hAnsi="Microsoft YaHei" w:eastAsia="Microsoft YaHei"/>
                <w:b w:val="0"/>
                <w:sz w:val="14"/>
              </w:rPr>
              <w:t>1,561.34</w:t>
            </w:r>
          </w:p>
        </w:tc>
        <w:tc>
          <w:tcPr>
            <w:tcW w:type="dxa" w:w="574"/>
          </w:tcPr>
          <w:p>
            <w:pPr>
              <w:spacing w:after="20"/>
            </w:pPr>
            <w:r/>
            <w:r>
              <w:rPr>
                <w:rFonts w:ascii="Microsoft YaHei" w:hAnsi="Microsoft YaHei" w:eastAsia="Microsoft YaHei"/>
                <w:b w:val="0"/>
                <w:sz w:val="14"/>
              </w:rPr>
              <w:t>1,638.32</w:t>
            </w:r>
          </w:p>
        </w:tc>
        <w:tc>
          <w:tcPr>
            <w:tcW w:type="dxa" w:w="574"/>
          </w:tcPr>
          <w:p>
            <w:pPr>
              <w:spacing w:after="20"/>
            </w:pPr>
            <w:r/>
            <w:r>
              <w:rPr>
                <w:rFonts w:ascii="Microsoft YaHei" w:hAnsi="Microsoft YaHei" w:eastAsia="Microsoft YaHei"/>
                <w:b w:val="0"/>
                <w:sz w:val="14"/>
              </w:rPr>
              <w:t>1,724.71</w:t>
            </w:r>
          </w:p>
        </w:tc>
        <w:tc>
          <w:tcPr>
            <w:tcW w:type="dxa" w:w="574"/>
          </w:tcPr>
          <w:p>
            <w:pPr>
              <w:spacing w:after="20"/>
            </w:pPr>
            <w:r/>
            <w:r>
              <w:rPr>
                <w:rFonts w:ascii="Microsoft YaHei" w:hAnsi="Microsoft YaHei" w:eastAsia="Microsoft YaHei"/>
                <w:b w:val="0"/>
                <w:sz w:val="14"/>
              </w:rPr>
              <w:t>1,788.01</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r>
      <w:tr>
        <w:tc>
          <w:tcPr>
            <w:tcW w:type="dxa" w:w="574"/>
          </w:tcPr>
          <w:p>
            <w:pPr>
              <w:spacing w:after="20"/>
            </w:pPr>
            <w:r/>
            <w:r>
              <w:rPr>
                <w:rFonts w:ascii="Microsoft YaHei" w:hAnsi="Microsoft YaHei" w:eastAsia="Microsoft YaHei"/>
                <w:b w:val="0"/>
                <w:sz w:val="14"/>
              </w:rPr>
              <w:t>P02</w:t>
            </w:r>
          </w:p>
        </w:tc>
        <w:tc>
          <w:tcPr>
            <w:tcW w:type="dxa" w:w="574"/>
          </w:tcPr>
          <w:p>
            <w:pPr>
              <w:spacing w:after="20"/>
            </w:pPr>
            <w:r/>
            <w:r>
              <w:rPr>
                <w:rFonts w:ascii="Microsoft YaHei" w:hAnsi="Microsoft YaHei" w:eastAsia="Microsoft YaHei"/>
                <w:b w:val="0"/>
                <w:sz w:val="14"/>
              </w:rPr>
              <w:t>4,310.26</w:t>
            </w:r>
          </w:p>
        </w:tc>
        <w:tc>
          <w:tcPr>
            <w:tcW w:type="dxa" w:w="574"/>
          </w:tcPr>
          <w:p>
            <w:pPr>
              <w:spacing w:after="20"/>
            </w:pPr>
            <w:r/>
            <w:r>
              <w:rPr>
                <w:rFonts w:ascii="Microsoft YaHei" w:hAnsi="Microsoft YaHei" w:eastAsia="Microsoft YaHei"/>
                <w:b w:val="0"/>
                <w:sz w:val="14"/>
              </w:rPr>
              <w:t>904.82</w:t>
            </w:r>
          </w:p>
        </w:tc>
        <w:tc>
          <w:tcPr>
            <w:tcW w:type="dxa" w:w="574"/>
          </w:tcPr>
          <w:p>
            <w:pPr>
              <w:spacing w:after="20"/>
            </w:pPr>
            <w:r/>
            <w:r>
              <w:rPr>
                <w:rFonts w:ascii="Microsoft YaHei" w:hAnsi="Microsoft YaHei" w:eastAsia="Microsoft YaHei"/>
                <w:b w:val="0"/>
                <w:sz w:val="14"/>
              </w:rPr>
              <w:t>1,245.24</w:t>
            </w:r>
          </w:p>
        </w:tc>
        <w:tc>
          <w:tcPr>
            <w:tcW w:type="dxa" w:w="574"/>
          </w:tcPr>
          <w:p>
            <w:pPr>
              <w:spacing w:after="20"/>
            </w:pPr>
            <w:r/>
            <w:r>
              <w:rPr>
                <w:rFonts w:ascii="Microsoft YaHei" w:hAnsi="Microsoft YaHei" w:eastAsia="Microsoft YaHei"/>
                <w:b w:val="0"/>
                <w:sz w:val="14"/>
              </w:rPr>
              <w:t>1,532.16</w:t>
            </w:r>
          </w:p>
        </w:tc>
        <w:tc>
          <w:tcPr>
            <w:tcW w:type="dxa" w:w="574"/>
          </w:tcPr>
          <w:p>
            <w:pPr>
              <w:spacing w:after="20"/>
            </w:pPr>
            <w:r/>
            <w:r>
              <w:rPr>
                <w:rFonts w:ascii="Microsoft YaHei" w:hAnsi="Microsoft YaHei" w:eastAsia="Microsoft YaHei"/>
                <w:b w:val="0"/>
                <w:sz w:val="14"/>
              </w:rPr>
              <w:t>1,428.54</w:t>
            </w:r>
          </w:p>
        </w:tc>
        <w:tc>
          <w:tcPr>
            <w:tcW w:type="dxa" w:w="574"/>
          </w:tcPr>
          <w:p>
            <w:pPr>
              <w:spacing w:after="20"/>
            </w:pPr>
            <w:r/>
            <w:r>
              <w:rPr>
                <w:rFonts w:ascii="Microsoft YaHei" w:hAnsi="Microsoft YaHei" w:eastAsia="Microsoft YaHei"/>
                <w:b w:val="0"/>
                <w:sz w:val="14"/>
              </w:rPr>
              <w:t>1,504.22</w:t>
            </w:r>
          </w:p>
        </w:tc>
        <w:tc>
          <w:tcPr>
            <w:tcW w:type="dxa" w:w="574"/>
          </w:tcPr>
          <w:p>
            <w:pPr>
              <w:spacing w:after="20"/>
            </w:pPr>
            <w:r/>
            <w:r>
              <w:rPr>
                <w:rFonts w:ascii="Microsoft YaHei" w:hAnsi="Microsoft YaHei" w:eastAsia="Microsoft YaHei"/>
                <w:b w:val="0"/>
                <w:sz w:val="14"/>
              </w:rPr>
              <w:t>1,394.59</w:t>
            </w:r>
          </w:p>
        </w:tc>
        <w:tc>
          <w:tcPr>
            <w:tcW w:type="dxa" w:w="574"/>
          </w:tcPr>
          <w:p>
            <w:pPr>
              <w:spacing w:after="20"/>
            </w:pPr>
            <w:r/>
            <w:r>
              <w:rPr>
                <w:rFonts w:ascii="Microsoft YaHei" w:hAnsi="Microsoft YaHei" w:eastAsia="Microsoft YaHei"/>
                <w:b w:val="0"/>
                <w:sz w:val="14"/>
              </w:rPr>
              <w:t>1,346.16</w:t>
            </w:r>
          </w:p>
        </w:tc>
        <w:tc>
          <w:tcPr>
            <w:tcW w:type="dxa" w:w="574"/>
          </w:tcPr>
          <w:p>
            <w:pPr>
              <w:spacing w:after="20"/>
            </w:pPr>
            <w:r/>
            <w:r>
              <w:rPr>
                <w:rFonts w:ascii="Microsoft YaHei" w:hAnsi="Microsoft YaHei" w:eastAsia="Microsoft YaHei"/>
                <w:b w:val="0"/>
                <w:sz w:val="14"/>
              </w:rPr>
              <w:t>1,592.76</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r>
      <w:tr>
        <w:tc>
          <w:tcPr>
            <w:tcW w:type="dxa" w:w="574"/>
          </w:tcPr>
          <w:p>
            <w:pPr>
              <w:spacing w:after="20"/>
            </w:pPr>
            <w:r/>
            <w:r>
              <w:rPr>
                <w:rFonts w:ascii="Microsoft YaHei" w:hAnsi="Microsoft YaHei" w:eastAsia="Microsoft YaHei"/>
                <w:b w:val="0"/>
                <w:sz w:val="14"/>
              </w:rPr>
              <w:t>P03</w:t>
            </w:r>
          </w:p>
        </w:tc>
        <w:tc>
          <w:tcPr>
            <w:tcW w:type="dxa" w:w="574"/>
          </w:tcPr>
          <w:p>
            <w:pPr>
              <w:spacing w:after="20"/>
            </w:pPr>
            <w:r/>
            <w:r>
              <w:rPr>
                <w:rFonts w:ascii="Microsoft YaHei" w:hAnsi="Microsoft YaHei" w:eastAsia="Microsoft YaHei"/>
                <w:b w:val="0"/>
                <w:sz w:val="14"/>
              </w:rPr>
              <w:t>8,177.01</w:t>
            </w:r>
          </w:p>
        </w:tc>
        <w:tc>
          <w:tcPr>
            <w:tcW w:type="dxa" w:w="574"/>
          </w:tcPr>
          <w:p>
            <w:pPr>
              <w:spacing w:after="20"/>
            </w:pPr>
            <w:r/>
            <w:r>
              <w:rPr>
                <w:rFonts w:ascii="Microsoft YaHei" w:hAnsi="Microsoft YaHei" w:eastAsia="Microsoft YaHei"/>
                <w:b w:val="0"/>
                <w:sz w:val="14"/>
              </w:rPr>
              <w:t>1,467.47</w:t>
            </w:r>
          </w:p>
        </w:tc>
        <w:tc>
          <w:tcPr>
            <w:tcW w:type="dxa" w:w="574"/>
          </w:tcPr>
          <w:p>
            <w:pPr>
              <w:spacing w:after="20"/>
            </w:pPr>
            <w:r/>
            <w:r>
              <w:rPr>
                <w:rFonts w:ascii="Microsoft YaHei" w:hAnsi="Microsoft YaHei" w:eastAsia="Microsoft YaHei"/>
                <w:b w:val="0"/>
                <w:sz w:val="14"/>
              </w:rPr>
              <w:t>1,857.14</w:t>
            </w:r>
          </w:p>
        </w:tc>
        <w:tc>
          <w:tcPr>
            <w:tcW w:type="dxa" w:w="574"/>
          </w:tcPr>
          <w:p>
            <w:pPr>
              <w:spacing w:after="20"/>
            </w:pPr>
            <w:r/>
            <w:r>
              <w:rPr>
                <w:rFonts w:ascii="Microsoft YaHei" w:hAnsi="Microsoft YaHei" w:eastAsia="Microsoft YaHei"/>
                <w:b w:val="0"/>
                <w:sz w:val="14"/>
              </w:rPr>
              <w:t>2,201.08</w:t>
            </w:r>
          </w:p>
        </w:tc>
        <w:tc>
          <w:tcPr>
            <w:tcW w:type="dxa" w:w="574"/>
          </w:tcPr>
          <w:p>
            <w:pPr>
              <w:spacing w:after="20"/>
            </w:pPr>
            <w:r/>
            <w:r>
              <w:rPr>
                <w:rFonts w:ascii="Microsoft YaHei" w:hAnsi="Microsoft YaHei" w:eastAsia="Microsoft YaHei"/>
                <w:b w:val="0"/>
                <w:sz w:val="14"/>
              </w:rPr>
              <w:t>2,196.31</w:t>
            </w:r>
          </w:p>
        </w:tc>
        <w:tc>
          <w:tcPr>
            <w:tcW w:type="dxa" w:w="574"/>
          </w:tcPr>
          <w:p>
            <w:pPr>
              <w:spacing w:after="20"/>
            </w:pPr>
            <w:r/>
            <w:r>
              <w:rPr>
                <w:rFonts w:ascii="Microsoft YaHei" w:hAnsi="Microsoft YaHei" w:eastAsia="Microsoft YaHei"/>
                <w:b w:val="0"/>
                <w:sz w:val="14"/>
              </w:rPr>
              <w:t>1,906.57</w:t>
            </w:r>
          </w:p>
        </w:tc>
        <w:tc>
          <w:tcPr>
            <w:tcW w:type="dxa" w:w="574"/>
          </w:tcPr>
          <w:p>
            <w:pPr>
              <w:spacing w:after="20"/>
            </w:pPr>
            <w:r/>
            <w:r>
              <w:rPr>
                <w:rFonts w:ascii="Microsoft YaHei" w:hAnsi="Microsoft YaHei" w:eastAsia="Microsoft YaHei"/>
                <w:b w:val="0"/>
                <w:sz w:val="14"/>
              </w:rPr>
              <w:t>1,528.44</w:t>
            </w:r>
          </w:p>
        </w:tc>
        <w:tc>
          <w:tcPr>
            <w:tcW w:type="dxa" w:w="574"/>
          </w:tcPr>
          <w:p>
            <w:pPr>
              <w:spacing w:after="20"/>
            </w:pPr>
            <w:r/>
            <w:r>
              <w:rPr>
                <w:rFonts w:ascii="Microsoft YaHei" w:hAnsi="Microsoft YaHei" w:eastAsia="Microsoft YaHei"/>
                <w:b w:val="0"/>
                <w:sz w:val="14"/>
              </w:rPr>
              <w:t>1,341.02</w:t>
            </w:r>
          </w:p>
        </w:tc>
        <w:tc>
          <w:tcPr>
            <w:tcW w:type="dxa" w:w="574"/>
          </w:tcPr>
          <w:p>
            <w:pPr>
              <w:spacing w:after="20"/>
            </w:pPr>
            <w:r/>
            <w:r>
              <w:rPr>
                <w:rFonts w:ascii="Microsoft YaHei" w:hAnsi="Microsoft YaHei" w:eastAsia="Microsoft YaHei"/>
                <w:b w:val="0"/>
                <w:sz w:val="14"/>
              </w:rPr>
              <w:t>1,442.06</w:t>
            </w:r>
          </w:p>
        </w:tc>
        <w:tc>
          <w:tcPr>
            <w:tcW w:type="dxa" w:w="574"/>
          </w:tcPr>
          <w:p>
            <w:pPr>
              <w:spacing w:after="20"/>
            </w:pPr>
            <w:r/>
            <w:r>
              <w:rPr>
                <w:rFonts w:ascii="Microsoft YaHei" w:hAnsi="Microsoft YaHei" w:eastAsia="Microsoft YaHei"/>
                <w:b w:val="0"/>
                <w:sz w:val="14"/>
              </w:rPr>
              <w:t>1,468.46</w:t>
            </w:r>
          </w:p>
        </w:tc>
        <w:tc>
          <w:tcPr>
            <w:tcW w:type="dxa" w:w="574"/>
          </w:tcPr>
          <w:p>
            <w:pPr>
              <w:spacing w:after="20"/>
            </w:pPr>
            <w:r/>
            <w:r>
              <w:rPr>
                <w:rFonts w:ascii="Microsoft YaHei" w:hAnsi="Microsoft YaHei" w:eastAsia="Microsoft YaHei"/>
                <w:b w:val="0"/>
                <w:sz w:val="14"/>
              </w:rPr>
              <w:t>2,059.73</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r>
      <w:tr>
        <w:tc>
          <w:tcPr>
            <w:tcW w:type="dxa" w:w="574"/>
          </w:tcPr>
          <w:p>
            <w:pPr>
              <w:spacing w:after="20"/>
            </w:pPr>
            <w:r/>
            <w:r>
              <w:rPr>
                <w:rFonts w:ascii="Microsoft YaHei" w:hAnsi="Microsoft YaHei" w:eastAsia="Microsoft YaHei"/>
                <w:b w:val="0"/>
                <w:sz w:val="14"/>
              </w:rPr>
              <w:t>P04</w:t>
            </w:r>
          </w:p>
        </w:tc>
        <w:tc>
          <w:tcPr>
            <w:tcW w:type="dxa" w:w="574"/>
          </w:tcPr>
          <w:p>
            <w:pPr>
              <w:spacing w:after="20"/>
            </w:pPr>
            <w:r/>
            <w:r>
              <w:rPr>
                <w:rFonts w:ascii="Microsoft YaHei" w:hAnsi="Microsoft YaHei" w:eastAsia="Microsoft YaHei"/>
                <w:b w:val="0"/>
                <w:sz w:val="14"/>
              </w:rPr>
              <w:t>8,607.23</w:t>
            </w:r>
          </w:p>
        </w:tc>
        <w:tc>
          <w:tcPr>
            <w:tcW w:type="dxa" w:w="574"/>
          </w:tcPr>
          <w:p>
            <w:pPr>
              <w:spacing w:after="20"/>
            </w:pPr>
            <w:r/>
            <w:r>
              <w:rPr>
                <w:rFonts w:ascii="Microsoft YaHei" w:hAnsi="Microsoft YaHei" w:eastAsia="Microsoft YaHei"/>
                <w:b w:val="0"/>
                <w:sz w:val="14"/>
              </w:rPr>
              <w:t>1,416.69</w:t>
            </w:r>
          </w:p>
        </w:tc>
        <w:tc>
          <w:tcPr>
            <w:tcW w:type="dxa" w:w="574"/>
          </w:tcPr>
          <w:p>
            <w:pPr>
              <w:spacing w:after="20"/>
            </w:pPr>
            <w:r/>
            <w:r>
              <w:rPr>
                <w:rFonts w:ascii="Microsoft YaHei" w:hAnsi="Microsoft YaHei" w:eastAsia="Microsoft YaHei"/>
                <w:b w:val="0"/>
                <w:sz w:val="14"/>
              </w:rPr>
              <w:t>1,809.79</w:t>
            </w:r>
          </w:p>
        </w:tc>
        <w:tc>
          <w:tcPr>
            <w:tcW w:type="dxa" w:w="574"/>
          </w:tcPr>
          <w:p>
            <w:pPr>
              <w:spacing w:after="20"/>
            </w:pPr>
            <w:r/>
            <w:r>
              <w:rPr>
                <w:rFonts w:ascii="Microsoft YaHei" w:hAnsi="Microsoft YaHei" w:eastAsia="Microsoft YaHei"/>
                <w:b w:val="0"/>
                <w:sz w:val="14"/>
              </w:rPr>
              <w:t>2,040.13</w:t>
            </w:r>
          </w:p>
        </w:tc>
        <w:tc>
          <w:tcPr>
            <w:tcW w:type="dxa" w:w="574"/>
          </w:tcPr>
          <w:p>
            <w:pPr>
              <w:spacing w:after="20"/>
            </w:pPr>
            <w:r/>
            <w:r>
              <w:rPr>
                <w:rFonts w:ascii="Microsoft YaHei" w:hAnsi="Microsoft YaHei" w:eastAsia="Microsoft YaHei"/>
                <w:b w:val="0"/>
                <w:sz w:val="14"/>
              </w:rPr>
              <w:t>1,906.07</w:t>
            </w:r>
          </w:p>
        </w:tc>
        <w:tc>
          <w:tcPr>
            <w:tcW w:type="dxa" w:w="574"/>
          </w:tcPr>
          <w:p>
            <w:pPr>
              <w:spacing w:after="20"/>
            </w:pPr>
            <w:r/>
            <w:r>
              <w:rPr>
                <w:rFonts w:ascii="Microsoft YaHei" w:hAnsi="Microsoft YaHei" w:eastAsia="Microsoft YaHei"/>
                <w:b w:val="0"/>
                <w:sz w:val="14"/>
              </w:rPr>
              <w:t>1,785.58</w:t>
            </w:r>
          </w:p>
        </w:tc>
        <w:tc>
          <w:tcPr>
            <w:tcW w:type="dxa" w:w="574"/>
          </w:tcPr>
          <w:p>
            <w:pPr>
              <w:spacing w:after="20"/>
            </w:pPr>
            <w:r/>
            <w:r>
              <w:rPr>
                <w:rFonts w:ascii="Microsoft YaHei" w:hAnsi="Microsoft YaHei" w:eastAsia="Microsoft YaHei"/>
                <w:b w:val="0"/>
                <w:sz w:val="14"/>
              </w:rPr>
              <w:t>1,771.64</w:t>
            </w:r>
          </w:p>
        </w:tc>
        <w:tc>
          <w:tcPr>
            <w:tcW w:type="dxa" w:w="574"/>
          </w:tcPr>
          <w:p>
            <w:pPr>
              <w:spacing w:after="20"/>
            </w:pPr>
            <w:r/>
            <w:r>
              <w:rPr>
                <w:rFonts w:ascii="Microsoft YaHei" w:hAnsi="Microsoft YaHei" w:eastAsia="Microsoft YaHei"/>
                <w:b w:val="0"/>
                <w:sz w:val="14"/>
              </w:rPr>
              <w:t>1,651.62</w:t>
            </w:r>
          </w:p>
        </w:tc>
        <w:tc>
          <w:tcPr>
            <w:tcW w:type="dxa" w:w="574"/>
          </w:tcPr>
          <w:p>
            <w:pPr>
              <w:spacing w:after="20"/>
            </w:pPr>
            <w:r/>
            <w:r>
              <w:rPr>
                <w:rFonts w:ascii="Microsoft YaHei" w:hAnsi="Microsoft YaHei" w:eastAsia="Microsoft YaHei"/>
                <w:b w:val="0"/>
                <w:sz w:val="14"/>
              </w:rPr>
              <w:t>1,431.07</w:t>
            </w:r>
          </w:p>
        </w:tc>
        <w:tc>
          <w:tcPr>
            <w:tcW w:type="dxa" w:w="574"/>
          </w:tcPr>
          <w:p>
            <w:pPr>
              <w:spacing w:after="20"/>
            </w:pPr>
            <w:r/>
            <w:r>
              <w:rPr>
                <w:rFonts w:ascii="Microsoft YaHei" w:hAnsi="Microsoft YaHei" w:eastAsia="Microsoft YaHei"/>
                <w:b w:val="0"/>
                <w:sz w:val="14"/>
              </w:rPr>
              <w:t>1,401.08</w:t>
            </w:r>
          </w:p>
        </w:tc>
        <w:tc>
          <w:tcPr>
            <w:tcW w:type="dxa" w:w="574"/>
          </w:tcPr>
          <w:p>
            <w:pPr>
              <w:spacing w:after="20"/>
            </w:pPr>
            <w:r/>
            <w:r>
              <w:rPr>
                <w:rFonts w:ascii="Microsoft YaHei" w:hAnsi="Microsoft YaHei" w:eastAsia="Microsoft YaHei"/>
                <w:b w:val="0"/>
                <w:sz w:val="14"/>
              </w:rPr>
              <w:t>1,499.44</w:t>
            </w:r>
          </w:p>
        </w:tc>
        <w:tc>
          <w:tcPr>
            <w:tcW w:type="dxa" w:w="574"/>
          </w:tcPr>
          <w:p>
            <w:pPr>
              <w:spacing w:after="20"/>
            </w:pPr>
            <w:r/>
            <w:r>
              <w:rPr>
                <w:rFonts w:ascii="Microsoft YaHei" w:hAnsi="Microsoft YaHei" w:eastAsia="Microsoft YaHei"/>
                <w:b w:val="0"/>
                <w:sz w:val="14"/>
              </w:rPr>
              <w:t>1,492.85</w:t>
            </w:r>
          </w:p>
        </w:tc>
        <w:tc>
          <w:tcPr>
            <w:tcW w:type="dxa" w:w="574"/>
          </w:tcPr>
          <w:p>
            <w:pPr>
              <w:spacing w:after="20"/>
            </w:pPr>
            <w:r/>
            <w:r>
              <w:rPr>
                <w:rFonts w:ascii="Microsoft YaHei" w:hAnsi="Microsoft YaHei" w:eastAsia="Microsoft YaHei"/>
                <w:b w:val="0"/>
                <w:sz w:val="14"/>
              </w:rPr>
              <w:t>2,009.82</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r>
      <w:tr>
        <w:tc>
          <w:tcPr>
            <w:tcW w:type="dxa" w:w="574"/>
          </w:tcPr>
          <w:p>
            <w:pPr>
              <w:spacing w:after="20"/>
            </w:pPr>
            <w:r/>
            <w:r>
              <w:rPr>
                <w:rFonts w:ascii="Microsoft YaHei" w:hAnsi="Microsoft YaHei" w:eastAsia="Microsoft YaHei"/>
                <w:b w:val="0"/>
                <w:sz w:val="14"/>
              </w:rPr>
              <w:t>P05</w:t>
            </w:r>
          </w:p>
        </w:tc>
        <w:tc>
          <w:tcPr>
            <w:tcW w:type="dxa" w:w="574"/>
          </w:tcPr>
          <w:p>
            <w:pPr>
              <w:spacing w:after="20"/>
            </w:pPr>
            <w:r/>
            <w:r>
              <w:rPr>
                <w:rFonts w:ascii="Microsoft YaHei" w:hAnsi="Microsoft YaHei" w:eastAsia="Microsoft YaHei"/>
                <w:b w:val="0"/>
                <w:sz w:val="14"/>
              </w:rPr>
              <w:t>2,627.30</w:t>
            </w:r>
          </w:p>
        </w:tc>
        <w:tc>
          <w:tcPr>
            <w:tcW w:type="dxa" w:w="574"/>
          </w:tcPr>
          <w:p>
            <w:pPr>
              <w:spacing w:after="20"/>
            </w:pPr>
            <w:r/>
            <w:r>
              <w:rPr>
                <w:rFonts w:ascii="Microsoft YaHei" w:hAnsi="Microsoft YaHei" w:eastAsia="Microsoft YaHei"/>
                <w:b w:val="0"/>
                <w:sz w:val="14"/>
              </w:rPr>
              <w:t>-335.36</w:t>
            </w:r>
          </w:p>
        </w:tc>
        <w:tc>
          <w:tcPr>
            <w:tcW w:type="dxa" w:w="574"/>
          </w:tcPr>
          <w:p>
            <w:pPr>
              <w:spacing w:after="20"/>
            </w:pPr>
            <w:r/>
            <w:r>
              <w:rPr>
                <w:rFonts w:ascii="Microsoft YaHei" w:hAnsi="Microsoft YaHei" w:eastAsia="Microsoft YaHei"/>
                <w:b w:val="0"/>
                <w:sz w:val="14"/>
              </w:rPr>
              <w:t>-319.27</w:t>
            </w:r>
          </w:p>
        </w:tc>
        <w:tc>
          <w:tcPr>
            <w:tcW w:type="dxa" w:w="574"/>
          </w:tcPr>
          <w:p>
            <w:pPr>
              <w:spacing w:after="20"/>
            </w:pPr>
            <w:r/>
            <w:r>
              <w:rPr>
                <w:rFonts w:ascii="Microsoft YaHei" w:hAnsi="Microsoft YaHei" w:eastAsia="Microsoft YaHei"/>
                <w:b w:val="0"/>
                <w:sz w:val="14"/>
              </w:rPr>
              <w:t>270.18</w:t>
            </w:r>
          </w:p>
        </w:tc>
        <w:tc>
          <w:tcPr>
            <w:tcW w:type="dxa" w:w="574"/>
          </w:tcPr>
          <w:p>
            <w:pPr>
              <w:spacing w:after="20"/>
            </w:pPr>
            <w:r/>
            <w:r>
              <w:rPr>
                <w:rFonts w:ascii="Microsoft YaHei" w:hAnsi="Microsoft YaHei" w:eastAsia="Microsoft YaHei"/>
                <w:b w:val="0"/>
                <w:sz w:val="14"/>
              </w:rPr>
              <w:t>861.94</w:t>
            </w:r>
          </w:p>
        </w:tc>
        <w:tc>
          <w:tcPr>
            <w:tcW w:type="dxa" w:w="574"/>
          </w:tcPr>
          <w:p>
            <w:pPr>
              <w:spacing w:after="20"/>
            </w:pPr>
            <w:r/>
            <w:r>
              <w:rPr>
                <w:rFonts w:ascii="Microsoft YaHei" w:hAnsi="Microsoft YaHei" w:eastAsia="Microsoft YaHei"/>
                <w:b w:val="0"/>
                <w:sz w:val="14"/>
              </w:rPr>
              <w:t>1,136.89</w:t>
            </w:r>
          </w:p>
        </w:tc>
        <w:tc>
          <w:tcPr>
            <w:tcW w:type="dxa" w:w="574"/>
          </w:tcPr>
          <w:p>
            <w:pPr>
              <w:spacing w:after="20"/>
            </w:pPr>
            <w:r/>
            <w:r>
              <w:rPr>
                <w:rFonts w:ascii="Microsoft YaHei" w:hAnsi="Microsoft YaHei" w:eastAsia="Microsoft YaHei"/>
                <w:b w:val="0"/>
                <w:sz w:val="14"/>
              </w:rPr>
              <w:t>1,415.19</w:t>
            </w:r>
          </w:p>
        </w:tc>
        <w:tc>
          <w:tcPr>
            <w:tcW w:type="dxa" w:w="574"/>
          </w:tcPr>
          <w:p>
            <w:pPr>
              <w:spacing w:after="20"/>
            </w:pPr>
            <w:r/>
            <w:r>
              <w:rPr>
                <w:rFonts w:ascii="Microsoft YaHei" w:hAnsi="Microsoft YaHei" w:eastAsia="Microsoft YaHei"/>
                <w:b w:val="0"/>
                <w:sz w:val="14"/>
              </w:rPr>
              <w:t>1,594.21</w:t>
            </w:r>
          </w:p>
        </w:tc>
        <w:tc>
          <w:tcPr>
            <w:tcW w:type="dxa" w:w="574"/>
          </w:tcPr>
          <w:p>
            <w:pPr>
              <w:spacing w:after="20"/>
            </w:pPr>
            <w:r/>
            <w:r>
              <w:rPr>
                <w:rFonts w:ascii="Microsoft YaHei" w:hAnsi="Microsoft YaHei" w:eastAsia="Microsoft YaHei"/>
                <w:b w:val="0"/>
                <w:sz w:val="14"/>
              </w:rPr>
              <w:t>2,100.90</w:t>
            </w:r>
          </w:p>
        </w:tc>
        <w:tc>
          <w:tcPr>
            <w:tcW w:type="dxa" w:w="574"/>
          </w:tcPr>
          <w:p>
            <w:pPr>
              <w:spacing w:after="20"/>
            </w:pPr>
            <w:r/>
            <w:r>
              <w:rPr>
                <w:rFonts w:ascii="Microsoft YaHei" w:hAnsi="Microsoft YaHei" w:eastAsia="Microsoft YaHei"/>
                <w:b w:val="0"/>
                <w:sz w:val="14"/>
              </w:rPr>
              <w:t>2,791.98</w:t>
            </w:r>
          </w:p>
        </w:tc>
        <w:tc>
          <w:tcPr>
            <w:tcW w:type="dxa" w:w="574"/>
          </w:tcPr>
          <w:p>
            <w:pPr>
              <w:spacing w:after="20"/>
            </w:pPr>
            <w:r/>
            <w:r>
              <w:rPr>
                <w:rFonts w:ascii="Microsoft YaHei" w:hAnsi="Microsoft YaHei" w:eastAsia="Microsoft YaHei"/>
                <w:b w:val="0"/>
                <w:sz w:val="14"/>
              </w:rPr>
              <w:t>3,329.72</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r>
      <w:tr>
        <w:tc>
          <w:tcPr>
            <w:tcW w:type="dxa" w:w="574"/>
          </w:tcPr>
          <w:p>
            <w:pPr>
              <w:spacing w:after="20"/>
            </w:pPr>
            <w:r/>
            <w:r>
              <w:rPr>
                <w:rFonts w:ascii="Microsoft YaHei" w:hAnsi="Microsoft YaHei" w:eastAsia="Microsoft YaHei"/>
                <w:b w:val="0"/>
                <w:sz w:val="14"/>
              </w:rPr>
              <w:t>P06</w:t>
            </w:r>
          </w:p>
        </w:tc>
        <w:tc>
          <w:tcPr>
            <w:tcW w:type="dxa" w:w="574"/>
          </w:tcPr>
          <w:p>
            <w:pPr>
              <w:spacing w:after="20"/>
            </w:pPr>
            <w:r/>
            <w:r>
              <w:rPr>
                <w:rFonts w:ascii="Microsoft YaHei" w:hAnsi="Microsoft YaHei" w:eastAsia="Microsoft YaHei"/>
                <w:b w:val="0"/>
                <w:sz w:val="14"/>
              </w:rPr>
              <w:t>2,898.42</w:t>
            </w:r>
          </w:p>
        </w:tc>
        <w:tc>
          <w:tcPr>
            <w:tcW w:type="dxa" w:w="574"/>
          </w:tcPr>
          <w:p>
            <w:pPr>
              <w:spacing w:after="20"/>
            </w:pPr>
            <w:r/>
            <w:r>
              <w:rPr>
                <w:rFonts w:ascii="Microsoft YaHei" w:hAnsi="Microsoft YaHei" w:eastAsia="Microsoft YaHei"/>
                <w:b w:val="0"/>
                <w:sz w:val="14"/>
              </w:rPr>
              <w:t>-383.90</w:t>
            </w:r>
          </w:p>
        </w:tc>
        <w:tc>
          <w:tcPr>
            <w:tcW w:type="dxa" w:w="574"/>
          </w:tcPr>
          <w:p>
            <w:pPr>
              <w:spacing w:after="20"/>
            </w:pPr>
            <w:r/>
            <w:r>
              <w:rPr>
                <w:rFonts w:ascii="Microsoft YaHei" w:hAnsi="Microsoft YaHei" w:eastAsia="Microsoft YaHei"/>
                <w:b w:val="0"/>
                <w:sz w:val="14"/>
              </w:rPr>
              <w:t>-392.32</w:t>
            </w:r>
          </w:p>
        </w:tc>
        <w:tc>
          <w:tcPr>
            <w:tcW w:type="dxa" w:w="574"/>
          </w:tcPr>
          <w:p>
            <w:pPr>
              <w:spacing w:after="20"/>
            </w:pPr>
            <w:r/>
            <w:r>
              <w:rPr>
                <w:rFonts w:ascii="Microsoft YaHei" w:hAnsi="Microsoft YaHei" w:eastAsia="Microsoft YaHei"/>
                <w:b w:val="0"/>
                <w:sz w:val="14"/>
              </w:rPr>
              <w:t>277.19</w:t>
            </w:r>
          </w:p>
        </w:tc>
        <w:tc>
          <w:tcPr>
            <w:tcW w:type="dxa" w:w="574"/>
          </w:tcPr>
          <w:p>
            <w:pPr>
              <w:spacing w:after="20"/>
            </w:pPr>
            <w:r/>
            <w:r>
              <w:rPr>
                <w:rFonts w:ascii="Microsoft YaHei" w:hAnsi="Microsoft YaHei" w:eastAsia="Microsoft YaHei"/>
                <w:b w:val="0"/>
                <w:sz w:val="14"/>
              </w:rPr>
              <w:t>841.21</w:t>
            </w:r>
          </w:p>
        </w:tc>
        <w:tc>
          <w:tcPr>
            <w:tcW w:type="dxa" w:w="574"/>
          </w:tcPr>
          <w:p>
            <w:pPr>
              <w:spacing w:after="20"/>
            </w:pPr>
            <w:r/>
            <w:r>
              <w:rPr>
                <w:rFonts w:ascii="Microsoft YaHei" w:hAnsi="Microsoft YaHei" w:eastAsia="Microsoft YaHei"/>
                <w:b w:val="0"/>
                <w:sz w:val="14"/>
              </w:rPr>
              <w:t>1,179.38</w:t>
            </w:r>
          </w:p>
        </w:tc>
        <w:tc>
          <w:tcPr>
            <w:tcW w:type="dxa" w:w="574"/>
          </w:tcPr>
          <w:p>
            <w:pPr>
              <w:spacing w:after="20"/>
            </w:pPr>
            <w:r/>
            <w:r>
              <w:rPr>
                <w:rFonts w:ascii="Microsoft YaHei" w:hAnsi="Microsoft YaHei" w:eastAsia="Microsoft YaHei"/>
                <w:b w:val="0"/>
                <w:sz w:val="14"/>
              </w:rPr>
              <w:t>1,378.67</w:t>
            </w:r>
          </w:p>
        </w:tc>
        <w:tc>
          <w:tcPr>
            <w:tcW w:type="dxa" w:w="574"/>
          </w:tcPr>
          <w:p>
            <w:pPr>
              <w:spacing w:after="20"/>
            </w:pPr>
            <w:r/>
            <w:r>
              <w:rPr>
                <w:rFonts w:ascii="Microsoft YaHei" w:hAnsi="Microsoft YaHei" w:eastAsia="Microsoft YaHei"/>
                <w:b w:val="0"/>
                <w:sz w:val="14"/>
              </w:rPr>
              <w:t>1,842.45</w:t>
            </w:r>
          </w:p>
        </w:tc>
        <w:tc>
          <w:tcPr>
            <w:tcW w:type="dxa" w:w="574"/>
          </w:tcPr>
          <w:p>
            <w:pPr>
              <w:spacing w:after="20"/>
            </w:pPr>
            <w:r/>
            <w:r>
              <w:rPr>
                <w:rFonts w:ascii="Microsoft YaHei" w:hAnsi="Microsoft YaHei" w:eastAsia="Microsoft YaHei"/>
                <w:b w:val="0"/>
                <w:sz w:val="14"/>
              </w:rPr>
              <w:t>2,227.93</w:t>
            </w:r>
          </w:p>
        </w:tc>
        <w:tc>
          <w:tcPr>
            <w:tcW w:type="dxa" w:w="574"/>
          </w:tcPr>
          <w:p>
            <w:pPr>
              <w:spacing w:after="20"/>
            </w:pPr>
            <w:r/>
            <w:r>
              <w:rPr>
                <w:rFonts w:ascii="Microsoft YaHei" w:hAnsi="Microsoft YaHei" w:eastAsia="Microsoft YaHei"/>
                <w:b w:val="0"/>
                <w:sz w:val="14"/>
              </w:rPr>
              <w:t>2,567.25</w:t>
            </w:r>
          </w:p>
        </w:tc>
        <w:tc>
          <w:tcPr>
            <w:tcW w:type="dxa" w:w="574"/>
          </w:tcPr>
          <w:p>
            <w:pPr>
              <w:spacing w:after="20"/>
            </w:pPr>
            <w:r/>
            <w:r>
              <w:rPr>
                <w:rFonts w:ascii="Microsoft YaHei" w:hAnsi="Microsoft YaHei" w:eastAsia="Microsoft YaHei"/>
                <w:b w:val="0"/>
                <w:sz w:val="14"/>
              </w:rPr>
              <w:t>3,230.37</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r>
      <w:tr>
        <w:tc>
          <w:tcPr>
            <w:tcW w:type="dxa" w:w="574"/>
          </w:tcPr>
          <w:p>
            <w:pPr>
              <w:spacing w:after="20"/>
            </w:pPr>
            <w:r/>
            <w:r>
              <w:rPr>
                <w:rFonts w:ascii="Microsoft YaHei" w:hAnsi="Microsoft YaHei" w:eastAsia="Microsoft YaHei"/>
                <w:b w:val="0"/>
                <w:sz w:val="14"/>
              </w:rPr>
              <w:t>P07</w:t>
            </w:r>
          </w:p>
        </w:tc>
        <w:tc>
          <w:tcPr>
            <w:tcW w:type="dxa" w:w="574"/>
          </w:tcPr>
          <w:p>
            <w:pPr>
              <w:spacing w:after="20"/>
            </w:pPr>
            <w:r/>
            <w:r>
              <w:rPr>
                <w:rFonts w:ascii="Microsoft YaHei" w:hAnsi="Microsoft YaHei" w:eastAsia="Microsoft YaHei"/>
                <w:b w:val="0"/>
                <w:sz w:val="14"/>
              </w:rPr>
              <w:t>1,574.71</w:t>
            </w:r>
          </w:p>
        </w:tc>
        <w:tc>
          <w:tcPr>
            <w:tcW w:type="dxa" w:w="574"/>
          </w:tcPr>
          <w:p>
            <w:pPr>
              <w:spacing w:after="20"/>
            </w:pPr>
            <w:r/>
            <w:r>
              <w:rPr>
                <w:rFonts w:ascii="Microsoft YaHei" w:hAnsi="Microsoft YaHei" w:eastAsia="Microsoft YaHei"/>
                <w:b w:val="0"/>
                <w:sz w:val="14"/>
              </w:rPr>
              <w:t>459.12</w:t>
            </w:r>
          </w:p>
        </w:tc>
        <w:tc>
          <w:tcPr>
            <w:tcW w:type="dxa" w:w="574"/>
          </w:tcPr>
          <w:p>
            <w:pPr>
              <w:spacing w:after="20"/>
            </w:pPr>
            <w:r/>
            <w:r>
              <w:rPr>
                <w:rFonts w:ascii="Microsoft YaHei" w:hAnsi="Microsoft YaHei" w:eastAsia="Microsoft YaHei"/>
                <w:b w:val="0"/>
                <w:sz w:val="14"/>
              </w:rPr>
              <w:t>458.55</w:t>
            </w:r>
          </w:p>
        </w:tc>
        <w:tc>
          <w:tcPr>
            <w:tcW w:type="dxa" w:w="574"/>
          </w:tcPr>
          <w:p>
            <w:pPr>
              <w:spacing w:after="20"/>
            </w:pPr>
            <w:r/>
            <w:r>
              <w:rPr>
                <w:rFonts w:ascii="Microsoft YaHei" w:hAnsi="Microsoft YaHei" w:eastAsia="Microsoft YaHei"/>
                <w:b w:val="0"/>
                <w:sz w:val="14"/>
              </w:rPr>
              <w:t>490.61</w:t>
            </w:r>
          </w:p>
        </w:tc>
        <w:tc>
          <w:tcPr>
            <w:tcW w:type="dxa" w:w="574"/>
          </w:tcPr>
          <w:p>
            <w:pPr>
              <w:spacing w:after="20"/>
            </w:pPr>
            <w:r/>
            <w:r>
              <w:rPr>
                <w:rFonts w:ascii="Microsoft YaHei" w:hAnsi="Microsoft YaHei" w:eastAsia="Microsoft YaHei"/>
                <w:b w:val="0"/>
                <w:sz w:val="14"/>
              </w:rPr>
              <w:t>512.35</w:t>
            </w:r>
          </w:p>
        </w:tc>
        <w:tc>
          <w:tcPr>
            <w:tcW w:type="dxa" w:w="574"/>
          </w:tcPr>
          <w:p>
            <w:pPr>
              <w:spacing w:after="20"/>
            </w:pPr>
            <w:r/>
            <w:r>
              <w:rPr>
                <w:rFonts w:ascii="Microsoft YaHei" w:hAnsi="Microsoft YaHei" w:eastAsia="Microsoft YaHei"/>
                <w:b w:val="0"/>
                <w:sz w:val="14"/>
              </w:rPr>
              <w:t>518.12</w:t>
            </w:r>
          </w:p>
        </w:tc>
        <w:tc>
          <w:tcPr>
            <w:tcW w:type="dxa" w:w="574"/>
          </w:tcPr>
          <w:p>
            <w:pPr>
              <w:spacing w:after="20"/>
            </w:pPr>
            <w:r/>
            <w:r>
              <w:rPr>
                <w:rFonts w:ascii="Microsoft YaHei" w:hAnsi="Microsoft YaHei" w:eastAsia="Microsoft YaHei"/>
                <w:b w:val="0"/>
                <w:sz w:val="14"/>
              </w:rPr>
              <w:t>520.14</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r>
      <w:tr>
        <w:tc>
          <w:tcPr>
            <w:tcW w:type="dxa" w:w="574"/>
          </w:tcPr>
          <w:p>
            <w:pPr>
              <w:spacing w:after="20"/>
            </w:pPr>
            <w:r/>
            <w:r>
              <w:rPr>
                <w:rFonts w:ascii="Microsoft YaHei" w:hAnsi="Microsoft YaHei" w:eastAsia="Microsoft YaHei"/>
                <w:b w:val="0"/>
                <w:sz w:val="14"/>
              </w:rPr>
              <w:t>P08</w:t>
            </w:r>
          </w:p>
        </w:tc>
        <w:tc>
          <w:tcPr>
            <w:tcW w:type="dxa" w:w="574"/>
          </w:tcPr>
          <w:p>
            <w:pPr>
              <w:spacing w:after="20"/>
            </w:pPr>
            <w:r/>
            <w:r>
              <w:rPr>
                <w:rFonts w:ascii="Microsoft YaHei" w:hAnsi="Microsoft YaHei" w:eastAsia="Microsoft YaHei"/>
                <w:b w:val="0"/>
                <w:sz w:val="14"/>
              </w:rPr>
              <w:t>1,264.87</w:t>
            </w:r>
          </w:p>
        </w:tc>
        <w:tc>
          <w:tcPr>
            <w:tcW w:type="dxa" w:w="574"/>
          </w:tcPr>
          <w:p>
            <w:pPr>
              <w:spacing w:after="20"/>
            </w:pPr>
            <w:r/>
            <w:r>
              <w:rPr>
                <w:rFonts w:ascii="Microsoft YaHei" w:hAnsi="Microsoft YaHei" w:eastAsia="Microsoft YaHei"/>
                <w:b w:val="0"/>
                <w:sz w:val="14"/>
              </w:rPr>
              <w:t>422.32</w:t>
            </w:r>
          </w:p>
        </w:tc>
        <w:tc>
          <w:tcPr>
            <w:tcW w:type="dxa" w:w="574"/>
          </w:tcPr>
          <w:p>
            <w:pPr>
              <w:spacing w:after="20"/>
            </w:pPr>
            <w:r/>
            <w:r>
              <w:rPr>
                <w:rFonts w:ascii="Microsoft YaHei" w:hAnsi="Microsoft YaHei" w:eastAsia="Microsoft YaHei"/>
                <w:b w:val="0"/>
                <w:sz w:val="14"/>
              </w:rPr>
              <w:t>434.93</w:t>
            </w:r>
          </w:p>
        </w:tc>
        <w:tc>
          <w:tcPr>
            <w:tcW w:type="dxa" w:w="574"/>
          </w:tcPr>
          <w:p>
            <w:pPr>
              <w:spacing w:after="20"/>
            </w:pPr>
            <w:r/>
            <w:r>
              <w:rPr>
                <w:rFonts w:ascii="Microsoft YaHei" w:hAnsi="Microsoft YaHei" w:eastAsia="Microsoft YaHei"/>
                <w:b w:val="0"/>
                <w:sz w:val="14"/>
              </w:rPr>
              <w:t>441.22</w:t>
            </w:r>
          </w:p>
        </w:tc>
        <w:tc>
          <w:tcPr>
            <w:tcW w:type="dxa" w:w="574"/>
          </w:tcPr>
          <w:p>
            <w:pPr>
              <w:spacing w:after="20"/>
            </w:pPr>
            <w:r/>
            <w:r>
              <w:rPr>
                <w:rFonts w:ascii="Microsoft YaHei" w:hAnsi="Microsoft YaHei" w:eastAsia="Microsoft YaHei"/>
                <w:b w:val="0"/>
                <w:sz w:val="14"/>
              </w:rPr>
              <w:t>436.35</w:t>
            </w:r>
          </w:p>
        </w:tc>
        <w:tc>
          <w:tcPr>
            <w:tcW w:type="dxa" w:w="574"/>
          </w:tcPr>
          <w:p>
            <w:pPr>
              <w:spacing w:after="20"/>
            </w:pPr>
            <w:r/>
            <w:r>
              <w:rPr>
                <w:rFonts w:ascii="Microsoft YaHei" w:hAnsi="Microsoft YaHei" w:eastAsia="Microsoft YaHei"/>
                <w:b w:val="0"/>
                <w:sz w:val="14"/>
              </w:rPr>
              <w:t>452.84</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r>
      <w:tr>
        <w:tc>
          <w:tcPr>
            <w:tcW w:type="dxa" w:w="574"/>
          </w:tcPr>
          <w:p>
            <w:pPr>
              <w:spacing w:after="20"/>
            </w:pPr>
            <w:r/>
            <w:r>
              <w:rPr>
                <w:rFonts w:ascii="Microsoft YaHei" w:hAnsi="Microsoft YaHei" w:eastAsia="Microsoft YaHei"/>
                <w:b w:val="0"/>
                <w:sz w:val="14"/>
              </w:rPr>
              <w:t>P09</w:t>
            </w:r>
          </w:p>
        </w:tc>
        <w:tc>
          <w:tcPr>
            <w:tcW w:type="dxa" w:w="574"/>
          </w:tcPr>
          <w:p>
            <w:pPr>
              <w:spacing w:after="20"/>
            </w:pPr>
            <w:r/>
            <w:r>
              <w:rPr>
                <w:rFonts w:ascii="Microsoft YaHei" w:hAnsi="Microsoft YaHei" w:eastAsia="Microsoft YaHei"/>
                <w:b w:val="0"/>
                <w:sz w:val="14"/>
              </w:rPr>
              <w:t>3,451.97</w:t>
            </w:r>
          </w:p>
        </w:tc>
        <w:tc>
          <w:tcPr>
            <w:tcW w:type="dxa" w:w="574"/>
          </w:tcPr>
          <w:p>
            <w:pPr>
              <w:spacing w:after="20"/>
            </w:pPr>
            <w:r/>
            <w:r>
              <w:rPr>
                <w:rFonts w:ascii="Microsoft YaHei" w:hAnsi="Microsoft YaHei" w:eastAsia="Microsoft YaHei"/>
                <w:b w:val="0"/>
                <w:sz w:val="14"/>
              </w:rPr>
              <w:t>516.02</w:t>
            </w:r>
          </w:p>
        </w:tc>
        <w:tc>
          <w:tcPr>
            <w:tcW w:type="dxa" w:w="574"/>
          </w:tcPr>
          <w:p>
            <w:pPr>
              <w:spacing w:after="20"/>
            </w:pPr>
            <w:r/>
            <w:r>
              <w:rPr>
                <w:rFonts w:ascii="Microsoft YaHei" w:hAnsi="Microsoft YaHei" w:eastAsia="Microsoft YaHei"/>
                <w:b w:val="0"/>
                <w:sz w:val="14"/>
              </w:rPr>
              <w:t>512.54</w:t>
            </w:r>
          </w:p>
        </w:tc>
        <w:tc>
          <w:tcPr>
            <w:tcW w:type="dxa" w:w="574"/>
          </w:tcPr>
          <w:p>
            <w:pPr>
              <w:spacing w:after="20"/>
            </w:pPr>
            <w:r/>
            <w:r>
              <w:rPr>
                <w:rFonts w:ascii="Microsoft YaHei" w:hAnsi="Microsoft YaHei" w:eastAsia="Microsoft YaHei"/>
                <w:b w:val="0"/>
                <w:sz w:val="14"/>
              </w:rPr>
              <w:t>521.92</w:t>
            </w:r>
          </w:p>
        </w:tc>
        <w:tc>
          <w:tcPr>
            <w:tcW w:type="dxa" w:w="574"/>
          </w:tcPr>
          <w:p>
            <w:pPr>
              <w:spacing w:after="20"/>
            </w:pPr>
            <w:r/>
            <w:r>
              <w:rPr>
                <w:rFonts w:ascii="Microsoft YaHei" w:hAnsi="Microsoft YaHei" w:eastAsia="Microsoft YaHei"/>
                <w:b w:val="0"/>
                <w:sz w:val="14"/>
              </w:rPr>
              <w:t>552.13</w:t>
            </w:r>
          </w:p>
        </w:tc>
        <w:tc>
          <w:tcPr>
            <w:tcW w:type="dxa" w:w="574"/>
          </w:tcPr>
          <w:p>
            <w:pPr>
              <w:spacing w:after="20"/>
            </w:pPr>
            <w:r/>
            <w:r>
              <w:rPr>
                <w:rFonts w:ascii="Microsoft YaHei" w:hAnsi="Microsoft YaHei" w:eastAsia="Microsoft YaHei"/>
                <w:b w:val="0"/>
                <w:sz w:val="14"/>
              </w:rPr>
              <w:t>533.45</w:t>
            </w:r>
          </w:p>
        </w:tc>
        <w:tc>
          <w:tcPr>
            <w:tcW w:type="dxa" w:w="574"/>
          </w:tcPr>
          <w:p>
            <w:pPr>
              <w:spacing w:after="20"/>
            </w:pPr>
            <w:r/>
            <w:r>
              <w:rPr>
                <w:rFonts w:ascii="Microsoft YaHei" w:hAnsi="Microsoft YaHei" w:eastAsia="Microsoft YaHei"/>
                <w:b w:val="0"/>
                <w:sz w:val="14"/>
              </w:rPr>
              <w:t>542.49</w:t>
            </w:r>
          </w:p>
        </w:tc>
        <w:tc>
          <w:tcPr>
            <w:tcW w:type="dxa" w:w="574"/>
          </w:tcPr>
          <w:p>
            <w:pPr>
              <w:spacing w:after="20"/>
            </w:pPr>
            <w:r/>
            <w:r>
              <w:rPr>
                <w:rFonts w:ascii="Microsoft YaHei" w:hAnsi="Microsoft YaHei" w:eastAsia="Microsoft YaHei"/>
                <w:b w:val="0"/>
                <w:sz w:val="14"/>
              </w:rPr>
              <w:t>558.60</w:t>
            </w:r>
          </w:p>
        </w:tc>
        <w:tc>
          <w:tcPr>
            <w:tcW w:type="dxa" w:w="574"/>
          </w:tcPr>
          <w:p>
            <w:pPr>
              <w:spacing w:after="20"/>
            </w:pPr>
            <w:r/>
            <w:r>
              <w:rPr>
                <w:rFonts w:ascii="Microsoft YaHei" w:hAnsi="Microsoft YaHei" w:eastAsia="Microsoft YaHei"/>
                <w:b w:val="0"/>
                <w:sz w:val="14"/>
              </w:rPr>
              <w:t>595.44</w:t>
            </w:r>
          </w:p>
        </w:tc>
        <w:tc>
          <w:tcPr>
            <w:tcW w:type="dxa" w:w="574"/>
          </w:tcPr>
          <w:p>
            <w:pPr>
              <w:spacing w:after="20"/>
            </w:pPr>
            <w:r/>
            <w:r>
              <w:rPr>
                <w:rFonts w:ascii="Microsoft YaHei" w:hAnsi="Microsoft YaHei" w:eastAsia="Microsoft YaHei"/>
                <w:b w:val="0"/>
                <w:sz w:val="14"/>
              </w:rPr>
              <w:t>592.98</w:t>
            </w:r>
          </w:p>
        </w:tc>
        <w:tc>
          <w:tcPr>
            <w:tcW w:type="dxa" w:w="574"/>
          </w:tcPr>
          <w:p>
            <w:pPr>
              <w:spacing w:after="20"/>
            </w:pPr>
            <w:r/>
            <w:r>
              <w:rPr>
                <w:rFonts w:ascii="Microsoft YaHei" w:hAnsi="Microsoft YaHei" w:eastAsia="Microsoft YaHei"/>
                <w:b w:val="0"/>
                <w:sz w:val="14"/>
              </w:rPr>
              <w:t>599.33</w:t>
            </w:r>
          </w:p>
        </w:tc>
        <w:tc>
          <w:tcPr>
            <w:tcW w:type="dxa" w:w="574"/>
          </w:tcPr>
          <w:p>
            <w:pPr>
              <w:spacing w:after="20"/>
            </w:pPr>
            <w:r/>
            <w:r>
              <w:rPr>
                <w:rFonts w:ascii="Microsoft YaHei" w:hAnsi="Microsoft YaHei" w:eastAsia="Microsoft YaHei"/>
                <w:b w:val="0"/>
                <w:sz w:val="14"/>
              </w:rPr>
              <w:t>618.53</w:t>
            </w:r>
          </w:p>
        </w:tc>
        <w:tc>
          <w:tcPr>
            <w:tcW w:type="dxa" w:w="574"/>
          </w:tcPr>
          <w:p>
            <w:pPr>
              <w:spacing w:after="20"/>
            </w:pPr>
            <w:r/>
            <w:r>
              <w:rPr>
                <w:rFonts w:ascii="Microsoft YaHei" w:hAnsi="Microsoft YaHei" w:eastAsia="Microsoft YaHei"/>
                <w:b w:val="0"/>
                <w:sz w:val="14"/>
              </w:rPr>
              <w:t>645.03</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r>
      <w:tr>
        <w:tc>
          <w:tcPr>
            <w:tcW w:type="dxa" w:w="574"/>
          </w:tcPr>
          <w:p>
            <w:pPr>
              <w:spacing w:after="20"/>
            </w:pPr>
            <w:r/>
            <w:r>
              <w:rPr>
                <w:rFonts w:ascii="Microsoft YaHei" w:hAnsi="Microsoft YaHei" w:eastAsia="Microsoft YaHei"/>
                <w:b w:val="0"/>
                <w:sz w:val="14"/>
              </w:rPr>
              <w:t>P10</w:t>
            </w:r>
          </w:p>
        </w:tc>
        <w:tc>
          <w:tcPr>
            <w:tcW w:type="dxa" w:w="574"/>
          </w:tcPr>
          <w:p>
            <w:pPr>
              <w:spacing w:after="20"/>
            </w:pPr>
            <w:r/>
            <w:r>
              <w:rPr>
                <w:rFonts w:ascii="Microsoft YaHei" w:hAnsi="Microsoft YaHei" w:eastAsia="Microsoft YaHei"/>
                <w:b w:val="0"/>
                <w:sz w:val="14"/>
              </w:rPr>
              <w:t>2,989.87</w:t>
            </w:r>
          </w:p>
        </w:tc>
        <w:tc>
          <w:tcPr>
            <w:tcW w:type="dxa" w:w="574"/>
          </w:tcPr>
          <w:p>
            <w:pPr>
              <w:spacing w:after="20"/>
            </w:pPr>
            <w:r/>
            <w:r>
              <w:rPr>
                <w:rFonts w:ascii="Microsoft YaHei" w:hAnsi="Microsoft YaHei" w:eastAsia="Microsoft YaHei"/>
                <w:b w:val="0"/>
                <w:sz w:val="14"/>
              </w:rPr>
              <w:t>413.08</w:t>
            </w:r>
          </w:p>
        </w:tc>
        <w:tc>
          <w:tcPr>
            <w:tcW w:type="dxa" w:w="574"/>
          </w:tcPr>
          <w:p>
            <w:pPr>
              <w:spacing w:after="20"/>
            </w:pPr>
            <w:r/>
            <w:r>
              <w:rPr>
                <w:rFonts w:ascii="Microsoft YaHei" w:hAnsi="Microsoft YaHei" w:eastAsia="Microsoft YaHei"/>
                <w:b w:val="0"/>
                <w:sz w:val="14"/>
              </w:rPr>
              <w:t>427.92</w:t>
            </w:r>
          </w:p>
        </w:tc>
        <w:tc>
          <w:tcPr>
            <w:tcW w:type="dxa" w:w="574"/>
          </w:tcPr>
          <w:p>
            <w:pPr>
              <w:spacing w:after="20"/>
            </w:pPr>
            <w:r/>
            <w:r>
              <w:rPr>
                <w:rFonts w:ascii="Microsoft YaHei" w:hAnsi="Microsoft YaHei" w:eastAsia="Microsoft YaHei"/>
                <w:b w:val="0"/>
                <w:sz w:val="14"/>
              </w:rPr>
              <w:t>437.57</w:t>
            </w:r>
          </w:p>
        </w:tc>
        <w:tc>
          <w:tcPr>
            <w:tcW w:type="dxa" w:w="574"/>
          </w:tcPr>
          <w:p>
            <w:pPr>
              <w:spacing w:after="20"/>
            </w:pPr>
            <w:r/>
            <w:r>
              <w:rPr>
                <w:rFonts w:ascii="Microsoft YaHei" w:hAnsi="Microsoft YaHei" w:eastAsia="Microsoft YaHei"/>
                <w:b w:val="0"/>
                <w:sz w:val="14"/>
              </w:rPr>
              <w:t>462.10</w:t>
            </w:r>
          </w:p>
        </w:tc>
        <w:tc>
          <w:tcPr>
            <w:tcW w:type="dxa" w:w="574"/>
          </w:tcPr>
          <w:p>
            <w:pPr>
              <w:spacing w:after="20"/>
            </w:pPr>
            <w:r/>
            <w:r>
              <w:rPr>
                <w:rFonts w:ascii="Microsoft YaHei" w:hAnsi="Microsoft YaHei" w:eastAsia="Microsoft YaHei"/>
                <w:b w:val="0"/>
                <w:sz w:val="14"/>
              </w:rPr>
              <w:t>466.12</w:t>
            </w:r>
          </w:p>
        </w:tc>
        <w:tc>
          <w:tcPr>
            <w:tcW w:type="dxa" w:w="574"/>
          </w:tcPr>
          <w:p>
            <w:pPr>
              <w:spacing w:after="20"/>
            </w:pPr>
            <w:r/>
            <w:r>
              <w:rPr>
                <w:rFonts w:ascii="Microsoft YaHei" w:hAnsi="Microsoft YaHei" w:eastAsia="Microsoft YaHei"/>
                <w:b w:val="0"/>
                <w:sz w:val="14"/>
              </w:rPr>
              <w:t>470.98</w:t>
            </w:r>
          </w:p>
        </w:tc>
        <w:tc>
          <w:tcPr>
            <w:tcW w:type="dxa" w:w="574"/>
          </w:tcPr>
          <w:p>
            <w:pPr>
              <w:spacing w:after="20"/>
            </w:pPr>
            <w:r/>
            <w:r>
              <w:rPr>
                <w:rFonts w:ascii="Microsoft YaHei" w:hAnsi="Microsoft YaHei" w:eastAsia="Microsoft YaHei"/>
                <w:b w:val="0"/>
                <w:sz w:val="14"/>
              </w:rPr>
              <w:t>476.30</w:t>
            </w:r>
          </w:p>
        </w:tc>
        <w:tc>
          <w:tcPr>
            <w:tcW w:type="dxa" w:w="574"/>
          </w:tcPr>
          <w:p>
            <w:pPr>
              <w:spacing w:after="20"/>
            </w:pPr>
            <w:r/>
            <w:r>
              <w:rPr>
                <w:rFonts w:ascii="Microsoft YaHei" w:hAnsi="Microsoft YaHei" w:eastAsia="Microsoft YaHei"/>
                <w:b w:val="0"/>
                <w:sz w:val="14"/>
              </w:rPr>
              <w:t>488.10</w:t>
            </w:r>
          </w:p>
        </w:tc>
        <w:tc>
          <w:tcPr>
            <w:tcW w:type="dxa" w:w="574"/>
          </w:tcPr>
          <w:p>
            <w:pPr>
              <w:spacing w:after="20"/>
            </w:pPr>
            <w:r/>
            <w:r>
              <w:rPr>
                <w:rFonts w:ascii="Microsoft YaHei" w:hAnsi="Microsoft YaHei" w:eastAsia="Microsoft YaHei"/>
                <w:b w:val="0"/>
                <w:sz w:val="14"/>
              </w:rPr>
              <w:t>485.74</w:t>
            </w:r>
          </w:p>
        </w:tc>
        <w:tc>
          <w:tcPr>
            <w:tcW w:type="dxa" w:w="574"/>
          </w:tcPr>
          <w:p>
            <w:pPr>
              <w:spacing w:after="20"/>
            </w:pPr>
            <w:r/>
            <w:r>
              <w:rPr>
                <w:rFonts w:ascii="Microsoft YaHei" w:hAnsi="Microsoft YaHei" w:eastAsia="Microsoft YaHei"/>
                <w:b w:val="0"/>
                <w:sz w:val="14"/>
              </w:rPr>
              <w:t>512.68</w:t>
            </w:r>
          </w:p>
        </w:tc>
        <w:tc>
          <w:tcPr>
            <w:tcW w:type="dxa" w:w="574"/>
          </w:tcPr>
          <w:p>
            <w:pPr>
              <w:spacing w:after="20"/>
            </w:pPr>
            <w:r/>
            <w:r>
              <w:rPr>
                <w:rFonts w:ascii="Microsoft YaHei" w:hAnsi="Microsoft YaHei" w:eastAsia="Microsoft YaHei"/>
                <w:b w:val="0"/>
                <w:sz w:val="14"/>
              </w:rPr>
              <w:t>504.13</w:t>
            </w:r>
          </w:p>
        </w:tc>
        <w:tc>
          <w:tcPr>
            <w:tcW w:type="dxa" w:w="574"/>
          </w:tcPr>
          <w:p>
            <w:pPr>
              <w:spacing w:after="20"/>
            </w:pPr>
            <w:r/>
            <w:r>
              <w:rPr>
                <w:rFonts w:ascii="Microsoft YaHei" w:hAnsi="Microsoft YaHei" w:eastAsia="Microsoft YaHei"/>
                <w:b w:val="0"/>
                <w:sz w:val="14"/>
              </w:rPr>
              <w:t>543.66</w:t>
            </w:r>
          </w:p>
        </w:tc>
        <w:tc>
          <w:tcPr>
            <w:tcW w:type="dxa" w:w="574"/>
          </w:tcPr>
          <w:p>
            <w:pPr>
              <w:spacing w:after="20"/>
            </w:pPr>
            <w:r/>
            <w:r>
              <w:rPr>
                <w:rFonts w:ascii="Microsoft YaHei" w:hAnsi="Microsoft YaHei" w:eastAsia="Microsoft YaHei"/>
                <w:b w:val="0"/>
                <w:sz w:val="14"/>
              </w:rPr>
              <w:t>527.33</w:t>
            </w:r>
          </w:p>
        </w:tc>
        <w:tc>
          <w:tcPr>
            <w:tcW w:type="dxa" w:w="574"/>
          </w:tcPr>
          <w:p>
            <w:pPr>
              <w:spacing w:after="20"/>
            </w:pPr>
            <w:r/>
            <w:r>
              <w:rPr>
                <w:rFonts w:ascii="Microsoft YaHei" w:hAnsi="Microsoft YaHei" w:eastAsia="Microsoft YaHei"/>
                <w:b w:val="0"/>
                <w:sz w:val="14"/>
              </w:rPr>
              <w:t>561.97</w:t>
            </w:r>
          </w:p>
        </w:tc>
      </w:tr>
      <w:tr>
        <w:tc>
          <w:tcPr>
            <w:tcW w:type="dxa" w:w="574"/>
          </w:tcPr>
          <w:p>
            <w:pPr>
              <w:spacing w:after="20"/>
            </w:pPr>
            <w:r/>
            <w:r>
              <w:rPr>
                <w:rFonts w:ascii="Microsoft YaHei" w:hAnsi="Microsoft YaHei" w:eastAsia="Microsoft YaHei"/>
                <w:b w:val="0"/>
                <w:sz w:val="14"/>
              </w:rPr>
              <w:t>P11</w:t>
            </w:r>
          </w:p>
        </w:tc>
        <w:tc>
          <w:tcPr>
            <w:tcW w:type="dxa" w:w="574"/>
          </w:tcPr>
          <w:p>
            <w:pPr>
              <w:spacing w:after="20"/>
            </w:pPr>
            <w:r/>
            <w:r>
              <w:rPr>
                <w:rFonts w:ascii="Microsoft YaHei" w:hAnsi="Microsoft YaHei" w:eastAsia="Microsoft YaHei"/>
                <w:b w:val="0"/>
                <w:sz w:val="14"/>
              </w:rPr>
              <w:t>1,033.64</w:t>
            </w:r>
          </w:p>
        </w:tc>
        <w:tc>
          <w:tcPr>
            <w:tcW w:type="dxa" w:w="574"/>
          </w:tcPr>
          <w:p>
            <w:pPr>
              <w:spacing w:after="20"/>
            </w:pPr>
            <w:r/>
            <w:r>
              <w:rPr>
                <w:rFonts w:ascii="Microsoft YaHei" w:hAnsi="Microsoft YaHei" w:eastAsia="Microsoft YaHei"/>
                <w:b w:val="0"/>
                <w:sz w:val="14"/>
              </w:rPr>
              <w:t>304.82</w:t>
            </w:r>
          </w:p>
        </w:tc>
        <w:tc>
          <w:tcPr>
            <w:tcW w:type="dxa" w:w="574"/>
          </w:tcPr>
          <w:p>
            <w:pPr>
              <w:spacing w:after="20"/>
            </w:pPr>
            <w:r/>
            <w:r>
              <w:rPr>
                <w:rFonts w:ascii="Microsoft YaHei" w:hAnsi="Microsoft YaHei" w:eastAsia="Microsoft YaHei"/>
                <w:b w:val="0"/>
                <w:sz w:val="14"/>
              </w:rPr>
              <w:t>457.52</w:t>
            </w:r>
          </w:p>
        </w:tc>
        <w:tc>
          <w:tcPr>
            <w:tcW w:type="dxa" w:w="574"/>
          </w:tcPr>
          <w:p>
            <w:pPr>
              <w:spacing w:after="20"/>
            </w:pPr>
            <w:r/>
            <w:r>
              <w:rPr>
                <w:rFonts w:ascii="Microsoft YaHei" w:hAnsi="Microsoft YaHei" w:eastAsia="Microsoft YaHei"/>
                <w:b w:val="0"/>
                <w:sz w:val="14"/>
              </w:rPr>
              <w:t>607.59</w:t>
            </w:r>
          </w:p>
        </w:tc>
        <w:tc>
          <w:tcPr>
            <w:tcW w:type="dxa" w:w="574"/>
          </w:tcPr>
          <w:p>
            <w:pPr>
              <w:spacing w:after="20"/>
            </w:pPr>
            <w:r/>
            <w:r>
              <w:rPr>
                <w:rFonts w:ascii="Microsoft YaHei" w:hAnsi="Microsoft YaHei" w:eastAsia="Microsoft YaHei"/>
                <w:b w:val="0"/>
                <w:sz w:val="14"/>
              </w:rPr>
              <w:t>532.70</w:t>
            </w:r>
          </w:p>
        </w:tc>
        <w:tc>
          <w:tcPr>
            <w:tcW w:type="dxa" w:w="574"/>
          </w:tcPr>
          <w:p>
            <w:pPr>
              <w:spacing w:after="20"/>
            </w:pPr>
            <w:r/>
            <w:r>
              <w:rPr>
                <w:rFonts w:ascii="Microsoft YaHei" w:hAnsi="Microsoft YaHei" w:eastAsia="Microsoft YaHei"/>
                <w:b w:val="0"/>
                <w:sz w:val="14"/>
              </w:rPr>
              <w:t>650.38</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r>
      <w:tr>
        <w:tc>
          <w:tcPr>
            <w:tcW w:type="dxa" w:w="574"/>
          </w:tcPr>
          <w:p>
            <w:pPr>
              <w:spacing w:after="20"/>
            </w:pPr>
            <w:r/>
            <w:r>
              <w:rPr>
                <w:rFonts w:ascii="Microsoft YaHei" w:hAnsi="Microsoft YaHei" w:eastAsia="Microsoft YaHei"/>
                <w:b w:val="0"/>
                <w:sz w:val="14"/>
              </w:rPr>
              <w:t>P12</w:t>
            </w:r>
          </w:p>
        </w:tc>
        <w:tc>
          <w:tcPr>
            <w:tcW w:type="dxa" w:w="574"/>
          </w:tcPr>
          <w:p>
            <w:pPr>
              <w:spacing w:after="20"/>
            </w:pPr>
            <w:r/>
            <w:r>
              <w:rPr>
                <w:rFonts w:ascii="Microsoft YaHei" w:hAnsi="Microsoft YaHei" w:eastAsia="Microsoft YaHei"/>
                <w:b w:val="0"/>
                <w:sz w:val="14"/>
              </w:rPr>
              <w:t>858.50</w:t>
            </w:r>
          </w:p>
        </w:tc>
        <w:tc>
          <w:tcPr>
            <w:tcW w:type="dxa" w:w="574"/>
          </w:tcPr>
          <w:p>
            <w:pPr>
              <w:spacing w:after="20"/>
            </w:pPr>
            <w:r/>
            <w:r>
              <w:rPr>
                <w:rFonts w:ascii="Microsoft YaHei" w:hAnsi="Microsoft YaHei" w:eastAsia="Microsoft YaHei"/>
                <w:b w:val="0"/>
                <w:sz w:val="14"/>
              </w:rPr>
              <w:t>305.59</w:t>
            </w:r>
          </w:p>
        </w:tc>
        <w:tc>
          <w:tcPr>
            <w:tcW w:type="dxa" w:w="574"/>
          </w:tcPr>
          <w:p>
            <w:pPr>
              <w:spacing w:after="20"/>
            </w:pPr>
            <w:r/>
            <w:r>
              <w:rPr>
                <w:rFonts w:ascii="Microsoft YaHei" w:hAnsi="Microsoft YaHei" w:eastAsia="Microsoft YaHei"/>
                <w:b w:val="0"/>
                <w:sz w:val="14"/>
              </w:rPr>
              <w:t>374.33</w:t>
            </w:r>
          </w:p>
        </w:tc>
        <w:tc>
          <w:tcPr>
            <w:tcW w:type="dxa" w:w="574"/>
          </w:tcPr>
          <w:p>
            <w:pPr>
              <w:spacing w:after="20"/>
            </w:pPr>
            <w:r/>
            <w:r>
              <w:rPr>
                <w:rFonts w:ascii="Microsoft YaHei" w:hAnsi="Microsoft YaHei" w:eastAsia="Microsoft YaHei"/>
                <w:b w:val="0"/>
                <w:sz w:val="14"/>
              </w:rPr>
              <w:t>502.72</w:t>
            </w:r>
          </w:p>
        </w:tc>
        <w:tc>
          <w:tcPr>
            <w:tcW w:type="dxa" w:w="574"/>
          </w:tcPr>
          <w:p>
            <w:pPr>
              <w:spacing w:after="20"/>
            </w:pPr>
            <w:r/>
            <w:r>
              <w:rPr>
                <w:rFonts w:ascii="Microsoft YaHei" w:hAnsi="Microsoft YaHei" w:eastAsia="Microsoft YaHei"/>
                <w:b w:val="0"/>
                <w:sz w:val="14"/>
              </w:rPr>
              <w:t>495.69</w:t>
            </w:r>
          </w:p>
        </w:tc>
        <w:tc>
          <w:tcPr>
            <w:tcW w:type="dxa" w:w="574"/>
          </w:tcPr>
          <w:p>
            <w:pPr>
              <w:spacing w:after="20"/>
            </w:pPr>
            <w:r/>
            <w:r>
              <w:rPr>
                <w:rFonts w:ascii="Microsoft YaHei" w:hAnsi="Microsoft YaHei" w:eastAsia="Microsoft YaHei"/>
                <w:b w:val="0"/>
                <w:sz w:val="14"/>
              </w:rPr>
              <w:t>581.32</w:t>
            </w:r>
          </w:p>
        </w:tc>
        <w:tc>
          <w:tcPr>
            <w:tcW w:type="dxa" w:w="574"/>
          </w:tcPr>
          <w:p>
            <w:pPr>
              <w:spacing w:after="20"/>
            </w:pPr>
            <w:r/>
            <w:r>
              <w:rPr>
                <w:rFonts w:ascii="Microsoft YaHei" w:hAnsi="Microsoft YaHei" w:eastAsia="Microsoft YaHei"/>
                <w:b w:val="0"/>
                <w:sz w:val="14"/>
              </w:rPr>
              <w:t>468.70</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c>
          <w:tcPr>
            <w:tcW w:type="dxa" w:w="574"/>
          </w:tcPr>
          <w:p>
            <w:pPr>
              <w:spacing w:after="20"/>
            </w:pPr>
            <w:r/>
            <w:r>
              <w:rPr>
                <w:rFonts w:ascii="Microsoft YaHei" w:hAnsi="Microsoft YaHei" w:eastAsia="Microsoft YaHei"/>
                <w:b w:val="0"/>
                <w:sz w:val="14"/>
              </w:rPr>
              <w:t>-</w:t>
            </w:r>
          </w:p>
        </w:tc>
      </w:tr>
    </w:tbl>
    <w:p/>
    <w:p>
      <w:pPr>
        <w:pStyle w:val="Heading3"/>
      </w:pPr>
      <w:r>
        <w:rPr>
          <w:rFonts w:ascii="Microsoft YaHei" w:hAnsi="Microsoft YaHei" w:eastAsia="Microsoft YaHei"/>
          <w:b/>
          <w:color w:val="2C3E50"/>
          <w:sz w:val="25"/>
        </w:rPr>
        <w:t>全指标评价结果</w:t>
      </w:r>
    </w:p>
    <w:tbl>
      <w:tblPr>
        <w:tblStyle w:val="TableGrid"/>
        <w:tblW w:type="auto" w:w="0"/>
        <w:jc w:val="center"/>
        <w:tblLook w:firstColumn="1" w:firstRow="1" w:lastColumn="0" w:lastRow="0" w:noHBand="0" w:noVBand="1" w:val="04A0"/>
      </w:tblPr>
      <w:tblGrid>
        <w:gridCol w:w="612"/>
        <w:gridCol w:w="612"/>
        <w:gridCol w:w="612"/>
        <w:gridCol w:w="612"/>
        <w:gridCol w:w="612"/>
        <w:gridCol w:w="612"/>
        <w:gridCol w:w="612"/>
        <w:gridCol w:w="612"/>
        <w:gridCol w:w="612"/>
        <w:gridCol w:w="612"/>
        <w:gridCol w:w="612"/>
        <w:gridCol w:w="612"/>
        <w:gridCol w:w="612"/>
        <w:gridCol w:w="612"/>
        <w:gridCol w:w="612"/>
      </w:tblGrid>
      <w:tr>
        <w:tc>
          <w:tcPr>
            <w:tcW w:type="dxa" w:w="612"/>
            <w:shd w:val="clear" w:color="auto" w:fill="2E5C8A"/>
          </w:tcPr>
          <w:p>
            <w:pPr>
              <w:jc w:val="center"/>
            </w:pPr>
            <w:r/>
            <w:r>
              <w:rPr>
                <w:rFonts w:ascii="Microsoft YaHei" w:hAnsi="Microsoft YaHei" w:eastAsia="Microsoft YaHei"/>
                <w:b/>
                <w:color w:val="FFFFFF"/>
                <w:sz w:val="14"/>
              </w:rPr>
              <w:t>项目编号</w:t>
            </w:r>
          </w:p>
        </w:tc>
        <w:tc>
          <w:tcPr>
            <w:tcW w:type="dxa" w:w="612"/>
            <w:shd w:val="clear" w:color="auto" w:fill="2E5C8A"/>
          </w:tcPr>
          <w:p>
            <w:pPr>
              <w:jc w:val="center"/>
            </w:pPr>
            <w:r/>
            <w:r>
              <w:rPr>
                <w:rFonts w:ascii="Microsoft YaHei" w:hAnsi="Microsoft YaHei" w:eastAsia="Microsoft YaHei"/>
                <w:b/>
                <w:color w:val="FFFFFF"/>
                <w:sz w:val="14"/>
              </w:rPr>
              <w:t>项目名称</w:t>
            </w:r>
          </w:p>
        </w:tc>
        <w:tc>
          <w:tcPr>
            <w:tcW w:type="dxa" w:w="612"/>
            <w:shd w:val="clear" w:color="auto" w:fill="2E5C8A"/>
          </w:tcPr>
          <w:p>
            <w:pPr>
              <w:jc w:val="center"/>
            </w:pPr>
            <w:r/>
            <w:r>
              <w:rPr>
                <w:rFonts w:ascii="Microsoft YaHei" w:hAnsi="Microsoft YaHei" w:eastAsia="Microsoft YaHei"/>
                <w:b/>
                <w:color w:val="FFFFFF"/>
                <w:sz w:val="14"/>
              </w:rPr>
              <w:t>所属行业</w:t>
            </w:r>
          </w:p>
        </w:tc>
        <w:tc>
          <w:tcPr>
            <w:tcW w:type="dxa" w:w="612"/>
            <w:shd w:val="clear" w:color="auto" w:fill="2E5C8A"/>
          </w:tcPr>
          <w:p>
            <w:pPr>
              <w:jc w:val="center"/>
            </w:pPr>
            <w:r/>
            <w:r>
              <w:rPr>
                <w:rFonts w:ascii="Microsoft YaHei" w:hAnsi="Microsoft YaHei" w:eastAsia="Microsoft YaHei"/>
                <w:b/>
                <w:color w:val="FFFFFF"/>
                <w:sz w:val="14"/>
              </w:rPr>
              <w:t>初始投资(万元)</w:t>
            </w:r>
          </w:p>
        </w:tc>
        <w:tc>
          <w:tcPr>
            <w:tcW w:type="dxa" w:w="612"/>
            <w:shd w:val="clear" w:color="auto" w:fill="2E5C8A"/>
          </w:tcPr>
          <w:p>
            <w:pPr>
              <w:jc w:val="center"/>
            </w:pPr>
            <w:r/>
            <w:r>
              <w:rPr>
                <w:rFonts w:ascii="Microsoft YaHei" w:hAnsi="Microsoft YaHei" w:eastAsia="Microsoft YaHei"/>
                <w:b/>
                <w:color w:val="FFFFFF"/>
                <w:sz w:val="14"/>
              </w:rPr>
              <w:t>寿命期(年)</w:t>
            </w:r>
          </w:p>
        </w:tc>
        <w:tc>
          <w:tcPr>
            <w:tcW w:type="dxa" w:w="612"/>
            <w:shd w:val="clear" w:color="auto" w:fill="2E5C8A"/>
          </w:tcPr>
          <w:p>
            <w:pPr>
              <w:jc w:val="center"/>
            </w:pPr>
            <w:r/>
            <w:r>
              <w:rPr>
                <w:rFonts w:ascii="Microsoft YaHei" w:hAnsi="Microsoft YaHei" w:eastAsia="Microsoft YaHei"/>
                <w:b/>
                <w:color w:val="FFFFFF"/>
                <w:sz w:val="14"/>
              </w:rPr>
              <w:t>折现率</w:t>
            </w:r>
          </w:p>
        </w:tc>
        <w:tc>
          <w:tcPr>
            <w:tcW w:type="dxa" w:w="612"/>
            <w:shd w:val="clear" w:color="auto" w:fill="2E5C8A"/>
          </w:tcPr>
          <w:p>
            <w:pPr>
              <w:jc w:val="center"/>
            </w:pPr>
            <w:r/>
            <w:r>
              <w:rPr>
                <w:rFonts w:ascii="Microsoft YaHei" w:hAnsi="Microsoft YaHei" w:eastAsia="Microsoft YaHei"/>
                <w:b/>
                <w:color w:val="FFFFFF"/>
                <w:sz w:val="14"/>
              </w:rPr>
              <w:t>NPV(万元)</w:t>
            </w:r>
          </w:p>
        </w:tc>
        <w:tc>
          <w:tcPr>
            <w:tcW w:type="dxa" w:w="612"/>
            <w:shd w:val="clear" w:color="auto" w:fill="2E5C8A"/>
          </w:tcPr>
          <w:p>
            <w:pPr>
              <w:jc w:val="center"/>
            </w:pPr>
            <w:r/>
            <w:r>
              <w:rPr>
                <w:rFonts w:ascii="Microsoft YaHei" w:hAnsi="Microsoft YaHei" w:eastAsia="Microsoft YaHei"/>
                <w:b/>
                <w:color w:val="FFFFFF"/>
                <w:sz w:val="14"/>
              </w:rPr>
              <w:t>IRR</w:t>
            </w:r>
          </w:p>
        </w:tc>
        <w:tc>
          <w:tcPr>
            <w:tcW w:type="dxa" w:w="612"/>
            <w:shd w:val="clear" w:color="auto" w:fill="2E5C8A"/>
          </w:tcPr>
          <w:p>
            <w:pPr>
              <w:jc w:val="center"/>
            </w:pPr>
            <w:r/>
            <w:r>
              <w:rPr>
                <w:rFonts w:ascii="Microsoft YaHei" w:hAnsi="Microsoft YaHei" w:eastAsia="Microsoft YaHei"/>
                <w:b/>
                <w:color w:val="FFFFFF"/>
                <w:sz w:val="14"/>
              </w:rPr>
              <w:t>IRR唯一性</w:t>
            </w:r>
          </w:p>
        </w:tc>
        <w:tc>
          <w:tcPr>
            <w:tcW w:type="dxa" w:w="612"/>
            <w:shd w:val="clear" w:color="auto" w:fill="2E5C8A"/>
          </w:tcPr>
          <w:p>
            <w:pPr>
              <w:jc w:val="center"/>
            </w:pPr>
            <w:r/>
            <w:r>
              <w:rPr>
                <w:rFonts w:ascii="Microsoft YaHei" w:hAnsi="Microsoft YaHei" w:eastAsia="Microsoft YaHei"/>
                <w:b/>
                <w:color w:val="FFFFFF"/>
                <w:sz w:val="14"/>
              </w:rPr>
              <w:t>年金净流量ANCF(万元)</w:t>
            </w:r>
          </w:p>
        </w:tc>
        <w:tc>
          <w:tcPr>
            <w:tcW w:type="dxa" w:w="612"/>
            <w:shd w:val="clear" w:color="auto" w:fill="2E5C8A"/>
          </w:tcPr>
          <w:p>
            <w:pPr>
              <w:jc w:val="center"/>
            </w:pPr>
            <w:r/>
            <w:r>
              <w:rPr>
                <w:rFonts w:ascii="Microsoft YaHei" w:hAnsi="Microsoft YaHei" w:eastAsia="Microsoft YaHei"/>
                <w:b/>
                <w:color w:val="FFFFFF"/>
                <w:sz w:val="14"/>
              </w:rPr>
              <w:t>盈利能力指数PI</w:t>
            </w:r>
          </w:p>
        </w:tc>
        <w:tc>
          <w:tcPr>
            <w:tcW w:type="dxa" w:w="612"/>
            <w:shd w:val="clear" w:color="auto" w:fill="2E5C8A"/>
          </w:tcPr>
          <w:p>
            <w:pPr>
              <w:jc w:val="center"/>
            </w:pPr>
            <w:r/>
            <w:r>
              <w:rPr>
                <w:rFonts w:ascii="Microsoft YaHei" w:hAnsi="Microsoft YaHei" w:eastAsia="Microsoft YaHei"/>
                <w:b/>
                <w:color w:val="FFFFFF"/>
                <w:sz w:val="14"/>
              </w:rPr>
              <w:t>静态回收期(年)</w:t>
            </w:r>
          </w:p>
        </w:tc>
        <w:tc>
          <w:tcPr>
            <w:tcW w:type="dxa" w:w="612"/>
            <w:shd w:val="clear" w:color="auto" w:fill="2E5C8A"/>
          </w:tcPr>
          <w:p>
            <w:pPr>
              <w:jc w:val="center"/>
            </w:pPr>
            <w:r/>
            <w:r>
              <w:rPr>
                <w:rFonts w:ascii="Microsoft YaHei" w:hAnsi="Microsoft YaHei" w:eastAsia="Microsoft YaHei"/>
                <w:b/>
                <w:color w:val="FFFFFF"/>
                <w:sz w:val="14"/>
              </w:rPr>
              <w:t>动态回收期(年)</w:t>
            </w:r>
          </w:p>
        </w:tc>
        <w:tc>
          <w:tcPr>
            <w:tcW w:type="dxa" w:w="612"/>
            <w:shd w:val="clear" w:color="auto" w:fill="2E5C8A"/>
          </w:tcPr>
          <w:p>
            <w:pPr>
              <w:jc w:val="center"/>
            </w:pPr>
            <w:r/>
            <w:r>
              <w:rPr>
                <w:rFonts w:ascii="Microsoft YaHei" w:hAnsi="Microsoft YaHei" w:eastAsia="Microsoft YaHei"/>
                <w:b/>
                <w:color w:val="FFFFFF"/>
                <w:sz w:val="14"/>
              </w:rPr>
              <w:t>MIRR</w:t>
            </w:r>
          </w:p>
        </w:tc>
        <w:tc>
          <w:tcPr>
            <w:tcW w:type="dxa" w:w="612"/>
            <w:shd w:val="clear" w:color="auto" w:fill="2E5C8A"/>
          </w:tcPr>
          <w:p>
            <w:pPr>
              <w:jc w:val="center"/>
            </w:pPr>
            <w:r/>
            <w:r>
              <w:rPr>
                <w:rFonts w:ascii="Microsoft YaHei" w:hAnsi="Microsoft YaHei" w:eastAsia="Microsoft YaHei"/>
                <w:b/>
                <w:color w:val="FFFFFF"/>
                <w:sz w:val="14"/>
              </w:rPr>
              <w:t>可行性</w:t>
            </w:r>
          </w:p>
        </w:tc>
      </w:tr>
      <w:tr>
        <w:tc>
          <w:tcPr>
            <w:tcW w:type="dxa" w:w="612"/>
          </w:tcPr>
          <w:p>
            <w:pPr>
              <w:spacing w:after="20"/>
            </w:pPr>
            <w:r/>
            <w:r>
              <w:rPr>
                <w:rFonts w:ascii="Microsoft YaHei" w:hAnsi="Microsoft YaHei" w:eastAsia="Microsoft YaHei"/>
                <w:b w:val="0"/>
                <w:sz w:val="14"/>
              </w:rPr>
              <w:t>P01</w:t>
            </w:r>
          </w:p>
        </w:tc>
        <w:tc>
          <w:tcPr>
            <w:tcW w:type="dxa" w:w="612"/>
          </w:tcPr>
          <w:p>
            <w:pPr>
              <w:spacing w:after="20"/>
            </w:pPr>
            <w:r/>
            <w:r>
              <w:rPr>
                <w:rFonts w:ascii="Microsoft YaHei" w:hAnsi="Microsoft YaHei" w:eastAsia="Microsoft YaHei"/>
                <w:b w:val="0"/>
                <w:sz w:val="14"/>
              </w:rPr>
              <w:t>新能源项目01</w:t>
            </w:r>
          </w:p>
        </w:tc>
        <w:tc>
          <w:tcPr>
            <w:tcW w:type="dxa" w:w="612"/>
          </w:tcPr>
          <w:p>
            <w:pPr>
              <w:spacing w:after="20"/>
            </w:pPr>
            <w:r/>
            <w:r>
              <w:rPr>
                <w:rFonts w:ascii="Microsoft YaHei" w:hAnsi="Microsoft YaHei" w:eastAsia="Microsoft YaHei"/>
                <w:b w:val="0"/>
                <w:sz w:val="14"/>
              </w:rPr>
              <w:t>新能源（光伏组件制造）</w:t>
            </w:r>
          </w:p>
        </w:tc>
        <w:tc>
          <w:tcPr>
            <w:tcW w:type="dxa" w:w="612"/>
          </w:tcPr>
          <w:p>
            <w:pPr>
              <w:spacing w:after="20"/>
            </w:pPr>
            <w:r/>
            <w:r>
              <w:rPr>
                <w:rFonts w:ascii="Microsoft YaHei" w:hAnsi="Microsoft YaHei" w:eastAsia="Microsoft YaHei"/>
                <w:b w:val="0"/>
                <w:sz w:val="14"/>
              </w:rPr>
              <w:t>4376.44</w:t>
            </w:r>
          </w:p>
        </w:tc>
        <w:tc>
          <w:tcPr>
            <w:tcW w:type="dxa" w:w="612"/>
          </w:tcPr>
          <w:p>
            <w:pPr>
              <w:spacing w:after="20"/>
            </w:pPr>
            <w:r/>
            <w:r>
              <w:rPr>
                <w:rFonts w:ascii="Microsoft YaHei" w:hAnsi="Microsoft YaHei" w:eastAsia="Microsoft YaHei"/>
                <w:b w:val="0"/>
                <w:sz w:val="14"/>
              </w:rPr>
              <w:t>10</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4492.91</w:t>
            </w:r>
          </w:p>
        </w:tc>
        <w:tc>
          <w:tcPr>
            <w:tcW w:type="dxa" w:w="612"/>
          </w:tcPr>
          <w:p>
            <w:pPr>
              <w:spacing w:after="20"/>
            </w:pPr>
            <w:r/>
            <w:r>
              <w:rPr>
                <w:rFonts w:ascii="Microsoft YaHei" w:hAnsi="Microsoft YaHei" w:eastAsia="Microsoft YaHei"/>
                <w:b w:val="0"/>
                <w:sz w:val="14"/>
              </w:rPr>
              <w:t>28.55%</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731.2</w:t>
            </w:r>
          </w:p>
        </w:tc>
        <w:tc>
          <w:tcPr>
            <w:tcW w:type="dxa" w:w="612"/>
          </w:tcPr>
          <w:p>
            <w:pPr>
              <w:spacing w:after="20"/>
            </w:pPr>
            <w:r/>
            <w:r>
              <w:rPr>
                <w:rFonts w:ascii="Microsoft YaHei" w:hAnsi="Microsoft YaHei" w:eastAsia="Microsoft YaHei"/>
                <w:b w:val="0"/>
                <w:sz w:val="14"/>
              </w:rPr>
              <w:t>2.0266</w:t>
            </w:r>
          </w:p>
        </w:tc>
        <w:tc>
          <w:tcPr>
            <w:tcW w:type="dxa" w:w="612"/>
          </w:tcPr>
          <w:p>
            <w:pPr>
              <w:spacing w:after="20"/>
            </w:pPr>
            <w:r/>
            <w:r>
              <w:rPr>
                <w:rFonts w:ascii="Microsoft YaHei" w:hAnsi="Microsoft YaHei" w:eastAsia="Microsoft YaHei"/>
                <w:b w:val="0"/>
                <w:sz w:val="14"/>
              </w:rPr>
              <w:t>3.41</w:t>
            </w:r>
          </w:p>
        </w:tc>
        <w:tc>
          <w:tcPr>
            <w:tcW w:type="dxa" w:w="612"/>
          </w:tcPr>
          <w:p>
            <w:pPr>
              <w:spacing w:after="20"/>
            </w:pPr>
            <w:r/>
            <w:r>
              <w:rPr>
                <w:rFonts w:ascii="Microsoft YaHei" w:hAnsi="Microsoft YaHei" w:eastAsia="Microsoft YaHei"/>
                <w:b w:val="0"/>
                <w:sz w:val="14"/>
              </w:rPr>
              <w:t>4.29</w:t>
            </w:r>
          </w:p>
        </w:tc>
        <w:tc>
          <w:tcPr>
            <w:tcW w:type="dxa" w:w="612"/>
          </w:tcPr>
          <w:p>
            <w:pPr>
              <w:spacing w:after="20"/>
            </w:pPr>
            <w:r/>
            <w:r>
              <w:rPr>
                <w:rFonts w:ascii="Microsoft YaHei" w:hAnsi="Microsoft YaHei" w:eastAsia="Microsoft YaHei"/>
                <w:b w:val="0"/>
                <w:sz w:val="14"/>
              </w:rPr>
              <w:t>18.05%</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P02</w:t>
            </w:r>
          </w:p>
        </w:tc>
        <w:tc>
          <w:tcPr>
            <w:tcW w:type="dxa" w:w="612"/>
          </w:tcPr>
          <w:p>
            <w:pPr>
              <w:spacing w:after="20"/>
            </w:pPr>
            <w:r/>
            <w:r>
              <w:rPr>
                <w:rFonts w:ascii="Microsoft YaHei" w:hAnsi="Microsoft YaHei" w:eastAsia="Microsoft YaHei"/>
                <w:b w:val="0"/>
                <w:sz w:val="14"/>
              </w:rPr>
              <w:t>新能源项目02</w:t>
            </w:r>
          </w:p>
        </w:tc>
        <w:tc>
          <w:tcPr>
            <w:tcW w:type="dxa" w:w="612"/>
          </w:tcPr>
          <w:p>
            <w:pPr>
              <w:spacing w:after="20"/>
            </w:pPr>
            <w:r/>
            <w:r>
              <w:rPr>
                <w:rFonts w:ascii="Microsoft YaHei" w:hAnsi="Microsoft YaHei" w:eastAsia="Microsoft YaHei"/>
                <w:b w:val="0"/>
                <w:sz w:val="14"/>
              </w:rPr>
              <w:t>新能源（光伏组件制造）</w:t>
            </w:r>
          </w:p>
        </w:tc>
        <w:tc>
          <w:tcPr>
            <w:tcW w:type="dxa" w:w="612"/>
          </w:tcPr>
          <w:p>
            <w:pPr>
              <w:spacing w:after="20"/>
            </w:pPr>
            <w:r/>
            <w:r>
              <w:rPr>
                <w:rFonts w:ascii="Microsoft YaHei" w:hAnsi="Microsoft YaHei" w:eastAsia="Microsoft YaHei"/>
                <w:b w:val="0"/>
                <w:sz w:val="14"/>
              </w:rPr>
              <w:t>4310.26</w:t>
            </w:r>
          </w:p>
        </w:tc>
        <w:tc>
          <w:tcPr>
            <w:tcW w:type="dxa" w:w="612"/>
          </w:tcPr>
          <w:p>
            <w:pPr>
              <w:spacing w:after="20"/>
            </w:pPr>
            <w:r/>
            <w:r>
              <w:rPr>
                <w:rFonts w:ascii="Microsoft YaHei" w:hAnsi="Microsoft YaHei" w:eastAsia="Microsoft YaHei"/>
                <w:b w:val="0"/>
                <w:sz w:val="14"/>
              </w:rPr>
              <w:t>8</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2823.31</w:t>
            </w:r>
          </w:p>
        </w:tc>
        <w:tc>
          <w:tcPr>
            <w:tcW w:type="dxa" w:w="612"/>
          </w:tcPr>
          <w:p>
            <w:pPr>
              <w:spacing w:after="20"/>
            </w:pPr>
            <w:r/>
            <w:r>
              <w:rPr>
                <w:rFonts w:ascii="Microsoft YaHei" w:hAnsi="Microsoft YaHei" w:eastAsia="Microsoft YaHei"/>
                <w:b w:val="0"/>
                <w:sz w:val="14"/>
              </w:rPr>
              <w:t>24.91%</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529.21</w:t>
            </w:r>
          </w:p>
        </w:tc>
        <w:tc>
          <w:tcPr>
            <w:tcW w:type="dxa" w:w="612"/>
          </w:tcPr>
          <w:p>
            <w:pPr>
              <w:spacing w:after="20"/>
            </w:pPr>
            <w:r/>
            <w:r>
              <w:rPr>
                <w:rFonts w:ascii="Microsoft YaHei" w:hAnsi="Microsoft YaHei" w:eastAsia="Microsoft YaHei"/>
                <w:b w:val="0"/>
                <w:sz w:val="14"/>
              </w:rPr>
              <w:t>1.655</w:t>
            </w:r>
          </w:p>
        </w:tc>
        <w:tc>
          <w:tcPr>
            <w:tcW w:type="dxa" w:w="612"/>
          </w:tcPr>
          <w:p>
            <w:pPr>
              <w:spacing w:after="20"/>
            </w:pPr>
            <w:r/>
            <w:r>
              <w:rPr>
                <w:rFonts w:ascii="Microsoft YaHei" w:hAnsi="Microsoft YaHei" w:eastAsia="Microsoft YaHei"/>
                <w:b w:val="0"/>
                <w:sz w:val="14"/>
              </w:rPr>
              <w:t>3.44</w:t>
            </w:r>
          </w:p>
        </w:tc>
        <w:tc>
          <w:tcPr>
            <w:tcW w:type="dxa" w:w="612"/>
          </w:tcPr>
          <w:p>
            <w:pPr>
              <w:spacing w:after="20"/>
            </w:pPr>
            <w:r/>
            <w:r>
              <w:rPr>
                <w:rFonts w:ascii="Microsoft YaHei" w:hAnsi="Microsoft YaHei" w:eastAsia="Microsoft YaHei"/>
                <w:b w:val="0"/>
                <w:sz w:val="14"/>
              </w:rPr>
              <w:t>4.36</w:t>
            </w:r>
          </w:p>
        </w:tc>
        <w:tc>
          <w:tcPr>
            <w:tcW w:type="dxa" w:w="612"/>
          </w:tcPr>
          <w:p>
            <w:pPr>
              <w:spacing w:after="20"/>
            </w:pPr>
            <w:r/>
            <w:r>
              <w:rPr>
                <w:rFonts w:ascii="Microsoft YaHei" w:hAnsi="Microsoft YaHei" w:eastAsia="Microsoft YaHei"/>
                <w:b w:val="0"/>
                <w:sz w:val="14"/>
              </w:rPr>
              <w:t>17.15%</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P03</w:t>
            </w:r>
          </w:p>
        </w:tc>
        <w:tc>
          <w:tcPr>
            <w:tcW w:type="dxa" w:w="612"/>
          </w:tcPr>
          <w:p>
            <w:pPr>
              <w:spacing w:after="20"/>
            </w:pPr>
            <w:r/>
            <w:r>
              <w:rPr>
                <w:rFonts w:ascii="Microsoft YaHei" w:hAnsi="Microsoft YaHei" w:eastAsia="Microsoft YaHei"/>
                <w:b w:val="0"/>
                <w:sz w:val="14"/>
              </w:rPr>
              <w:t>半导体项目03</w:t>
            </w:r>
          </w:p>
        </w:tc>
        <w:tc>
          <w:tcPr>
            <w:tcW w:type="dxa" w:w="612"/>
          </w:tcPr>
          <w:p>
            <w:pPr>
              <w:spacing w:after="20"/>
            </w:pPr>
            <w:r/>
            <w:r>
              <w:rPr>
                <w:rFonts w:ascii="Microsoft YaHei" w:hAnsi="Microsoft YaHei" w:eastAsia="Microsoft YaHei"/>
                <w:b w:val="0"/>
                <w:sz w:val="14"/>
              </w:rPr>
              <w:t>半导体（晶圆产线）</w:t>
            </w:r>
          </w:p>
        </w:tc>
        <w:tc>
          <w:tcPr>
            <w:tcW w:type="dxa" w:w="612"/>
          </w:tcPr>
          <w:p>
            <w:pPr>
              <w:spacing w:after="20"/>
            </w:pPr>
            <w:r/>
            <w:r>
              <w:rPr>
                <w:rFonts w:ascii="Microsoft YaHei" w:hAnsi="Microsoft YaHei" w:eastAsia="Microsoft YaHei"/>
                <w:b w:val="0"/>
                <w:sz w:val="14"/>
              </w:rPr>
              <w:t>8177.01</w:t>
            </w:r>
          </w:p>
        </w:tc>
        <w:tc>
          <w:tcPr>
            <w:tcW w:type="dxa" w:w="612"/>
          </w:tcPr>
          <w:p>
            <w:pPr>
              <w:spacing w:after="20"/>
            </w:pPr>
            <w:r/>
            <w:r>
              <w:rPr>
                <w:rFonts w:ascii="Microsoft YaHei" w:hAnsi="Microsoft YaHei" w:eastAsia="Microsoft YaHei"/>
                <w:b w:val="0"/>
                <w:sz w:val="14"/>
              </w:rPr>
              <w:t>10</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2670.06</w:t>
            </w:r>
          </w:p>
        </w:tc>
        <w:tc>
          <w:tcPr>
            <w:tcW w:type="dxa" w:w="612"/>
          </w:tcPr>
          <w:p>
            <w:pPr>
              <w:spacing w:after="20"/>
            </w:pPr>
            <w:r/>
            <w:r>
              <w:rPr>
                <w:rFonts w:ascii="Microsoft YaHei" w:hAnsi="Microsoft YaHei" w:eastAsia="Microsoft YaHei"/>
                <w:b w:val="0"/>
                <w:sz w:val="14"/>
              </w:rPr>
              <w:t>17.30%</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434.54</w:t>
            </w:r>
          </w:p>
        </w:tc>
        <w:tc>
          <w:tcPr>
            <w:tcW w:type="dxa" w:w="612"/>
          </w:tcPr>
          <w:p>
            <w:pPr>
              <w:spacing w:after="20"/>
            </w:pPr>
            <w:r/>
            <w:r>
              <w:rPr>
                <w:rFonts w:ascii="Microsoft YaHei" w:hAnsi="Microsoft YaHei" w:eastAsia="Microsoft YaHei"/>
                <w:b w:val="0"/>
                <w:sz w:val="14"/>
              </w:rPr>
              <w:t>1.3265</w:t>
            </w:r>
          </w:p>
        </w:tc>
        <w:tc>
          <w:tcPr>
            <w:tcW w:type="dxa" w:w="612"/>
          </w:tcPr>
          <w:p>
            <w:pPr>
              <w:spacing w:after="20"/>
            </w:pPr>
            <w:r/>
            <w:r>
              <w:rPr>
                <w:rFonts w:ascii="Microsoft YaHei" w:hAnsi="Microsoft YaHei" w:eastAsia="Microsoft YaHei"/>
                <w:b w:val="0"/>
                <w:sz w:val="14"/>
              </w:rPr>
              <w:t>4.24</w:t>
            </w:r>
          </w:p>
        </w:tc>
        <w:tc>
          <w:tcPr>
            <w:tcW w:type="dxa" w:w="612"/>
          </w:tcPr>
          <w:p>
            <w:pPr>
              <w:spacing w:after="20"/>
            </w:pPr>
            <w:r/>
            <w:r>
              <w:rPr>
                <w:rFonts w:ascii="Microsoft YaHei" w:hAnsi="Microsoft YaHei" w:eastAsia="Microsoft YaHei"/>
                <w:b w:val="0"/>
                <w:sz w:val="14"/>
              </w:rPr>
              <w:t>6.16</w:t>
            </w:r>
          </w:p>
        </w:tc>
        <w:tc>
          <w:tcPr>
            <w:tcW w:type="dxa" w:w="612"/>
          </w:tcPr>
          <w:p>
            <w:pPr>
              <w:spacing w:after="20"/>
            </w:pPr>
            <w:r/>
            <w:r>
              <w:rPr>
                <w:rFonts w:ascii="Microsoft YaHei" w:hAnsi="Microsoft YaHei" w:eastAsia="Microsoft YaHei"/>
                <w:b w:val="0"/>
                <w:sz w:val="14"/>
              </w:rPr>
              <w:t>13.15%</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P04</w:t>
            </w:r>
          </w:p>
        </w:tc>
        <w:tc>
          <w:tcPr>
            <w:tcW w:type="dxa" w:w="612"/>
          </w:tcPr>
          <w:p>
            <w:pPr>
              <w:spacing w:after="20"/>
            </w:pPr>
            <w:r/>
            <w:r>
              <w:rPr>
                <w:rFonts w:ascii="Microsoft YaHei" w:hAnsi="Microsoft YaHei" w:eastAsia="Microsoft YaHei"/>
                <w:b w:val="0"/>
                <w:sz w:val="14"/>
              </w:rPr>
              <w:t>半导体项目04</w:t>
            </w:r>
          </w:p>
        </w:tc>
        <w:tc>
          <w:tcPr>
            <w:tcW w:type="dxa" w:w="612"/>
          </w:tcPr>
          <w:p>
            <w:pPr>
              <w:spacing w:after="20"/>
            </w:pPr>
            <w:r/>
            <w:r>
              <w:rPr>
                <w:rFonts w:ascii="Microsoft YaHei" w:hAnsi="Microsoft YaHei" w:eastAsia="Microsoft YaHei"/>
                <w:b w:val="0"/>
                <w:sz w:val="14"/>
              </w:rPr>
              <w:t>半导体（晶圆产线）</w:t>
            </w:r>
          </w:p>
        </w:tc>
        <w:tc>
          <w:tcPr>
            <w:tcW w:type="dxa" w:w="612"/>
          </w:tcPr>
          <w:p>
            <w:pPr>
              <w:spacing w:after="20"/>
            </w:pPr>
            <w:r/>
            <w:r>
              <w:rPr>
                <w:rFonts w:ascii="Microsoft YaHei" w:hAnsi="Microsoft YaHei" w:eastAsia="Microsoft YaHei"/>
                <w:b w:val="0"/>
                <w:sz w:val="14"/>
              </w:rPr>
              <w:t>8607.23</w:t>
            </w:r>
          </w:p>
        </w:tc>
        <w:tc>
          <w:tcPr>
            <w:tcW w:type="dxa" w:w="612"/>
          </w:tcPr>
          <w:p>
            <w:pPr>
              <w:spacing w:after="20"/>
            </w:pPr>
            <w:r/>
            <w:r>
              <w:rPr>
                <w:rFonts w:ascii="Microsoft YaHei" w:hAnsi="Microsoft YaHei" w:eastAsia="Microsoft YaHei"/>
                <w:b w:val="0"/>
                <w:sz w:val="14"/>
              </w:rPr>
              <w:t>12</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2970.83</w:t>
            </w:r>
          </w:p>
        </w:tc>
        <w:tc>
          <w:tcPr>
            <w:tcW w:type="dxa" w:w="612"/>
          </w:tcPr>
          <w:p>
            <w:pPr>
              <w:spacing w:after="20"/>
            </w:pPr>
            <w:r/>
            <w:r>
              <w:rPr>
                <w:rFonts w:ascii="Microsoft YaHei" w:hAnsi="Microsoft YaHei" w:eastAsia="Microsoft YaHei"/>
                <w:b w:val="0"/>
                <w:sz w:val="14"/>
              </w:rPr>
              <w:t>16.72%</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436.01</w:t>
            </w:r>
          </w:p>
        </w:tc>
        <w:tc>
          <w:tcPr>
            <w:tcW w:type="dxa" w:w="612"/>
          </w:tcPr>
          <w:p>
            <w:pPr>
              <w:spacing w:after="20"/>
            </w:pPr>
            <w:r/>
            <w:r>
              <w:rPr>
                <w:rFonts w:ascii="Microsoft YaHei" w:hAnsi="Microsoft YaHei" w:eastAsia="Microsoft YaHei"/>
                <w:b w:val="0"/>
                <w:sz w:val="14"/>
              </w:rPr>
              <w:t>1.3452</w:t>
            </w:r>
          </w:p>
        </w:tc>
        <w:tc>
          <w:tcPr>
            <w:tcW w:type="dxa" w:w="612"/>
          </w:tcPr>
          <w:p>
            <w:pPr>
              <w:spacing w:after="20"/>
            </w:pPr>
            <w:r/>
            <w:r>
              <w:rPr>
                <w:rFonts w:ascii="Microsoft YaHei" w:hAnsi="Microsoft YaHei" w:eastAsia="Microsoft YaHei"/>
                <w:b w:val="0"/>
                <w:sz w:val="14"/>
              </w:rPr>
              <w:t>4.8</w:t>
            </w:r>
          </w:p>
        </w:tc>
        <w:tc>
          <w:tcPr>
            <w:tcW w:type="dxa" w:w="612"/>
          </w:tcPr>
          <w:p>
            <w:pPr>
              <w:spacing w:after="20"/>
            </w:pPr>
            <w:r/>
            <w:r>
              <w:rPr>
                <w:rFonts w:ascii="Microsoft YaHei" w:hAnsi="Microsoft YaHei" w:eastAsia="Microsoft YaHei"/>
                <w:b w:val="0"/>
                <w:sz w:val="14"/>
              </w:rPr>
              <w:t>7.05</w:t>
            </w:r>
          </w:p>
        </w:tc>
        <w:tc>
          <w:tcPr>
            <w:tcW w:type="dxa" w:w="612"/>
          </w:tcPr>
          <w:p>
            <w:pPr>
              <w:spacing w:after="20"/>
            </w:pPr>
            <w:r/>
            <w:r>
              <w:rPr>
                <w:rFonts w:ascii="Microsoft YaHei" w:hAnsi="Microsoft YaHei" w:eastAsia="Microsoft YaHei"/>
                <w:b w:val="0"/>
                <w:sz w:val="14"/>
              </w:rPr>
              <w:t>12.75%</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P05</w:t>
            </w:r>
          </w:p>
        </w:tc>
        <w:tc>
          <w:tcPr>
            <w:tcW w:type="dxa" w:w="612"/>
          </w:tcPr>
          <w:p>
            <w:pPr>
              <w:spacing w:after="20"/>
            </w:pPr>
            <w:r/>
            <w:r>
              <w:rPr>
                <w:rFonts w:ascii="Microsoft YaHei" w:hAnsi="Microsoft YaHei" w:eastAsia="Microsoft YaHei"/>
                <w:b w:val="0"/>
                <w:sz w:val="14"/>
              </w:rPr>
              <w:t>生物医药项目05</w:t>
            </w:r>
          </w:p>
        </w:tc>
        <w:tc>
          <w:tcPr>
            <w:tcW w:type="dxa" w:w="612"/>
          </w:tcPr>
          <w:p>
            <w:pPr>
              <w:spacing w:after="20"/>
            </w:pPr>
            <w:r/>
            <w:r>
              <w:rPr>
                <w:rFonts w:ascii="Microsoft YaHei" w:hAnsi="Microsoft YaHei" w:eastAsia="Microsoft YaHei"/>
                <w:b w:val="0"/>
                <w:sz w:val="14"/>
              </w:rPr>
              <w:t>生物医药（创新药研发）</w:t>
            </w:r>
          </w:p>
        </w:tc>
        <w:tc>
          <w:tcPr>
            <w:tcW w:type="dxa" w:w="612"/>
          </w:tcPr>
          <w:p>
            <w:pPr>
              <w:spacing w:after="20"/>
            </w:pPr>
            <w:r/>
            <w:r>
              <w:rPr>
                <w:rFonts w:ascii="Microsoft YaHei" w:hAnsi="Microsoft YaHei" w:eastAsia="Microsoft YaHei"/>
                <w:b w:val="0"/>
                <w:sz w:val="14"/>
              </w:rPr>
              <w:t>2627.3</w:t>
            </w:r>
          </w:p>
        </w:tc>
        <w:tc>
          <w:tcPr>
            <w:tcW w:type="dxa" w:w="612"/>
          </w:tcPr>
          <w:p>
            <w:pPr>
              <w:spacing w:after="20"/>
            </w:pPr>
            <w:r/>
            <w:r>
              <w:rPr>
                <w:rFonts w:ascii="Microsoft YaHei" w:hAnsi="Microsoft YaHei" w:eastAsia="Microsoft YaHei"/>
                <w:b w:val="0"/>
                <w:sz w:val="14"/>
              </w:rPr>
              <w:t>10</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3366.42</w:t>
            </w:r>
          </w:p>
        </w:tc>
        <w:tc>
          <w:tcPr>
            <w:tcW w:type="dxa" w:w="612"/>
          </w:tcPr>
          <w:p>
            <w:pPr>
              <w:spacing w:after="20"/>
            </w:pPr>
            <w:r/>
            <w:r>
              <w:rPr>
                <w:rFonts w:ascii="Microsoft YaHei" w:hAnsi="Microsoft YaHei" w:eastAsia="Microsoft YaHei"/>
                <w:b w:val="0"/>
                <w:sz w:val="14"/>
              </w:rPr>
              <w:t>22.10%</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547.87</w:t>
            </w:r>
          </w:p>
        </w:tc>
        <w:tc>
          <w:tcPr>
            <w:tcW w:type="dxa" w:w="612"/>
          </w:tcPr>
          <w:p>
            <w:pPr>
              <w:spacing w:after="20"/>
            </w:pPr>
            <w:r/>
            <w:r>
              <w:rPr>
                <w:rFonts w:ascii="Microsoft YaHei" w:hAnsi="Microsoft YaHei" w:eastAsia="Microsoft YaHei"/>
                <w:b w:val="0"/>
                <w:sz w:val="14"/>
              </w:rPr>
              <w:t>2.2813</w:t>
            </w:r>
          </w:p>
        </w:tc>
        <w:tc>
          <w:tcPr>
            <w:tcW w:type="dxa" w:w="612"/>
          </w:tcPr>
          <w:p>
            <w:pPr>
              <w:spacing w:after="20"/>
            </w:pPr>
            <w:r/>
            <w:r>
              <w:rPr>
                <w:rFonts w:ascii="Microsoft YaHei" w:hAnsi="Microsoft YaHei" w:eastAsia="Microsoft YaHei"/>
                <w:b w:val="0"/>
                <w:sz w:val="14"/>
              </w:rPr>
              <w:t>5.72</w:t>
            </w:r>
          </w:p>
        </w:tc>
        <w:tc>
          <w:tcPr>
            <w:tcW w:type="dxa" w:w="612"/>
          </w:tcPr>
          <w:p>
            <w:pPr>
              <w:spacing w:after="20"/>
            </w:pPr>
            <w:r/>
            <w:r>
              <w:rPr>
                <w:rFonts w:ascii="Microsoft YaHei" w:hAnsi="Microsoft YaHei" w:eastAsia="Microsoft YaHei"/>
                <w:b w:val="0"/>
                <w:sz w:val="14"/>
              </w:rPr>
              <w:t>7.08</w:t>
            </w:r>
          </w:p>
        </w:tc>
        <w:tc>
          <w:tcPr>
            <w:tcW w:type="dxa" w:w="612"/>
          </w:tcPr>
          <w:p>
            <w:pPr>
              <w:spacing w:after="20"/>
            </w:pPr>
            <w:r/>
            <w:r>
              <w:rPr>
                <w:rFonts w:ascii="Microsoft YaHei" w:hAnsi="Microsoft YaHei" w:eastAsia="Microsoft YaHei"/>
                <w:b w:val="0"/>
                <w:sz w:val="14"/>
              </w:rPr>
              <w:t>18.21%</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P06</w:t>
            </w:r>
          </w:p>
        </w:tc>
        <w:tc>
          <w:tcPr>
            <w:tcW w:type="dxa" w:w="612"/>
          </w:tcPr>
          <w:p>
            <w:pPr>
              <w:spacing w:after="20"/>
            </w:pPr>
            <w:r/>
            <w:r>
              <w:rPr>
                <w:rFonts w:ascii="Microsoft YaHei" w:hAnsi="Microsoft YaHei" w:eastAsia="Microsoft YaHei"/>
                <w:b w:val="0"/>
                <w:sz w:val="14"/>
              </w:rPr>
              <w:t>生物医药项目06</w:t>
            </w:r>
          </w:p>
        </w:tc>
        <w:tc>
          <w:tcPr>
            <w:tcW w:type="dxa" w:w="612"/>
          </w:tcPr>
          <w:p>
            <w:pPr>
              <w:spacing w:after="20"/>
            </w:pPr>
            <w:r/>
            <w:r>
              <w:rPr>
                <w:rFonts w:ascii="Microsoft YaHei" w:hAnsi="Microsoft YaHei" w:eastAsia="Microsoft YaHei"/>
                <w:b w:val="0"/>
                <w:sz w:val="14"/>
              </w:rPr>
              <w:t>生物医药（创新药研发）</w:t>
            </w:r>
          </w:p>
        </w:tc>
        <w:tc>
          <w:tcPr>
            <w:tcW w:type="dxa" w:w="612"/>
          </w:tcPr>
          <w:p>
            <w:pPr>
              <w:spacing w:after="20"/>
            </w:pPr>
            <w:r/>
            <w:r>
              <w:rPr>
                <w:rFonts w:ascii="Microsoft YaHei" w:hAnsi="Microsoft YaHei" w:eastAsia="Microsoft YaHei"/>
                <w:b w:val="0"/>
                <w:sz w:val="14"/>
              </w:rPr>
              <w:t>2898.42</w:t>
            </w:r>
          </w:p>
        </w:tc>
        <w:tc>
          <w:tcPr>
            <w:tcW w:type="dxa" w:w="612"/>
          </w:tcPr>
          <w:p>
            <w:pPr>
              <w:spacing w:after="20"/>
            </w:pPr>
            <w:r/>
            <w:r>
              <w:rPr>
                <w:rFonts w:ascii="Microsoft YaHei" w:hAnsi="Microsoft YaHei" w:eastAsia="Microsoft YaHei"/>
                <w:b w:val="0"/>
                <w:sz w:val="14"/>
              </w:rPr>
              <w:t>10</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3040.71</w:t>
            </w:r>
          </w:p>
        </w:tc>
        <w:tc>
          <w:tcPr>
            <w:tcW w:type="dxa" w:w="612"/>
          </w:tcPr>
          <w:p>
            <w:pPr>
              <w:spacing w:after="20"/>
            </w:pPr>
            <w:r/>
            <w:r>
              <w:rPr>
                <w:rFonts w:ascii="Microsoft YaHei" w:hAnsi="Microsoft YaHei" w:eastAsia="Microsoft YaHei"/>
                <w:b w:val="0"/>
                <w:sz w:val="14"/>
              </w:rPr>
              <w:t>20.32%</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494.86</w:t>
            </w:r>
          </w:p>
        </w:tc>
        <w:tc>
          <w:tcPr>
            <w:tcW w:type="dxa" w:w="612"/>
          </w:tcPr>
          <w:p>
            <w:pPr>
              <w:spacing w:after="20"/>
            </w:pPr>
            <w:r/>
            <w:r>
              <w:rPr>
                <w:rFonts w:ascii="Microsoft YaHei" w:hAnsi="Microsoft YaHei" w:eastAsia="Microsoft YaHei"/>
                <w:b w:val="0"/>
                <w:sz w:val="14"/>
              </w:rPr>
              <w:t>2.0491</w:t>
            </w:r>
          </w:p>
        </w:tc>
        <w:tc>
          <w:tcPr>
            <w:tcW w:type="dxa" w:w="612"/>
          </w:tcPr>
          <w:p>
            <w:pPr>
              <w:spacing w:after="20"/>
            </w:pPr>
            <w:r/>
            <w:r>
              <w:rPr>
                <w:rFonts w:ascii="Microsoft YaHei" w:hAnsi="Microsoft YaHei" w:eastAsia="Microsoft YaHei"/>
                <w:b w:val="0"/>
                <w:sz w:val="14"/>
              </w:rPr>
              <w:t>6.0</w:t>
            </w:r>
          </w:p>
        </w:tc>
        <w:tc>
          <w:tcPr>
            <w:tcW w:type="dxa" w:w="612"/>
          </w:tcPr>
          <w:p>
            <w:pPr>
              <w:spacing w:after="20"/>
            </w:pPr>
            <w:r/>
            <w:r>
              <w:rPr>
                <w:rFonts w:ascii="Microsoft YaHei" w:hAnsi="Microsoft YaHei" w:eastAsia="Microsoft YaHei"/>
                <w:b w:val="0"/>
                <w:sz w:val="14"/>
              </w:rPr>
              <w:t>7.32</w:t>
            </w:r>
          </w:p>
        </w:tc>
        <w:tc>
          <w:tcPr>
            <w:tcW w:type="dxa" w:w="612"/>
          </w:tcPr>
          <w:p>
            <w:pPr>
              <w:spacing w:after="20"/>
            </w:pPr>
            <w:r/>
            <w:r>
              <w:rPr>
                <w:rFonts w:ascii="Microsoft YaHei" w:hAnsi="Microsoft YaHei" w:eastAsia="Microsoft YaHei"/>
                <w:b w:val="0"/>
                <w:sz w:val="14"/>
              </w:rPr>
              <w:t>16.99%</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P07</w:t>
            </w:r>
          </w:p>
        </w:tc>
        <w:tc>
          <w:tcPr>
            <w:tcW w:type="dxa" w:w="612"/>
          </w:tcPr>
          <w:p>
            <w:pPr>
              <w:spacing w:after="20"/>
            </w:pPr>
            <w:r/>
            <w:r>
              <w:rPr>
                <w:rFonts w:ascii="Microsoft YaHei" w:hAnsi="Microsoft YaHei" w:eastAsia="Microsoft YaHei"/>
                <w:b w:val="0"/>
                <w:sz w:val="14"/>
              </w:rPr>
              <w:t>消费零售项目07</w:t>
            </w:r>
          </w:p>
        </w:tc>
        <w:tc>
          <w:tcPr>
            <w:tcW w:type="dxa" w:w="612"/>
          </w:tcPr>
          <w:p>
            <w:pPr>
              <w:spacing w:after="20"/>
            </w:pPr>
            <w:r/>
            <w:r>
              <w:rPr>
                <w:rFonts w:ascii="Microsoft YaHei" w:hAnsi="Microsoft YaHei" w:eastAsia="Microsoft YaHei"/>
                <w:b w:val="0"/>
                <w:sz w:val="14"/>
              </w:rPr>
              <w:t>消费零售（连锁门店）</w:t>
            </w:r>
          </w:p>
        </w:tc>
        <w:tc>
          <w:tcPr>
            <w:tcW w:type="dxa" w:w="612"/>
          </w:tcPr>
          <w:p>
            <w:pPr>
              <w:spacing w:after="20"/>
            </w:pPr>
            <w:r/>
            <w:r>
              <w:rPr>
                <w:rFonts w:ascii="Microsoft YaHei" w:hAnsi="Microsoft YaHei" w:eastAsia="Microsoft YaHei"/>
                <w:b w:val="0"/>
                <w:sz w:val="14"/>
              </w:rPr>
              <w:t>1574.71</w:t>
            </w:r>
          </w:p>
        </w:tc>
        <w:tc>
          <w:tcPr>
            <w:tcW w:type="dxa" w:w="612"/>
          </w:tcPr>
          <w:p>
            <w:pPr>
              <w:spacing w:after="20"/>
            </w:pPr>
            <w:r/>
            <w:r>
              <w:rPr>
                <w:rFonts w:ascii="Microsoft YaHei" w:hAnsi="Microsoft YaHei" w:eastAsia="Microsoft YaHei"/>
                <w:b w:val="0"/>
                <w:sz w:val="14"/>
              </w:rPr>
              <w:t>6</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555.5</w:t>
            </w:r>
          </w:p>
        </w:tc>
        <w:tc>
          <w:tcPr>
            <w:tcW w:type="dxa" w:w="612"/>
          </w:tcPr>
          <w:p>
            <w:pPr>
              <w:spacing w:after="20"/>
            </w:pPr>
            <w:r/>
            <w:r>
              <w:rPr>
                <w:rFonts w:ascii="Microsoft YaHei" w:hAnsi="Microsoft YaHei" w:eastAsia="Microsoft YaHei"/>
                <w:b w:val="0"/>
                <w:sz w:val="14"/>
              </w:rPr>
              <w:t>20.98%</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127.55</w:t>
            </w:r>
          </w:p>
        </w:tc>
        <w:tc>
          <w:tcPr>
            <w:tcW w:type="dxa" w:w="612"/>
          </w:tcPr>
          <w:p>
            <w:pPr>
              <w:spacing w:after="20"/>
            </w:pPr>
            <w:r/>
            <w:r>
              <w:rPr>
                <w:rFonts w:ascii="Microsoft YaHei" w:hAnsi="Microsoft YaHei" w:eastAsia="Microsoft YaHei"/>
                <w:b w:val="0"/>
                <w:sz w:val="14"/>
              </w:rPr>
              <w:t>1.3528</w:t>
            </w:r>
          </w:p>
        </w:tc>
        <w:tc>
          <w:tcPr>
            <w:tcW w:type="dxa" w:w="612"/>
          </w:tcPr>
          <w:p>
            <w:pPr>
              <w:spacing w:after="20"/>
            </w:pPr>
            <w:r/>
            <w:r>
              <w:rPr>
                <w:rFonts w:ascii="Microsoft YaHei" w:hAnsi="Microsoft YaHei" w:eastAsia="Microsoft YaHei"/>
                <w:b w:val="0"/>
                <w:sz w:val="14"/>
              </w:rPr>
              <w:t>3.32</w:t>
            </w:r>
          </w:p>
        </w:tc>
        <w:tc>
          <w:tcPr>
            <w:tcW w:type="dxa" w:w="612"/>
          </w:tcPr>
          <w:p>
            <w:pPr>
              <w:spacing w:after="20"/>
            </w:pPr>
            <w:r/>
            <w:r>
              <w:rPr>
                <w:rFonts w:ascii="Microsoft YaHei" w:hAnsi="Microsoft YaHei" w:eastAsia="Microsoft YaHei"/>
                <w:b w:val="0"/>
                <w:sz w:val="14"/>
              </w:rPr>
              <w:t>4.19</w:t>
            </w:r>
          </w:p>
        </w:tc>
        <w:tc>
          <w:tcPr>
            <w:tcW w:type="dxa" w:w="612"/>
          </w:tcPr>
          <w:p>
            <w:pPr>
              <w:spacing w:after="20"/>
            </w:pPr>
            <w:r/>
            <w:r>
              <w:rPr>
                <w:rFonts w:ascii="Microsoft YaHei" w:hAnsi="Microsoft YaHei" w:eastAsia="Microsoft YaHei"/>
                <w:b w:val="0"/>
                <w:sz w:val="14"/>
              </w:rPr>
              <w:t>15.68%</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P08</w:t>
            </w:r>
          </w:p>
        </w:tc>
        <w:tc>
          <w:tcPr>
            <w:tcW w:type="dxa" w:w="612"/>
          </w:tcPr>
          <w:p>
            <w:pPr>
              <w:spacing w:after="20"/>
            </w:pPr>
            <w:r/>
            <w:r>
              <w:rPr>
                <w:rFonts w:ascii="Microsoft YaHei" w:hAnsi="Microsoft YaHei" w:eastAsia="Microsoft YaHei"/>
                <w:b w:val="0"/>
                <w:sz w:val="14"/>
              </w:rPr>
              <w:t>消费零售项目08</w:t>
            </w:r>
          </w:p>
        </w:tc>
        <w:tc>
          <w:tcPr>
            <w:tcW w:type="dxa" w:w="612"/>
          </w:tcPr>
          <w:p>
            <w:pPr>
              <w:spacing w:after="20"/>
            </w:pPr>
            <w:r/>
            <w:r>
              <w:rPr>
                <w:rFonts w:ascii="Microsoft YaHei" w:hAnsi="Microsoft YaHei" w:eastAsia="Microsoft YaHei"/>
                <w:b w:val="0"/>
                <w:sz w:val="14"/>
              </w:rPr>
              <w:t>消费零售（连锁门店）</w:t>
            </w:r>
          </w:p>
        </w:tc>
        <w:tc>
          <w:tcPr>
            <w:tcW w:type="dxa" w:w="612"/>
          </w:tcPr>
          <w:p>
            <w:pPr>
              <w:spacing w:after="20"/>
            </w:pPr>
            <w:r/>
            <w:r>
              <w:rPr>
                <w:rFonts w:ascii="Microsoft YaHei" w:hAnsi="Microsoft YaHei" w:eastAsia="Microsoft YaHei"/>
                <w:b w:val="0"/>
                <w:sz w:val="14"/>
              </w:rPr>
              <w:t>1264.87</w:t>
            </w:r>
          </w:p>
        </w:tc>
        <w:tc>
          <w:tcPr>
            <w:tcW w:type="dxa" w:w="612"/>
          </w:tcPr>
          <w:p>
            <w:pPr>
              <w:spacing w:after="20"/>
            </w:pPr>
            <w:r/>
            <w:r>
              <w:rPr>
                <w:rFonts w:ascii="Microsoft YaHei" w:hAnsi="Microsoft YaHei" w:eastAsia="Microsoft YaHei"/>
                <w:b w:val="0"/>
                <w:sz w:val="14"/>
              </w:rPr>
              <w:t>5</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389.21</w:t>
            </w:r>
          </w:p>
        </w:tc>
        <w:tc>
          <w:tcPr>
            <w:tcW w:type="dxa" w:w="612"/>
          </w:tcPr>
          <w:p>
            <w:pPr>
              <w:spacing w:after="20"/>
            </w:pPr>
            <w:r/>
            <w:r>
              <w:rPr>
                <w:rFonts w:ascii="Microsoft YaHei" w:hAnsi="Microsoft YaHei" w:eastAsia="Microsoft YaHei"/>
                <w:b w:val="0"/>
                <w:sz w:val="14"/>
              </w:rPr>
              <w:t>21.30%</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102.67</w:t>
            </w:r>
          </w:p>
        </w:tc>
        <w:tc>
          <w:tcPr>
            <w:tcW w:type="dxa" w:w="612"/>
          </w:tcPr>
          <w:p>
            <w:pPr>
              <w:spacing w:after="20"/>
            </w:pPr>
            <w:r/>
            <w:r>
              <w:rPr>
                <w:rFonts w:ascii="Microsoft YaHei" w:hAnsi="Microsoft YaHei" w:eastAsia="Microsoft YaHei"/>
                <w:b w:val="0"/>
                <w:sz w:val="14"/>
              </w:rPr>
              <w:t>1.3077</w:t>
            </w:r>
          </w:p>
        </w:tc>
        <w:tc>
          <w:tcPr>
            <w:tcW w:type="dxa" w:w="612"/>
          </w:tcPr>
          <w:p>
            <w:pPr>
              <w:spacing w:after="20"/>
            </w:pPr>
            <w:r/>
            <w:r>
              <w:rPr>
                <w:rFonts w:ascii="Microsoft YaHei" w:hAnsi="Microsoft YaHei" w:eastAsia="Microsoft YaHei"/>
                <w:b w:val="0"/>
                <w:sz w:val="14"/>
              </w:rPr>
              <w:t>2.92</w:t>
            </w:r>
          </w:p>
        </w:tc>
        <w:tc>
          <w:tcPr>
            <w:tcW w:type="dxa" w:w="612"/>
          </w:tcPr>
          <w:p>
            <w:pPr>
              <w:spacing w:after="20"/>
            </w:pPr>
            <w:r/>
            <w:r>
              <w:rPr>
                <w:rFonts w:ascii="Microsoft YaHei" w:hAnsi="Microsoft YaHei" w:eastAsia="Microsoft YaHei"/>
                <w:b w:val="0"/>
                <w:sz w:val="14"/>
              </w:rPr>
              <w:t>3.64</w:t>
            </w:r>
          </w:p>
        </w:tc>
        <w:tc>
          <w:tcPr>
            <w:tcW w:type="dxa" w:w="612"/>
          </w:tcPr>
          <w:p>
            <w:pPr>
              <w:spacing w:after="20"/>
            </w:pPr>
            <w:r/>
            <w:r>
              <w:rPr>
                <w:rFonts w:ascii="Microsoft YaHei" w:hAnsi="Microsoft YaHei" w:eastAsia="Microsoft YaHei"/>
                <w:b w:val="0"/>
                <w:sz w:val="14"/>
              </w:rPr>
              <w:t>16.06%</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P09</w:t>
            </w:r>
          </w:p>
        </w:tc>
        <w:tc>
          <w:tcPr>
            <w:tcW w:type="dxa" w:w="612"/>
          </w:tcPr>
          <w:p>
            <w:pPr>
              <w:spacing w:after="20"/>
            </w:pPr>
            <w:r/>
            <w:r>
              <w:rPr>
                <w:rFonts w:ascii="Microsoft YaHei" w:hAnsi="Microsoft YaHei" w:eastAsia="Microsoft YaHei"/>
                <w:b w:val="0"/>
                <w:sz w:val="14"/>
              </w:rPr>
              <w:t>公用事业项目09</w:t>
            </w:r>
          </w:p>
        </w:tc>
        <w:tc>
          <w:tcPr>
            <w:tcW w:type="dxa" w:w="612"/>
          </w:tcPr>
          <w:p>
            <w:pPr>
              <w:spacing w:after="20"/>
            </w:pPr>
            <w:r/>
            <w:r>
              <w:rPr>
                <w:rFonts w:ascii="Microsoft YaHei" w:hAnsi="Microsoft YaHei" w:eastAsia="Microsoft YaHei"/>
                <w:b w:val="0"/>
                <w:sz w:val="14"/>
              </w:rPr>
              <w:t>公用事业（城市管网改造）</w:t>
            </w:r>
          </w:p>
        </w:tc>
        <w:tc>
          <w:tcPr>
            <w:tcW w:type="dxa" w:w="612"/>
          </w:tcPr>
          <w:p>
            <w:pPr>
              <w:spacing w:after="20"/>
            </w:pPr>
            <w:r/>
            <w:r>
              <w:rPr>
                <w:rFonts w:ascii="Microsoft YaHei" w:hAnsi="Microsoft YaHei" w:eastAsia="Microsoft YaHei"/>
                <w:b w:val="0"/>
                <w:sz w:val="14"/>
              </w:rPr>
              <w:t>3451.97</w:t>
            </w:r>
          </w:p>
        </w:tc>
        <w:tc>
          <w:tcPr>
            <w:tcW w:type="dxa" w:w="612"/>
          </w:tcPr>
          <w:p>
            <w:pPr>
              <w:spacing w:after="20"/>
            </w:pPr>
            <w:r/>
            <w:r>
              <w:rPr>
                <w:rFonts w:ascii="Microsoft YaHei" w:hAnsi="Microsoft YaHei" w:eastAsia="Microsoft YaHei"/>
                <w:b w:val="0"/>
                <w:sz w:val="14"/>
              </w:rPr>
              <w:t>12</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316.71</w:t>
            </w:r>
          </w:p>
        </w:tc>
        <w:tc>
          <w:tcPr>
            <w:tcW w:type="dxa" w:w="612"/>
          </w:tcPr>
          <w:p>
            <w:pPr>
              <w:spacing w:after="20"/>
            </w:pPr>
            <w:r/>
            <w:r>
              <w:rPr>
                <w:rFonts w:ascii="Microsoft YaHei" w:hAnsi="Microsoft YaHei" w:eastAsia="Microsoft YaHei"/>
                <w:b w:val="0"/>
                <w:sz w:val="14"/>
              </w:rPr>
              <w:t>11.76%</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46.48</w:t>
            </w:r>
          </w:p>
        </w:tc>
        <w:tc>
          <w:tcPr>
            <w:tcW w:type="dxa" w:w="612"/>
          </w:tcPr>
          <w:p>
            <w:pPr>
              <w:spacing w:after="20"/>
            </w:pPr>
            <w:r/>
            <w:r>
              <w:rPr>
                <w:rFonts w:ascii="Microsoft YaHei" w:hAnsi="Microsoft YaHei" w:eastAsia="Microsoft YaHei"/>
                <w:b w:val="0"/>
                <w:sz w:val="14"/>
              </w:rPr>
              <w:t>1.0917</w:t>
            </w:r>
          </w:p>
        </w:tc>
        <w:tc>
          <w:tcPr>
            <w:tcW w:type="dxa" w:w="612"/>
          </w:tcPr>
          <w:p>
            <w:pPr>
              <w:spacing w:after="20"/>
            </w:pPr>
            <w:r/>
            <w:r>
              <w:rPr>
                <w:rFonts w:ascii="Microsoft YaHei" w:hAnsi="Microsoft YaHei" w:eastAsia="Microsoft YaHei"/>
                <w:b w:val="0"/>
                <w:sz w:val="14"/>
              </w:rPr>
              <w:t>6.49</w:t>
            </w:r>
          </w:p>
        </w:tc>
        <w:tc>
          <w:tcPr>
            <w:tcW w:type="dxa" w:w="612"/>
          </w:tcPr>
          <w:p>
            <w:pPr>
              <w:spacing w:after="20"/>
            </w:pPr>
            <w:r/>
            <w:r>
              <w:rPr>
                <w:rFonts w:ascii="Microsoft YaHei" w:hAnsi="Microsoft YaHei" w:eastAsia="Microsoft YaHei"/>
                <w:b w:val="0"/>
                <w:sz w:val="14"/>
              </w:rPr>
              <w:t>10.49</w:t>
            </w:r>
          </w:p>
        </w:tc>
        <w:tc>
          <w:tcPr>
            <w:tcW w:type="dxa" w:w="612"/>
          </w:tcPr>
          <w:p>
            <w:pPr>
              <w:spacing w:after="20"/>
            </w:pPr>
            <w:r/>
            <w:r>
              <w:rPr>
                <w:rFonts w:ascii="Microsoft YaHei" w:hAnsi="Microsoft YaHei" w:eastAsia="Microsoft YaHei"/>
                <w:b w:val="0"/>
                <w:sz w:val="14"/>
              </w:rPr>
              <w:t>10.81%</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P10</w:t>
            </w:r>
          </w:p>
        </w:tc>
        <w:tc>
          <w:tcPr>
            <w:tcW w:type="dxa" w:w="612"/>
          </w:tcPr>
          <w:p>
            <w:pPr>
              <w:spacing w:after="20"/>
            </w:pPr>
            <w:r/>
            <w:r>
              <w:rPr>
                <w:rFonts w:ascii="Microsoft YaHei" w:hAnsi="Microsoft YaHei" w:eastAsia="Microsoft YaHei"/>
                <w:b w:val="0"/>
                <w:sz w:val="14"/>
              </w:rPr>
              <w:t>公用事业项目10</w:t>
            </w:r>
          </w:p>
        </w:tc>
        <w:tc>
          <w:tcPr>
            <w:tcW w:type="dxa" w:w="612"/>
          </w:tcPr>
          <w:p>
            <w:pPr>
              <w:spacing w:after="20"/>
            </w:pPr>
            <w:r/>
            <w:r>
              <w:rPr>
                <w:rFonts w:ascii="Microsoft YaHei" w:hAnsi="Microsoft YaHei" w:eastAsia="Microsoft YaHei"/>
                <w:b w:val="0"/>
                <w:sz w:val="14"/>
              </w:rPr>
              <w:t>公用事业（城市管网改造）</w:t>
            </w:r>
          </w:p>
        </w:tc>
        <w:tc>
          <w:tcPr>
            <w:tcW w:type="dxa" w:w="612"/>
          </w:tcPr>
          <w:p>
            <w:pPr>
              <w:spacing w:after="20"/>
            </w:pPr>
            <w:r/>
            <w:r>
              <w:rPr>
                <w:rFonts w:ascii="Microsoft YaHei" w:hAnsi="Microsoft YaHei" w:eastAsia="Microsoft YaHei"/>
                <w:b w:val="0"/>
                <w:sz w:val="14"/>
              </w:rPr>
              <w:t>2989.87</w:t>
            </w:r>
          </w:p>
        </w:tc>
        <w:tc>
          <w:tcPr>
            <w:tcW w:type="dxa" w:w="612"/>
          </w:tcPr>
          <w:p>
            <w:pPr>
              <w:spacing w:after="20"/>
            </w:pPr>
            <w:r/>
            <w:r>
              <w:rPr>
                <w:rFonts w:ascii="Microsoft YaHei" w:hAnsi="Microsoft YaHei" w:eastAsia="Microsoft YaHei"/>
                <w:b w:val="0"/>
                <w:sz w:val="14"/>
              </w:rPr>
              <w:t>14</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465.4</w:t>
            </w:r>
          </w:p>
        </w:tc>
        <w:tc>
          <w:tcPr>
            <w:tcW w:type="dxa" w:w="612"/>
          </w:tcPr>
          <w:p>
            <w:pPr>
              <w:spacing w:after="20"/>
            </w:pPr>
            <w:r/>
            <w:r>
              <w:rPr>
                <w:rFonts w:ascii="Microsoft YaHei" w:hAnsi="Microsoft YaHei" w:eastAsia="Microsoft YaHei"/>
                <w:b w:val="0"/>
                <w:sz w:val="14"/>
              </w:rPr>
              <w:t>12.62%</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63.18</w:t>
            </w:r>
          </w:p>
        </w:tc>
        <w:tc>
          <w:tcPr>
            <w:tcW w:type="dxa" w:w="612"/>
          </w:tcPr>
          <w:p>
            <w:pPr>
              <w:spacing w:after="20"/>
            </w:pPr>
            <w:r/>
            <w:r>
              <w:rPr>
                <w:rFonts w:ascii="Microsoft YaHei" w:hAnsi="Microsoft YaHei" w:eastAsia="Microsoft YaHei"/>
                <w:b w:val="0"/>
                <w:sz w:val="14"/>
              </w:rPr>
              <w:t>1.1557</w:t>
            </w:r>
          </w:p>
        </w:tc>
        <w:tc>
          <w:tcPr>
            <w:tcW w:type="dxa" w:w="612"/>
          </w:tcPr>
          <w:p>
            <w:pPr>
              <w:spacing w:after="20"/>
            </w:pPr>
            <w:r/>
            <w:r>
              <w:rPr>
                <w:rFonts w:ascii="Microsoft YaHei" w:hAnsi="Microsoft YaHei" w:eastAsia="Microsoft YaHei"/>
                <w:b w:val="0"/>
                <w:sz w:val="14"/>
              </w:rPr>
              <w:t>6.66</w:t>
            </w:r>
          </w:p>
        </w:tc>
        <w:tc>
          <w:tcPr>
            <w:tcW w:type="dxa" w:w="612"/>
          </w:tcPr>
          <w:p>
            <w:pPr>
              <w:spacing w:after="20"/>
            </w:pPr>
            <w:r/>
            <w:r>
              <w:rPr>
                <w:rFonts w:ascii="Microsoft YaHei" w:hAnsi="Microsoft YaHei" w:eastAsia="Microsoft YaHei"/>
                <w:b w:val="0"/>
                <w:sz w:val="14"/>
              </w:rPr>
              <w:t>11.05</w:t>
            </w:r>
          </w:p>
        </w:tc>
        <w:tc>
          <w:tcPr>
            <w:tcW w:type="dxa" w:w="612"/>
          </w:tcPr>
          <w:p>
            <w:pPr>
              <w:spacing w:after="20"/>
            </w:pPr>
            <w:r/>
            <w:r>
              <w:rPr>
                <w:rFonts w:ascii="Microsoft YaHei" w:hAnsi="Microsoft YaHei" w:eastAsia="Microsoft YaHei"/>
                <w:b w:val="0"/>
                <w:sz w:val="14"/>
              </w:rPr>
              <w:t>11.14%</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P11</w:t>
            </w:r>
          </w:p>
        </w:tc>
        <w:tc>
          <w:tcPr>
            <w:tcW w:type="dxa" w:w="612"/>
          </w:tcPr>
          <w:p>
            <w:pPr>
              <w:spacing w:after="20"/>
            </w:pPr>
            <w:r/>
            <w:r>
              <w:rPr>
                <w:rFonts w:ascii="Microsoft YaHei" w:hAnsi="Microsoft YaHei" w:eastAsia="Microsoft YaHei"/>
                <w:b w:val="0"/>
                <w:sz w:val="14"/>
              </w:rPr>
              <w:t>数字软件项目11</w:t>
            </w:r>
          </w:p>
        </w:tc>
        <w:tc>
          <w:tcPr>
            <w:tcW w:type="dxa" w:w="612"/>
          </w:tcPr>
          <w:p>
            <w:pPr>
              <w:spacing w:after="20"/>
            </w:pPr>
            <w:r/>
            <w:r>
              <w:rPr>
                <w:rFonts w:ascii="Microsoft YaHei" w:hAnsi="Microsoft YaHei" w:eastAsia="Microsoft YaHei"/>
                <w:b w:val="0"/>
                <w:sz w:val="14"/>
              </w:rPr>
              <w:t>数字软件（SaaS 平台）</w:t>
            </w:r>
          </w:p>
        </w:tc>
        <w:tc>
          <w:tcPr>
            <w:tcW w:type="dxa" w:w="612"/>
          </w:tcPr>
          <w:p>
            <w:pPr>
              <w:spacing w:after="20"/>
            </w:pPr>
            <w:r/>
            <w:r>
              <w:rPr>
                <w:rFonts w:ascii="Microsoft YaHei" w:hAnsi="Microsoft YaHei" w:eastAsia="Microsoft YaHei"/>
                <w:b w:val="0"/>
                <w:sz w:val="14"/>
              </w:rPr>
              <w:t>1033.64</w:t>
            </w:r>
          </w:p>
        </w:tc>
        <w:tc>
          <w:tcPr>
            <w:tcW w:type="dxa" w:w="612"/>
          </w:tcPr>
          <w:p>
            <w:pPr>
              <w:spacing w:after="20"/>
            </w:pPr>
            <w:r/>
            <w:r>
              <w:rPr>
                <w:rFonts w:ascii="Microsoft YaHei" w:hAnsi="Microsoft YaHei" w:eastAsia="Microsoft YaHei"/>
                <w:b w:val="0"/>
                <w:sz w:val="14"/>
              </w:rPr>
              <w:t>5</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845.75</w:t>
            </w:r>
          </w:p>
        </w:tc>
        <w:tc>
          <w:tcPr>
            <w:tcW w:type="dxa" w:w="612"/>
          </w:tcPr>
          <w:p>
            <w:pPr>
              <w:spacing w:after="20"/>
            </w:pPr>
            <w:r/>
            <w:r>
              <w:rPr>
                <w:rFonts w:ascii="Microsoft YaHei" w:hAnsi="Microsoft YaHei" w:eastAsia="Microsoft YaHei"/>
                <w:b w:val="0"/>
                <w:sz w:val="14"/>
              </w:rPr>
              <w:t>34.79%</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223.11</w:t>
            </w:r>
          </w:p>
        </w:tc>
        <w:tc>
          <w:tcPr>
            <w:tcW w:type="dxa" w:w="612"/>
          </w:tcPr>
          <w:p>
            <w:pPr>
              <w:spacing w:after="20"/>
            </w:pPr>
            <w:r/>
            <w:r>
              <w:rPr>
                <w:rFonts w:ascii="Microsoft YaHei" w:hAnsi="Microsoft YaHei" w:eastAsia="Microsoft YaHei"/>
                <w:b w:val="0"/>
                <w:sz w:val="14"/>
              </w:rPr>
              <w:t>1.8182</w:t>
            </w:r>
          </w:p>
        </w:tc>
        <w:tc>
          <w:tcPr>
            <w:tcW w:type="dxa" w:w="612"/>
          </w:tcPr>
          <w:p>
            <w:pPr>
              <w:spacing w:after="20"/>
            </w:pPr>
            <w:r/>
            <w:r>
              <w:rPr>
                <w:rFonts w:ascii="Microsoft YaHei" w:hAnsi="Microsoft YaHei" w:eastAsia="Microsoft YaHei"/>
                <w:b w:val="0"/>
                <w:sz w:val="14"/>
              </w:rPr>
              <w:t>2.45</w:t>
            </w:r>
          </w:p>
        </w:tc>
        <w:tc>
          <w:tcPr>
            <w:tcW w:type="dxa" w:w="612"/>
          </w:tcPr>
          <w:p>
            <w:pPr>
              <w:spacing w:after="20"/>
            </w:pPr>
            <w:r/>
            <w:r>
              <w:rPr>
                <w:rFonts w:ascii="Microsoft YaHei" w:hAnsi="Microsoft YaHei" w:eastAsia="Microsoft YaHei"/>
                <w:b w:val="0"/>
                <w:sz w:val="14"/>
              </w:rPr>
              <w:t>2.83</w:t>
            </w:r>
          </w:p>
        </w:tc>
        <w:tc>
          <w:tcPr>
            <w:tcW w:type="dxa" w:w="612"/>
          </w:tcPr>
          <w:p>
            <w:pPr>
              <w:spacing w:after="20"/>
            </w:pPr>
            <w:r/>
            <w:r>
              <w:rPr>
                <w:rFonts w:ascii="Microsoft YaHei" w:hAnsi="Microsoft YaHei" w:eastAsia="Microsoft YaHei"/>
                <w:b w:val="0"/>
                <w:sz w:val="14"/>
              </w:rPr>
              <w:t>23.97%</w:t>
            </w:r>
          </w:p>
        </w:tc>
        <w:tc>
          <w:tcPr>
            <w:tcW w:type="dxa" w:w="612"/>
          </w:tcPr>
          <w:p>
            <w:pPr>
              <w:spacing w:after="20"/>
            </w:pPr>
            <w:r/>
            <w:r>
              <w:rPr>
                <w:rFonts w:ascii="Microsoft YaHei" w:hAnsi="Microsoft YaHei" w:eastAsia="Microsoft YaHei"/>
                <w:b w:val="0"/>
                <w:sz w:val="14"/>
              </w:rPr>
              <w:t>可行</w:t>
            </w:r>
          </w:p>
        </w:tc>
      </w:tr>
      <w:tr>
        <w:tc>
          <w:tcPr>
            <w:tcW w:type="dxa" w:w="612"/>
          </w:tcPr>
          <w:p>
            <w:pPr>
              <w:spacing w:after="20"/>
            </w:pPr>
            <w:r/>
            <w:r>
              <w:rPr>
                <w:rFonts w:ascii="Microsoft YaHei" w:hAnsi="Microsoft YaHei" w:eastAsia="Microsoft YaHei"/>
                <w:b w:val="0"/>
                <w:sz w:val="14"/>
              </w:rPr>
              <w:t>P12</w:t>
            </w:r>
          </w:p>
        </w:tc>
        <w:tc>
          <w:tcPr>
            <w:tcW w:type="dxa" w:w="612"/>
          </w:tcPr>
          <w:p>
            <w:pPr>
              <w:spacing w:after="20"/>
            </w:pPr>
            <w:r/>
            <w:r>
              <w:rPr>
                <w:rFonts w:ascii="Microsoft YaHei" w:hAnsi="Microsoft YaHei" w:eastAsia="Microsoft YaHei"/>
                <w:b w:val="0"/>
                <w:sz w:val="14"/>
              </w:rPr>
              <w:t>数字软件项目12</w:t>
            </w:r>
          </w:p>
        </w:tc>
        <w:tc>
          <w:tcPr>
            <w:tcW w:type="dxa" w:w="612"/>
          </w:tcPr>
          <w:p>
            <w:pPr>
              <w:spacing w:after="20"/>
            </w:pPr>
            <w:r/>
            <w:r>
              <w:rPr>
                <w:rFonts w:ascii="Microsoft YaHei" w:hAnsi="Microsoft YaHei" w:eastAsia="Microsoft YaHei"/>
                <w:b w:val="0"/>
                <w:sz w:val="14"/>
              </w:rPr>
              <w:t>数字软件（SaaS 平台）</w:t>
            </w:r>
          </w:p>
        </w:tc>
        <w:tc>
          <w:tcPr>
            <w:tcW w:type="dxa" w:w="612"/>
          </w:tcPr>
          <w:p>
            <w:pPr>
              <w:spacing w:after="20"/>
            </w:pPr>
            <w:r/>
            <w:r>
              <w:rPr>
                <w:rFonts w:ascii="Microsoft YaHei" w:hAnsi="Microsoft YaHei" w:eastAsia="Microsoft YaHei"/>
                <w:b w:val="0"/>
                <w:sz w:val="14"/>
              </w:rPr>
              <w:t>858.5</w:t>
            </w:r>
          </w:p>
        </w:tc>
        <w:tc>
          <w:tcPr>
            <w:tcW w:type="dxa" w:w="612"/>
          </w:tcPr>
          <w:p>
            <w:pPr>
              <w:spacing w:after="20"/>
            </w:pPr>
            <w:r/>
            <w:r>
              <w:rPr>
                <w:rFonts w:ascii="Microsoft YaHei" w:hAnsi="Microsoft YaHei" w:eastAsia="Microsoft YaHei"/>
                <w:b w:val="0"/>
                <w:sz w:val="14"/>
              </w:rPr>
              <w:t>6</w:t>
            </w:r>
          </w:p>
        </w:tc>
        <w:tc>
          <w:tcPr>
            <w:tcW w:type="dxa" w:w="612"/>
          </w:tcPr>
          <w:p>
            <w:pPr>
              <w:spacing w:after="20"/>
            </w:pPr>
            <w:r/>
            <w:r>
              <w:rPr>
                <w:rFonts w:ascii="Microsoft YaHei" w:hAnsi="Microsoft YaHei" w:eastAsia="Microsoft YaHei"/>
                <w:b w:val="0"/>
                <w:sz w:val="14"/>
              </w:rPr>
              <w:t>10.00%</w:t>
            </w:r>
          </w:p>
        </w:tc>
        <w:tc>
          <w:tcPr>
            <w:tcW w:type="dxa" w:w="612"/>
          </w:tcPr>
          <w:p>
            <w:pPr>
              <w:spacing w:after="20"/>
            </w:pPr>
            <w:r/>
            <w:r>
              <w:rPr>
                <w:rFonts w:ascii="Microsoft YaHei" w:hAnsi="Microsoft YaHei" w:eastAsia="Microsoft YaHei"/>
                <w:b w:val="0"/>
                <w:sz w:val="14"/>
              </w:rPr>
              <w:t>1070.46</w:t>
            </w:r>
          </w:p>
        </w:tc>
        <w:tc>
          <w:tcPr>
            <w:tcW w:type="dxa" w:w="612"/>
          </w:tcPr>
          <w:p>
            <w:pPr>
              <w:spacing w:after="20"/>
            </w:pPr>
            <w:r/>
            <w:r>
              <w:rPr>
                <w:rFonts w:ascii="Microsoft YaHei" w:hAnsi="Microsoft YaHei" w:eastAsia="Microsoft YaHei"/>
                <w:b w:val="0"/>
                <w:sz w:val="14"/>
              </w:rPr>
              <w:t>41.87%</w:t>
            </w:r>
          </w:p>
        </w:tc>
        <w:tc>
          <w:tcPr>
            <w:tcW w:type="dxa" w:w="612"/>
          </w:tcPr>
          <w:p>
            <w:pPr>
              <w:spacing w:after="20"/>
            </w:pPr>
            <w:r/>
            <w:r>
              <w:rPr>
                <w:rFonts w:ascii="Microsoft YaHei" w:hAnsi="Microsoft YaHei" w:eastAsia="Microsoft YaHei"/>
                <w:b w:val="0"/>
                <w:sz w:val="14"/>
              </w:rPr>
              <w:t>唯一</w:t>
            </w:r>
          </w:p>
        </w:tc>
        <w:tc>
          <w:tcPr>
            <w:tcW w:type="dxa" w:w="612"/>
          </w:tcPr>
          <w:p>
            <w:pPr>
              <w:spacing w:after="20"/>
            </w:pPr>
            <w:r/>
            <w:r>
              <w:rPr>
                <w:rFonts w:ascii="Microsoft YaHei" w:hAnsi="Microsoft YaHei" w:eastAsia="Microsoft YaHei"/>
                <w:b w:val="0"/>
                <w:sz w:val="14"/>
              </w:rPr>
              <w:t>245.79</w:t>
            </w:r>
          </w:p>
        </w:tc>
        <w:tc>
          <w:tcPr>
            <w:tcW w:type="dxa" w:w="612"/>
          </w:tcPr>
          <w:p>
            <w:pPr>
              <w:spacing w:after="20"/>
            </w:pPr>
            <w:r/>
            <w:r>
              <w:rPr>
                <w:rFonts w:ascii="Microsoft YaHei" w:hAnsi="Microsoft YaHei" w:eastAsia="Microsoft YaHei"/>
                <w:b w:val="0"/>
                <w:sz w:val="14"/>
              </w:rPr>
              <w:t>2.2469</w:t>
            </w:r>
          </w:p>
        </w:tc>
        <w:tc>
          <w:tcPr>
            <w:tcW w:type="dxa" w:w="612"/>
          </w:tcPr>
          <w:p>
            <w:pPr>
              <w:spacing w:after="20"/>
            </w:pPr>
            <w:r/>
            <w:r>
              <w:rPr>
                <w:rFonts w:ascii="Microsoft YaHei" w:hAnsi="Microsoft YaHei" w:eastAsia="Microsoft YaHei"/>
                <w:b w:val="0"/>
                <w:sz w:val="14"/>
              </w:rPr>
              <w:t>2.36</w:t>
            </w:r>
          </w:p>
        </w:tc>
        <w:tc>
          <w:tcPr>
            <w:tcW w:type="dxa" w:w="612"/>
          </w:tcPr>
          <w:p>
            <w:pPr>
              <w:spacing w:after="20"/>
            </w:pPr>
            <w:r/>
            <w:r>
              <w:rPr>
                <w:rFonts w:ascii="Microsoft YaHei" w:hAnsi="Microsoft YaHei" w:eastAsia="Microsoft YaHei"/>
                <w:b w:val="0"/>
                <w:sz w:val="14"/>
              </w:rPr>
              <w:t>2.72</w:t>
            </w:r>
          </w:p>
        </w:tc>
        <w:tc>
          <w:tcPr>
            <w:tcW w:type="dxa" w:w="612"/>
          </w:tcPr>
          <w:p>
            <w:pPr>
              <w:spacing w:after="20"/>
            </w:pPr>
            <w:r/>
            <w:r>
              <w:rPr>
                <w:rFonts w:ascii="Microsoft YaHei" w:hAnsi="Microsoft YaHei" w:eastAsia="Microsoft YaHei"/>
                <w:b w:val="0"/>
                <w:sz w:val="14"/>
              </w:rPr>
              <w:t>25.89%</w:t>
            </w:r>
          </w:p>
        </w:tc>
        <w:tc>
          <w:tcPr>
            <w:tcW w:type="dxa" w:w="612"/>
          </w:tcPr>
          <w:p>
            <w:pPr>
              <w:spacing w:after="20"/>
            </w:pPr>
            <w:r/>
            <w:r>
              <w:rPr>
                <w:rFonts w:ascii="Microsoft YaHei" w:hAnsi="Microsoft YaHei" w:eastAsia="Microsoft YaHei"/>
                <w:b w:val="0"/>
                <w:sz w:val="14"/>
              </w:rPr>
              <w:t>可行</w:t>
            </w:r>
          </w:p>
        </w:tc>
      </w:tr>
    </w:tbl>
    <w:p/>
    <w:p>
      <w:pPr>
        <w:pStyle w:val="Heading3"/>
      </w:pPr>
      <w:r>
        <w:rPr>
          <w:rFonts w:ascii="Microsoft YaHei" w:hAnsi="Microsoft YaHei" w:eastAsia="Microsoft YaHei"/>
          <w:b/>
          <w:color w:val="2C3E50"/>
          <w:sz w:val="25"/>
        </w:rPr>
        <w:t>敏感性分析</w:t>
      </w:r>
    </w:p>
    <w:p>
      <w:pPr>
        <w:spacing w:after="120" w:line="324" w:lineRule="auto"/>
      </w:pPr>
      <w:r>
        <w:rPr>
          <w:rFonts w:ascii="Microsoft YaHei" w:hAnsi="Microsoft YaHei" w:eastAsia="Microsoft YaHei"/>
          <w:b/>
          <w:sz w:val="22"/>
        </w:rPr>
        <w:t>P01（新能源项目01）</w:t>
      </w:r>
    </w:p>
    <w:p>
      <w:pPr>
        <w:spacing w:after="120" w:line="324" w:lineRule="auto"/>
      </w:pPr>
      <w:r>
        <w:rPr>
          <w:rFonts w:ascii="Microsoft YaHei" w:hAnsi="Microsoft YaHei" w:eastAsia="Microsoft YaHei"/>
          <w:b w:val="0"/>
          <w:sz w:val="21"/>
        </w:rPr>
        <w:t>基准 NPV 4,492.91 万元｜IRR 28.55%｜安全边际 +18.55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2,743.96</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6,970.39</w:t>
            </w:r>
          </w:p>
        </w:tc>
        <w:tc>
          <w:tcPr>
            <w:tcW w:type="dxa" w:w="1312"/>
          </w:tcPr>
          <w:p>
            <w:pPr>
              <w:spacing w:after="20"/>
            </w:pPr>
            <w:r/>
            <w:r>
              <w:rPr>
                <w:rFonts w:ascii="Microsoft YaHei" w:hAnsi="Microsoft YaHei" w:eastAsia="Microsoft YaHei"/>
                <w:b w:val="0"/>
                <w:sz w:val="17"/>
              </w:rPr>
              <w:t>4,226.43</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2,719.04</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6,266.78</w:t>
            </w:r>
          </w:p>
        </w:tc>
        <w:tc>
          <w:tcPr>
            <w:tcW w:type="dxa" w:w="1312"/>
          </w:tcPr>
          <w:p>
            <w:pPr>
              <w:spacing w:after="20"/>
            </w:pPr>
            <w:r/>
            <w:r>
              <w:rPr>
                <w:rFonts w:ascii="Microsoft YaHei" w:hAnsi="Microsoft YaHei" w:eastAsia="Microsoft YaHei"/>
                <w:b w:val="0"/>
                <w:sz w:val="17"/>
              </w:rPr>
              <w:t>3,547.74</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5,252 万元</w:t>
            </w:r>
          </w:p>
        </w:tc>
        <w:tc>
          <w:tcPr>
            <w:tcW w:type="dxa" w:w="1312"/>
          </w:tcPr>
          <w:p>
            <w:pPr>
              <w:spacing w:after="20"/>
            </w:pPr>
            <w:r/>
            <w:r>
              <w:rPr>
                <w:rFonts w:ascii="Microsoft YaHei" w:hAnsi="Microsoft YaHei" w:eastAsia="Microsoft YaHei"/>
                <w:b w:val="0"/>
                <w:sz w:val="17"/>
              </w:rPr>
              <w:t>3,617.62</w:t>
            </w:r>
          </w:p>
        </w:tc>
        <w:tc>
          <w:tcPr>
            <w:tcW w:type="dxa" w:w="1312"/>
          </w:tcPr>
          <w:p>
            <w:pPr>
              <w:spacing w:after="20"/>
            </w:pPr>
            <w:r/>
            <w:r>
              <w:rPr>
                <w:rFonts w:ascii="Microsoft YaHei" w:hAnsi="Microsoft YaHei" w:eastAsia="Microsoft YaHei"/>
                <w:b w:val="0"/>
                <w:sz w:val="17"/>
              </w:rPr>
              <w:t>投资 −20% → 3,501 万元</w:t>
            </w:r>
          </w:p>
        </w:tc>
        <w:tc>
          <w:tcPr>
            <w:tcW w:type="dxa" w:w="1312"/>
          </w:tcPr>
          <w:p>
            <w:pPr>
              <w:spacing w:after="20"/>
            </w:pPr>
            <w:r/>
            <w:r>
              <w:rPr>
                <w:rFonts w:ascii="Microsoft YaHei" w:hAnsi="Microsoft YaHei" w:eastAsia="Microsoft YaHei"/>
                <w:b w:val="0"/>
                <w:sz w:val="17"/>
              </w:rPr>
              <w:t>5,368.20</w:t>
            </w:r>
          </w:p>
        </w:tc>
        <w:tc>
          <w:tcPr>
            <w:tcW w:type="dxa" w:w="1312"/>
          </w:tcPr>
          <w:p>
            <w:pPr>
              <w:spacing w:after="20"/>
            </w:pPr>
            <w:r/>
            <w:r>
              <w:rPr>
                <w:rFonts w:ascii="Microsoft YaHei" w:hAnsi="Microsoft YaHei" w:eastAsia="Microsoft YaHei"/>
                <w:b w:val="0"/>
                <w:sz w:val="17"/>
              </w:rPr>
              <w:t>1,750.58</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9 年</w:t>
            </w:r>
          </w:p>
        </w:tc>
        <w:tc>
          <w:tcPr>
            <w:tcW w:type="dxa" w:w="1312"/>
          </w:tcPr>
          <w:p>
            <w:pPr>
              <w:spacing w:after="20"/>
            </w:pPr>
            <w:r/>
            <w:r>
              <w:rPr>
                <w:rFonts w:ascii="Microsoft YaHei" w:hAnsi="Microsoft YaHei" w:eastAsia="Microsoft YaHei"/>
                <w:b w:val="0"/>
                <w:sz w:val="17"/>
              </w:rPr>
              <w:t>3,803.56</w:t>
            </w:r>
          </w:p>
        </w:tc>
        <w:tc>
          <w:tcPr>
            <w:tcW w:type="dxa" w:w="1312"/>
          </w:tcPr>
          <w:p>
            <w:pPr>
              <w:spacing w:after="20"/>
            </w:pPr>
            <w:r/>
            <w:r>
              <w:rPr>
                <w:rFonts w:ascii="Microsoft YaHei" w:hAnsi="Microsoft YaHei" w:eastAsia="Microsoft YaHei"/>
                <w:b w:val="0"/>
                <w:sz w:val="17"/>
              </w:rPr>
              <w:t>寿命 +1 年 → 11 年</w:t>
            </w:r>
          </w:p>
        </w:tc>
        <w:tc>
          <w:tcPr>
            <w:tcW w:type="dxa" w:w="1312"/>
          </w:tcPr>
          <w:p>
            <w:pPr>
              <w:spacing w:after="20"/>
            </w:pPr>
            <w:r/>
            <w:r>
              <w:rPr>
                <w:rFonts w:ascii="Microsoft YaHei" w:hAnsi="Microsoft YaHei" w:eastAsia="Microsoft YaHei"/>
                <w:b w:val="0"/>
                <w:sz w:val="17"/>
              </w:rPr>
              <w:t>5,119.60</w:t>
            </w:r>
          </w:p>
        </w:tc>
        <w:tc>
          <w:tcPr>
            <w:tcW w:type="dxa" w:w="1312"/>
          </w:tcPr>
          <w:p>
            <w:pPr>
              <w:spacing w:after="20"/>
            </w:pPr>
            <w:r/>
            <w:r>
              <w:rPr>
                <w:rFonts w:ascii="Microsoft YaHei" w:hAnsi="Microsoft YaHei" w:eastAsia="Microsoft YaHei"/>
                <w:b w:val="0"/>
                <w:sz w:val="17"/>
              </w:rPr>
              <w:t>1,316.04</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P02（新能源项目02）</w:t>
      </w:r>
    </w:p>
    <w:p>
      <w:pPr>
        <w:spacing w:after="120" w:line="324" w:lineRule="auto"/>
      </w:pPr>
      <w:r>
        <w:rPr>
          <w:rFonts w:ascii="Microsoft YaHei" w:hAnsi="Microsoft YaHei" w:eastAsia="Microsoft YaHei"/>
          <w:b w:val="0"/>
          <w:sz w:val="21"/>
        </w:rPr>
        <w:t>基准 NPV 2,823.31 万元｜IRR 24.91%｜安全边际 +14.91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1,396.60</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4,250.03</w:t>
            </w:r>
          </w:p>
        </w:tc>
        <w:tc>
          <w:tcPr>
            <w:tcW w:type="dxa" w:w="1312"/>
          </w:tcPr>
          <w:p>
            <w:pPr>
              <w:spacing w:after="20"/>
            </w:pPr>
            <w:r/>
            <w:r>
              <w:rPr>
                <w:rFonts w:ascii="Microsoft YaHei" w:hAnsi="Microsoft YaHei" w:eastAsia="Microsoft YaHei"/>
                <w:b w:val="0"/>
                <w:sz w:val="17"/>
              </w:rPr>
              <w:t>2,853.43</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1,619.84</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4,433.74</w:t>
            </w:r>
          </w:p>
        </w:tc>
        <w:tc>
          <w:tcPr>
            <w:tcW w:type="dxa" w:w="1312"/>
          </w:tcPr>
          <w:p>
            <w:pPr>
              <w:spacing w:after="20"/>
            </w:pPr>
            <w:r/>
            <w:r>
              <w:rPr>
                <w:rFonts w:ascii="Microsoft YaHei" w:hAnsi="Microsoft YaHei" w:eastAsia="Microsoft YaHei"/>
                <w:b w:val="0"/>
                <w:sz w:val="17"/>
              </w:rPr>
              <w:t>2,813.89</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5,172 万元</w:t>
            </w:r>
          </w:p>
        </w:tc>
        <w:tc>
          <w:tcPr>
            <w:tcW w:type="dxa" w:w="1312"/>
          </w:tcPr>
          <w:p>
            <w:pPr>
              <w:spacing w:after="20"/>
            </w:pPr>
            <w:r/>
            <w:r>
              <w:rPr>
                <w:rFonts w:ascii="Microsoft YaHei" w:hAnsi="Microsoft YaHei" w:eastAsia="Microsoft YaHei"/>
                <w:b w:val="0"/>
                <w:sz w:val="17"/>
              </w:rPr>
              <w:t>1,961.26</w:t>
            </w:r>
          </w:p>
        </w:tc>
        <w:tc>
          <w:tcPr>
            <w:tcW w:type="dxa" w:w="1312"/>
          </w:tcPr>
          <w:p>
            <w:pPr>
              <w:spacing w:after="20"/>
            </w:pPr>
            <w:r/>
            <w:r>
              <w:rPr>
                <w:rFonts w:ascii="Microsoft YaHei" w:hAnsi="Microsoft YaHei" w:eastAsia="Microsoft YaHei"/>
                <w:b w:val="0"/>
                <w:sz w:val="17"/>
              </w:rPr>
              <w:t>投资 −20% → 3,448 万元</w:t>
            </w:r>
          </w:p>
        </w:tc>
        <w:tc>
          <w:tcPr>
            <w:tcW w:type="dxa" w:w="1312"/>
          </w:tcPr>
          <w:p>
            <w:pPr>
              <w:spacing w:after="20"/>
            </w:pPr>
            <w:r/>
            <w:r>
              <w:rPr>
                <w:rFonts w:ascii="Microsoft YaHei" w:hAnsi="Microsoft YaHei" w:eastAsia="Microsoft YaHei"/>
                <w:b w:val="0"/>
                <w:sz w:val="17"/>
              </w:rPr>
              <w:t>3,685.37</w:t>
            </w:r>
          </w:p>
        </w:tc>
        <w:tc>
          <w:tcPr>
            <w:tcW w:type="dxa" w:w="1312"/>
          </w:tcPr>
          <w:p>
            <w:pPr>
              <w:spacing w:after="20"/>
            </w:pPr>
            <w:r/>
            <w:r>
              <w:rPr>
                <w:rFonts w:ascii="Microsoft YaHei" w:hAnsi="Microsoft YaHei" w:eastAsia="Microsoft YaHei"/>
                <w:b w:val="0"/>
                <w:sz w:val="17"/>
              </w:rPr>
              <w:t>1,724.10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7 年</w:t>
            </w:r>
          </w:p>
        </w:tc>
        <w:tc>
          <w:tcPr>
            <w:tcW w:type="dxa" w:w="1312"/>
          </w:tcPr>
          <w:p>
            <w:pPr>
              <w:spacing w:after="20"/>
            </w:pPr>
            <w:r/>
            <w:r>
              <w:rPr>
                <w:rFonts w:ascii="Microsoft YaHei" w:hAnsi="Microsoft YaHei" w:eastAsia="Microsoft YaHei"/>
                <w:b w:val="0"/>
                <w:sz w:val="17"/>
              </w:rPr>
              <w:t>2,080.28</w:t>
            </w:r>
          </w:p>
        </w:tc>
        <w:tc>
          <w:tcPr>
            <w:tcW w:type="dxa" w:w="1312"/>
          </w:tcPr>
          <w:p>
            <w:pPr>
              <w:spacing w:after="20"/>
            </w:pPr>
            <w:r/>
            <w:r>
              <w:rPr>
                <w:rFonts w:ascii="Microsoft YaHei" w:hAnsi="Microsoft YaHei" w:eastAsia="Microsoft YaHei"/>
                <w:b w:val="0"/>
                <w:sz w:val="17"/>
              </w:rPr>
              <w:t>寿命 +1 年 → 9 年</w:t>
            </w:r>
          </w:p>
        </w:tc>
        <w:tc>
          <w:tcPr>
            <w:tcW w:type="dxa" w:w="1312"/>
          </w:tcPr>
          <w:p>
            <w:pPr>
              <w:spacing w:after="20"/>
            </w:pPr>
            <w:r/>
            <w:r>
              <w:rPr>
                <w:rFonts w:ascii="Microsoft YaHei" w:hAnsi="Microsoft YaHei" w:eastAsia="Microsoft YaHei"/>
                <w:b w:val="0"/>
                <w:sz w:val="17"/>
              </w:rPr>
              <w:t>3,498.80</w:t>
            </w:r>
          </w:p>
        </w:tc>
        <w:tc>
          <w:tcPr>
            <w:tcW w:type="dxa" w:w="1312"/>
          </w:tcPr>
          <w:p>
            <w:pPr>
              <w:spacing w:after="20"/>
            </w:pPr>
            <w:r/>
            <w:r>
              <w:rPr>
                <w:rFonts w:ascii="Microsoft YaHei" w:hAnsi="Microsoft YaHei" w:eastAsia="Microsoft YaHei"/>
                <w:b w:val="0"/>
                <w:sz w:val="17"/>
              </w:rPr>
              <w:t>1,418.52</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P03（半导体项目03）</w:t>
      </w:r>
    </w:p>
    <w:p>
      <w:pPr>
        <w:spacing w:after="120" w:line="324" w:lineRule="auto"/>
      </w:pPr>
      <w:r>
        <w:rPr>
          <w:rFonts w:ascii="Microsoft YaHei" w:hAnsi="Microsoft YaHei" w:eastAsia="Microsoft YaHei"/>
          <w:b w:val="0"/>
          <w:sz w:val="21"/>
        </w:rPr>
        <w:t>基准 NPV 2,670.06 万元｜IRR 17.30%｜安全边际 +7.30 个百分点｜抗风险等级「较强」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717.11</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5,387.90</w:t>
            </w:r>
          </w:p>
        </w:tc>
        <w:tc>
          <w:tcPr>
            <w:tcW w:type="dxa" w:w="1312"/>
          </w:tcPr>
          <w:p>
            <w:pPr>
              <w:spacing w:after="20"/>
            </w:pPr>
            <w:r/>
            <w:r>
              <w:rPr>
                <w:rFonts w:ascii="Microsoft YaHei" w:hAnsi="Microsoft YaHei" w:eastAsia="Microsoft YaHei"/>
                <w:b w:val="0"/>
                <w:sz w:val="17"/>
              </w:rPr>
              <w:t>4,670.79</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500.65</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4,839.47</w:t>
            </w:r>
          </w:p>
        </w:tc>
        <w:tc>
          <w:tcPr>
            <w:tcW w:type="dxa" w:w="1312"/>
          </w:tcPr>
          <w:p>
            <w:pPr>
              <w:spacing w:after="20"/>
            </w:pPr>
            <w:r/>
            <w:r>
              <w:rPr>
                <w:rFonts w:ascii="Microsoft YaHei" w:hAnsi="Microsoft YaHei" w:eastAsia="Microsoft YaHei"/>
                <w:b w:val="0"/>
                <w:sz w:val="17"/>
              </w:rPr>
              <w:t>4,338.83</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9,812 万元</w:t>
            </w:r>
          </w:p>
        </w:tc>
        <w:tc>
          <w:tcPr>
            <w:tcW w:type="dxa" w:w="1312"/>
          </w:tcPr>
          <w:p>
            <w:pPr>
              <w:spacing w:after="20"/>
            </w:pPr>
            <w:r/>
            <w:r>
              <w:rPr>
                <w:rFonts w:ascii="Microsoft YaHei" w:hAnsi="Microsoft YaHei" w:eastAsia="Microsoft YaHei"/>
                <w:b w:val="0"/>
                <w:sz w:val="17"/>
              </w:rPr>
              <w:t>1,034.66</w:t>
            </w:r>
          </w:p>
        </w:tc>
        <w:tc>
          <w:tcPr>
            <w:tcW w:type="dxa" w:w="1312"/>
          </w:tcPr>
          <w:p>
            <w:pPr>
              <w:spacing w:after="20"/>
            </w:pPr>
            <w:r/>
            <w:r>
              <w:rPr>
                <w:rFonts w:ascii="Microsoft YaHei" w:hAnsi="Microsoft YaHei" w:eastAsia="Microsoft YaHei"/>
                <w:b w:val="0"/>
                <w:sz w:val="17"/>
              </w:rPr>
              <w:t>投资 −20% → 6,542 万元</w:t>
            </w:r>
          </w:p>
        </w:tc>
        <w:tc>
          <w:tcPr>
            <w:tcW w:type="dxa" w:w="1312"/>
          </w:tcPr>
          <w:p>
            <w:pPr>
              <w:spacing w:after="20"/>
            </w:pPr>
            <w:r/>
            <w:r>
              <w:rPr>
                <w:rFonts w:ascii="Microsoft YaHei" w:hAnsi="Microsoft YaHei" w:eastAsia="Microsoft YaHei"/>
                <w:b w:val="0"/>
                <w:sz w:val="17"/>
              </w:rPr>
              <w:t>4,305.46</w:t>
            </w:r>
          </w:p>
        </w:tc>
        <w:tc>
          <w:tcPr>
            <w:tcW w:type="dxa" w:w="1312"/>
          </w:tcPr>
          <w:p>
            <w:pPr>
              <w:spacing w:after="20"/>
            </w:pPr>
            <w:r/>
            <w:r>
              <w:rPr>
                <w:rFonts w:ascii="Microsoft YaHei" w:hAnsi="Microsoft YaHei" w:eastAsia="Microsoft YaHei"/>
                <w:b w:val="0"/>
                <w:sz w:val="17"/>
              </w:rPr>
              <w:t>3,270.80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9 年</w:t>
            </w:r>
          </w:p>
        </w:tc>
        <w:tc>
          <w:tcPr>
            <w:tcW w:type="dxa" w:w="1312"/>
          </w:tcPr>
          <w:p>
            <w:pPr>
              <w:spacing w:after="20"/>
            </w:pPr>
            <w:r/>
            <w:r>
              <w:rPr>
                <w:rFonts w:ascii="Microsoft YaHei" w:hAnsi="Microsoft YaHei" w:eastAsia="Microsoft YaHei"/>
                <w:b w:val="0"/>
                <w:sz w:val="17"/>
              </w:rPr>
              <w:t>1,875.95</w:t>
            </w:r>
          </w:p>
        </w:tc>
        <w:tc>
          <w:tcPr>
            <w:tcW w:type="dxa" w:w="1312"/>
          </w:tcPr>
          <w:p>
            <w:pPr>
              <w:spacing w:after="20"/>
            </w:pPr>
            <w:r/>
            <w:r>
              <w:rPr>
                <w:rFonts w:ascii="Microsoft YaHei" w:hAnsi="Microsoft YaHei" w:eastAsia="Microsoft YaHei"/>
                <w:b w:val="0"/>
                <w:sz w:val="17"/>
              </w:rPr>
              <w:t>寿命 +1 年 → 11 年</w:t>
            </w:r>
          </w:p>
        </w:tc>
        <w:tc>
          <w:tcPr>
            <w:tcW w:type="dxa" w:w="1312"/>
          </w:tcPr>
          <w:p>
            <w:pPr>
              <w:spacing w:after="20"/>
            </w:pPr>
            <w:r/>
            <w:r>
              <w:rPr>
                <w:rFonts w:ascii="Microsoft YaHei" w:hAnsi="Microsoft YaHei" w:eastAsia="Microsoft YaHei"/>
                <w:b w:val="0"/>
                <w:sz w:val="17"/>
              </w:rPr>
              <w:t>3,391.98</w:t>
            </w:r>
          </w:p>
        </w:tc>
        <w:tc>
          <w:tcPr>
            <w:tcW w:type="dxa" w:w="1312"/>
          </w:tcPr>
          <w:p>
            <w:pPr>
              <w:spacing w:after="20"/>
            </w:pPr>
            <w:r/>
            <w:r>
              <w:rPr>
                <w:rFonts w:ascii="Microsoft YaHei" w:hAnsi="Microsoft YaHei" w:eastAsia="Microsoft YaHei"/>
                <w:b w:val="0"/>
                <w:sz w:val="17"/>
              </w:rPr>
              <w:t>1,516.04</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P04（半导体项目04）</w:t>
      </w:r>
    </w:p>
    <w:p>
      <w:pPr>
        <w:spacing w:after="120" w:line="324" w:lineRule="auto"/>
      </w:pPr>
      <w:r>
        <w:rPr>
          <w:rFonts w:ascii="Microsoft YaHei" w:hAnsi="Microsoft YaHei" w:eastAsia="Microsoft YaHei"/>
          <w:b w:val="0"/>
          <w:sz w:val="21"/>
        </w:rPr>
        <w:t>基准 NPV 2,970.83 万元｜IRR 16.72%｜安全边际 +6.72 个百分点｜抗风险等级「较强」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632.20</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6,393.11</w:t>
            </w:r>
          </w:p>
        </w:tc>
        <w:tc>
          <w:tcPr>
            <w:tcW w:type="dxa" w:w="1312"/>
          </w:tcPr>
          <w:p>
            <w:pPr>
              <w:spacing w:after="20"/>
            </w:pPr>
            <w:r/>
            <w:r>
              <w:rPr>
                <w:rFonts w:ascii="Microsoft YaHei" w:hAnsi="Microsoft YaHei" w:eastAsia="Microsoft YaHei"/>
                <w:b w:val="0"/>
                <w:sz w:val="17"/>
              </w:rPr>
              <w:t>5,760.91</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655.22</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5,286.44</w:t>
            </w:r>
          </w:p>
        </w:tc>
        <w:tc>
          <w:tcPr>
            <w:tcW w:type="dxa" w:w="1312"/>
          </w:tcPr>
          <w:p>
            <w:pPr>
              <w:spacing w:after="20"/>
            </w:pPr>
            <w:r/>
            <w:r>
              <w:rPr>
                <w:rFonts w:ascii="Microsoft YaHei" w:hAnsi="Microsoft YaHei" w:eastAsia="Microsoft YaHei"/>
                <w:b w:val="0"/>
                <w:sz w:val="17"/>
              </w:rPr>
              <w:t>4,631.22</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10,329 万元</w:t>
            </w:r>
          </w:p>
        </w:tc>
        <w:tc>
          <w:tcPr>
            <w:tcW w:type="dxa" w:w="1312"/>
          </w:tcPr>
          <w:p>
            <w:pPr>
              <w:spacing w:after="20"/>
            </w:pPr>
            <w:r/>
            <w:r>
              <w:rPr>
                <w:rFonts w:ascii="Microsoft YaHei" w:hAnsi="Microsoft YaHei" w:eastAsia="Microsoft YaHei"/>
                <w:b w:val="0"/>
                <w:sz w:val="17"/>
              </w:rPr>
              <w:t>1,249.38</w:t>
            </w:r>
          </w:p>
        </w:tc>
        <w:tc>
          <w:tcPr>
            <w:tcW w:type="dxa" w:w="1312"/>
          </w:tcPr>
          <w:p>
            <w:pPr>
              <w:spacing w:after="20"/>
            </w:pPr>
            <w:r/>
            <w:r>
              <w:rPr>
                <w:rFonts w:ascii="Microsoft YaHei" w:hAnsi="Microsoft YaHei" w:eastAsia="Microsoft YaHei"/>
                <w:b w:val="0"/>
                <w:sz w:val="17"/>
              </w:rPr>
              <w:t>投资 −20% → 6,886 万元</w:t>
            </w:r>
          </w:p>
        </w:tc>
        <w:tc>
          <w:tcPr>
            <w:tcW w:type="dxa" w:w="1312"/>
          </w:tcPr>
          <w:p>
            <w:pPr>
              <w:spacing w:after="20"/>
            </w:pPr>
            <w:r/>
            <w:r>
              <w:rPr>
                <w:rFonts w:ascii="Microsoft YaHei" w:hAnsi="Microsoft YaHei" w:eastAsia="Microsoft YaHei"/>
                <w:b w:val="0"/>
                <w:sz w:val="17"/>
              </w:rPr>
              <w:t>4,692.28</w:t>
            </w:r>
          </w:p>
        </w:tc>
        <w:tc>
          <w:tcPr>
            <w:tcW w:type="dxa" w:w="1312"/>
          </w:tcPr>
          <w:p>
            <w:pPr>
              <w:spacing w:after="20"/>
            </w:pPr>
            <w:r/>
            <w:r>
              <w:rPr>
                <w:rFonts w:ascii="Microsoft YaHei" w:hAnsi="Microsoft YaHei" w:eastAsia="Microsoft YaHei"/>
                <w:b w:val="0"/>
                <w:sz w:val="17"/>
              </w:rPr>
              <w:t>3,442.89</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11 年</w:t>
            </w:r>
          </w:p>
        </w:tc>
        <w:tc>
          <w:tcPr>
            <w:tcW w:type="dxa" w:w="1312"/>
          </w:tcPr>
          <w:p>
            <w:pPr>
              <w:spacing w:after="20"/>
            </w:pPr>
            <w:r/>
            <w:r>
              <w:rPr>
                <w:rFonts w:ascii="Microsoft YaHei" w:hAnsi="Microsoft YaHei" w:eastAsia="Microsoft YaHei"/>
                <w:b w:val="0"/>
                <w:sz w:val="17"/>
              </w:rPr>
              <w:t>2,330.44</w:t>
            </w:r>
          </w:p>
        </w:tc>
        <w:tc>
          <w:tcPr>
            <w:tcW w:type="dxa" w:w="1312"/>
          </w:tcPr>
          <w:p>
            <w:pPr>
              <w:spacing w:after="20"/>
            </w:pPr>
            <w:r/>
            <w:r>
              <w:rPr>
                <w:rFonts w:ascii="Microsoft YaHei" w:hAnsi="Microsoft YaHei" w:eastAsia="Microsoft YaHei"/>
                <w:b w:val="0"/>
                <w:sz w:val="17"/>
              </w:rPr>
              <w:t>寿命 +1 年 → 13 年</w:t>
            </w:r>
          </w:p>
        </w:tc>
        <w:tc>
          <w:tcPr>
            <w:tcW w:type="dxa" w:w="1312"/>
          </w:tcPr>
          <w:p>
            <w:pPr>
              <w:spacing w:after="20"/>
            </w:pPr>
            <w:r/>
            <w:r>
              <w:rPr>
                <w:rFonts w:ascii="Microsoft YaHei" w:hAnsi="Microsoft YaHei" w:eastAsia="Microsoft YaHei"/>
                <w:b w:val="0"/>
                <w:sz w:val="17"/>
              </w:rPr>
              <w:t>3,553.00</w:t>
            </w:r>
          </w:p>
        </w:tc>
        <w:tc>
          <w:tcPr>
            <w:tcW w:type="dxa" w:w="1312"/>
          </w:tcPr>
          <w:p>
            <w:pPr>
              <w:spacing w:after="20"/>
            </w:pPr>
            <w:r/>
            <w:r>
              <w:rPr>
                <w:rFonts w:ascii="Microsoft YaHei" w:hAnsi="Microsoft YaHei" w:eastAsia="Microsoft YaHei"/>
                <w:b w:val="0"/>
                <w:sz w:val="17"/>
              </w:rPr>
              <w:t>1,222.56</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P05（生物医药项目05）</w:t>
      </w:r>
    </w:p>
    <w:p>
      <w:pPr>
        <w:spacing w:after="120" w:line="324" w:lineRule="auto"/>
      </w:pPr>
      <w:r>
        <w:rPr>
          <w:rFonts w:ascii="Microsoft YaHei" w:hAnsi="Microsoft YaHei" w:eastAsia="Microsoft YaHei"/>
          <w:b w:val="0"/>
          <w:sz w:val="21"/>
        </w:rPr>
        <w:t>基准 NPV 3,366.42 万元｜IRR 22.10%｜安全边际 +12.10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1,590.02</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6,051.90</w:t>
            </w:r>
          </w:p>
        </w:tc>
        <w:tc>
          <w:tcPr>
            <w:tcW w:type="dxa" w:w="1312"/>
          </w:tcPr>
          <w:p>
            <w:pPr>
              <w:spacing w:after="20"/>
            </w:pPr>
            <w:r/>
            <w:r>
              <w:rPr>
                <w:rFonts w:ascii="Microsoft YaHei" w:hAnsi="Microsoft YaHei" w:eastAsia="Microsoft YaHei"/>
                <w:b w:val="0"/>
                <w:sz w:val="17"/>
              </w:rPr>
              <w:t>4,461.88</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9 年</w:t>
            </w:r>
          </w:p>
        </w:tc>
        <w:tc>
          <w:tcPr>
            <w:tcW w:type="dxa" w:w="1312"/>
          </w:tcPr>
          <w:p>
            <w:pPr>
              <w:spacing w:after="20"/>
            </w:pPr>
            <w:r/>
            <w:r>
              <w:rPr>
                <w:rFonts w:ascii="Microsoft YaHei" w:hAnsi="Microsoft YaHei" w:eastAsia="Microsoft YaHei"/>
                <w:b w:val="0"/>
                <w:sz w:val="17"/>
              </w:rPr>
              <w:t>2,082.67</w:t>
            </w:r>
          </w:p>
        </w:tc>
        <w:tc>
          <w:tcPr>
            <w:tcW w:type="dxa" w:w="1312"/>
          </w:tcPr>
          <w:p>
            <w:pPr>
              <w:spacing w:after="20"/>
            </w:pPr>
            <w:r/>
            <w:r>
              <w:rPr>
                <w:rFonts w:ascii="Microsoft YaHei" w:hAnsi="Microsoft YaHei" w:eastAsia="Microsoft YaHei"/>
                <w:b w:val="0"/>
                <w:sz w:val="17"/>
              </w:rPr>
              <w:t>寿命 +1 年 → 11 年</w:t>
            </w:r>
          </w:p>
        </w:tc>
        <w:tc>
          <w:tcPr>
            <w:tcW w:type="dxa" w:w="1312"/>
          </w:tcPr>
          <w:p>
            <w:pPr>
              <w:spacing w:after="20"/>
            </w:pPr>
            <w:r/>
            <w:r>
              <w:rPr>
                <w:rFonts w:ascii="Microsoft YaHei" w:hAnsi="Microsoft YaHei" w:eastAsia="Microsoft YaHei"/>
                <w:b w:val="0"/>
                <w:sz w:val="17"/>
              </w:rPr>
              <w:t>4,533.47</w:t>
            </w:r>
          </w:p>
        </w:tc>
        <w:tc>
          <w:tcPr>
            <w:tcW w:type="dxa" w:w="1312"/>
          </w:tcPr>
          <w:p>
            <w:pPr>
              <w:spacing w:after="20"/>
            </w:pPr>
            <w:r/>
            <w:r>
              <w:rPr>
                <w:rFonts w:ascii="Microsoft YaHei" w:hAnsi="Microsoft YaHei" w:eastAsia="Microsoft YaHei"/>
                <w:b w:val="0"/>
                <w:sz w:val="17"/>
              </w:rPr>
              <w:t>2,450.80</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2,167.68</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4,565.17</w:t>
            </w:r>
          </w:p>
        </w:tc>
        <w:tc>
          <w:tcPr>
            <w:tcW w:type="dxa" w:w="1312"/>
          </w:tcPr>
          <w:p>
            <w:pPr>
              <w:spacing w:after="20"/>
            </w:pPr>
            <w:r/>
            <w:r>
              <w:rPr>
                <w:rFonts w:ascii="Microsoft YaHei" w:hAnsi="Microsoft YaHei" w:eastAsia="Microsoft YaHei"/>
                <w:b w:val="0"/>
                <w:sz w:val="17"/>
              </w:rPr>
              <w:t>2,397.49</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3,153 万元</w:t>
            </w:r>
          </w:p>
        </w:tc>
        <w:tc>
          <w:tcPr>
            <w:tcW w:type="dxa" w:w="1312"/>
          </w:tcPr>
          <w:p>
            <w:pPr>
              <w:spacing w:after="20"/>
            </w:pPr>
            <w:r/>
            <w:r>
              <w:rPr>
                <w:rFonts w:ascii="Microsoft YaHei" w:hAnsi="Microsoft YaHei" w:eastAsia="Microsoft YaHei"/>
                <w:b w:val="0"/>
                <w:sz w:val="17"/>
              </w:rPr>
              <w:t>2,840.96</w:t>
            </w:r>
          </w:p>
        </w:tc>
        <w:tc>
          <w:tcPr>
            <w:tcW w:type="dxa" w:w="1312"/>
          </w:tcPr>
          <w:p>
            <w:pPr>
              <w:spacing w:after="20"/>
            </w:pPr>
            <w:r/>
            <w:r>
              <w:rPr>
                <w:rFonts w:ascii="Microsoft YaHei" w:hAnsi="Microsoft YaHei" w:eastAsia="Microsoft YaHei"/>
                <w:b w:val="0"/>
                <w:sz w:val="17"/>
              </w:rPr>
              <w:t>投资 −20% → 2,102 万元</w:t>
            </w:r>
          </w:p>
        </w:tc>
        <w:tc>
          <w:tcPr>
            <w:tcW w:type="dxa" w:w="1312"/>
          </w:tcPr>
          <w:p>
            <w:pPr>
              <w:spacing w:after="20"/>
            </w:pPr>
            <w:r/>
            <w:r>
              <w:rPr>
                <w:rFonts w:ascii="Microsoft YaHei" w:hAnsi="Microsoft YaHei" w:eastAsia="Microsoft YaHei"/>
                <w:b w:val="0"/>
                <w:sz w:val="17"/>
              </w:rPr>
              <w:t>3,891.88</w:t>
            </w:r>
          </w:p>
        </w:tc>
        <w:tc>
          <w:tcPr>
            <w:tcW w:type="dxa" w:w="1312"/>
          </w:tcPr>
          <w:p>
            <w:pPr>
              <w:spacing w:after="20"/>
            </w:pPr>
            <w:r/>
            <w:r>
              <w:rPr>
                <w:rFonts w:ascii="Microsoft YaHei" w:hAnsi="Microsoft YaHei" w:eastAsia="Microsoft YaHei"/>
                <w:b w:val="0"/>
                <w:sz w:val="17"/>
              </w:rPr>
              <w:t>1,050.92</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P06（生物医药项目06）</w:t>
      </w:r>
    </w:p>
    <w:p>
      <w:pPr>
        <w:spacing w:after="120" w:line="324" w:lineRule="auto"/>
      </w:pPr>
      <w:r>
        <w:rPr>
          <w:rFonts w:ascii="Microsoft YaHei" w:hAnsi="Microsoft YaHei" w:eastAsia="Microsoft YaHei"/>
          <w:b w:val="0"/>
          <w:sz w:val="21"/>
        </w:rPr>
        <w:t>基准 NPV 3,040.71 万元｜IRR 20.32%｜安全边际 +10.32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1,265.95</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5,719.87</w:t>
            </w:r>
          </w:p>
        </w:tc>
        <w:tc>
          <w:tcPr>
            <w:tcW w:type="dxa" w:w="1312"/>
          </w:tcPr>
          <w:p>
            <w:pPr>
              <w:spacing w:after="20"/>
            </w:pPr>
            <w:r/>
            <w:r>
              <w:rPr>
                <w:rFonts w:ascii="Microsoft YaHei" w:hAnsi="Microsoft YaHei" w:eastAsia="Microsoft YaHei"/>
                <w:b w:val="0"/>
                <w:sz w:val="17"/>
              </w:rPr>
              <w:t>4,453.92</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9 年</w:t>
            </w:r>
          </w:p>
        </w:tc>
        <w:tc>
          <w:tcPr>
            <w:tcW w:type="dxa" w:w="1312"/>
          </w:tcPr>
          <w:p>
            <w:pPr>
              <w:spacing w:after="20"/>
            </w:pPr>
            <w:r/>
            <w:r>
              <w:rPr>
                <w:rFonts w:ascii="Microsoft YaHei" w:hAnsi="Microsoft YaHei" w:eastAsia="Microsoft YaHei"/>
                <w:b w:val="0"/>
                <w:sz w:val="17"/>
              </w:rPr>
              <w:t>1,795.27</w:t>
            </w:r>
          </w:p>
        </w:tc>
        <w:tc>
          <w:tcPr>
            <w:tcW w:type="dxa" w:w="1312"/>
          </w:tcPr>
          <w:p>
            <w:pPr>
              <w:spacing w:after="20"/>
            </w:pPr>
            <w:r/>
            <w:r>
              <w:rPr>
                <w:rFonts w:ascii="Microsoft YaHei" w:hAnsi="Microsoft YaHei" w:eastAsia="Microsoft YaHei"/>
                <w:b w:val="0"/>
                <w:sz w:val="17"/>
              </w:rPr>
              <w:t>寿命 +1 年 → 11 年</w:t>
            </w:r>
          </w:p>
        </w:tc>
        <w:tc>
          <w:tcPr>
            <w:tcW w:type="dxa" w:w="1312"/>
          </w:tcPr>
          <w:p>
            <w:pPr>
              <w:spacing w:after="20"/>
            </w:pPr>
            <w:r/>
            <w:r>
              <w:rPr>
                <w:rFonts w:ascii="Microsoft YaHei" w:hAnsi="Microsoft YaHei" w:eastAsia="Microsoft YaHei"/>
                <w:b w:val="0"/>
                <w:sz w:val="17"/>
              </w:rPr>
              <w:t>4,172.94</w:t>
            </w:r>
          </w:p>
        </w:tc>
        <w:tc>
          <w:tcPr>
            <w:tcW w:type="dxa" w:w="1312"/>
          </w:tcPr>
          <w:p>
            <w:pPr>
              <w:spacing w:after="20"/>
            </w:pPr>
            <w:r/>
            <w:r>
              <w:rPr>
                <w:rFonts w:ascii="Microsoft YaHei" w:hAnsi="Microsoft YaHei" w:eastAsia="Microsoft YaHei"/>
                <w:b w:val="0"/>
                <w:sz w:val="17"/>
              </w:rPr>
              <w:t>2,377.67</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1,852.89</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4,228.54</w:t>
            </w:r>
          </w:p>
        </w:tc>
        <w:tc>
          <w:tcPr>
            <w:tcW w:type="dxa" w:w="1312"/>
          </w:tcPr>
          <w:p>
            <w:pPr>
              <w:spacing w:after="20"/>
            </w:pPr>
            <w:r/>
            <w:r>
              <w:rPr>
                <w:rFonts w:ascii="Microsoft YaHei" w:hAnsi="Microsoft YaHei" w:eastAsia="Microsoft YaHei"/>
                <w:b w:val="0"/>
                <w:sz w:val="17"/>
              </w:rPr>
              <w:t>2,375.65</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3,478 万元</w:t>
            </w:r>
          </w:p>
        </w:tc>
        <w:tc>
          <w:tcPr>
            <w:tcW w:type="dxa" w:w="1312"/>
          </w:tcPr>
          <w:p>
            <w:pPr>
              <w:spacing w:after="20"/>
            </w:pPr>
            <w:r/>
            <w:r>
              <w:rPr>
                <w:rFonts w:ascii="Microsoft YaHei" w:hAnsi="Microsoft YaHei" w:eastAsia="Microsoft YaHei"/>
                <w:b w:val="0"/>
                <w:sz w:val="17"/>
              </w:rPr>
              <w:t>2,461.03</w:t>
            </w:r>
          </w:p>
        </w:tc>
        <w:tc>
          <w:tcPr>
            <w:tcW w:type="dxa" w:w="1312"/>
          </w:tcPr>
          <w:p>
            <w:pPr>
              <w:spacing w:after="20"/>
            </w:pPr>
            <w:r/>
            <w:r>
              <w:rPr>
                <w:rFonts w:ascii="Microsoft YaHei" w:hAnsi="Microsoft YaHei" w:eastAsia="Microsoft YaHei"/>
                <w:b w:val="0"/>
                <w:sz w:val="17"/>
              </w:rPr>
              <w:t>投资 −20% → 2,319 万元</w:t>
            </w:r>
          </w:p>
        </w:tc>
        <w:tc>
          <w:tcPr>
            <w:tcW w:type="dxa" w:w="1312"/>
          </w:tcPr>
          <w:p>
            <w:pPr>
              <w:spacing w:after="20"/>
            </w:pPr>
            <w:r/>
            <w:r>
              <w:rPr>
                <w:rFonts w:ascii="Microsoft YaHei" w:hAnsi="Microsoft YaHei" w:eastAsia="Microsoft YaHei"/>
                <w:b w:val="0"/>
                <w:sz w:val="17"/>
              </w:rPr>
              <w:t>3,620.40</w:t>
            </w:r>
          </w:p>
        </w:tc>
        <w:tc>
          <w:tcPr>
            <w:tcW w:type="dxa" w:w="1312"/>
          </w:tcPr>
          <w:p>
            <w:pPr>
              <w:spacing w:after="20"/>
            </w:pPr>
            <w:r/>
            <w:r>
              <w:rPr>
                <w:rFonts w:ascii="Microsoft YaHei" w:hAnsi="Microsoft YaHei" w:eastAsia="Microsoft YaHei"/>
                <w:b w:val="0"/>
                <w:sz w:val="17"/>
              </w:rPr>
              <w:t>1,159.37</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P07（消费零售项目07）</w:t>
      </w:r>
    </w:p>
    <w:p>
      <w:pPr>
        <w:spacing w:after="120" w:line="324" w:lineRule="auto"/>
      </w:pPr>
      <w:r>
        <w:rPr>
          <w:rFonts w:ascii="Microsoft YaHei" w:hAnsi="Microsoft YaHei" w:eastAsia="Microsoft YaHei"/>
          <w:b w:val="0"/>
          <w:sz w:val="21"/>
        </w:rPr>
        <w:t>基准 NPV 555.50 万元｜IRR 20.98%｜安全边际 +10.98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129.46</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981.54</w:t>
            </w:r>
          </w:p>
        </w:tc>
        <w:tc>
          <w:tcPr>
            <w:tcW w:type="dxa" w:w="1312"/>
          </w:tcPr>
          <w:p>
            <w:pPr>
              <w:spacing w:after="20"/>
            </w:pPr>
            <w:r/>
            <w:r>
              <w:rPr>
                <w:rFonts w:ascii="Microsoft YaHei" w:hAnsi="Microsoft YaHei" w:eastAsia="Microsoft YaHei"/>
                <w:b w:val="0"/>
                <w:sz w:val="17"/>
              </w:rPr>
              <w:t>852.08</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269.24</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917.88</w:t>
            </w:r>
          </w:p>
        </w:tc>
        <w:tc>
          <w:tcPr>
            <w:tcW w:type="dxa" w:w="1312"/>
          </w:tcPr>
          <w:p>
            <w:pPr>
              <w:spacing w:after="20"/>
            </w:pPr>
            <w:r/>
            <w:r>
              <w:rPr>
                <w:rFonts w:ascii="Microsoft YaHei" w:hAnsi="Microsoft YaHei" w:eastAsia="Microsoft YaHei"/>
                <w:b w:val="0"/>
                <w:sz w:val="17"/>
              </w:rPr>
              <w:t>648.64</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1,890 万元</w:t>
            </w:r>
          </w:p>
        </w:tc>
        <w:tc>
          <w:tcPr>
            <w:tcW w:type="dxa" w:w="1312"/>
          </w:tcPr>
          <w:p>
            <w:pPr>
              <w:spacing w:after="20"/>
            </w:pPr>
            <w:r/>
            <w:r>
              <w:rPr>
                <w:rFonts w:ascii="Microsoft YaHei" w:hAnsi="Microsoft YaHei" w:eastAsia="Microsoft YaHei"/>
                <w:b w:val="0"/>
                <w:sz w:val="17"/>
              </w:rPr>
              <w:t>240.56</w:t>
            </w:r>
          </w:p>
        </w:tc>
        <w:tc>
          <w:tcPr>
            <w:tcW w:type="dxa" w:w="1312"/>
          </w:tcPr>
          <w:p>
            <w:pPr>
              <w:spacing w:after="20"/>
            </w:pPr>
            <w:r/>
            <w:r>
              <w:rPr>
                <w:rFonts w:ascii="Microsoft YaHei" w:hAnsi="Microsoft YaHei" w:eastAsia="Microsoft YaHei"/>
                <w:b w:val="0"/>
                <w:sz w:val="17"/>
              </w:rPr>
              <w:t>投资 −20% → 1,260 万元</w:t>
            </w:r>
          </w:p>
        </w:tc>
        <w:tc>
          <w:tcPr>
            <w:tcW w:type="dxa" w:w="1312"/>
          </w:tcPr>
          <w:p>
            <w:pPr>
              <w:spacing w:after="20"/>
            </w:pPr>
            <w:r/>
            <w:r>
              <w:rPr>
                <w:rFonts w:ascii="Microsoft YaHei" w:hAnsi="Microsoft YaHei" w:eastAsia="Microsoft YaHei"/>
                <w:b w:val="0"/>
                <w:sz w:val="17"/>
              </w:rPr>
              <w:t>870.44</w:t>
            </w:r>
          </w:p>
        </w:tc>
        <w:tc>
          <w:tcPr>
            <w:tcW w:type="dxa" w:w="1312"/>
          </w:tcPr>
          <w:p>
            <w:pPr>
              <w:spacing w:after="20"/>
            </w:pPr>
            <w:r/>
            <w:r>
              <w:rPr>
                <w:rFonts w:ascii="Microsoft YaHei" w:hAnsi="Microsoft YaHei" w:eastAsia="Microsoft YaHei"/>
                <w:b w:val="0"/>
                <w:sz w:val="17"/>
              </w:rPr>
              <w:t>629.88</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5 年</w:t>
            </w:r>
          </w:p>
        </w:tc>
        <w:tc>
          <w:tcPr>
            <w:tcW w:type="dxa" w:w="1312"/>
          </w:tcPr>
          <w:p>
            <w:pPr>
              <w:spacing w:after="20"/>
            </w:pPr>
            <w:r/>
            <w:r>
              <w:rPr>
                <w:rFonts w:ascii="Microsoft YaHei" w:hAnsi="Microsoft YaHei" w:eastAsia="Microsoft YaHei"/>
                <w:b w:val="0"/>
                <w:sz w:val="17"/>
              </w:rPr>
              <w:t>261.90</w:t>
            </w:r>
          </w:p>
        </w:tc>
        <w:tc>
          <w:tcPr>
            <w:tcW w:type="dxa" w:w="1312"/>
          </w:tcPr>
          <w:p>
            <w:pPr>
              <w:spacing w:after="20"/>
            </w:pPr>
            <w:r/>
            <w:r>
              <w:rPr>
                <w:rFonts w:ascii="Microsoft YaHei" w:hAnsi="Microsoft YaHei" w:eastAsia="Microsoft YaHei"/>
                <w:b w:val="0"/>
                <w:sz w:val="17"/>
              </w:rPr>
              <w:t>寿命 +1 年 → 7 年</w:t>
            </w:r>
          </w:p>
        </w:tc>
        <w:tc>
          <w:tcPr>
            <w:tcW w:type="dxa" w:w="1312"/>
          </w:tcPr>
          <w:p>
            <w:pPr>
              <w:spacing w:after="20"/>
            </w:pPr>
            <w:r/>
            <w:r>
              <w:rPr>
                <w:rFonts w:ascii="Microsoft YaHei" w:hAnsi="Microsoft YaHei" w:eastAsia="Microsoft YaHei"/>
                <w:b w:val="0"/>
                <w:sz w:val="17"/>
              </w:rPr>
              <w:t>822.41</w:t>
            </w:r>
          </w:p>
        </w:tc>
        <w:tc>
          <w:tcPr>
            <w:tcW w:type="dxa" w:w="1312"/>
          </w:tcPr>
          <w:p>
            <w:pPr>
              <w:spacing w:after="20"/>
            </w:pPr>
            <w:r/>
            <w:r>
              <w:rPr>
                <w:rFonts w:ascii="Microsoft YaHei" w:hAnsi="Microsoft YaHei" w:eastAsia="Microsoft YaHei"/>
                <w:b w:val="0"/>
                <w:sz w:val="17"/>
              </w:rPr>
              <w:t>560.52</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P08（消费零售项目08）</w:t>
      </w:r>
    </w:p>
    <w:p>
      <w:pPr>
        <w:spacing w:after="120" w:line="324" w:lineRule="auto"/>
      </w:pPr>
      <w:r>
        <w:rPr>
          <w:rFonts w:ascii="Microsoft YaHei" w:hAnsi="Microsoft YaHei" w:eastAsia="Microsoft YaHei"/>
          <w:b w:val="0"/>
          <w:sz w:val="21"/>
        </w:rPr>
        <w:t>基准 NPV 389.21 万元｜IRR 21.30%｜安全边际 +11.30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58.39</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720.03</w:t>
            </w:r>
          </w:p>
        </w:tc>
        <w:tc>
          <w:tcPr>
            <w:tcW w:type="dxa" w:w="1312"/>
          </w:tcPr>
          <w:p>
            <w:pPr>
              <w:spacing w:after="20"/>
            </w:pPr>
            <w:r/>
            <w:r>
              <w:rPr>
                <w:rFonts w:ascii="Microsoft YaHei" w:hAnsi="Microsoft YaHei" w:eastAsia="Microsoft YaHei"/>
                <w:b w:val="0"/>
                <w:sz w:val="17"/>
              </w:rPr>
              <w:t>661.63</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4 年</w:t>
            </w:r>
          </w:p>
        </w:tc>
        <w:tc>
          <w:tcPr>
            <w:tcW w:type="dxa" w:w="1312"/>
          </w:tcPr>
          <w:p>
            <w:pPr>
              <w:spacing w:after="20"/>
            </w:pPr>
            <w:r/>
            <w:r>
              <w:rPr>
                <w:rFonts w:ascii="Microsoft YaHei" w:hAnsi="Microsoft YaHei" w:eastAsia="Microsoft YaHei"/>
                <w:b w:val="0"/>
                <w:sz w:val="17"/>
              </w:rPr>
              <w:t>108.03</w:t>
            </w:r>
          </w:p>
        </w:tc>
        <w:tc>
          <w:tcPr>
            <w:tcW w:type="dxa" w:w="1312"/>
          </w:tcPr>
          <w:p>
            <w:pPr>
              <w:spacing w:after="20"/>
            </w:pPr>
            <w:r/>
            <w:r>
              <w:rPr>
                <w:rFonts w:ascii="Microsoft YaHei" w:hAnsi="Microsoft YaHei" w:eastAsia="Microsoft YaHei"/>
                <w:b w:val="0"/>
                <w:sz w:val="17"/>
              </w:rPr>
              <w:t>寿命 +1 年 → 6 年</w:t>
            </w:r>
          </w:p>
        </w:tc>
        <w:tc>
          <w:tcPr>
            <w:tcW w:type="dxa" w:w="1312"/>
          </w:tcPr>
          <w:p>
            <w:pPr>
              <w:spacing w:after="20"/>
            </w:pPr>
            <w:r/>
            <w:r>
              <w:rPr>
                <w:rFonts w:ascii="Microsoft YaHei" w:hAnsi="Microsoft YaHei" w:eastAsia="Microsoft YaHei"/>
                <w:b w:val="0"/>
                <w:sz w:val="17"/>
              </w:rPr>
              <w:t>644.83</w:t>
            </w:r>
          </w:p>
        </w:tc>
        <w:tc>
          <w:tcPr>
            <w:tcW w:type="dxa" w:w="1312"/>
          </w:tcPr>
          <w:p>
            <w:pPr>
              <w:spacing w:after="20"/>
            </w:pPr>
            <w:r/>
            <w:r>
              <w:rPr>
                <w:rFonts w:ascii="Microsoft YaHei" w:hAnsi="Microsoft YaHei" w:eastAsia="Microsoft YaHei"/>
                <w:b w:val="0"/>
                <w:sz w:val="17"/>
              </w:rPr>
              <w:t>536.79</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1,518 万元</w:t>
            </w:r>
          </w:p>
        </w:tc>
        <w:tc>
          <w:tcPr>
            <w:tcW w:type="dxa" w:w="1312"/>
          </w:tcPr>
          <w:p>
            <w:pPr>
              <w:spacing w:after="20"/>
            </w:pPr>
            <w:r/>
            <w:r>
              <w:rPr>
                <w:rFonts w:ascii="Microsoft YaHei" w:hAnsi="Microsoft YaHei" w:eastAsia="Microsoft YaHei"/>
                <w:b w:val="0"/>
                <w:sz w:val="17"/>
              </w:rPr>
              <w:t>136.24</w:t>
            </w:r>
          </w:p>
        </w:tc>
        <w:tc>
          <w:tcPr>
            <w:tcW w:type="dxa" w:w="1312"/>
          </w:tcPr>
          <w:p>
            <w:pPr>
              <w:spacing w:after="20"/>
            </w:pPr>
            <w:r/>
            <w:r>
              <w:rPr>
                <w:rFonts w:ascii="Microsoft YaHei" w:hAnsi="Microsoft YaHei" w:eastAsia="Microsoft YaHei"/>
                <w:b w:val="0"/>
                <w:sz w:val="17"/>
              </w:rPr>
              <w:t>投资 −20% → 1,012 万元</w:t>
            </w:r>
          </w:p>
        </w:tc>
        <w:tc>
          <w:tcPr>
            <w:tcW w:type="dxa" w:w="1312"/>
          </w:tcPr>
          <w:p>
            <w:pPr>
              <w:spacing w:after="20"/>
            </w:pPr>
            <w:r/>
            <w:r>
              <w:rPr>
                <w:rFonts w:ascii="Microsoft YaHei" w:hAnsi="Microsoft YaHei" w:eastAsia="Microsoft YaHei"/>
                <w:b w:val="0"/>
                <w:sz w:val="17"/>
              </w:rPr>
              <w:t>642.18</w:t>
            </w:r>
          </w:p>
        </w:tc>
        <w:tc>
          <w:tcPr>
            <w:tcW w:type="dxa" w:w="1312"/>
          </w:tcPr>
          <w:p>
            <w:pPr>
              <w:spacing w:after="20"/>
            </w:pPr>
            <w:r/>
            <w:r>
              <w:rPr>
                <w:rFonts w:ascii="Microsoft YaHei" w:hAnsi="Microsoft YaHei" w:eastAsia="Microsoft YaHei"/>
                <w:b w:val="0"/>
                <w:sz w:val="17"/>
              </w:rPr>
              <w:t>505.95</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195.97</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626.77</w:t>
            </w:r>
          </w:p>
        </w:tc>
        <w:tc>
          <w:tcPr>
            <w:tcW w:type="dxa" w:w="1312"/>
          </w:tcPr>
          <w:p>
            <w:pPr>
              <w:spacing w:after="20"/>
            </w:pPr>
            <w:r/>
            <w:r>
              <w:rPr>
                <w:rFonts w:ascii="Microsoft YaHei" w:hAnsi="Microsoft YaHei" w:eastAsia="Microsoft YaHei"/>
                <w:b w:val="0"/>
                <w:sz w:val="17"/>
              </w:rPr>
              <w:t>430.80</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P09（公用事业项目09）</w:t>
      </w:r>
    </w:p>
    <w:p>
      <w:pPr>
        <w:spacing w:after="120" w:line="324" w:lineRule="auto"/>
      </w:pPr>
      <w:r>
        <w:rPr>
          <w:rFonts w:ascii="Microsoft YaHei" w:hAnsi="Microsoft YaHei" w:eastAsia="Microsoft YaHei"/>
          <w:b w:val="0"/>
          <w:sz w:val="21"/>
        </w:rPr>
        <w:t>基准 NPV 316.71 万元｜IRR 11.76%｜安全边际 +1.76 个百分点｜抗风险等级「较弱」</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-482.23</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1,503.24</w:t>
            </w:r>
          </w:p>
        </w:tc>
        <w:tc>
          <w:tcPr>
            <w:tcW w:type="dxa" w:w="1312"/>
          </w:tcPr>
          <w:p>
            <w:pPr>
              <w:spacing w:after="20"/>
            </w:pPr>
            <w:r/>
            <w:r>
              <w:rPr>
                <w:rFonts w:ascii="Microsoft YaHei" w:hAnsi="Microsoft YaHei" w:eastAsia="Microsoft YaHei"/>
                <w:b w:val="0"/>
                <w:sz w:val="17"/>
              </w:rPr>
              <w:t>1,985.48</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-437.03</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1,070.45</w:t>
            </w:r>
          </w:p>
        </w:tc>
        <w:tc>
          <w:tcPr>
            <w:tcW w:type="dxa" w:w="1312"/>
          </w:tcPr>
          <w:p>
            <w:pPr>
              <w:spacing w:after="20"/>
            </w:pPr>
            <w:r/>
            <w:r>
              <w:rPr>
                <w:rFonts w:ascii="Microsoft YaHei" w:hAnsi="Microsoft YaHei" w:eastAsia="Microsoft YaHei"/>
                <w:b w:val="0"/>
                <w:sz w:val="17"/>
              </w:rPr>
              <w:t>1,507.47</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4,142 万元</w:t>
            </w:r>
          </w:p>
        </w:tc>
        <w:tc>
          <w:tcPr>
            <w:tcW w:type="dxa" w:w="1312"/>
          </w:tcPr>
          <w:p>
            <w:pPr>
              <w:spacing w:after="20"/>
            </w:pPr>
            <w:r/>
            <w:r>
              <w:rPr>
                <w:rFonts w:ascii="Microsoft YaHei" w:hAnsi="Microsoft YaHei" w:eastAsia="Microsoft YaHei"/>
                <w:b w:val="0"/>
                <w:sz w:val="17"/>
              </w:rPr>
              <w:t>-373.68</w:t>
            </w:r>
          </w:p>
        </w:tc>
        <w:tc>
          <w:tcPr>
            <w:tcW w:type="dxa" w:w="1312"/>
          </w:tcPr>
          <w:p>
            <w:pPr>
              <w:spacing w:after="20"/>
            </w:pPr>
            <w:r/>
            <w:r>
              <w:rPr>
                <w:rFonts w:ascii="Microsoft YaHei" w:hAnsi="Microsoft YaHei" w:eastAsia="Microsoft YaHei"/>
                <w:b w:val="0"/>
                <w:sz w:val="17"/>
              </w:rPr>
              <w:t>投资 −20% → 2,762 万元</w:t>
            </w:r>
          </w:p>
        </w:tc>
        <w:tc>
          <w:tcPr>
            <w:tcW w:type="dxa" w:w="1312"/>
          </w:tcPr>
          <w:p>
            <w:pPr>
              <w:spacing w:after="20"/>
            </w:pPr>
            <w:r/>
            <w:r>
              <w:rPr>
                <w:rFonts w:ascii="Microsoft YaHei" w:hAnsi="Microsoft YaHei" w:eastAsia="Microsoft YaHei"/>
                <w:b w:val="0"/>
                <w:sz w:val="17"/>
              </w:rPr>
              <w:t>1,007.10</w:t>
            </w:r>
          </w:p>
        </w:tc>
        <w:tc>
          <w:tcPr>
            <w:tcW w:type="dxa" w:w="1312"/>
          </w:tcPr>
          <w:p>
            <w:pPr>
              <w:spacing w:after="20"/>
            </w:pPr>
            <w:r/>
            <w:r>
              <w:rPr>
                <w:rFonts w:ascii="Microsoft YaHei" w:hAnsi="Microsoft YaHei" w:eastAsia="Microsoft YaHei"/>
                <w:b w:val="0"/>
                <w:sz w:val="17"/>
              </w:rPr>
              <w:t>1,380.79</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11 年</w:t>
            </w:r>
          </w:p>
        </w:tc>
        <w:tc>
          <w:tcPr>
            <w:tcW w:type="dxa" w:w="1312"/>
          </w:tcPr>
          <w:p>
            <w:pPr>
              <w:spacing w:after="20"/>
            </w:pPr>
            <w:r/>
            <w:r>
              <w:rPr>
                <w:rFonts w:ascii="Microsoft YaHei" w:hAnsi="Microsoft YaHei" w:eastAsia="Microsoft YaHei"/>
                <w:b w:val="0"/>
                <w:sz w:val="17"/>
              </w:rPr>
              <w:t>111.18</w:t>
            </w:r>
          </w:p>
        </w:tc>
        <w:tc>
          <w:tcPr>
            <w:tcW w:type="dxa" w:w="1312"/>
          </w:tcPr>
          <w:p>
            <w:pPr>
              <w:spacing w:after="20"/>
            </w:pPr>
            <w:r/>
            <w:r>
              <w:rPr>
                <w:rFonts w:ascii="Microsoft YaHei" w:hAnsi="Microsoft YaHei" w:eastAsia="Microsoft YaHei"/>
                <w:b w:val="0"/>
                <w:sz w:val="17"/>
              </w:rPr>
              <w:t>寿命 +1 年 → 13 年</w:t>
            </w:r>
          </w:p>
        </w:tc>
        <w:tc>
          <w:tcPr>
            <w:tcW w:type="dxa" w:w="1312"/>
          </w:tcPr>
          <w:p>
            <w:pPr>
              <w:spacing w:after="20"/>
            </w:pPr>
            <w:r/>
            <w:r>
              <w:rPr>
                <w:rFonts w:ascii="Microsoft YaHei" w:hAnsi="Microsoft YaHei" w:eastAsia="Microsoft YaHei"/>
                <w:b w:val="0"/>
                <w:sz w:val="17"/>
              </w:rPr>
              <w:t>503.55</w:t>
            </w:r>
          </w:p>
        </w:tc>
        <w:tc>
          <w:tcPr>
            <w:tcW w:type="dxa" w:w="1312"/>
          </w:tcPr>
          <w:p>
            <w:pPr>
              <w:spacing w:after="20"/>
            </w:pPr>
            <w:r/>
            <w:r>
              <w:rPr>
                <w:rFonts w:ascii="Microsoft YaHei" w:hAnsi="Microsoft YaHei" w:eastAsia="Microsoft YaHei"/>
                <w:b w:val="0"/>
                <w:sz w:val="17"/>
              </w:rPr>
              <w:t>392.37</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P10（公用事业项目10）</w:t>
      </w:r>
    </w:p>
    <w:p>
      <w:pPr>
        <w:spacing w:after="120" w:line="324" w:lineRule="auto"/>
      </w:pPr>
      <w:r>
        <w:rPr>
          <w:rFonts w:ascii="Microsoft YaHei" w:hAnsi="Microsoft YaHei" w:eastAsia="Microsoft YaHei"/>
          <w:b w:val="0"/>
          <w:sz w:val="21"/>
        </w:rPr>
        <w:t>基准 NPV 465.40 万元｜IRR 12.62%｜安全边际 +2.62 个百分点｜抗风险等级「较弱」</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-341.30</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1,724.19</w:t>
            </w:r>
          </w:p>
        </w:tc>
        <w:tc>
          <w:tcPr>
            <w:tcW w:type="dxa" w:w="1312"/>
          </w:tcPr>
          <w:p>
            <w:pPr>
              <w:spacing w:after="20"/>
            </w:pPr>
            <w:r/>
            <w:r>
              <w:rPr>
                <w:rFonts w:ascii="Microsoft YaHei" w:hAnsi="Microsoft YaHei" w:eastAsia="Microsoft YaHei"/>
                <w:b w:val="0"/>
                <w:sz w:val="17"/>
              </w:rPr>
              <w:t>2,065.49</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-225.66</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1,156.45</w:t>
            </w:r>
          </w:p>
        </w:tc>
        <w:tc>
          <w:tcPr>
            <w:tcW w:type="dxa" w:w="1312"/>
          </w:tcPr>
          <w:p>
            <w:pPr>
              <w:spacing w:after="20"/>
            </w:pPr>
            <w:r/>
            <w:r>
              <w:rPr>
                <w:rFonts w:ascii="Microsoft YaHei" w:hAnsi="Microsoft YaHei" w:eastAsia="Microsoft YaHei"/>
                <w:b w:val="0"/>
                <w:sz w:val="17"/>
              </w:rPr>
              <w:t>1,382.11</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3,588 万元</w:t>
            </w:r>
          </w:p>
        </w:tc>
        <w:tc>
          <w:tcPr>
            <w:tcW w:type="dxa" w:w="1312"/>
          </w:tcPr>
          <w:p>
            <w:pPr>
              <w:spacing w:after="20"/>
            </w:pPr>
            <w:r/>
            <w:r>
              <w:rPr>
                <w:rFonts w:ascii="Microsoft YaHei" w:hAnsi="Microsoft YaHei" w:eastAsia="Microsoft YaHei"/>
                <w:b w:val="0"/>
                <w:sz w:val="17"/>
              </w:rPr>
              <w:t>-132.58</w:t>
            </w:r>
          </w:p>
        </w:tc>
        <w:tc>
          <w:tcPr>
            <w:tcW w:type="dxa" w:w="1312"/>
          </w:tcPr>
          <w:p>
            <w:pPr>
              <w:spacing w:after="20"/>
            </w:pPr>
            <w:r/>
            <w:r>
              <w:rPr>
                <w:rFonts w:ascii="Microsoft YaHei" w:hAnsi="Microsoft YaHei" w:eastAsia="Microsoft YaHei"/>
                <w:b w:val="0"/>
                <w:sz w:val="17"/>
              </w:rPr>
              <w:t>投资 −20% → 2,392 万元</w:t>
            </w:r>
          </w:p>
        </w:tc>
        <w:tc>
          <w:tcPr>
            <w:tcW w:type="dxa" w:w="1312"/>
          </w:tcPr>
          <w:p>
            <w:pPr>
              <w:spacing w:after="20"/>
            </w:pPr>
            <w:r/>
            <w:r>
              <w:rPr>
                <w:rFonts w:ascii="Microsoft YaHei" w:hAnsi="Microsoft YaHei" w:eastAsia="Microsoft YaHei"/>
                <w:b w:val="0"/>
                <w:sz w:val="17"/>
              </w:rPr>
              <w:t>1,063.37</w:t>
            </w:r>
          </w:p>
        </w:tc>
        <w:tc>
          <w:tcPr>
            <w:tcW w:type="dxa" w:w="1312"/>
          </w:tcPr>
          <w:p>
            <w:pPr>
              <w:spacing w:after="20"/>
            </w:pPr>
            <w:r/>
            <w:r>
              <w:rPr>
                <w:rFonts w:ascii="Microsoft YaHei" w:hAnsi="Microsoft YaHei" w:eastAsia="Microsoft YaHei"/>
                <w:b w:val="0"/>
                <w:sz w:val="17"/>
              </w:rPr>
              <w:t>1,195.95</w:t>
            </w:r>
          </w:p>
        </w:tc>
        <w:tc>
          <w:tcPr>
            <w:tcW w:type="dxa" w:w="1312"/>
          </w:tcPr>
          <w:p>
            <w:pPr>
              <w:spacing w:after="20"/>
            </w:pPr>
            <w:r/>
            <w:r>
              <w:rPr>
                <w:rFonts w:ascii="Microsoft YaHei" w:hAnsi="Microsoft YaHei" w:eastAsia="Microsoft YaHei"/>
                <w:b w:val="0"/>
                <w:sz w:val="17"/>
              </w:rPr>
              <w:t>是</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13 年</w:t>
            </w:r>
          </w:p>
        </w:tc>
        <w:tc>
          <w:tcPr>
            <w:tcW w:type="dxa" w:w="1312"/>
          </w:tcPr>
          <w:p>
            <w:pPr>
              <w:spacing w:after="20"/>
            </w:pPr>
            <w:r/>
            <w:r>
              <w:rPr>
                <w:rFonts w:ascii="Microsoft YaHei" w:hAnsi="Microsoft YaHei" w:eastAsia="Microsoft YaHei"/>
                <w:b w:val="0"/>
                <w:sz w:val="17"/>
              </w:rPr>
              <w:t>317.41</w:t>
            </w:r>
          </w:p>
        </w:tc>
        <w:tc>
          <w:tcPr>
            <w:tcW w:type="dxa" w:w="1312"/>
          </w:tcPr>
          <w:p>
            <w:pPr>
              <w:spacing w:after="20"/>
            </w:pPr>
            <w:r/>
            <w:r>
              <w:rPr>
                <w:rFonts w:ascii="Microsoft YaHei" w:hAnsi="Microsoft YaHei" w:eastAsia="Microsoft YaHei"/>
                <w:b w:val="0"/>
                <w:sz w:val="17"/>
              </w:rPr>
              <w:t>寿命 +1 年 → 15 年</w:t>
            </w:r>
          </w:p>
        </w:tc>
        <w:tc>
          <w:tcPr>
            <w:tcW w:type="dxa" w:w="1312"/>
          </w:tcPr>
          <w:p>
            <w:pPr>
              <w:spacing w:after="20"/>
            </w:pPr>
            <w:r/>
            <w:r>
              <w:rPr>
                <w:rFonts w:ascii="Microsoft YaHei" w:hAnsi="Microsoft YaHei" w:eastAsia="Microsoft YaHei"/>
                <w:b w:val="0"/>
                <w:sz w:val="17"/>
              </w:rPr>
              <w:t>599.93</w:t>
            </w:r>
          </w:p>
        </w:tc>
        <w:tc>
          <w:tcPr>
            <w:tcW w:type="dxa" w:w="1312"/>
          </w:tcPr>
          <w:p>
            <w:pPr>
              <w:spacing w:after="20"/>
            </w:pPr>
            <w:r/>
            <w:r>
              <w:rPr>
                <w:rFonts w:ascii="Microsoft YaHei" w:hAnsi="Microsoft YaHei" w:eastAsia="Microsoft YaHei"/>
                <w:b w:val="0"/>
                <w:sz w:val="17"/>
              </w:rPr>
              <w:t>282.52</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P11（数字软件项目11）</w:t>
      </w:r>
    </w:p>
    <w:p>
      <w:pPr>
        <w:spacing w:after="120" w:line="324" w:lineRule="auto"/>
      </w:pPr>
      <w:r>
        <w:rPr>
          <w:rFonts w:ascii="Microsoft YaHei" w:hAnsi="Microsoft YaHei" w:eastAsia="Microsoft YaHei"/>
          <w:b w:val="0"/>
          <w:sz w:val="21"/>
        </w:rPr>
        <w:t>基准 NPV 845.75 万元｜IRR 34.79%｜安全边际 +24.79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4 年</w:t>
            </w:r>
          </w:p>
        </w:tc>
        <w:tc>
          <w:tcPr>
            <w:tcW w:type="dxa" w:w="1312"/>
          </w:tcPr>
          <w:p>
            <w:pPr>
              <w:spacing w:after="20"/>
            </w:pPr>
            <w:r/>
            <w:r>
              <w:rPr>
                <w:rFonts w:ascii="Microsoft YaHei" w:hAnsi="Microsoft YaHei" w:eastAsia="Microsoft YaHei"/>
                <w:b w:val="0"/>
                <w:sz w:val="17"/>
              </w:rPr>
              <w:t>441.92</w:t>
            </w:r>
          </w:p>
        </w:tc>
        <w:tc>
          <w:tcPr>
            <w:tcW w:type="dxa" w:w="1312"/>
          </w:tcPr>
          <w:p>
            <w:pPr>
              <w:spacing w:after="20"/>
            </w:pPr>
            <w:r/>
            <w:r>
              <w:rPr>
                <w:rFonts w:ascii="Microsoft YaHei" w:hAnsi="Microsoft YaHei" w:eastAsia="Microsoft YaHei"/>
                <w:b w:val="0"/>
                <w:sz w:val="17"/>
              </w:rPr>
              <w:t>寿命 +1 年 → 6 年</w:t>
            </w:r>
          </w:p>
        </w:tc>
        <w:tc>
          <w:tcPr>
            <w:tcW w:type="dxa" w:w="1312"/>
          </w:tcPr>
          <w:p>
            <w:pPr>
              <w:spacing w:after="20"/>
            </w:pPr>
            <w:r/>
            <w:r>
              <w:rPr>
                <w:rFonts w:ascii="Microsoft YaHei" w:hAnsi="Microsoft YaHei" w:eastAsia="Microsoft YaHei"/>
                <w:b w:val="0"/>
                <w:sz w:val="17"/>
              </w:rPr>
              <w:t>1,212.87</w:t>
            </w:r>
          </w:p>
        </w:tc>
        <w:tc>
          <w:tcPr>
            <w:tcW w:type="dxa" w:w="1312"/>
          </w:tcPr>
          <w:p>
            <w:pPr>
              <w:spacing w:after="20"/>
            </w:pPr>
            <w:r/>
            <w:r>
              <w:rPr>
                <w:rFonts w:ascii="Microsoft YaHei" w:hAnsi="Microsoft YaHei" w:eastAsia="Microsoft YaHei"/>
                <w:b w:val="0"/>
                <w:sz w:val="17"/>
              </w:rPr>
              <w:t>770.96</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469.87</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1,221.63</w:t>
            </w:r>
          </w:p>
        </w:tc>
        <w:tc>
          <w:tcPr>
            <w:tcW w:type="dxa" w:w="1312"/>
          </w:tcPr>
          <w:p>
            <w:pPr>
              <w:spacing w:after="20"/>
            </w:pPr>
            <w:r/>
            <w:r>
              <w:rPr>
                <w:rFonts w:ascii="Microsoft YaHei" w:hAnsi="Microsoft YaHei" w:eastAsia="Microsoft YaHei"/>
                <w:b w:val="0"/>
                <w:sz w:val="17"/>
              </w:rPr>
              <w:t>751.76</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604.80</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1,144.35</w:t>
            </w:r>
          </w:p>
        </w:tc>
        <w:tc>
          <w:tcPr>
            <w:tcW w:type="dxa" w:w="1312"/>
          </w:tcPr>
          <w:p>
            <w:pPr>
              <w:spacing w:after="20"/>
            </w:pPr>
            <w:r/>
            <w:r>
              <w:rPr>
                <w:rFonts w:ascii="Microsoft YaHei" w:hAnsi="Microsoft YaHei" w:eastAsia="Microsoft YaHei"/>
                <w:b w:val="0"/>
                <w:sz w:val="17"/>
              </w:rPr>
              <w:t>539.55</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1,240 万元</w:t>
            </w:r>
          </w:p>
        </w:tc>
        <w:tc>
          <w:tcPr>
            <w:tcW w:type="dxa" w:w="1312"/>
          </w:tcPr>
          <w:p>
            <w:pPr>
              <w:spacing w:after="20"/>
            </w:pPr>
            <w:r/>
            <w:r>
              <w:rPr>
                <w:rFonts w:ascii="Microsoft YaHei" w:hAnsi="Microsoft YaHei" w:eastAsia="Microsoft YaHei"/>
                <w:b w:val="0"/>
                <w:sz w:val="17"/>
              </w:rPr>
              <w:t>639.02</w:t>
            </w:r>
          </w:p>
        </w:tc>
        <w:tc>
          <w:tcPr>
            <w:tcW w:type="dxa" w:w="1312"/>
          </w:tcPr>
          <w:p>
            <w:pPr>
              <w:spacing w:after="20"/>
            </w:pPr>
            <w:r/>
            <w:r>
              <w:rPr>
                <w:rFonts w:ascii="Microsoft YaHei" w:hAnsi="Microsoft YaHei" w:eastAsia="Microsoft YaHei"/>
                <w:b w:val="0"/>
                <w:sz w:val="17"/>
              </w:rPr>
              <w:t>投资 −20% → 827 万元</w:t>
            </w:r>
          </w:p>
        </w:tc>
        <w:tc>
          <w:tcPr>
            <w:tcW w:type="dxa" w:w="1312"/>
          </w:tcPr>
          <w:p>
            <w:pPr>
              <w:spacing w:after="20"/>
            </w:pPr>
            <w:r/>
            <w:r>
              <w:rPr>
                <w:rFonts w:ascii="Microsoft YaHei" w:hAnsi="Microsoft YaHei" w:eastAsia="Microsoft YaHei"/>
                <w:b w:val="0"/>
                <w:sz w:val="17"/>
              </w:rPr>
              <w:t>1,052.48</w:t>
            </w:r>
          </w:p>
        </w:tc>
        <w:tc>
          <w:tcPr>
            <w:tcW w:type="dxa" w:w="1312"/>
          </w:tcPr>
          <w:p>
            <w:pPr>
              <w:spacing w:after="20"/>
            </w:pPr>
            <w:r/>
            <w:r>
              <w:rPr>
                <w:rFonts w:ascii="Microsoft YaHei" w:hAnsi="Microsoft YaHei" w:eastAsia="Microsoft YaHei"/>
                <w:b w:val="0"/>
                <w:sz w:val="17"/>
              </w:rPr>
              <w:t>413.46</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2"/>
        </w:rPr>
        <w:t>P12（数字软件项目12）</w:t>
      </w:r>
    </w:p>
    <w:p>
      <w:pPr>
        <w:spacing w:after="120" w:line="324" w:lineRule="auto"/>
      </w:pPr>
      <w:r>
        <w:rPr>
          <w:rFonts w:ascii="Microsoft YaHei" w:hAnsi="Microsoft YaHei" w:eastAsia="Microsoft YaHei"/>
          <w:b w:val="0"/>
          <w:sz w:val="21"/>
        </w:rPr>
        <w:t>基准 NPV 1,070.46 万元｜IRR 41.87%｜安全边际 +31.87 个百分点｜抗风险等级「强」</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312"/>
            <w:shd w:val="clear" w:color="auto" w:fill="2E5C8A"/>
          </w:tcPr>
          <w:p>
            <w:pPr>
              <w:jc w:val="center"/>
            </w:pPr>
            <w:r/>
            <w:r>
              <w:rPr>
                <w:rFonts w:ascii="Microsoft YaHei" w:hAnsi="Microsoft YaHei" w:eastAsia="Microsoft YaHei"/>
                <w:b/>
                <w:color w:val="FFFFFF"/>
                <w:sz w:val="17"/>
              </w:rPr>
              <w:t>影响因素</w:t>
            </w:r>
          </w:p>
        </w:tc>
        <w:tc>
          <w:tcPr>
            <w:tcW w:type="dxa" w:w="1312"/>
            <w:shd w:val="clear" w:color="auto" w:fill="2E5C8A"/>
          </w:tcPr>
          <w:p>
            <w:pPr>
              <w:jc w:val="center"/>
            </w:pPr>
            <w:r/>
            <w:r>
              <w:rPr>
                <w:rFonts w:ascii="Microsoft YaHei" w:hAnsi="Microsoft YaHei" w:eastAsia="Microsoft YaHei"/>
                <w:b/>
                <w:color w:val="FFFFFF"/>
                <w:sz w:val="17"/>
              </w:rPr>
              <w:t>不利变动</w:t>
            </w:r>
          </w:p>
        </w:tc>
        <w:tc>
          <w:tcPr>
            <w:tcW w:type="dxa" w:w="1312"/>
            <w:shd w:val="clear" w:color="auto" w:fill="2E5C8A"/>
          </w:tcPr>
          <w:p>
            <w:pPr>
              <w:jc w:val="center"/>
            </w:pPr>
            <w:r/>
            <w:r>
              <w:rPr>
                <w:rFonts w:ascii="Microsoft YaHei" w:hAnsi="Microsoft YaHei" w:eastAsia="Microsoft YaHei"/>
                <w:b/>
                <w:color w:val="FFFFFF"/>
                <w:sz w:val="17"/>
              </w:rPr>
              <w:t>不利变动后NPV(万元)</w:t>
            </w:r>
          </w:p>
        </w:tc>
        <w:tc>
          <w:tcPr>
            <w:tcW w:type="dxa" w:w="1312"/>
            <w:shd w:val="clear" w:color="auto" w:fill="2E5C8A"/>
          </w:tcPr>
          <w:p>
            <w:pPr>
              <w:jc w:val="center"/>
            </w:pPr>
            <w:r/>
            <w:r>
              <w:rPr>
                <w:rFonts w:ascii="Microsoft YaHei" w:hAnsi="Microsoft YaHei" w:eastAsia="Microsoft YaHei"/>
                <w:b/>
                <w:color w:val="FFFFFF"/>
                <w:sz w:val="17"/>
              </w:rPr>
              <w:t>有利变动</w:t>
            </w:r>
          </w:p>
        </w:tc>
        <w:tc>
          <w:tcPr>
            <w:tcW w:type="dxa" w:w="1312"/>
            <w:shd w:val="clear" w:color="auto" w:fill="2E5C8A"/>
          </w:tcPr>
          <w:p>
            <w:pPr>
              <w:jc w:val="center"/>
            </w:pPr>
            <w:r/>
            <w:r>
              <w:rPr>
                <w:rFonts w:ascii="Microsoft YaHei" w:hAnsi="Microsoft YaHei" w:eastAsia="Microsoft YaHei"/>
                <w:b/>
                <w:color w:val="FFFFFF"/>
                <w:sz w:val="17"/>
              </w:rPr>
              <w:t>有利变动后NPV(万元)</w:t>
            </w:r>
          </w:p>
        </w:tc>
        <w:tc>
          <w:tcPr>
            <w:tcW w:type="dxa" w:w="1312"/>
            <w:shd w:val="clear" w:color="auto" w:fill="2E5C8A"/>
          </w:tcPr>
          <w:p>
            <w:pPr>
              <w:jc w:val="center"/>
            </w:pPr>
            <w:r/>
            <w:r>
              <w:rPr>
                <w:rFonts w:ascii="Microsoft YaHei" w:hAnsi="Microsoft YaHei" w:eastAsia="Microsoft YaHei"/>
                <w:b/>
                <w:color w:val="FFFFFF"/>
                <w:sz w:val="17"/>
              </w:rPr>
              <w:t>NPV波动幅度(万元)</w:t>
            </w:r>
          </w:p>
        </w:tc>
        <w:tc>
          <w:tcPr>
            <w:tcW w:type="dxa" w:w="1312"/>
            <w:shd w:val="clear" w:color="auto" w:fill="2E5C8A"/>
          </w:tcPr>
          <w:p>
            <w:pPr>
              <w:jc w:val="center"/>
            </w:pPr>
            <w:r/>
            <w:r>
              <w:rPr>
                <w:rFonts w:ascii="Microsoft YaHei" w:hAnsi="Microsoft YaHei" w:eastAsia="Microsoft YaHei"/>
                <w:b/>
                <w:color w:val="FFFFFF"/>
                <w:sz w:val="17"/>
              </w:rPr>
              <w:t>击穿临界点</w:t>
            </w:r>
          </w:p>
        </w:tc>
      </w:tr>
      <w:tr>
        <w:tc>
          <w:tcPr>
            <w:tcW w:type="dxa" w:w="1312"/>
          </w:tcPr>
          <w:p>
            <w:pPr>
              <w:spacing w:after="20"/>
            </w:pPr>
            <w:r/>
            <w:r>
              <w:rPr>
                <w:rFonts w:ascii="Microsoft YaHei" w:hAnsi="Microsoft YaHei" w:eastAsia="Microsoft YaHei"/>
                <w:b w:val="0"/>
                <w:sz w:val="17"/>
              </w:rPr>
              <w:t>年现金流</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684.67</w:t>
            </w:r>
          </w:p>
        </w:tc>
        <w:tc>
          <w:tcPr>
            <w:tcW w:type="dxa" w:w="1312"/>
          </w:tcPr>
          <w:p>
            <w:pPr>
              <w:spacing w:after="20"/>
            </w:pPr>
            <w:r/>
            <w:r>
              <w:rPr>
                <w:rFonts w:ascii="Microsoft YaHei" w:hAnsi="Microsoft YaHei" w:eastAsia="Microsoft YaHei"/>
                <w:b w:val="0"/>
                <w:sz w:val="17"/>
              </w:rPr>
              <w:t>现金流 +20%</w:t>
            </w:r>
          </w:p>
        </w:tc>
        <w:tc>
          <w:tcPr>
            <w:tcW w:type="dxa" w:w="1312"/>
          </w:tcPr>
          <w:p>
            <w:pPr>
              <w:spacing w:after="20"/>
            </w:pPr>
            <w:r/>
            <w:r>
              <w:rPr>
                <w:rFonts w:ascii="Microsoft YaHei" w:hAnsi="Microsoft YaHei" w:eastAsia="Microsoft YaHei"/>
                <w:b w:val="0"/>
                <w:sz w:val="17"/>
              </w:rPr>
              <w:t>1,456.25</w:t>
            </w:r>
          </w:p>
        </w:tc>
        <w:tc>
          <w:tcPr>
            <w:tcW w:type="dxa" w:w="1312"/>
          </w:tcPr>
          <w:p>
            <w:pPr>
              <w:spacing w:after="20"/>
            </w:pPr>
            <w:r/>
            <w:r>
              <w:rPr>
                <w:rFonts w:ascii="Microsoft YaHei" w:hAnsi="Microsoft YaHei" w:eastAsia="Microsoft YaHei"/>
                <w:b w:val="0"/>
                <w:sz w:val="17"/>
              </w:rPr>
              <w:t>771.58</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折现率</w:t>
            </w:r>
          </w:p>
        </w:tc>
        <w:tc>
          <w:tcPr>
            <w:tcW w:type="dxa" w:w="1312"/>
          </w:tcPr>
          <w:p>
            <w:pPr>
              <w:spacing w:after="20"/>
            </w:pPr>
            <w:r/>
            <w:r>
              <w:rPr>
                <w:rFonts w:ascii="Microsoft YaHei" w:hAnsi="Microsoft YaHei" w:eastAsia="Microsoft YaHei"/>
                <w:b w:val="0"/>
                <w:sz w:val="17"/>
              </w:rPr>
              <w:t>折现率 +5.00pp → 15.00%</w:t>
            </w:r>
          </w:p>
        </w:tc>
        <w:tc>
          <w:tcPr>
            <w:tcW w:type="dxa" w:w="1312"/>
          </w:tcPr>
          <w:p>
            <w:pPr>
              <w:spacing w:after="20"/>
            </w:pPr>
            <w:r/>
            <w:r>
              <w:rPr>
                <w:rFonts w:ascii="Microsoft YaHei" w:hAnsi="Microsoft YaHei" w:eastAsia="Microsoft YaHei"/>
                <w:b w:val="0"/>
                <w:sz w:val="17"/>
              </w:rPr>
              <w:t>795.89</w:t>
            </w:r>
          </w:p>
        </w:tc>
        <w:tc>
          <w:tcPr>
            <w:tcW w:type="dxa" w:w="1312"/>
          </w:tcPr>
          <w:p>
            <w:pPr>
              <w:spacing w:after="20"/>
            </w:pPr>
            <w:r/>
            <w:r>
              <w:rPr>
                <w:rFonts w:ascii="Microsoft YaHei" w:hAnsi="Microsoft YaHei" w:eastAsia="Microsoft YaHei"/>
                <w:b w:val="0"/>
                <w:sz w:val="17"/>
              </w:rPr>
              <w:t>折现率 −5.00pp → 5.00%</w:t>
            </w:r>
          </w:p>
        </w:tc>
        <w:tc>
          <w:tcPr>
            <w:tcW w:type="dxa" w:w="1312"/>
          </w:tcPr>
          <w:p>
            <w:pPr>
              <w:spacing w:after="20"/>
            </w:pPr>
            <w:r/>
            <w:r>
              <w:rPr>
                <w:rFonts w:ascii="Microsoft YaHei" w:hAnsi="Microsoft YaHei" w:eastAsia="Microsoft YaHei"/>
                <w:b w:val="0"/>
                <w:sz w:val="17"/>
              </w:rPr>
              <w:t>1,419.37</w:t>
            </w:r>
          </w:p>
        </w:tc>
        <w:tc>
          <w:tcPr>
            <w:tcW w:type="dxa" w:w="1312"/>
          </w:tcPr>
          <w:p>
            <w:pPr>
              <w:spacing w:after="20"/>
            </w:pPr>
            <w:r/>
            <w:r>
              <w:rPr>
                <w:rFonts w:ascii="Microsoft YaHei" w:hAnsi="Microsoft YaHei" w:eastAsia="Microsoft YaHei"/>
                <w:b w:val="0"/>
                <w:sz w:val="17"/>
              </w:rPr>
              <w:t>623.48</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项目寿命</w:t>
            </w:r>
          </w:p>
        </w:tc>
        <w:tc>
          <w:tcPr>
            <w:tcW w:type="dxa" w:w="1312"/>
          </w:tcPr>
          <w:p>
            <w:pPr>
              <w:spacing w:after="20"/>
            </w:pPr>
            <w:r/>
            <w:r>
              <w:rPr>
                <w:rFonts w:ascii="Microsoft YaHei" w:hAnsi="Microsoft YaHei" w:eastAsia="Microsoft YaHei"/>
                <w:b w:val="0"/>
                <w:sz w:val="17"/>
              </w:rPr>
              <w:t>寿命 −1 年 → 5 年</w:t>
            </w:r>
          </w:p>
        </w:tc>
        <w:tc>
          <w:tcPr>
            <w:tcW w:type="dxa" w:w="1312"/>
          </w:tcPr>
          <w:p>
            <w:pPr>
              <w:spacing w:after="20"/>
            </w:pPr>
            <w:r/>
            <w:r>
              <w:rPr>
                <w:rFonts w:ascii="Microsoft YaHei" w:hAnsi="Microsoft YaHei" w:eastAsia="Microsoft YaHei"/>
                <w:b w:val="0"/>
                <w:sz w:val="17"/>
              </w:rPr>
              <w:t>805.89</w:t>
            </w:r>
          </w:p>
        </w:tc>
        <w:tc>
          <w:tcPr>
            <w:tcW w:type="dxa" w:w="1312"/>
          </w:tcPr>
          <w:p>
            <w:pPr>
              <w:spacing w:after="20"/>
            </w:pPr>
            <w:r/>
            <w:r>
              <w:rPr>
                <w:rFonts w:ascii="Microsoft YaHei" w:hAnsi="Microsoft YaHei" w:eastAsia="Microsoft YaHei"/>
                <w:b w:val="0"/>
                <w:sz w:val="17"/>
              </w:rPr>
              <w:t>寿命 +1 年 → 7 年</w:t>
            </w:r>
          </w:p>
        </w:tc>
        <w:tc>
          <w:tcPr>
            <w:tcW w:type="dxa" w:w="1312"/>
          </w:tcPr>
          <w:p>
            <w:pPr>
              <w:spacing w:after="20"/>
            </w:pPr>
            <w:r/>
            <w:r>
              <w:rPr>
                <w:rFonts w:ascii="Microsoft YaHei" w:hAnsi="Microsoft YaHei" w:eastAsia="Microsoft YaHei"/>
                <w:b w:val="0"/>
                <w:sz w:val="17"/>
              </w:rPr>
              <w:t>1,310.98</w:t>
            </w:r>
          </w:p>
        </w:tc>
        <w:tc>
          <w:tcPr>
            <w:tcW w:type="dxa" w:w="1312"/>
          </w:tcPr>
          <w:p>
            <w:pPr>
              <w:spacing w:after="20"/>
            </w:pPr>
            <w:r/>
            <w:r>
              <w:rPr>
                <w:rFonts w:ascii="Microsoft YaHei" w:hAnsi="Microsoft YaHei" w:eastAsia="Microsoft YaHei"/>
                <w:b w:val="0"/>
                <w:sz w:val="17"/>
              </w:rPr>
              <w:t>505.09</w:t>
            </w:r>
          </w:p>
        </w:tc>
        <w:tc>
          <w:tcPr>
            <w:tcW w:type="dxa" w:w="1312"/>
          </w:tcPr>
          <w:p>
            <w:pPr>
              <w:spacing w:after="20"/>
            </w:pPr>
            <w:r/>
            <w:r>
              <w:rPr>
                <w:rFonts w:ascii="Microsoft YaHei" w:hAnsi="Microsoft YaHei" w:eastAsia="Microsoft YaHei"/>
                <w:b w:val="0"/>
                <w:sz w:val="17"/>
              </w:rPr>
              <w:t>否</w:t>
            </w:r>
          </w:p>
        </w:tc>
      </w:tr>
      <w:tr>
        <w:tc>
          <w:tcPr>
            <w:tcW w:type="dxa" w:w="1312"/>
          </w:tcPr>
          <w:p>
            <w:pPr>
              <w:spacing w:after="20"/>
            </w:pPr>
            <w:r/>
            <w:r>
              <w:rPr>
                <w:rFonts w:ascii="Microsoft YaHei" w:hAnsi="Microsoft YaHei" w:eastAsia="Microsoft YaHei"/>
                <w:b w:val="0"/>
                <w:sz w:val="17"/>
              </w:rPr>
              <w:t>初始投资</w:t>
            </w:r>
          </w:p>
        </w:tc>
        <w:tc>
          <w:tcPr>
            <w:tcW w:type="dxa" w:w="1312"/>
          </w:tcPr>
          <w:p>
            <w:pPr>
              <w:spacing w:after="20"/>
            </w:pPr>
            <w:r/>
            <w:r>
              <w:rPr>
                <w:rFonts w:ascii="Microsoft YaHei" w:hAnsi="Microsoft YaHei" w:eastAsia="Microsoft YaHei"/>
                <w:b w:val="0"/>
                <w:sz w:val="17"/>
              </w:rPr>
              <w:t>投资 +20% → 1,030 万元</w:t>
            </w:r>
          </w:p>
        </w:tc>
        <w:tc>
          <w:tcPr>
            <w:tcW w:type="dxa" w:w="1312"/>
          </w:tcPr>
          <w:p>
            <w:pPr>
              <w:spacing w:after="20"/>
            </w:pPr>
            <w:r/>
            <w:r>
              <w:rPr>
                <w:rFonts w:ascii="Microsoft YaHei" w:hAnsi="Microsoft YaHei" w:eastAsia="Microsoft YaHei"/>
                <w:b w:val="0"/>
                <w:sz w:val="17"/>
              </w:rPr>
              <w:t>898.76</w:t>
            </w:r>
          </w:p>
        </w:tc>
        <w:tc>
          <w:tcPr>
            <w:tcW w:type="dxa" w:w="1312"/>
          </w:tcPr>
          <w:p>
            <w:pPr>
              <w:spacing w:after="20"/>
            </w:pPr>
            <w:r/>
            <w:r>
              <w:rPr>
                <w:rFonts w:ascii="Microsoft YaHei" w:hAnsi="Microsoft YaHei" w:eastAsia="Microsoft YaHei"/>
                <w:b w:val="0"/>
                <w:sz w:val="17"/>
              </w:rPr>
              <w:t>投资 −20% → 687 万元</w:t>
            </w:r>
          </w:p>
        </w:tc>
        <w:tc>
          <w:tcPr>
            <w:tcW w:type="dxa" w:w="1312"/>
          </w:tcPr>
          <w:p>
            <w:pPr>
              <w:spacing w:after="20"/>
            </w:pPr>
            <w:r/>
            <w:r>
              <w:rPr>
                <w:rFonts w:ascii="Microsoft YaHei" w:hAnsi="Microsoft YaHei" w:eastAsia="Microsoft YaHei"/>
                <w:b w:val="0"/>
                <w:sz w:val="17"/>
              </w:rPr>
              <w:t>1,242.16</w:t>
            </w:r>
          </w:p>
        </w:tc>
        <w:tc>
          <w:tcPr>
            <w:tcW w:type="dxa" w:w="1312"/>
          </w:tcPr>
          <w:p>
            <w:pPr>
              <w:spacing w:after="20"/>
            </w:pPr>
            <w:r/>
            <w:r>
              <w:rPr>
                <w:rFonts w:ascii="Microsoft YaHei" w:hAnsi="Microsoft YaHei" w:eastAsia="Microsoft YaHei"/>
                <w:b w:val="0"/>
                <w:sz w:val="17"/>
              </w:rPr>
              <w:t>343.40</w:t>
            </w:r>
          </w:p>
        </w:tc>
        <w:tc>
          <w:tcPr>
            <w:tcW w:type="dxa" w:w="1312"/>
          </w:tcPr>
          <w:p>
            <w:pPr>
              <w:spacing w:after="20"/>
            </w:pPr>
            <w:r/>
            <w:r>
              <w:rPr>
                <w:rFonts w:ascii="Microsoft YaHei" w:hAnsi="Microsoft YaHei" w:eastAsia="Microsoft YaHei"/>
                <w:b w:val="0"/>
                <w:sz w:val="17"/>
              </w:rPr>
              <w:t>否</w:t>
            </w:r>
          </w:p>
        </w:tc>
      </w:tr>
    </w:tbl>
    <w:p/>
    <w:p>
      <w:pPr>
        <w:spacing w:after="120" w:line="324" w:lineRule="auto"/>
      </w:pPr>
      <w:r>
        <w:rPr>
          <w:rFonts w:ascii="Microsoft YaHei" w:hAnsi="Microsoft YaHei" w:eastAsia="Microsoft YaHei"/>
          <w:b/>
          <w:sz w:val="20"/>
        </w:rPr>
        <w:t>折现率敏感性明细（以首个项目为例）</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837"/>
            <w:shd w:val="clear" w:color="auto" w:fill="2E5C8A"/>
          </w:tcPr>
          <w:p>
            <w:pPr>
              <w:jc w:val="center"/>
            </w:pPr>
            <w:r/>
            <w:r>
              <w:rPr>
                <w:rFonts w:ascii="Microsoft YaHei" w:hAnsi="Microsoft YaHei" w:eastAsia="Microsoft YaHei"/>
                <w:b/>
                <w:color w:val="FFFFFF"/>
                <w:sz w:val="17"/>
              </w:rPr>
              <w:t>折现率</w:t>
            </w:r>
          </w:p>
        </w:tc>
        <w:tc>
          <w:tcPr>
            <w:tcW w:type="dxa" w:w="1837"/>
            <w:shd w:val="clear" w:color="auto" w:fill="2E5C8A"/>
          </w:tcPr>
          <w:p>
            <w:pPr>
              <w:jc w:val="center"/>
            </w:pPr>
            <w:r/>
            <w:r>
              <w:rPr>
                <w:rFonts w:ascii="Microsoft YaHei" w:hAnsi="Microsoft YaHei" w:eastAsia="Microsoft YaHei"/>
                <w:b/>
                <w:color w:val="FFFFFF"/>
                <w:sz w:val="17"/>
              </w:rPr>
              <w:t>折现率变动</w:t>
            </w:r>
          </w:p>
        </w:tc>
        <w:tc>
          <w:tcPr>
            <w:tcW w:type="dxa" w:w="1837"/>
            <w:shd w:val="clear" w:color="auto" w:fill="2E5C8A"/>
          </w:tcPr>
          <w:p>
            <w:pPr>
              <w:jc w:val="center"/>
            </w:pPr>
            <w:r/>
            <w:r>
              <w:rPr>
                <w:rFonts w:ascii="Microsoft YaHei" w:hAnsi="Microsoft YaHei" w:eastAsia="Microsoft YaHei"/>
                <w:b/>
                <w:color w:val="FFFFFF"/>
                <w:sz w:val="17"/>
              </w:rPr>
              <w:t>NPV(万元)</w:t>
            </w:r>
          </w:p>
        </w:tc>
        <w:tc>
          <w:tcPr>
            <w:tcW w:type="dxa" w:w="1837"/>
            <w:shd w:val="clear" w:color="auto" w:fill="2E5C8A"/>
          </w:tcPr>
          <w:p>
            <w:pPr>
              <w:jc w:val="center"/>
            </w:pPr>
            <w:r/>
            <w:r>
              <w:rPr>
                <w:rFonts w:ascii="Microsoft YaHei" w:hAnsi="Microsoft YaHei" w:eastAsia="Microsoft YaHei"/>
                <w:b/>
                <w:color w:val="FFFFFF"/>
                <w:sz w:val="17"/>
              </w:rPr>
              <w:t>相对基准变动(万元)</w:t>
            </w:r>
          </w:p>
        </w:tc>
        <w:tc>
          <w:tcPr>
            <w:tcW w:type="dxa" w:w="1837"/>
            <w:shd w:val="clear" w:color="auto" w:fill="2E5C8A"/>
          </w:tcPr>
          <w:p>
            <w:pPr>
              <w:jc w:val="center"/>
            </w:pPr>
            <w:r/>
            <w:r>
              <w:rPr>
                <w:rFonts w:ascii="Microsoft YaHei" w:hAnsi="Microsoft YaHei" w:eastAsia="Microsoft YaHei"/>
                <w:b/>
                <w:color w:val="FFFFFF"/>
                <w:sz w:val="17"/>
              </w:rPr>
              <w:t>可行性</w:t>
            </w:r>
          </w:p>
        </w:tc>
      </w:tr>
      <w:tr>
        <w:tc>
          <w:tcPr>
            <w:tcW w:type="dxa" w:w="1837"/>
          </w:tcPr>
          <w:p>
            <w:pPr>
              <w:spacing w:after="20"/>
            </w:pPr>
            <w:r/>
            <w:r>
              <w:rPr>
                <w:rFonts w:ascii="Microsoft YaHei" w:hAnsi="Microsoft YaHei" w:eastAsia="Microsoft YaHei"/>
                <w:b w:val="0"/>
                <w:sz w:val="17"/>
              </w:rPr>
              <w:t>6.00%</w:t>
            </w:r>
          </w:p>
        </w:tc>
        <w:tc>
          <w:tcPr>
            <w:tcW w:type="dxa" w:w="1837"/>
          </w:tcPr>
          <w:p>
            <w:pPr>
              <w:spacing w:after="20"/>
            </w:pPr>
            <w:r/>
            <w:r>
              <w:rPr>
                <w:rFonts w:ascii="Microsoft YaHei" w:hAnsi="Microsoft YaHei" w:eastAsia="Microsoft YaHei"/>
                <w:b w:val="0"/>
                <w:sz w:val="17"/>
              </w:rPr>
              <w:t>-4.00%</w:t>
            </w:r>
          </w:p>
        </w:tc>
        <w:tc>
          <w:tcPr>
            <w:tcW w:type="dxa" w:w="1837"/>
          </w:tcPr>
          <w:p>
            <w:pPr>
              <w:spacing w:after="20"/>
            </w:pPr>
            <w:r/>
            <w:r>
              <w:rPr>
                <w:rFonts w:ascii="Microsoft YaHei" w:hAnsi="Microsoft YaHei" w:eastAsia="Microsoft YaHei"/>
                <w:b w:val="0"/>
                <w:sz w:val="17"/>
              </w:rPr>
              <w:t>6399.97</w:t>
            </w:r>
          </w:p>
        </w:tc>
        <w:tc>
          <w:tcPr>
            <w:tcW w:type="dxa" w:w="1837"/>
          </w:tcPr>
          <w:p>
            <w:pPr>
              <w:spacing w:after="20"/>
            </w:pPr>
            <w:r/>
            <w:r>
              <w:rPr>
                <w:rFonts w:ascii="Microsoft YaHei" w:hAnsi="Microsoft YaHei" w:eastAsia="Microsoft YaHei"/>
                <w:b w:val="0"/>
                <w:sz w:val="17"/>
              </w:rPr>
              <w:t>1907.06</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7.00%</w:t>
            </w:r>
          </w:p>
        </w:tc>
        <w:tc>
          <w:tcPr>
            <w:tcW w:type="dxa" w:w="1837"/>
          </w:tcPr>
          <w:p>
            <w:pPr>
              <w:spacing w:after="20"/>
            </w:pPr>
            <w:r/>
            <w:r>
              <w:rPr>
                <w:rFonts w:ascii="Microsoft YaHei" w:hAnsi="Microsoft YaHei" w:eastAsia="Microsoft YaHei"/>
                <w:b w:val="0"/>
                <w:sz w:val="17"/>
              </w:rPr>
              <w:t>-3.00%</w:t>
            </w:r>
          </w:p>
        </w:tc>
        <w:tc>
          <w:tcPr>
            <w:tcW w:type="dxa" w:w="1837"/>
          </w:tcPr>
          <w:p>
            <w:pPr>
              <w:spacing w:after="20"/>
            </w:pPr>
            <w:r/>
            <w:r>
              <w:rPr>
                <w:rFonts w:ascii="Microsoft YaHei" w:hAnsi="Microsoft YaHei" w:eastAsia="Microsoft YaHei"/>
                <w:b w:val="0"/>
                <w:sz w:val="17"/>
              </w:rPr>
              <w:t>5870.37</w:t>
            </w:r>
          </w:p>
        </w:tc>
        <w:tc>
          <w:tcPr>
            <w:tcW w:type="dxa" w:w="1837"/>
          </w:tcPr>
          <w:p>
            <w:pPr>
              <w:spacing w:after="20"/>
            </w:pPr>
            <w:r/>
            <w:r>
              <w:rPr>
                <w:rFonts w:ascii="Microsoft YaHei" w:hAnsi="Microsoft YaHei" w:eastAsia="Microsoft YaHei"/>
                <w:b w:val="0"/>
                <w:sz w:val="17"/>
              </w:rPr>
              <w:t>1377.46</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8.00%</w:t>
            </w:r>
          </w:p>
        </w:tc>
        <w:tc>
          <w:tcPr>
            <w:tcW w:type="dxa" w:w="1837"/>
          </w:tcPr>
          <w:p>
            <w:pPr>
              <w:spacing w:after="20"/>
            </w:pPr>
            <w:r/>
            <w:r>
              <w:rPr>
                <w:rFonts w:ascii="Microsoft YaHei" w:hAnsi="Microsoft YaHei" w:eastAsia="Microsoft YaHei"/>
                <w:b w:val="0"/>
                <w:sz w:val="17"/>
              </w:rPr>
              <w:t>-2.00%</w:t>
            </w:r>
          </w:p>
        </w:tc>
        <w:tc>
          <w:tcPr>
            <w:tcW w:type="dxa" w:w="1837"/>
          </w:tcPr>
          <w:p>
            <w:pPr>
              <w:spacing w:after="20"/>
            </w:pPr>
            <w:r/>
            <w:r>
              <w:rPr>
                <w:rFonts w:ascii="Microsoft YaHei" w:hAnsi="Microsoft YaHei" w:eastAsia="Microsoft YaHei"/>
                <w:b w:val="0"/>
                <w:sz w:val="17"/>
              </w:rPr>
              <w:t>5378.07</w:t>
            </w:r>
          </w:p>
        </w:tc>
        <w:tc>
          <w:tcPr>
            <w:tcW w:type="dxa" w:w="1837"/>
          </w:tcPr>
          <w:p>
            <w:pPr>
              <w:spacing w:after="20"/>
            </w:pPr>
            <w:r/>
            <w:r>
              <w:rPr>
                <w:rFonts w:ascii="Microsoft YaHei" w:hAnsi="Microsoft YaHei" w:eastAsia="Microsoft YaHei"/>
                <w:b w:val="0"/>
                <w:sz w:val="17"/>
              </w:rPr>
              <w:t>885.16</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9.00%</w:t>
            </w:r>
          </w:p>
        </w:tc>
        <w:tc>
          <w:tcPr>
            <w:tcW w:type="dxa" w:w="1837"/>
          </w:tcPr>
          <w:p>
            <w:pPr>
              <w:spacing w:after="20"/>
            </w:pPr>
            <w:r/>
            <w:r>
              <w:rPr>
                <w:rFonts w:ascii="Microsoft YaHei" w:hAnsi="Microsoft YaHei" w:eastAsia="Microsoft YaHei"/>
                <w:b w:val="0"/>
                <w:sz w:val="17"/>
              </w:rPr>
              <w:t>-1.00%</w:t>
            </w:r>
          </w:p>
        </w:tc>
        <w:tc>
          <w:tcPr>
            <w:tcW w:type="dxa" w:w="1837"/>
          </w:tcPr>
          <w:p>
            <w:pPr>
              <w:spacing w:after="20"/>
            </w:pPr>
            <w:r/>
            <w:r>
              <w:rPr>
                <w:rFonts w:ascii="Microsoft YaHei" w:hAnsi="Microsoft YaHei" w:eastAsia="Microsoft YaHei"/>
                <w:b w:val="0"/>
                <w:sz w:val="17"/>
              </w:rPr>
              <w:t>4919.87</w:t>
            </w:r>
          </w:p>
        </w:tc>
        <w:tc>
          <w:tcPr>
            <w:tcW w:type="dxa" w:w="1837"/>
          </w:tcPr>
          <w:p>
            <w:pPr>
              <w:spacing w:after="20"/>
            </w:pPr>
            <w:r/>
            <w:r>
              <w:rPr>
                <w:rFonts w:ascii="Microsoft YaHei" w:hAnsi="Microsoft YaHei" w:eastAsia="Microsoft YaHei"/>
                <w:b w:val="0"/>
                <w:sz w:val="17"/>
              </w:rPr>
              <w:t>426.96</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10.00%</w:t>
            </w:r>
          </w:p>
        </w:tc>
        <w:tc>
          <w:tcPr>
            <w:tcW w:type="dxa" w:w="1837"/>
          </w:tcPr>
          <w:p>
            <w:pPr>
              <w:spacing w:after="20"/>
            </w:pPr>
            <w:r/>
            <w:r>
              <w:rPr>
                <w:rFonts w:ascii="Microsoft YaHei" w:hAnsi="Microsoft YaHei" w:eastAsia="Microsoft YaHei"/>
                <w:b w:val="0"/>
                <w:sz w:val="17"/>
              </w:rPr>
              <w:t>基准</w:t>
            </w:r>
          </w:p>
        </w:tc>
        <w:tc>
          <w:tcPr>
            <w:tcW w:type="dxa" w:w="1837"/>
          </w:tcPr>
          <w:p>
            <w:pPr>
              <w:spacing w:after="20"/>
            </w:pPr>
            <w:r/>
            <w:r>
              <w:rPr>
                <w:rFonts w:ascii="Microsoft YaHei" w:hAnsi="Microsoft YaHei" w:eastAsia="Microsoft YaHei"/>
                <w:b w:val="0"/>
                <w:sz w:val="17"/>
              </w:rPr>
              <w:t>4492.91</w:t>
            </w:r>
          </w:p>
        </w:tc>
        <w:tc>
          <w:tcPr>
            <w:tcW w:type="dxa" w:w="1837"/>
          </w:tcPr>
          <w:p>
            <w:pPr>
              <w:spacing w:after="20"/>
            </w:pPr>
            <w:r/>
            <w:r>
              <w:rPr>
                <w:rFonts w:ascii="Microsoft YaHei" w:hAnsi="Microsoft YaHei" w:eastAsia="Microsoft YaHei"/>
                <w:b w:val="0"/>
                <w:sz w:val="17"/>
              </w:rPr>
              <w:t>0.0</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11.00%</w:t>
            </w:r>
          </w:p>
        </w:tc>
        <w:tc>
          <w:tcPr>
            <w:tcW w:type="dxa" w:w="1837"/>
          </w:tcPr>
          <w:p>
            <w:pPr>
              <w:spacing w:after="20"/>
            </w:pPr>
            <w:r/>
            <w:r>
              <w:rPr>
                <w:rFonts w:ascii="Microsoft YaHei" w:hAnsi="Microsoft YaHei" w:eastAsia="Microsoft YaHei"/>
                <w:b w:val="0"/>
                <w:sz w:val="17"/>
              </w:rPr>
              <w:t>+1.00%</w:t>
            </w:r>
          </w:p>
        </w:tc>
        <w:tc>
          <w:tcPr>
            <w:tcW w:type="dxa" w:w="1837"/>
          </w:tcPr>
          <w:p>
            <w:pPr>
              <w:spacing w:after="20"/>
            </w:pPr>
            <w:r/>
            <w:r>
              <w:rPr>
                <w:rFonts w:ascii="Microsoft YaHei" w:hAnsi="Microsoft YaHei" w:eastAsia="Microsoft YaHei"/>
                <w:b w:val="0"/>
                <w:sz w:val="17"/>
              </w:rPr>
              <w:t>4094.59</w:t>
            </w:r>
          </w:p>
        </w:tc>
        <w:tc>
          <w:tcPr>
            <w:tcW w:type="dxa" w:w="1837"/>
          </w:tcPr>
          <w:p>
            <w:pPr>
              <w:spacing w:after="20"/>
            </w:pPr>
            <w:r/>
            <w:r>
              <w:rPr>
                <w:rFonts w:ascii="Microsoft YaHei" w:hAnsi="Microsoft YaHei" w:eastAsia="Microsoft YaHei"/>
                <w:b w:val="0"/>
                <w:sz w:val="17"/>
              </w:rPr>
              <w:t>-398.32</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12.00%</w:t>
            </w:r>
          </w:p>
        </w:tc>
        <w:tc>
          <w:tcPr>
            <w:tcW w:type="dxa" w:w="1837"/>
          </w:tcPr>
          <w:p>
            <w:pPr>
              <w:spacing w:after="20"/>
            </w:pPr>
            <w:r/>
            <w:r>
              <w:rPr>
                <w:rFonts w:ascii="Microsoft YaHei" w:hAnsi="Microsoft YaHei" w:eastAsia="Microsoft YaHei"/>
                <w:b w:val="0"/>
                <w:sz w:val="17"/>
              </w:rPr>
              <w:t>+2.00%</w:t>
            </w:r>
          </w:p>
        </w:tc>
        <w:tc>
          <w:tcPr>
            <w:tcW w:type="dxa" w:w="1837"/>
          </w:tcPr>
          <w:p>
            <w:pPr>
              <w:spacing w:after="20"/>
            </w:pPr>
            <w:r/>
            <w:r>
              <w:rPr>
                <w:rFonts w:ascii="Microsoft YaHei" w:hAnsi="Microsoft YaHei" w:eastAsia="Microsoft YaHei"/>
                <w:b w:val="0"/>
                <w:sz w:val="17"/>
              </w:rPr>
              <w:t>3722.57</w:t>
            </w:r>
          </w:p>
        </w:tc>
        <w:tc>
          <w:tcPr>
            <w:tcW w:type="dxa" w:w="1837"/>
          </w:tcPr>
          <w:p>
            <w:pPr>
              <w:spacing w:after="20"/>
            </w:pPr>
            <w:r/>
            <w:r>
              <w:rPr>
                <w:rFonts w:ascii="Microsoft YaHei" w:hAnsi="Microsoft YaHei" w:eastAsia="Microsoft YaHei"/>
                <w:b w:val="0"/>
                <w:sz w:val="17"/>
              </w:rPr>
              <w:t>-770.34</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13.00%</w:t>
            </w:r>
          </w:p>
        </w:tc>
        <w:tc>
          <w:tcPr>
            <w:tcW w:type="dxa" w:w="1837"/>
          </w:tcPr>
          <w:p>
            <w:pPr>
              <w:spacing w:after="20"/>
            </w:pPr>
            <w:r/>
            <w:r>
              <w:rPr>
                <w:rFonts w:ascii="Microsoft YaHei" w:hAnsi="Microsoft YaHei" w:eastAsia="Microsoft YaHei"/>
                <w:b w:val="0"/>
                <w:sz w:val="17"/>
              </w:rPr>
              <w:t>+3.00%</w:t>
            </w:r>
          </w:p>
        </w:tc>
        <w:tc>
          <w:tcPr>
            <w:tcW w:type="dxa" w:w="1837"/>
          </w:tcPr>
          <w:p>
            <w:pPr>
              <w:spacing w:after="20"/>
            </w:pPr>
            <w:r/>
            <w:r>
              <w:rPr>
                <w:rFonts w:ascii="Microsoft YaHei" w:hAnsi="Microsoft YaHei" w:eastAsia="Microsoft YaHei"/>
                <w:b w:val="0"/>
                <w:sz w:val="17"/>
              </w:rPr>
              <w:t>3374.72</w:t>
            </w:r>
          </w:p>
        </w:tc>
        <w:tc>
          <w:tcPr>
            <w:tcW w:type="dxa" w:w="1837"/>
          </w:tcPr>
          <w:p>
            <w:pPr>
              <w:spacing w:after="20"/>
            </w:pPr>
            <w:r/>
            <w:r>
              <w:rPr>
                <w:rFonts w:ascii="Microsoft YaHei" w:hAnsi="Microsoft YaHei" w:eastAsia="Microsoft YaHei"/>
                <w:b w:val="0"/>
                <w:sz w:val="17"/>
              </w:rPr>
              <w:t>-1118.2</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14.00%</w:t>
            </w:r>
          </w:p>
        </w:tc>
        <w:tc>
          <w:tcPr>
            <w:tcW w:type="dxa" w:w="1837"/>
          </w:tcPr>
          <w:p>
            <w:pPr>
              <w:spacing w:after="20"/>
            </w:pPr>
            <w:r/>
            <w:r>
              <w:rPr>
                <w:rFonts w:ascii="Microsoft YaHei" w:hAnsi="Microsoft YaHei" w:eastAsia="Microsoft YaHei"/>
                <w:b w:val="0"/>
                <w:sz w:val="17"/>
              </w:rPr>
              <w:t>+4.00%</w:t>
            </w:r>
          </w:p>
        </w:tc>
        <w:tc>
          <w:tcPr>
            <w:tcW w:type="dxa" w:w="1837"/>
          </w:tcPr>
          <w:p>
            <w:pPr>
              <w:spacing w:after="20"/>
            </w:pPr>
            <w:r/>
            <w:r>
              <w:rPr>
                <w:rFonts w:ascii="Microsoft YaHei" w:hAnsi="Microsoft YaHei" w:eastAsia="Microsoft YaHei"/>
                <w:b w:val="0"/>
                <w:sz w:val="17"/>
              </w:rPr>
              <w:t>3049.1</w:t>
            </w:r>
          </w:p>
        </w:tc>
        <w:tc>
          <w:tcPr>
            <w:tcW w:type="dxa" w:w="1837"/>
          </w:tcPr>
          <w:p>
            <w:pPr>
              <w:spacing w:after="20"/>
            </w:pPr>
            <w:r/>
            <w:r>
              <w:rPr>
                <w:rFonts w:ascii="Microsoft YaHei" w:hAnsi="Microsoft YaHei" w:eastAsia="Microsoft YaHei"/>
                <w:b w:val="0"/>
                <w:sz w:val="17"/>
              </w:rPr>
              <w:t>-1443.81</w:t>
            </w:r>
          </w:p>
        </w:tc>
        <w:tc>
          <w:tcPr>
            <w:tcW w:type="dxa" w:w="1837"/>
          </w:tcPr>
          <w:p>
            <w:pPr>
              <w:spacing w:after="20"/>
            </w:pPr>
            <w:r/>
            <w:r>
              <w:rPr>
                <w:rFonts w:ascii="Microsoft YaHei" w:hAnsi="Microsoft YaHei" w:eastAsia="Microsoft YaHei"/>
                <w:b w:val="0"/>
                <w:sz w:val="17"/>
              </w:rPr>
              <w:t>可行</w:t>
            </w:r>
          </w:p>
        </w:tc>
      </w:tr>
      <w:tr>
        <w:tc>
          <w:tcPr>
            <w:tcW w:type="dxa" w:w="1837"/>
          </w:tcPr>
          <w:p>
            <w:pPr>
              <w:spacing w:after="20"/>
            </w:pPr>
            <w:r/>
            <w:r>
              <w:rPr>
                <w:rFonts w:ascii="Microsoft YaHei" w:hAnsi="Microsoft YaHei" w:eastAsia="Microsoft YaHei"/>
                <w:b w:val="0"/>
                <w:sz w:val="17"/>
              </w:rPr>
              <w:t>15.00%</w:t>
            </w:r>
          </w:p>
        </w:tc>
        <w:tc>
          <w:tcPr>
            <w:tcW w:type="dxa" w:w="1837"/>
          </w:tcPr>
          <w:p>
            <w:pPr>
              <w:spacing w:after="20"/>
            </w:pPr>
            <w:r/>
            <w:r>
              <w:rPr>
                <w:rFonts w:ascii="Microsoft YaHei" w:hAnsi="Microsoft YaHei" w:eastAsia="Microsoft YaHei"/>
                <w:b w:val="0"/>
                <w:sz w:val="17"/>
              </w:rPr>
              <w:t>+5.00%</w:t>
            </w:r>
          </w:p>
        </w:tc>
        <w:tc>
          <w:tcPr>
            <w:tcW w:type="dxa" w:w="1837"/>
          </w:tcPr>
          <w:p>
            <w:pPr>
              <w:spacing w:after="20"/>
            </w:pPr>
            <w:r/>
            <w:r>
              <w:rPr>
                <w:rFonts w:ascii="Microsoft YaHei" w:hAnsi="Microsoft YaHei" w:eastAsia="Microsoft YaHei"/>
                <w:b w:val="0"/>
                <w:sz w:val="17"/>
              </w:rPr>
              <w:t>2743.96</w:t>
            </w:r>
          </w:p>
        </w:tc>
        <w:tc>
          <w:tcPr>
            <w:tcW w:type="dxa" w:w="1837"/>
          </w:tcPr>
          <w:p>
            <w:pPr>
              <w:spacing w:after="20"/>
            </w:pPr>
            <w:r/>
            <w:r>
              <w:rPr>
                <w:rFonts w:ascii="Microsoft YaHei" w:hAnsi="Microsoft YaHei" w:eastAsia="Microsoft YaHei"/>
                <w:b w:val="0"/>
                <w:sz w:val="17"/>
              </w:rPr>
              <w:t>-1748.95</w:t>
            </w:r>
          </w:p>
        </w:tc>
        <w:tc>
          <w:tcPr>
            <w:tcW w:type="dxa" w:w="1837"/>
          </w:tcPr>
          <w:p>
            <w:pPr>
              <w:spacing w:after="20"/>
            </w:pPr>
            <w:r/>
            <w:r>
              <w:rPr>
                <w:rFonts w:ascii="Microsoft YaHei" w:hAnsi="Microsoft YaHei" w:eastAsia="Microsoft YaHei"/>
                <w:b w:val="0"/>
                <w:sz w:val="17"/>
              </w:rPr>
              <w:t>可行</w:t>
            </w:r>
          </w:p>
        </w:tc>
      </w:tr>
    </w:tbl>
    <w:p/>
    <w:p>
      <w:pPr>
        <w:pStyle w:val="Heading3"/>
      </w:pPr>
      <w:r>
        <w:rPr>
          <w:rFonts w:ascii="Microsoft YaHei" w:hAnsi="Microsoft YaHei" w:eastAsia="Microsoft YaHei"/>
          <w:b/>
          <w:color w:val="2C3E50"/>
          <w:sz w:val="25"/>
        </w:rPr>
        <w:t>AI 辅助决策建议</w:t>
      </w:r>
    </w:p>
    <w:p>
      <w:pPr>
        <w:spacing w:after="120" w:line="324" w:lineRule="auto"/>
      </w:pPr>
      <w:r>
        <w:rPr>
          <w:rFonts w:ascii="Microsoft YaHei" w:hAnsi="Microsoft YaHei" w:eastAsia="Microsoft YaHei"/>
          <w:b/>
          <w:sz w:val="22"/>
        </w:rPr>
        <w:t>P01｜新能源项目01</w:t>
      </w:r>
    </w:p>
    <w:p>
      <w:pPr>
        <w:spacing w:after="120" w:line="324" w:lineRule="auto"/>
      </w:pPr>
      <w:r>
        <w:rPr>
          <w:rFonts w:ascii="Microsoft YaHei" w:hAnsi="Microsoft YaHei" w:eastAsia="Microsoft YaHei"/>
          <w:b/>
          <w:sz w:val="21"/>
        </w:rPr>
        <w:t>结论：可行（推荐投资）（风险评分 0/100，文案通道：规则引擎）</w:t>
      </w:r>
    </w:p>
    <w:p>
      <w:pPr>
        <w:spacing w:after="120" w:line="324" w:lineRule="auto"/>
      </w:pPr>
      <w:r>
        <w:rPr>
          <w:rFonts w:ascii="Microsoft YaHei" w:hAnsi="Microsoft YaHei" w:eastAsia="Microsoft YaHei"/>
          <w:b w:val="0"/>
          <w:sz w:val="21"/>
        </w:rPr>
        <w:t>P01（新能源项目01）NPV 为 4,493 万元，IRR 为 28.55%（高于资本成本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4,492.91 万元（折现率 10.00%，初始投资 4,376 万元，寿命 10 年），大于零，项目创造价值。</w:t>
      </w:r>
    </w:p>
    <w:p>
      <w:pPr>
        <w:spacing w:after="120" w:line="324" w:lineRule="auto"/>
      </w:pPr>
      <w:r>
        <w:rPr>
          <w:rFonts w:ascii="Microsoft YaHei" w:hAnsi="Microsoft YaHei" w:eastAsia="Microsoft YaHei"/>
          <w:b w:val="0"/>
          <w:sz w:val="20"/>
        </w:rPr>
        <w:t>· 内含报酬率 IRR = 28.55%，高于资本成本 10.00%，安全边际 +18.55 个百分点，抗风险等级「强」。</w:t>
      </w:r>
    </w:p>
    <w:p>
      <w:pPr>
        <w:spacing w:after="120" w:line="324" w:lineRule="auto"/>
      </w:pPr>
      <w:r>
        <w:rPr>
          <w:rFonts w:ascii="Microsoft YaHei" w:hAnsi="Microsoft YaHei" w:eastAsia="Microsoft YaHei"/>
          <w:b w:val="0"/>
          <w:sz w:val="20"/>
        </w:rPr>
        <w:t>· 盈利能力指数 PI = 2.0266，年金净流量 ANCF = 731.20 万元/年，修正内部收益率 MIRR = 18.05%。</w:t>
      </w:r>
    </w:p>
    <w:p>
      <w:pPr>
        <w:spacing w:after="120" w:line="324" w:lineRule="auto"/>
      </w:pPr>
      <w:r>
        <w:rPr>
          <w:rFonts w:ascii="Microsoft YaHei" w:hAnsi="Microsoft YaHei" w:eastAsia="Microsoft YaHei"/>
          <w:b w:val="0"/>
          <w:sz w:val="20"/>
        </w:rPr>
        <w:t>· 静态投资回收期 3.41 年（占寿命 34%），动态投资回收期 4.29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+2,743.96 万元，距临界折现率（IRR 28.55%）尚有 18.55 个百分点缓冲。</w:t>
      </w:r>
    </w:p>
    <w:p>
      <w:pPr>
        <w:spacing w:after="120" w:line="324" w:lineRule="auto"/>
      </w:pPr>
      <w:r>
        <w:rPr>
          <w:rFonts w:ascii="Microsoft YaHei" w:hAnsi="Microsoft YaHei" w:eastAsia="Microsoft YaHei"/>
          <w:b w:val="0"/>
          <w:sz w:val="20"/>
        </w:rPr>
        <w:t>· 投资超支风险（低）：初始投资可承受最大超支 102.66%，预算弹性充足。</w:t>
      </w:r>
    </w:p>
    <w:p>
      <w:pPr>
        <w:spacing w:after="120" w:line="324" w:lineRule="auto"/>
      </w:pPr>
      <w:r>
        <w:rPr>
          <w:rFonts w:ascii="Microsoft YaHei" w:hAnsi="Microsoft YaHei" w:eastAsia="Microsoft YaHei"/>
          <w:b w:val="0"/>
          <w:sz w:val="20"/>
        </w:rPr>
        <w:t>· 收入下滑风险（低）：年现金流可承受 50.66% 的降幅，对市场波动的缓冲较厚。</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重点监控最敏感因素「折现率」：该因素波动对 NPV 的影响最大（±20% 扰动引起 NPV 变动 4,226.43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P02｜新能源项目02</w:t>
      </w:r>
    </w:p>
    <w:p>
      <w:pPr>
        <w:spacing w:after="120" w:line="324" w:lineRule="auto"/>
      </w:pPr>
      <w:r>
        <w:rPr>
          <w:rFonts w:ascii="Microsoft YaHei" w:hAnsi="Microsoft YaHei" w:eastAsia="Microsoft YaHei"/>
          <w:b/>
          <w:sz w:val="21"/>
        </w:rPr>
        <w:t>结论：可行（推荐投资）（风险评分 0/100，文案通道：规则引擎）</w:t>
      </w:r>
    </w:p>
    <w:p>
      <w:pPr>
        <w:spacing w:after="120" w:line="324" w:lineRule="auto"/>
      </w:pPr>
      <w:r>
        <w:rPr>
          <w:rFonts w:ascii="Microsoft YaHei" w:hAnsi="Microsoft YaHei" w:eastAsia="Microsoft YaHei"/>
          <w:b w:val="0"/>
          <w:sz w:val="21"/>
        </w:rPr>
        <w:t>P02（新能源项目02）NPV 为 2,823 万元，IRR 为 24.91%（高于资本成本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2,823.31 万元（折现率 10.00%，初始投资 4,310 万元，寿命 8 年），大于零，项目创造价值。</w:t>
      </w:r>
    </w:p>
    <w:p>
      <w:pPr>
        <w:spacing w:after="120" w:line="324" w:lineRule="auto"/>
      </w:pPr>
      <w:r>
        <w:rPr>
          <w:rFonts w:ascii="Microsoft YaHei" w:hAnsi="Microsoft YaHei" w:eastAsia="Microsoft YaHei"/>
          <w:b w:val="0"/>
          <w:sz w:val="20"/>
        </w:rPr>
        <w:t>· 内含报酬率 IRR = 24.91%，高于资本成本 10.00%，安全边际 +14.91 个百分点，抗风险等级「强」。</w:t>
      </w:r>
    </w:p>
    <w:p>
      <w:pPr>
        <w:spacing w:after="120" w:line="324" w:lineRule="auto"/>
      </w:pPr>
      <w:r>
        <w:rPr>
          <w:rFonts w:ascii="Microsoft YaHei" w:hAnsi="Microsoft YaHei" w:eastAsia="Microsoft YaHei"/>
          <w:b w:val="0"/>
          <w:sz w:val="20"/>
        </w:rPr>
        <w:t>· 盈利能力指数 PI = 1.6550，年金净流量 ANCF = 529.21 万元/年，修正内部收益率 MIRR = 17.15%。</w:t>
      </w:r>
    </w:p>
    <w:p>
      <w:pPr>
        <w:spacing w:after="120" w:line="324" w:lineRule="auto"/>
      </w:pPr>
      <w:r>
        <w:rPr>
          <w:rFonts w:ascii="Microsoft YaHei" w:hAnsi="Microsoft YaHei" w:eastAsia="Microsoft YaHei"/>
          <w:b w:val="0"/>
          <w:sz w:val="20"/>
        </w:rPr>
        <w:t>· 静态投资回收期 3.44 年（占寿命 43%），动态投资回收期 4.36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+1,619.84 万元，距临界折现率（IRR 24.91%）尚有 14.91 个百分点缓冲。</w:t>
      </w:r>
    </w:p>
    <w:p>
      <w:pPr>
        <w:spacing w:after="120" w:line="324" w:lineRule="auto"/>
      </w:pPr>
      <w:r>
        <w:rPr>
          <w:rFonts w:ascii="Microsoft YaHei" w:hAnsi="Microsoft YaHei" w:eastAsia="Microsoft YaHei"/>
          <w:b w:val="0"/>
          <w:sz w:val="20"/>
        </w:rPr>
        <w:t>· 投资超支风险（低）：初始投资可承受最大超支 65.50%，预算弹性充足。</w:t>
      </w:r>
    </w:p>
    <w:p>
      <w:pPr>
        <w:spacing w:after="120" w:line="324" w:lineRule="auto"/>
      </w:pPr>
      <w:r>
        <w:rPr>
          <w:rFonts w:ascii="Microsoft YaHei" w:hAnsi="Microsoft YaHei" w:eastAsia="Microsoft YaHei"/>
          <w:b w:val="0"/>
          <w:sz w:val="20"/>
        </w:rPr>
        <w:t>· 收入下滑风险（低）：年现金流可承受 39.58% 的降幅，对市场波动的缓冲较厚。</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重点监控最敏感因素「年现金流」：该因素波动对 NPV 的影响最大（±20% 扰动引起 NPV 变动 2,853.43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P03｜半导体项目03</w:t>
      </w:r>
    </w:p>
    <w:p>
      <w:pPr>
        <w:spacing w:after="120" w:line="324" w:lineRule="auto"/>
      </w:pPr>
      <w:r>
        <w:rPr>
          <w:rFonts w:ascii="Microsoft YaHei" w:hAnsi="Microsoft YaHei" w:eastAsia="Microsoft YaHei"/>
          <w:b/>
          <w:sz w:val="21"/>
        </w:rPr>
        <w:t>结论：可行（推荐投资）（风险评分 7/100，文案通道：规则引擎）</w:t>
      </w:r>
    </w:p>
    <w:p>
      <w:pPr>
        <w:spacing w:after="120" w:line="324" w:lineRule="auto"/>
      </w:pPr>
      <w:r>
        <w:rPr>
          <w:rFonts w:ascii="Microsoft YaHei" w:hAnsi="Microsoft YaHei" w:eastAsia="Microsoft YaHei"/>
          <w:b w:val="0"/>
          <w:sz w:val="21"/>
        </w:rPr>
        <w:t>P03（半导体项目03）NPV 为 2,670 万元，IRR 为 17.30%（高于资本成本 10.0%），抗风险能力较强，建议按计划推进。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2,670.06 万元（折现率 10.00%，初始投资 8,177 万元，寿命 10 年），大于零，项目创造价值。</w:t>
      </w:r>
    </w:p>
    <w:p>
      <w:pPr>
        <w:spacing w:after="120" w:line="324" w:lineRule="auto"/>
      </w:pPr>
      <w:r>
        <w:rPr>
          <w:rFonts w:ascii="Microsoft YaHei" w:hAnsi="Microsoft YaHei" w:eastAsia="Microsoft YaHei"/>
          <w:b w:val="0"/>
          <w:sz w:val="20"/>
        </w:rPr>
        <w:t>· 内含报酬率 IRR = 17.30%，高于资本成本 10.00%，安全边际 +7.30 个百分点，抗风险等级「较强」。</w:t>
      </w:r>
    </w:p>
    <w:p>
      <w:pPr>
        <w:spacing w:after="120" w:line="324" w:lineRule="auto"/>
      </w:pPr>
      <w:r>
        <w:rPr>
          <w:rFonts w:ascii="Microsoft YaHei" w:hAnsi="Microsoft YaHei" w:eastAsia="Microsoft YaHei"/>
          <w:b w:val="0"/>
          <w:sz w:val="20"/>
        </w:rPr>
        <w:t>· 盈利能力指数 PI = 1.3265，年金净流量 ANCF = 434.54 万元/年，修正内部收益率 MIRR = 13.15%。</w:t>
      </w:r>
    </w:p>
    <w:p>
      <w:pPr>
        <w:spacing w:after="120" w:line="324" w:lineRule="auto"/>
      </w:pPr>
      <w:r>
        <w:rPr>
          <w:rFonts w:ascii="Microsoft YaHei" w:hAnsi="Microsoft YaHei" w:eastAsia="Microsoft YaHei"/>
          <w:b w:val="0"/>
          <w:sz w:val="20"/>
        </w:rPr>
        <w:t>· 静态投资回收期 4.24 年（占寿命 42%），动态投资回收期 6.16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+717.11 万元，距临界折现率（IRR 17.30%）尚有 7.30 个百分点缓冲。</w:t>
      </w:r>
    </w:p>
    <w:p>
      <w:pPr>
        <w:spacing w:after="120" w:line="324" w:lineRule="auto"/>
      </w:pPr>
      <w:r>
        <w:rPr>
          <w:rFonts w:ascii="Microsoft YaHei" w:hAnsi="Microsoft YaHei" w:eastAsia="Microsoft YaHei"/>
          <w:b w:val="0"/>
          <w:sz w:val="20"/>
        </w:rPr>
        <w:t>· 投资超支风险（中）：初始投资可承受的最大超支幅度为 32.65%（临界值 10,847 万元），建议在预算中预留不低于 10% 的不可预见费。</w:t>
      </w:r>
    </w:p>
    <w:p>
      <w:pPr>
        <w:spacing w:after="120" w:line="324" w:lineRule="auto"/>
      </w:pPr>
      <w:r>
        <w:rPr>
          <w:rFonts w:ascii="Microsoft YaHei" w:hAnsi="Microsoft YaHei" w:eastAsia="Microsoft YaHei"/>
          <w:b w:val="0"/>
          <w:sz w:val="20"/>
        </w:rPr>
        <w:t>· 收入下滑风险（中）：年现金流最大可下降 24.62%，低于此幅度 NPV 转负，需锁定核心客户与长期订单。</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重点监控最敏感因素「折现率」：该因素波动对 NPV 的影响最大（±20% 扰动引起 NPV 变动 4,670.79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P04｜半导体项目04</w:t>
      </w:r>
    </w:p>
    <w:p>
      <w:pPr>
        <w:spacing w:after="120" w:line="324" w:lineRule="auto"/>
      </w:pPr>
      <w:r>
        <w:rPr>
          <w:rFonts w:ascii="Microsoft YaHei" w:hAnsi="Microsoft YaHei" w:eastAsia="Microsoft YaHei"/>
          <w:b/>
          <w:sz w:val="21"/>
        </w:rPr>
        <w:t>结论：可行（推荐投资）（风险评分 7/100，文案通道：规则引擎）</w:t>
      </w:r>
    </w:p>
    <w:p>
      <w:pPr>
        <w:spacing w:after="120" w:line="324" w:lineRule="auto"/>
      </w:pPr>
      <w:r>
        <w:rPr>
          <w:rFonts w:ascii="Microsoft YaHei" w:hAnsi="Microsoft YaHei" w:eastAsia="Microsoft YaHei"/>
          <w:b w:val="0"/>
          <w:sz w:val="21"/>
        </w:rPr>
        <w:t>P04（半导体项目04）NPV 为 2,971 万元，IRR 为 16.72%（高于资本成本 10.0%），抗风险能力较强，建议按计划推进。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2,970.83 万元（折现率 10.00%，初始投资 8,607 万元，寿命 12 年），大于零，项目创造价值。</w:t>
      </w:r>
    </w:p>
    <w:p>
      <w:pPr>
        <w:spacing w:after="120" w:line="324" w:lineRule="auto"/>
      </w:pPr>
      <w:r>
        <w:rPr>
          <w:rFonts w:ascii="Microsoft YaHei" w:hAnsi="Microsoft YaHei" w:eastAsia="Microsoft YaHei"/>
          <w:b w:val="0"/>
          <w:sz w:val="20"/>
        </w:rPr>
        <w:t>· 内含报酬率 IRR = 16.72%，高于资本成本 10.00%，安全边际 +6.72 个百分点，抗风险等级「较强」。</w:t>
      </w:r>
    </w:p>
    <w:p>
      <w:pPr>
        <w:spacing w:after="120" w:line="324" w:lineRule="auto"/>
      </w:pPr>
      <w:r>
        <w:rPr>
          <w:rFonts w:ascii="Microsoft YaHei" w:hAnsi="Microsoft YaHei" w:eastAsia="Microsoft YaHei"/>
          <w:b w:val="0"/>
          <w:sz w:val="20"/>
        </w:rPr>
        <w:t>· 盈利能力指数 PI = 1.3452，年金净流量 ANCF = 436.01 万元/年，修正内部收益率 MIRR = 12.75%。</w:t>
      </w:r>
    </w:p>
    <w:p>
      <w:pPr>
        <w:spacing w:after="120" w:line="324" w:lineRule="auto"/>
      </w:pPr>
      <w:r>
        <w:rPr>
          <w:rFonts w:ascii="Microsoft YaHei" w:hAnsi="Microsoft YaHei" w:eastAsia="Microsoft YaHei"/>
          <w:b w:val="0"/>
          <w:sz w:val="20"/>
        </w:rPr>
        <w:t>· 静态投资回收期 4.80 年（占寿命 40%），动态投资回收期 7.05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+632.20 万元，距临界折现率（IRR 16.72%）尚有 6.72 个百分点缓冲。</w:t>
      </w:r>
    </w:p>
    <w:p>
      <w:pPr>
        <w:spacing w:after="120" w:line="324" w:lineRule="auto"/>
      </w:pPr>
      <w:r>
        <w:rPr>
          <w:rFonts w:ascii="Microsoft YaHei" w:hAnsi="Microsoft YaHei" w:eastAsia="Microsoft YaHei"/>
          <w:b w:val="0"/>
          <w:sz w:val="20"/>
        </w:rPr>
        <w:t>· 投资超支风险（中）：初始投资可承受的最大超支幅度为 34.52%（临界值 11,578 万元），建议在预算中预留不低于 10% 的不可预见费。</w:t>
      </w:r>
    </w:p>
    <w:p>
      <w:pPr>
        <w:spacing w:after="120" w:line="324" w:lineRule="auto"/>
      </w:pPr>
      <w:r>
        <w:rPr>
          <w:rFonts w:ascii="Microsoft YaHei" w:hAnsi="Microsoft YaHei" w:eastAsia="Microsoft YaHei"/>
          <w:b w:val="0"/>
          <w:sz w:val="20"/>
        </w:rPr>
        <w:t>· 收入下滑风险（低）：年现金流可承受 25.66% 的降幅，对市场波动的缓冲较厚。</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重点监控最敏感因素「折现率」：该因素波动对 NPV 的影响最大（±20% 扰动引起 NPV 变动 5,760.91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P05｜生物医药项目05</w:t>
      </w:r>
    </w:p>
    <w:p>
      <w:pPr>
        <w:spacing w:after="120" w:line="324" w:lineRule="auto"/>
      </w:pPr>
      <w:r>
        <w:rPr>
          <w:rFonts w:ascii="Microsoft YaHei" w:hAnsi="Microsoft YaHei" w:eastAsia="Microsoft YaHei"/>
          <w:b/>
          <w:sz w:val="21"/>
        </w:rPr>
        <w:t>结论：可行（推荐投资）（风险评分 10/100，文案通道：规则引擎）</w:t>
      </w:r>
    </w:p>
    <w:p>
      <w:pPr>
        <w:spacing w:after="120" w:line="324" w:lineRule="auto"/>
      </w:pPr>
      <w:r>
        <w:rPr>
          <w:rFonts w:ascii="Microsoft YaHei" w:hAnsi="Microsoft YaHei" w:eastAsia="Microsoft YaHei"/>
          <w:b w:val="0"/>
          <w:sz w:val="21"/>
        </w:rPr>
        <w:t>P05（生物医药项目05）NPV 为 3,366 万元，IRR 为 22.10%（高于资本成本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3,366.42 万元（折现率 10.00%，初始投资 2,627 万元，寿命 10 年），大于零，项目创造价值。</w:t>
      </w:r>
    </w:p>
    <w:p>
      <w:pPr>
        <w:spacing w:after="120" w:line="324" w:lineRule="auto"/>
      </w:pPr>
      <w:r>
        <w:rPr>
          <w:rFonts w:ascii="Microsoft YaHei" w:hAnsi="Microsoft YaHei" w:eastAsia="Microsoft YaHei"/>
          <w:b w:val="0"/>
          <w:sz w:val="20"/>
        </w:rPr>
        <w:t>· 内含报酬率 IRR = 22.10%，高于资本成本 10.00%，安全边际 +12.10 个百分点，抗风险等级「强」。</w:t>
      </w:r>
    </w:p>
    <w:p>
      <w:pPr>
        <w:spacing w:after="120" w:line="324" w:lineRule="auto"/>
      </w:pPr>
      <w:r>
        <w:rPr>
          <w:rFonts w:ascii="Microsoft YaHei" w:hAnsi="Microsoft YaHei" w:eastAsia="Microsoft YaHei"/>
          <w:b w:val="0"/>
          <w:sz w:val="20"/>
        </w:rPr>
        <w:t>· 盈利能力指数 PI = 2.2813，年金净流量 ANCF = 547.87 万元/年，修正内部收益率 MIRR = 18.21%。</w:t>
      </w:r>
    </w:p>
    <w:p>
      <w:pPr>
        <w:spacing w:after="120" w:line="324" w:lineRule="auto"/>
      </w:pPr>
      <w:r>
        <w:rPr>
          <w:rFonts w:ascii="Microsoft YaHei" w:hAnsi="Microsoft YaHei" w:eastAsia="Microsoft YaHei"/>
          <w:b w:val="0"/>
          <w:sz w:val="20"/>
        </w:rPr>
        <w:t>· 静态投资回收期 5.72 年（占寿命 57%），动态投资回收期 7.08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+1,590.02 万元，距临界折现率（IRR 22.10%）尚有 12.10 个百分点缓冲。</w:t>
      </w:r>
    </w:p>
    <w:p>
      <w:pPr>
        <w:spacing w:after="120" w:line="324" w:lineRule="auto"/>
      </w:pPr>
      <w:r>
        <w:rPr>
          <w:rFonts w:ascii="Microsoft YaHei" w:hAnsi="Microsoft YaHei" w:eastAsia="Microsoft YaHei"/>
          <w:b w:val="0"/>
          <w:sz w:val="20"/>
        </w:rPr>
        <w:t>· 投资超支风险（低）：初始投资可承受最大超支 128.13%，预算弹性充足。</w:t>
      </w:r>
    </w:p>
    <w:p>
      <w:pPr>
        <w:spacing w:after="120" w:line="324" w:lineRule="auto"/>
      </w:pPr>
      <w:r>
        <w:rPr>
          <w:rFonts w:ascii="Microsoft YaHei" w:hAnsi="Microsoft YaHei" w:eastAsia="Microsoft YaHei"/>
          <w:b w:val="0"/>
          <w:sz w:val="20"/>
        </w:rPr>
        <w:t>· 收入下滑风险（低）：年现金流可承受 56.17% 的降幅，对市场波动的缓冲较厚。</w:t>
      </w:r>
    </w:p>
    <w:p>
      <w:pPr>
        <w:spacing w:after="120" w:line="324" w:lineRule="auto"/>
      </w:pPr>
      <w:r>
        <w:rPr>
          <w:rFonts w:ascii="Microsoft YaHei" w:hAnsi="Microsoft YaHei" w:eastAsia="Microsoft YaHei"/>
          <w:b w:val="0"/>
          <w:sz w:val="20"/>
        </w:rPr>
        <w:t>· 经营波动风险（中高）：各期现金流变异系数 0.91（91%），现金流分布离散度高，收入预测的不确定性较大。</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重点监控最敏感因素「折现率」：该因素波动对 NPV 的影响最大（±20% 扰动引起 NPV 变动 4,461.88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P06｜生物医药项目06</w:t>
      </w:r>
    </w:p>
    <w:p>
      <w:pPr>
        <w:spacing w:after="120" w:line="324" w:lineRule="auto"/>
      </w:pPr>
      <w:r>
        <w:rPr>
          <w:rFonts w:ascii="Microsoft YaHei" w:hAnsi="Microsoft YaHei" w:eastAsia="Microsoft YaHei"/>
          <w:b/>
          <w:sz w:val="21"/>
        </w:rPr>
        <w:t>结论：可行（推荐投资）（风险评分 10/100，文案通道：规则引擎）</w:t>
      </w:r>
    </w:p>
    <w:p>
      <w:pPr>
        <w:spacing w:after="120" w:line="324" w:lineRule="auto"/>
      </w:pPr>
      <w:r>
        <w:rPr>
          <w:rFonts w:ascii="Microsoft YaHei" w:hAnsi="Microsoft YaHei" w:eastAsia="Microsoft YaHei"/>
          <w:b w:val="0"/>
          <w:sz w:val="21"/>
        </w:rPr>
        <w:t>P06（生物医药项目06）NPV 为 3,041 万元，IRR 为 20.32%（高于资本成本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3,040.71 万元（折现率 10.00%，初始投资 2,898 万元，寿命 10 年），大于零，项目创造价值。</w:t>
      </w:r>
    </w:p>
    <w:p>
      <w:pPr>
        <w:spacing w:after="120" w:line="324" w:lineRule="auto"/>
      </w:pPr>
      <w:r>
        <w:rPr>
          <w:rFonts w:ascii="Microsoft YaHei" w:hAnsi="Microsoft YaHei" w:eastAsia="Microsoft YaHei"/>
          <w:b w:val="0"/>
          <w:sz w:val="20"/>
        </w:rPr>
        <w:t>· 内含报酬率 IRR = 20.32%，高于资本成本 10.00%，安全边际 +10.32 个百分点，抗风险等级「强」。</w:t>
      </w:r>
    </w:p>
    <w:p>
      <w:pPr>
        <w:spacing w:after="120" w:line="324" w:lineRule="auto"/>
      </w:pPr>
      <w:r>
        <w:rPr>
          <w:rFonts w:ascii="Microsoft YaHei" w:hAnsi="Microsoft YaHei" w:eastAsia="Microsoft YaHei"/>
          <w:b w:val="0"/>
          <w:sz w:val="20"/>
        </w:rPr>
        <w:t>· 盈利能力指数 PI = 2.0491，年金净流量 ANCF = 494.86 万元/年，修正内部收益率 MIRR = 16.99%。</w:t>
      </w:r>
    </w:p>
    <w:p>
      <w:pPr>
        <w:spacing w:after="120" w:line="324" w:lineRule="auto"/>
      </w:pPr>
      <w:r>
        <w:rPr>
          <w:rFonts w:ascii="Microsoft YaHei" w:hAnsi="Microsoft YaHei" w:eastAsia="Microsoft YaHei"/>
          <w:b w:val="0"/>
          <w:sz w:val="20"/>
        </w:rPr>
        <w:t>· 静态投资回收期 6.00 年（占寿命 60%），动态投资回收期 7.32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+1,265.95 万元，距临界折现率（IRR 20.32%）尚有 10.32 个百分点缓冲。</w:t>
      </w:r>
    </w:p>
    <w:p>
      <w:pPr>
        <w:spacing w:after="120" w:line="324" w:lineRule="auto"/>
      </w:pPr>
      <w:r>
        <w:rPr>
          <w:rFonts w:ascii="Microsoft YaHei" w:hAnsi="Microsoft YaHei" w:eastAsia="Microsoft YaHei"/>
          <w:b w:val="0"/>
          <w:sz w:val="20"/>
        </w:rPr>
        <w:t>· 投资超支风险（低）：初始投资可承受最大超支 104.91%，预算弹性充足。</w:t>
      </w:r>
    </w:p>
    <w:p>
      <w:pPr>
        <w:spacing w:after="120" w:line="324" w:lineRule="auto"/>
      </w:pPr>
      <w:r>
        <w:rPr>
          <w:rFonts w:ascii="Microsoft YaHei" w:hAnsi="Microsoft YaHei" w:eastAsia="Microsoft YaHei"/>
          <w:b w:val="0"/>
          <w:sz w:val="20"/>
        </w:rPr>
        <w:t>· 收入下滑风险（低）：年现金流可承受 51.20% 的降幅，对市场波动的缓冲较厚。</w:t>
      </w:r>
    </w:p>
    <w:p>
      <w:pPr>
        <w:spacing w:after="120" w:line="324" w:lineRule="auto"/>
      </w:pPr>
      <w:r>
        <w:rPr>
          <w:rFonts w:ascii="Microsoft YaHei" w:hAnsi="Microsoft YaHei" w:eastAsia="Microsoft YaHei"/>
          <w:b w:val="0"/>
          <w:sz w:val="20"/>
        </w:rPr>
        <w:t>· 经营波动风险（中高）：各期现金流变异系数 0.91（91%），现金流分布离散度高，收入预测的不确定性较大。</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重点监控最敏感因素「折现率」：该因素波动对 NPV 的影响最大（±20% 扰动引起 NPV 变动 4,453.92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P07｜消费零售项目07</w:t>
      </w:r>
    </w:p>
    <w:p>
      <w:pPr>
        <w:spacing w:after="120" w:line="324" w:lineRule="auto"/>
      </w:pPr>
      <w:r>
        <w:rPr>
          <w:rFonts w:ascii="Microsoft YaHei" w:hAnsi="Microsoft YaHei" w:eastAsia="Microsoft YaHei"/>
          <w:b/>
          <w:sz w:val="21"/>
        </w:rPr>
        <w:t>结论：可行（推荐投资）（风险评分 0/100，文案通道：规则引擎）</w:t>
      </w:r>
    </w:p>
    <w:p>
      <w:pPr>
        <w:spacing w:after="120" w:line="324" w:lineRule="auto"/>
      </w:pPr>
      <w:r>
        <w:rPr>
          <w:rFonts w:ascii="Microsoft YaHei" w:hAnsi="Microsoft YaHei" w:eastAsia="Microsoft YaHei"/>
          <w:b w:val="0"/>
          <w:sz w:val="21"/>
        </w:rPr>
        <w:t>P07（消费零售项目07）NPV 为 556 万元，IRR 为 20.98%（高于资本成本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555.50 万元（折现率 10.00%，初始投资 1,575 万元，寿命 6 年），大于零，项目创造价值。</w:t>
      </w:r>
    </w:p>
    <w:p>
      <w:pPr>
        <w:spacing w:after="120" w:line="324" w:lineRule="auto"/>
      </w:pPr>
      <w:r>
        <w:rPr>
          <w:rFonts w:ascii="Microsoft YaHei" w:hAnsi="Microsoft YaHei" w:eastAsia="Microsoft YaHei"/>
          <w:b w:val="0"/>
          <w:sz w:val="20"/>
        </w:rPr>
        <w:t>· 内含报酬率 IRR = 20.98%，高于资本成本 10.00%，安全边际 +10.98 个百分点，抗风险等级「强」。</w:t>
      </w:r>
    </w:p>
    <w:p>
      <w:pPr>
        <w:spacing w:after="120" w:line="324" w:lineRule="auto"/>
      </w:pPr>
      <w:r>
        <w:rPr>
          <w:rFonts w:ascii="Microsoft YaHei" w:hAnsi="Microsoft YaHei" w:eastAsia="Microsoft YaHei"/>
          <w:b w:val="0"/>
          <w:sz w:val="20"/>
        </w:rPr>
        <w:t>· 盈利能力指数 PI = 1.3528，年金净流量 ANCF = 127.55 万元/年，修正内部收益率 MIRR = 15.68%。</w:t>
      </w:r>
    </w:p>
    <w:p>
      <w:pPr>
        <w:spacing w:after="120" w:line="324" w:lineRule="auto"/>
      </w:pPr>
      <w:r>
        <w:rPr>
          <w:rFonts w:ascii="Microsoft YaHei" w:hAnsi="Microsoft YaHei" w:eastAsia="Microsoft YaHei"/>
          <w:b w:val="0"/>
          <w:sz w:val="20"/>
        </w:rPr>
        <w:t>· 静态投资回收期 3.32 年（占寿命 55%），动态投资回收期 4.19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+269.24 万元，距临界折现率（IRR 20.98%）尚有 10.98 个百分点缓冲。</w:t>
      </w:r>
    </w:p>
    <w:p>
      <w:pPr>
        <w:spacing w:after="120" w:line="324" w:lineRule="auto"/>
      </w:pPr>
      <w:r>
        <w:rPr>
          <w:rFonts w:ascii="Microsoft YaHei" w:hAnsi="Microsoft YaHei" w:eastAsia="Microsoft YaHei"/>
          <w:b w:val="0"/>
          <w:sz w:val="20"/>
        </w:rPr>
        <w:t>· 投资超支风险（低）：初始投资可承受最大超支 35.28%，预算弹性充足。</w:t>
      </w:r>
    </w:p>
    <w:p>
      <w:pPr>
        <w:spacing w:after="120" w:line="324" w:lineRule="auto"/>
      </w:pPr>
      <w:r>
        <w:rPr>
          <w:rFonts w:ascii="Microsoft YaHei" w:hAnsi="Microsoft YaHei" w:eastAsia="Microsoft YaHei"/>
          <w:b w:val="0"/>
          <w:sz w:val="20"/>
        </w:rPr>
        <w:t>· 收入下滑风险（低）：年现金流可承受 26.08% 的降幅，对市场波动的缓冲较厚。</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重点监控最敏感因素「年现金流」：该因素波动对 NPV 的影响最大（±20% 扰动引起 NPV 变动 852.08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P08｜消费零售项目08</w:t>
      </w:r>
    </w:p>
    <w:p>
      <w:pPr>
        <w:spacing w:after="120" w:line="324" w:lineRule="auto"/>
      </w:pPr>
      <w:r>
        <w:rPr>
          <w:rFonts w:ascii="Microsoft YaHei" w:hAnsi="Microsoft YaHei" w:eastAsia="Microsoft YaHei"/>
          <w:b/>
          <w:sz w:val="21"/>
        </w:rPr>
        <w:t>结论：可行（推荐投资）（风险评分 0/100，文案通道：规则引擎）</w:t>
      </w:r>
    </w:p>
    <w:p>
      <w:pPr>
        <w:spacing w:after="120" w:line="324" w:lineRule="auto"/>
      </w:pPr>
      <w:r>
        <w:rPr>
          <w:rFonts w:ascii="Microsoft YaHei" w:hAnsi="Microsoft YaHei" w:eastAsia="Microsoft YaHei"/>
          <w:b w:val="0"/>
          <w:sz w:val="21"/>
        </w:rPr>
        <w:t>P08（消费零售项目08）NPV 为 389 万元，IRR 为 21.30%（高于资本成本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389.21 万元（折现率 10.00%，初始投资 1,265 万元，寿命 5 年），大于零，项目创造价值。</w:t>
      </w:r>
    </w:p>
    <w:p>
      <w:pPr>
        <w:spacing w:after="120" w:line="324" w:lineRule="auto"/>
      </w:pPr>
      <w:r>
        <w:rPr>
          <w:rFonts w:ascii="Microsoft YaHei" w:hAnsi="Microsoft YaHei" w:eastAsia="Microsoft YaHei"/>
          <w:b w:val="0"/>
          <w:sz w:val="20"/>
        </w:rPr>
        <w:t>· 内含报酬率 IRR = 21.30%，高于资本成本 10.00%，安全边际 +11.30 个百分点，抗风险等级「强」。</w:t>
      </w:r>
    </w:p>
    <w:p>
      <w:pPr>
        <w:spacing w:after="120" w:line="324" w:lineRule="auto"/>
      </w:pPr>
      <w:r>
        <w:rPr>
          <w:rFonts w:ascii="Microsoft YaHei" w:hAnsi="Microsoft YaHei" w:eastAsia="Microsoft YaHei"/>
          <w:b w:val="0"/>
          <w:sz w:val="20"/>
        </w:rPr>
        <w:t>· 盈利能力指数 PI = 1.3077，年金净流量 ANCF = 102.67 万元/年，修正内部收益率 MIRR = 16.06%。</w:t>
      </w:r>
    </w:p>
    <w:p>
      <w:pPr>
        <w:spacing w:after="120" w:line="324" w:lineRule="auto"/>
      </w:pPr>
      <w:r>
        <w:rPr>
          <w:rFonts w:ascii="Microsoft YaHei" w:hAnsi="Microsoft YaHei" w:eastAsia="Microsoft YaHei"/>
          <w:b w:val="0"/>
          <w:sz w:val="20"/>
        </w:rPr>
        <w:t>· 静态投资回收期 2.92 年（占寿命 58%），动态投资回收期 3.64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+195.97 万元，距临界折现率（IRR 21.30%）尚有 11.30 个百分点缓冲。</w:t>
      </w:r>
    </w:p>
    <w:p>
      <w:pPr>
        <w:spacing w:after="120" w:line="324" w:lineRule="auto"/>
      </w:pPr>
      <w:r>
        <w:rPr>
          <w:rFonts w:ascii="Microsoft YaHei" w:hAnsi="Microsoft YaHei" w:eastAsia="Microsoft YaHei"/>
          <w:b w:val="0"/>
          <w:sz w:val="20"/>
        </w:rPr>
        <w:t>· 投资超支风险（中）：初始投资可承受的最大超支幅度为 30.77%（临界值 1,654 万元），建议在预算中预留不低于 10% 的不可预见费。</w:t>
      </w:r>
    </w:p>
    <w:p>
      <w:pPr>
        <w:spacing w:after="120" w:line="324" w:lineRule="auto"/>
      </w:pPr>
      <w:r>
        <w:rPr>
          <w:rFonts w:ascii="Microsoft YaHei" w:hAnsi="Microsoft YaHei" w:eastAsia="Microsoft YaHei"/>
          <w:b w:val="0"/>
          <w:sz w:val="20"/>
        </w:rPr>
        <w:t>· 收入下滑风险（中）：年现金流最大可下降 23.53%，低于此幅度 NPV 转负，需锁定核心客户与长期订单。</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重点监控最敏感因素「年现金流」：该因素波动对 NPV 的影响最大（±20% 扰动引起 NPV 变动 661.63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P09｜公用事业项目09</w:t>
      </w:r>
    </w:p>
    <w:p>
      <w:pPr>
        <w:spacing w:after="120" w:line="324" w:lineRule="auto"/>
      </w:pPr>
      <w:r>
        <w:rPr>
          <w:rFonts w:ascii="Microsoft YaHei" w:hAnsi="Microsoft YaHei" w:eastAsia="Microsoft YaHei"/>
          <w:b/>
          <w:sz w:val="21"/>
        </w:rPr>
        <w:t>结论：可行但安全边际不足（谨慎推进）（风险评分 44/100，文案通道：规则引擎）</w:t>
      </w:r>
    </w:p>
    <w:p>
      <w:pPr>
        <w:spacing w:after="120" w:line="324" w:lineRule="auto"/>
      </w:pPr>
      <w:r>
        <w:rPr>
          <w:rFonts w:ascii="Microsoft YaHei" w:hAnsi="Microsoft YaHei" w:eastAsia="Microsoft YaHei"/>
          <w:b w:val="0"/>
          <w:sz w:val="21"/>
        </w:rPr>
        <w:t>P09（公用事业项目09）NPV 为 317 万元，但 IRR 11.76% 仅高于资本成本 1.76 个百分点，安全边际偏薄，属于边缘可行项目。</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316.71 万元（折现率 10.00%，初始投资 3,452 万元，寿命 12 年），大于零，项目创造价值。</w:t>
      </w:r>
    </w:p>
    <w:p>
      <w:pPr>
        <w:spacing w:after="120" w:line="324" w:lineRule="auto"/>
      </w:pPr>
      <w:r>
        <w:rPr>
          <w:rFonts w:ascii="Microsoft YaHei" w:hAnsi="Microsoft YaHei" w:eastAsia="Microsoft YaHei"/>
          <w:b w:val="0"/>
          <w:sz w:val="20"/>
        </w:rPr>
        <w:t>· 内含报酬率 IRR = 11.76%，高于资本成本 10.00%，安全边际 +1.76 个百分点，抗风险等级「较弱」。</w:t>
      </w:r>
    </w:p>
    <w:p>
      <w:pPr>
        <w:spacing w:after="120" w:line="324" w:lineRule="auto"/>
      </w:pPr>
      <w:r>
        <w:rPr>
          <w:rFonts w:ascii="Microsoft YaHei" w:hAnsi="Microsoft YaHei" w:eastAsia="Microsoft YaHei"/>
          <w:b w:val="0"/>
          <w:sz w:val="20"/>
        </w:rPr>
        <w:t>· 盈利能力指数 PI = 1.0917，年金净流量 ANCF = 46.48 万元/年，修正内部收益率 MIRR = 10.81%。</w:t>
      </w:r>
    </w:p>
    <w:p>
      <w:pPr>
        <w:spacing w:after="120" w:line="324" w:lineRule="auto"/>
      </w:pPr>
      <w:r>
        <w:rPr>
          <w:rFonts w:ascii="Microsoft YaHei" w:hAnsi="Microsoft YaHei" w:eastAsia="Microsoft YaHei"/>
          <w:b w:val="0"/>
          <w:sz w:val="20"/>
        </w:rPr>
        <w:t>· 静态投资回收期 6.49 年（占寿命 54%），动态投资回收期 10.49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折现率上升风险（高）：折现率上升 5 个百分点至 15.00% 时，项目 NPV 由 +316.71 万元转为 -482.23 万元，由正转负，抗风险能力较弱（IRR 仅 11.76%，安全边际 1.76pp）。若宏观利率上行或资本成本重估，项目将立即失效。</w:t>
      </w:r>
    </w:p>
    <w:p>
      <w:pPr>
        <w:spacing w:after="120" w:line="324" w:lineRule="auto"/>
      </w:pPr>
      <w:r>
        <w:rPr>
          <w:rFonts w:ascii="Microsoft YaHei" w:hAnsi="Microsoft YaHei" w:eastAsia="Microsoft YaHei"/>
          <w:b w:val="0"/>
          <w:sz w:val="20"/>
        </w:rPr>
        <w:t>· 投资超支风险（高）：初始投资最多只能上升 9.17%（临界值 3,769 万元），工程超支、建设期延长的容错空间极小。</w:t>
      </w:r>
    </w:p>
    <w:p>
      <w:pPr>
        <w:spacing w:after="120" w:line="324" w:lineRule="auto"/>
      </w:pPr>
      <w:r>
        <w:rPr>
          <w:rFonts w:ascii="Microsoft YaHei" w:hAnsi="Microsoft YaHei" w:eastAsia="Microsoft YaHei"/>
          <w:b w:val="0"/>
          <w:sz w:val="20"/>
        </w:rPr>
        <w:t>· 收入下滑风险（高）：年现金流最大可下降 8.40%，即年均现金流低于 518 万元时 NPV 转为负值。该缓冲幅度低于行业常见的收入波动区间，项目对市场需求变化极为敏感。</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分期投入、设置退出机制：将投资拆分为 2~3 期，每期结束后按实测现金流复核是否继续。</w:t>
      </w:r>
    </w:p>
    <w:p>
      <w:pPr>
        <w:spacing w:after="120" w:line="324" w:lineRule="auto"/>
      </w:pPr>
      <w:r>
        <w:rPr>
          <w:rFonts w:ascii="Microsoft YaHei" w:hAnsi="Microsoft YaHei" w:eastAsia="Microsoft YaHei"/>
          <w:b w:val="0"/>
          <w:sz w:val="20"/>
        </w:rPr>
        <w:t>· 锁定收益端不确定性：签订长期供货/服务合同，压低现金流波动。</w:t>
      </w:r>
    </w:p>
    <w:p>
      <w:pPr>
        <w:spacing w:after="120" w:line="324" w:lineRule="auto"/>
      </w:pPr>
      <w:r>
        <w:rPr>
          <w:rFonts w:ascii="Microsoft YaHei" w:hAnsi="Microsoft YaHei" w:eastAsia="Microsoft YaHei"/>
          <w:b w:val="0"/>
          <w:sz w:val="20"/>
        </w:rPr>
        <w:t>· 设置折现率红线：资本成本一旦超过 11.76%，立即停止后续投入。</w:t>
      </w:r>
    </w:p>
    <w:p>
      <w:pPr>
        <w:spacing w:after="120" w:line="324" w:lineRule="auto"/>
      </w:pPr>
      <w:r>
        <w:rPr>
          <w:rFonts w:ascii="Microsoft YaHei" w:hAnsi="Microsoft YaHei" w:eastAsia="Microsoft YaHei"/>
          <w:b/>
          <w:sz w:val="22"/>
        </w:rPr>
        <w:t>P10｜公用事业项目10</w:t>
      </w:r>
    </w:p>
    <w:p>
      <w:pPr>
        <w:spacing w:after="120" w:line="324" w:lineRule="auto"/>
      </w:pPr>
      <w:r>
        <w:rPr>
          <w:rFonts w:ascii="Microsoft YaHei" w:hAnsi="Microsoft YaHei" w:eastAsia="Microsoft YaHei"/>
          <w:b/>
          <w:sz w:val="21"/>
        </w:rPr>
        <w:t>结论：可行但安全边际不足（谨慎推进）（风险评分 44/100，文案通道：规则引擎）</w:t>
      </w:r>
    </w:p>
    <w:p>
      <w:pPr>
        <w:spacing w:after="120" w:line="324" w:lineRule="auto"/>
      </w:pPr>
      <w:r>
        <w:rPr>
          <w:rFonts w:ascii="Microsoft YaHei" w:hAnsi="Microsoft YaHei" w:eastAsia="Microsoft YaHei"/>
          <w:b w:val="0"/>
          <w:sz w:val="21"/>
        </w:rPr>
        <w:t>P10（公用事业项目10）NPV 为 465 万元，但 IRR 12.62% 仅高于资本成本 2.62 个百分点，安全边际偏薄，属于边缘可行项目。</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465.40 万元（折现率 10.00%，初始投资 2,990 万元，寿命 14 年），大于零，项目创造价值。</w:t>
      </w:r>
    </w:p>
    <w:p>
      <w:pPr>
        <w:spacing w:after="120" w:line="324" w:lineRule="auto"/>
      </w:pPr>
      <w:r>
        <w:rPr>
          <w:rFonts w:ascii="Microsoft YaHei" w:hAnsi="Microsoft YaHei" w:eastAsia="Microsoft YaHei"/>
          <w:b w:val="0"/>
          <w:sz w:val="20"/>
        </w:rPr>
        <w:t>· 内含报酬率 IRR = 12.62%，高于资本成本 10.00%，安全边际 +2.62 个百分点，抗风险等级「较弱」。</w:t>
      </w:r>
    </w:p>
    <w:p>
      <w:pPr>
        <w:spacing w:after="120" w:line="324" w:lineRule="auto"/>
      </w:pPr>
      <w:r>
        <w:rPr>
          <w:rFonts w:ascii="Microsoft YaHei" w:hAnsi="Microsoft YaHei" w:eastAsia="Microsoft YaHei"/>
          <w:b w:val="0"/>
          <w:sz w:val="20"/>
        </w:rPr>
        <w:t>· 盈利能力指数 PI = 1.1557，年金净流量 ANCF = 63.18 万元/年，修正内部收益率 MIRR = 11.14%。</w:t>
      </w:r>
    </w:p>
    <w:p>
      <w:pPr>
        <w:spacing w:after="120" w:line="324" w:lineRule="auto"/>
      </w:pPr>
      <w:r>
        <w:rPr>
          <w:rFonts w:ascii="Microsoft YaHei" w:hAnsi="Microsoft YaHei" w:eastAsia="Microsoft YaHei"/>
          <w:b w:val="0"/>
          <w:sz w:val="20"/>
        </w:rPr>
        <w:t>· 静态投资回收期 6.66 年（占寿命 48%），动态投资回收期 11.05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折现率上升风险（高）：折现率上升 5 个百分点至 15.00% 时，项目 NPV 由 +465.40 万元转为 -341.30 万元，由正转负，抗风险能力较弱（IRR 仅 12.62%，安全边际 2.62pp）。若宏观利率上行或资本成本重估，项目将立即失效。</w:t>
      </w:r>
    </w:p>
    <w:p>
      <w:pPr>
        <w:spacing w:after="120" w:line="324" w:lineRule="auto"/>
      </w:pPr>
      <w:r>
        <w:rPr>
          <w:rFonts w:ascii="Microsoft YaHei" w:hAnsi="Microsoft YaHei" w:eastAsia="Microsoft YaHei"/>
          <w:b w:val="0"/>
          <w:sz w:val="20"/>
        </w:rPr>
        <w:t>· 投资超支风险（中）：初始投资可承受的最大超支幅度为 15.57%（临界值 3,455 万元），建议在预算中预留不低于 10% 的不可预见费。</w:t>
      </w:r>
    </w:p>
    <w:p>
      <w:pPr>
        <w:spacing w:after="120" w:line="324" w:lineRule="auto"/>
      </w:pPr>
      <w:r>
        <w:rPr>
          <w:rFonts w:ascii="Microsoft YaHei" w:hAnsi="Microsoft YaHei" w:eastAsia="Microsoft YaHei"/>
          <w:b w:val="0"/>
          <w:sz w:val="20"/>
        </w:rPr>
        <w:t>· 收入下滑风险（中）：年现金流最大可下降 13.47%，低于此幅度 NPV 转负，需锁定核心客户与长期订单。</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分期投入、设置退出机制：将投资拆分为 2~3 期，每期结束后按实测现金流复核是否继续。</w:t>
      </w:r>
    </w:p>
    <w:p>
      <w:pPr>
        <w:spacing w:after="120" w:line="324" w:lineRule="auto"/>
      </w:pPr>
      <w:r>
        <w:rPr>
          <w:rFonts w:ascii="Microsoft YaHei" w:hAnsi="Microsoft YaHei" w:eastAsia="Microsoft YaHei"/>
          <w:b w:val="0"/>
          <w:sz w:val="20"/>
        </w:rPr>
        <w:t>· 锁定收益端不确定性：签订长期供货/服务合同，压低现金流波动。</w:t>
      </w:r>
    </w:p>
    <w:p>
      <w:pPr>
        <w:spacing w:after="120" w:line="324" w:lineRule="auto"/>
      </w:pPr>
      <w:r>
        <w:rPr>
          <w:rFonts w:ascii="Microsoft YaHei" w:hAnsi="Microsoft YaHei" w:eastAsia="Microsoft YaHei"/>
          <w:b w:val="0"/>
          <w:sz w:val="20"/>
        </w:rPr>
        <w:t>· 设置折现率红线：资本成本一旦超过 12.62%，立即停止后续投入。</w:t>
      </w:r>
    </w:p>
    <w:p>
      <w:pPr>
        <w:spacing w:after="120" w:line="324" w:lineRule="auto"/>
      </w:pPr>
      <w:r>
        <w:rPr>
          <w:rFonts w:ascii="Microsoft YaHei" w:hAnsi="Microsoft YaHei" w:eastAsia="Microsoft YaHei"/>
          <w:b/>
          <w:sz w:val="22"/>
        </w:rPr>
        <w:t>P11｜数字软件项目11</w:t>
      </w:r>
    </w:p>
    <w:p>
      <w:pPr>
        <w:spacing w:after="120" w:line="324" w:lineRule="auto"/>
      </w:pPr>
      <w:r>
        <w:rPr>
          <w:rFonts w:ascii="Microsoft YaHei" w:hAnsi="Microsoft YaHei" w:eastAsia="Microsoft YaHei"/>
          <w:b/>
          <w:sz w:val="21"/>
        </w:rPr>
        <w:t>结论：可行（推荐投资）（风险评分 3/100，文案通道：规则引擎）</w:t>
      </w:r>
    </w:p>
    <w:p>
      <w:pPr>
        <w:spacing w:after="120" w:line="324" w:lineRule="auto"/>
      </w:pPr>
      <w:r>
        <w:rPr>
          <w:rFonts w:ascii="Microsoft YaHei" w:hAnsi="Microsoft YaHei" w:eastAsia="Microsoft YaHei"/>
          <w:b w:val="0"/>
          <w:sz w:val="21"/>
        </w:rPr>
        <w:t>P11（数字软件项目11）NPV 为 846 万元，IRR 为 34.79%（高于资本成本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845.75 万元（折现率 10.00%，初始投资 1,034 万元，寿命 5 年），大于零，项目创造价值。</w:t>
      </w:r>
    </w:p>
    <w:p>
      <w:pPr>
        <w:spacing w:after="120" w:line="324" w:lineRule="auto"/>
      </w:pPr>
      <w:r>
        <w:rPr>
          <w:rFonts w:ascii="Microsoft YaHei" w:hAnsi="Microsoft YaHei" w:eastAsia="Microsoft YaHei"/>
          <w:b w:val="0"/>
          <w:sz w:val="20"/>
        </w:rPr>
        <w:t>· 内含报酬率 IRR = 34.79%，高于资本成本 10.00%，安全边际 +24.79 个百分点，抗风险等级「强」。</w:t>
      </w:r>
    </w:p>
    <w:p>
      <w:pPr>
        <w:spacing w:after="120" w:line="324" w:lineRule="auto"/>
      </w:pPr>
      <w:r>
        <w:rPr>
          <w:rFonts w:ascii="Microsoft YaHei" w:hAnsi="Microsoft YaHei" w:eastAsia="Microsoft YaHei"/>
          <w:b w:val="0"/>
          <w:sz w:val="20"/>
        </w:rPr>
        <w:t>· 盈利能力指数 PI = 1.8182，年金净流量 ANCF = 223.11 万元/年，修正内部收益率 MIRR = 23.97%。</w:t>
      </w:r>
    </w:p>
    <w:p>
      <w:pPr>
        <w:spacing w:after="120" w:line="324" w:lineRule="auto"/>
      </w:pPr>
      <w:r>
        <w:rPr>
          <w:rFonts w:ascii="Microsoft YaHei" w:hAnsi="Microsoft YaHei" w:eastAsia="Microsoft YaHei"/>
          <w:b w:val="0"/>
          <w:sz w:val="20"/>
        </w:rPr>
        <w:t>· 静态投资回收期 2.45 年（占寿命 49%），动态投资回收期 2.83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+604.80 万元，距临界折现率（IRR 34.79%）尚有 24.79 个百分点缓冲。</w:t>
      </w:r>
    </w:p>
    <w:p>
      <w:pPr>
        <w:spacing w:after="120" w:line="324" w:lineRule="auto"/>
      </w:pPr>
      <w:r>
        <w:rPr>
          <w:rFonts w:ascii="Microsoft YaHei" w:hAnsi="Microsoft YaHei" w:eastAsia="Microsoft YaHei"/>
          <w:b w:val="0"/>
          <w:sz w:val="20"/>
        </w:rPr>
        <w:t>· 投资超支风险（低）：初始投资可承受最大超支 81.82%，预算弹性充足。</w:t>
      </w:r>
    </w:p>
    <w:p>
      <w:pPr>
        <w:spacing w:after="120" w:line="324" w:lineRule="auto"/>
      </w:pPr>
      <w:r>
        <w:rPr>
          <w:rFonts w:ascii="Microsoft YaHei" w:hAnsi="Microsoft YaHei" w:eastAsia="Microsoft YaHei"/>
          <w:b w:val="0"/>
          <w:sz w:val="20"/>
        </w:rPr>
        <w:t>· 收入下滑风险（低）：年现金流可承受 45.00% 的降幅，对市场波动的缓冲较厚。</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重点监控最敏感因素「项目寿命」：该因素波动对 NPV 的影响最大（±20% 扰动引起 NPV 变动 770.96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spacing w:after="120" w:line="324" w:lineRule="auto"/>
      </w:pPr>
      <w:r>
        <w:rPr>
          <w:rFonts w:ascii="Microsoft YaHei" w:hAnsi="Microsoft YaHei" w:eastAsia="Microsoft YaHei"/>
          <w:b/>
          <w:sz w:val="22"/>
        </w:rPr>
        <w:t>P12｜数字软件项目12</w:t>
      </w:r>
    </w:p>
    <w:p>
      <w:pPr>
        <w:spacing w:after="120" w:line="324" w:lineRule="auto"/>
      </w:pPr>
      <w:r>
        <w:rPr>
          <w:rFonts w:ascii="Microsoft YaHei" w:hAnsi="Microsoft YaHei" w:eastAsia="Microsoft YaHei"/>
          <w:b/>
          <w:sz w:val="21"/>
        </w:rPr>
        <w:t>结论：可行（推荐投资）（风险评分 0/100，文案通道：规则引擎）</w:t>
      </w:r>
    </w:p>
    <w:p>
      <w:pPr>
        <w:spacing w:after="120" w:line="324" w:lineRule="auto"/>
      </w:pPr>
      <w:r>
        <w:rPr>
          <w:rFonts w:ascii="Microsoft YaHei" w:hAnsi="Microsoft YaHei" w:eastAsia="Microsoft YaHei"/>
          <w:b w:val="0"/>
          <w:sz w:val="21"/>
        </w:rPr>
        <w:t>P12（数字软件项目12）NPV 为 1,070 万元，IRR 为 41.87%（高于资本成本 10.0%），抗风险能力强，建议按计划推进。</w:t>
      </w:r>
    </w:p>
    <w:p>
      <w:pPr>
        <w:spacing w:after="120" w:line="324" w:lineRule="auto"/>
      </w:pPr>
      <w:r>
        <w:rPr>
          <w:rFonts w:ascii="Microsoft YaHei" w:hAnsi="Microsoft YaHei" w:eastAsia="Microsoft YaHei"/>
          <w:b/>
          <w:sz w:val="20"/>
        </w:rPr>
        <w:t>决策依据：</w:t>
      </w:r>
    </w:p>
    <w:p>
      <w:pPr>
        <w:spacing w:after="120" w:line="324" w:lineRule="auto"/>
      </w:pPr>
      <w:r>
        <w:rPr>
          <w:rFonts w:ascii="Microsoft YaHei" w:hAnsi="Microsoft YaHei" w:eastAsia="Microsoft YaHei"/>
          <w:b w:val="0"/>
          <w:sz w:val="20"/>
        </w:rPr>
        <w:t>· 净现值 NPV = 1,070.46 万元（折现率 10.00%，初始投资 858 万元，寿命 6 年），大于零，项目创造价值。</w:t>
      </w:r>
    </w:p>
    <w:p>
      <w:pPr>
        <w:spacing w:after="120" w:line="324" w:lineRule="auto"/>
      </w:pPr>
      <w:r>
        <w:rPr>
          <w:rFonts w:ascii="Microsoft YaHei" w:hAnsi="Microsoft YaHei" w:eastAsia="Microsoft YaHei"/>
          <w:b w:val="0"/>
          <w:sz w:val="20"/>
        </w:rPr>
        <w:t>· 内含报酬率 IRR = 41.87%，高于资本成本 10.00%，安全边际 +31.87 个百分点，抗风险等级「强」。</w:t>
      </w:r>
    </w:p>
    <w:p>
      <w:pPr>
        <w:spacing w:after="120" w:line="324" w:lineRule="auto"/>
      </w:pPr>
      <w:r>
        <w:rPr>
          <w:rFonts w:ascii="Microsoft YaHei" w:hAnsi="Microsoft YaHei" w:eastAsia="Microsoft YaHei"/>
          <w:b w:val="0"/>
          <w:sz w:val="20"/>
        </w:rPr>
        <w:t>· 盈利能力指数 PI = 2.2469，年金净流量 ANCF = 245.79 万元/年，修正内部收益率 MIRR = 25.89%。</w:t>
      </w:r>
    </w:p>
    <w:p>
      <w:pPr>
        <w:spacing w:after="120" w:line="324" w:lineRule="auto"/>
      </w:pPr>
      <w:r>
        <w:rPr>
          <w:rFonts w:ascii="Microsoft YaHei" w:hAnsi="Microsoft YaHei" w:eastAsia="Microsoft YaHei"/>
          <w:b w:val="0"/>
          <w:sz w:val="20"/>
        </w:rPr>
        <w:t>· 静态投资回收期 2.36 年（占寿命 39%），动态投资回收期 2.72 年。</w:t>
      </w:r>
    </w:p>
    <w:p>
      <w:pPr>
        <w:spacing w:after="120" w:line="324" w:lineRule="auto"/>
      </w:pPr>
      <w:r>
        <w:rPr>
          <w:rFonts w:ascii="Microsoft YaHei" w:hAnsi="Microsoft YaHei" w:eastAsia="Microsoft YaHei"/>
          <w:b/>
          <w:sz w:val="20"/>
        </w:rPr>
        <w:t>风险点提示：</w:t>
      </w:r>
    </w:p>
    <w:p>
      <w:pPr>
        <w:spacing w:after="120" w:line="324" w:lineRule="auto"/>
      </w:pPr>
      <w:r>
        <w:rPr>
          <w:rFonts w:ascii="Microsoft YaHei" w:hAnsi="Microsoft YaHei" w:eastAsia="Microsoft YaHei"/>
          <w:b w:val="0"/>
          <w:sz w:val="20"/>
        </w:rPr>
        <w:t>· 折现率风险（可控）：折现率上升 5 个百分点至 15.00% 时，NPV 仍为 +795.89 万元，距临界折现率（IRR 41.87%）尚有 31.87 个百分点缓冲。</w:t>
      </w:r>
    </w:p>
    <w:p>
      <w:pPr>
        <w:spacing w:after="120" w:line="324" w:lineRule="auto"/>
      </w:pPr>
      <w:r>
        <w:rPr>
          <w:rFonts w:ascii="Microsoft YaHei" w:hAnsi="Microsoft YaHei" w:eastAsia="Microsoft YaHei"/>
          <w:b w:val="0"/>
          <w:sz w:val="20"/>
        </w:rPr>
        <w:t>· 投资超支风险（低）：初始投资可承受最大超支 124.69%，预算弹性充足。</w:t>
      </w:r>
    </w:p>
    <w:p>
      <w:pPr>
        <w:spacing w:after="120" w:line="324" w:lineRule="auto"/>
      </w:pPr>
      <w:r>
        <w:rPr>
          <w:rFonts w:ascii="Microsoft YaHei" w:hAnsi="Microsoft YaHei" w:eastAsia="Microsoft YaHei"/>
          <w:b w:val="0"/>
          <w:sz w:val="20"/>
        </w:rPr>
        <w:t>· 收入下滑风险（低）：年现金流可承受 55.49% 的降幅，对市场波动的缓冲较厚。</w:t>
      </w:r>
    </w:p>
    <w:p>
      <w:pPr>
        <w:spacing w:after="120" w:line="324" w:lineRule="auto"/>
      </w:pPr>
      <w:r>
        <w:rPr>
          <w:rFonts w:ascii="Microsoft YaHei" w:hAnsi="Microsoft YaHei" w:eastAsia="Microsoft YaHei"/>
          <w:b/>
          <w:sz w:val="20"/>
        </w:rPr>
        <w:t>建议动作：</w:t>
      </w:r>
    </w:p>
    <w:p>
      <w:pPr>
        <w:spacing w:after="120" w:line="324" w:lineRule="auto"/>
      </w:pPr>
      <w:r>
        <w:rPr>
          <w:rFonts w:ascii="Microsoft YaHei" w:hAnsi="Microsoft YaHei" w:eastAsia="Microsoft YaHei"/>
          <w:b w:val="0"/>
          <w:sz w:val="20"/>
        </w:rPr>
        <w:t>· 按计划推进：NPV 与 IRR 双指标通过，安全边际充足。</w:t>
      </w:r>
    </w:p>
    <w:p>
      <w:pPr>
        <w:spacing w:after="120" w:line="324" w:lineRule="auto"/>
      </w:pPr>
      <w:r>
        <w:rPr>
          <w:rFonts w:ascii="Microsoft YaHei" w:hAnsi="Microsoft YaHei" w:eastAsia="Microsoft YaHei"/>
          <w:b w:val="0"/>
          <w:sz w:val="20"/>
        </w:rPr>
        <w:t>· 重点监控最敏感因素「年现金流」：该因素波动对 NPV 的影响最大（±20% 扰动引起 NPV 变动 771.58 万元），应在项目执行中建立该指标的月度跟踪机制。</w:t>
      </w:r>
    </w:p>
    <w:p>
      <w:pPr>
        <w:spacing w:after="120" w:line="324" w:lineRule="auto"/>
      </w:pPr>
      <w:r>
        <w:rPr>
          <w:rFonts w:ascii="Microsoft YaHei" w:hAnsi="Microsoft YaHei" w:eastAsia="Microsoft YaHei"/>
          <w:b w:val="0"/>
          <w:sz w:val="20"/>
        </w:rPr>
        <w:t>· 建议纳入投资组合整体安排，与其他项目在时间与行业上形成分散配置。</w:t>
      </w:r>
    </w:p>
    <w:p>
      <w:pPr>
        <w:pStyle w:val="Heading3"/>
      </w:pPr>
      <w:r>
        <w:rPr>
          <w:rFonts w:ascii="Microsoft YaHei" w:hAnsi="Microsoft YaHei" w:eastAsia="Microsoft YaHei"/>
          <w:b/>
          <w:color w:val="2C3E50"/>
          <w:sz w:val="25"/>
        </w:rPr>
        <w:t>案例图表</w:t>
      </w:r>
    </w:p>
    <w:p>
      <w:pPr>
        <w:jc w:val="center"/>
      </w:pPr>
      <w:r>
        <w:drawing>
          <wp:inline xmlns:a="http://schemas.openxmlformats.org/drawingml/2006/main" xmlns:pic="http://schemas.openxmlformats.org/drawingml/2006/picture">
            <wp:extent cx="5580000" cy="3595632"/>
            <wp:docPr id="35" name="Picture 35"/>
            <wp:cNvGraphicFramePr>
              <a:graphicFrameLocks noChangeAspect="1"/>
            </wp:cNvGraphicFramePr>
            <a:graphic>
              <a:graphicData uri="http://schemas.openxmlformats.org/drawingml/2006/picture">
                <pic:pic>
                  <pic:nvPicPr>
                    <pic:cNvPr id="0" name="06_01_CASE-6_tornado_P01.png"/>
                    <pic:cNvPicPr/>
                  </pic:nvPicPr>
                  <pic:blipFill>
                    <a:blip r:embed="rId43"/>
                    <a:stretch>
                      <a:fillRect/>
                    </a:stretch>
                  </pic:blipFill>
                  <pic:spPr>
                    <a:xfrm>
                      <a:off x="0" y="0"/>
                      <a:ext cx="5580000" cy="359563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06 01 CASE-6 tornado P01</w:t>
      </w:r>
    </w:p>
    <w:p>
      <w:pPr>
        <w:jc w:val="center"/>
      </w:pPr>
      <w:r>
        <w:drawing>
          <wp:inline xmlns:a="http://schemas.openxmlformats.org/drawingml/2006/main" xmlns:pic="http://schemas.openxmlformats.org/drawingml/2006/picture">
            <wp:extent cx="5580000" cy="3595632"/>
            <wp:docPr id="36" name="Picture 36"/>
            <wp:cNvGraphicFramePr>
              <a:graphicFrameLocks noChangeAspect="1"/>
            </wp:cNvGraphicFramePr>
            <a:graphic>
              <a:graphicData uri="http://schemas.openxmlformats.org/drawingml/2006/picture">
                <pic:pic>
                  <pic:nvPicPr>
                    <pic:cNvPr id="0" name="06_02_CASE-6_tornado_P02.png"/>
                    <pic:cNvPicPr/>
                  </pic:nvPicPr>
                  <pic:blipFill>
                    <a:blip r:embed="rId44"/>
                    <a:stretch>
                      <a:fillRect/>
                    </a:stretch>
                  </pic:blipFill>
                  <pic:spPr>
                    <a:xfrm>
                      <a:off x="0" y="0"/>
                      <a:ext cx="5580000" cy="359563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06 02 CASE-6 tornado P02</w:t>
      </w:r>
    </w:p>
    <w:p>
      <w:pPr>
        <w:jc w:val="center"/>
      </w:pPr>
      <w:r>
        <w:drawing>
          <wp:inline xmlns:a="http://schemas.openxmlformats.org/drawingml/2006/main" xmlns:pic="http://schemas.openxmlformats.org/drawingml/2006/picture">
            <wp:extent cx="5580000" cy="3595632"/>
            <wp:docPr id="37" name="Picture 37"/>
            <wp:cNvGraphicFramePr>
              <a:graphicFrameLocks noChangeAspect="1"/>
            </wp:cNvGraphicFramePr>
            <a:graphic>
              <a:graphicData uri="http://schemas.openxmlformats.org/drawingml/2006/picture">
                <pic:pic>
                  <pic:nvPicPr>
                    <pic:cNvPr id="0" name="06_03_CASE-6_tornado_P03.png"/>
                    <pic:cNvPicPr/>
                  </pic:nvPicPr>
                  <pic:blipFill>
                    <a:blip r:embed="rId45"/>
                    <a:stretch>
                      <a:fillRect/>
                    </a:stretch>
                  </pic:blipFill>
                  <pic:spPr>
                    <a:xfrm>
                      <a:off x="0" y="0"/>
                      <a:ext cx="5580000" cy="3595632"/>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06 03 CASE-6 tornado P03</w:t>
      </w:r>
    </w:p>
    <w:p>
      <w:pPr>
        <w:jc w:val="center"/>
      </w:pPr>
      <w:r>
        <w:drawing>
          <wp:inline xmlns:a="http://schemas.openxmlformats.org/drawingml/2006/main" xmlns:pic="http://schemas.openxmlformats.org/drawingml/2006/picture">
            <wp:extent cx="5580000" cy="3031588"/>
            <wp:docPr id="38" name="Picture 38"/>
            <wp:cNvGraphicFramePr>
              <a:graphicFrameLocks noChangeAspect="1"/>
            </wp:cNvGraphicFramePr>
            <a:graphic>
              <a:graphicData uri="http://schemas.openxmlformats.org/drawingml/2006/picture">
                <pic:pic>
                  <pic:nvPicPr>
                    <pic:cNvPr id="0" name="06_04_CASE-6_npv_comparison.png"/>
                    <pic:cNvPicPr/>
                  </pic:nvPicPr>
                  <pic:blipFill>
                    <a:blip r:embed="rId46"/>
                    <a:stretch>
                      <a:fillRect/>
                    </a:stretch>
                  </pic:blipFill>
                  <pic:spPr>
                    <a:xfrm>
                      <a:off x="0" y="0"/>
                      <a:ext cx="5580000" cy="3031588"/>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06 04 CASE-6 npv comparison</w:t>
      </w:r>
    </w:p>
    <w:p>
      <w:pPr>
        <w:jc w:val="center"/>
      </w:pPr>
      <w:r>
        <w:drawing>
          <wp:inline xmlns:a="http://schemas.openxmlformats.org/drawingml/2006/main" xmlns:pic="http://schemas.openxmlformats.org/drawingml/2006/picture">
            <wp:extent cx="5580000" cy="3464763"/>
            <wp:docPr id="39" name="Picture 39"/>
            <wp:cNvGraphicFramePr>
              <a:graphicFrameLocks noChangeAspect="1"/>
            </wp:cNvGraphicFramePr>
            <a:graphic>
              <a:graphicData uri="http://schemas.openxmlformats.org/drawingml/2006/picture">
                <pic:pic>
                  <pic:nvPicPr>
                    <pic:cNvPr id="0" name="06_05_CASE-6_irr_vs_rate.png"/>
                    <pic:cNvPicPr/>
                  </pic:nvPicPr>
                  <pic:blipFill>
                    <a:blip r:embed="rId47"/>
                    <a:stretch>
                      <a:fillRect/>
                    </a:stretch>
                  </pic:blipFill>
                  <pic:spPr>
                    <a:xfrm>
                      <a:off x="0" y="0"/>
                      <a:ext cx="5580000" cy="3464763"/>
                    </a:xfrm>
                    <a:prstGeom prst="rect"/>
                  </pic:spPr>
                </pic:pic>
              </a:graphicData>
            </a:graphic>
          </wp:inline>
        </w:drawing>
      </w:r>
    </w:p>
    <w:p>
      <w:pPr>
        <w:spacing w:after="120" w:line="324" w:lineRule="auto"/>
        <w:jc w:val="center"/>
      </w:pPr>
      <w:r>
        <w:rPr>
          <w:rFonts w:ascii="Microsoft YaHei" w:hAnsi="Microsoft YaHei" w:eastAsia="Microsoft YaHei"/>
          <w:b w:val="0"/>
          <w:color w:val="606A74"/>
          <w:sz w:val="18"/>
        </w:rPr>
        <w:t>06 05 CASE-6 irr vs rate</w:t>
      </w:r>
    </w:p>
    <w:p>
      <w:pPr>
        <w:pStyle w:val="Heading1"/>
      </w:pPr>
      <w:r>
        <w:rPr>
          <w:rFonts w:ascii="Microsoft YaHei" w:hAnsi="Microsoft YaHei" w:eastAsia="Microsoft YaHei"/>
          <w:b/>
          <w:color w:val="1F3A5F"/>
          <w:sz w:val="32"/>
        </w:rPr>
        <w:t>四、附录</w:t>
      </w:r>
    </w:p>
    <w:p>
      <w:pPr>
        <w:spacing w:after="120" w:line="324" w:lineRule="auto"/>
      </w:pPr>
      <w:r>
        <w:rPr>
          <w:rFonts w:ascii="Microsoft YaHei" w:hAnsi="Microsoft YaHei" w:eastAsia="Microsoft YaHei"/>
          <w:b w:val="0"/>
          <w:sz w:val="21"/>
        </w:rPr>
        <w:t>### 附录 A　AI 数据生成的行业原型参数表</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下表为 :mod:src.ai_data_generator 中 6 个行业的参数区间，CASE-6 的 12 个项目即由这些原型采样生成（固定随机种子，结果可复现）。</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 行业原型 | 投资规模区间(万元) | 寿命区间(年) | 现金回收效率 | 成长率 | 波动率 | 现金流形态 | 风险等级 |</w:t>
      </w:r>
    </w:p>
    <w:p>
      <w:pPr>
        <w:spacing w:after="120" w:line="324" w:lineRule="auto"/>
      </w:pPr>
      <w:r>
        <w:rPr>
          <w:rFonts w:ascii="Microsoft YaHei" w:hAnsi="Microsoft YaHei" w:eastAsia="Microsoft YaHei"/>
          <w:b w:val="0"/>
          <w:sz w:val="21"/>
        </w:rPr>
        <w:t>|:---:|:---:|:---:|:---:|:---:|:---:|:---:|:---:|</w:t>
      </w:r>
    </w:p>
    <w:p>
      <w:pPr>
        <w:spacing w:after="120" w:line="324" w:lineRule="auto"/>
      </w:pPr>
      <w:r>
        <w:rPr>
          <w:rFonts w:ascii="Microsoft YaHei" w:hAnsi="Microsoft YaHei" w:eastAsia="Microsoft YaHei"/>
          <w:b w:val="0"/>
          <w:sz w:val="21"/>
        </w:rPr>
        <w:t>| 新能源（光伏组件制造） | 3,800 ~ 5,200 | 8 ~ 10 | 20% ~ 26% | 5.0% | 6.0% | 成长型 | 中高 |</w:t>
      </w:r>
    </w:p>
    <w:p>
      <w:pPr>
        <w:spacing w:after="120" w:line="324" w:lineRule="auto"/>
      </w:pPr>
      <w:r>
        <w:rPr>
          <w:rFonts w:ascii="Microsoft YaHei" w:hAnsi="Microsoft YaHei" w:eastAsia="Microsoft YaHei"/>
          <w:b w:val="0"/>
          <w:sz w:val="21"/>
        </w:rPr>
        <w:t>| 半导体（晶圆产线） | 6,000 ~ 9,000 | 10 ~ 12 | 16% ~ 21% | 3.0% | 9.0% | 周期型 | 高 |</w:t>
      </w:r>
    </w:p>
    <w:p>
      <w:pPr>
        <w:spacing w:after="120" w:line="324" w:lineRule="auto"/>
      </w:pPr>
      <w:r>
        <w:rPr>
          <w:rFonts w:ascii="Microsoft YaHei" w:hAnsi="Microsoft YaHei" w:eastAsia="Microsoft YaHei"/>
          <w:b w:val="0"/>
          <w:sz w:val="21"/>
        </w:rPr>
        <w:t>| 生物医药（创新药研发） | 2,200 ~ 3,000 | 9 ~ 10 | 24% ~ 30% | 8.0% | 10.0% | J 曲线型 | 高 |</w:t>
      </w:r>
    </w:p>
    <w:p>
      <w:pPr>
        <w:spacing w:after="120" w:line="324" w:lineRule="auto"/>
      </w:pPr>
      <w:r>
        <w:rPr>
          <w:rFonts w:ascii="Microsoft YaHei" w:hAnsi="Microsoft YaHei" w:eastAsia="Microsoft YaHei"/>
          <w:b w:val="0"/>
          <w:sz w:val="21"/>
        </w:rPr>
        <w:t>| 消费零售（连锁门店） | 900 ~ 1,600 | 5 ~ 6 | 28% ~ 34% | 3.0% | 5.0% | 稳定型 | 低 |</w:t>
      </w:r>
    </w:p>
    <w:p>
      <w:pPr>
        <w:spacing w:after="120" w:line="324" w:lineRule="auto"/>
      </w:pPr>
      <w:r>
        <w:rPr>
          <w:rFonts w:ascii="Microsoft YaHei" w:hAnsi="Microsoft YaHei" w:eastAsia="Microsoft YaHei"/>
          <w:b w:val="0"/>
          <w:sz w:val="21"/>
        </w:rPr>
        <w:t>| 公用事业（城市管网改造） | 2,800 ~ 3,600 | 12 ~ 15 | 13% ~ 16% | 2.0% | 3.0% | 稳定型 | 低 |</w:t>
      </w:r>
    </w:p>
    <w:p>
      <w:pPr>
        <w:spacing w:after="120" w:line="324" w:lineRule="auto"/>
      </w:pPr>
      <w:r>
        <w:rPr>
          <w:rFonts w:ascii="Microsoft YaHei" w:hAnsi="Microsoft YaHei" w:eastAsia="Microsoft YaHei"/>
          <w:b w:val="0"/>
          <w:sz w:val="21"/>
        </w:rPr>
        <w:t>| 数字软件（SaaS 平台） | 700 ~ 1,200 | 5 ~ 7 | 30% ~ 38% | 10.0% | 8.0% | 成长型 | 中 |</w:t>
      </w:r>
    </w:p>
    <w:p>
      <w:pPr>
        <w:spacing w:after="120" w:line="324" w:lineRule="auto"/>
      </w:pPr>
      <w:r>
        <w:rPr>
          <w:rFonts w:ascii="Microsoft YaHei" w:hAnsi="Microsoft YaHei" w:eastAsia="Microsoft YaHei"/>
          <w:b w:val="0"/>
          <w:sz w:val="21"/>
        </w:rPr>
        <w:t>### 附录 B　程序包目录结构</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investment_decision_system/</w:t>
      </w:r>
    </w:p>
    <w:p>
      <w:pPr>
        <w:spacing w:after="120" w:line="324" w:lineRule="auto"/>
      </w:pPr>
      <w:r>
        <w:rPr>
          <w:rFonts w:ascii="Microsoft YaHei" w:hAnsi="Microsoft YaHei" w:eastAsia="Microsoft YaHei"/>
          <w:b w:val="0"/>
          <w:sz w:val="21"/>
        </w:rPr>
        <w:t>├── main.py                        主程序（一键全流程）</w:t>
      </w:r>
    </w:p>
    <w:p>
      <w:pPr>
        <w:spacing w:after="120" w:line="324" w:lineRule="auto"/>
      </w:pPr>
      <w:r>
        <w:rPr>
          <w:rFonts w:ascii="Microsoft YaHei" w:hAnsi="Microsoft YaHei" w:eastAsia="Microsoft YaHei"/>
          <w:b w:val="0"/>
          <w:sz w:val="21"/>
        </w:rPr>
        <w:t>├── requirements.txt               依赖清单（实测版本 + 区间上限）</w:t>
      </w:r>
    </w:p>
    <w:p>
      <w:pPr>
        <w:spacing w:after="120" w:line="324" w:lineRule="auto"/>
      </w:pPr>
      <w:r>
        <w:rPr>
          <w:rFonts w:ascii="Microsoft YaHei" w:hAnsi="Microsoft YaHei" w:eastAsia="Microsoft YaHei"/>
          <w:b w:val="0"/>
          <w:sz w:val="21"/>
        </w:rPr>
        <w:t>├── pyproject.toml                 工程配置（ruff lint / mypy 类型检查）</w:t>
      </w:r>
    </w:p>
    <w:p>
      <w:pPr>
        <w:spacing w:after="120" w:line="324" w:lineRule="auto"/>
      </w:pPr>
      <w:r>
        <w:rPr>
          <w:rFonts w:ascii="Microsoft YaHei" w:hAnsi="Microsoft YaHei" w:eastAsia="Microsoft YaHei"/>
          <w:b w:val="0"/>
          <w:sz w:val="21"/>
        </w:rPr>
        <w:t>├── README.md                      使用说明</w:t>
      </w:r>
    </w:p>
    <w:p>
      <w:pPr>
        <w:spacing w:after="120" w:line="324" w:lineRule="auto"/>
      </w:pPr>
      <w:r>
        <w:rPr>
          <w:rFonts w:ascii="Microsoft YaHei" w:hAnsi="Microsoft YaHei" w:eastAsia="Microsoft YaHei"/>
          <w:b w:val="0"/>
          <w:sz w:val="21"/>
        </w:rPr>
        <w:t>├── src/</w:t>
      </w:r>
    </w:p>
    <w:p>
      <w:pPr>
        <w:spacing w:after="120" w:line="324" w:lineRule="auto"/>
      </w:pPr>
      <w:r>
        <w:rPr>
          <w:rFonts w:ascii="Microsoft YaHei" w:hAnsi="Microsoft YaHei" w:eastAsia="Microsoft YaHei"/>
          <w:b w:val="0"/>
          <w:sz w:val="21"/>
        </w:rPr>
        <w:t>│   ├── __init__.py                包说明与模块导航</w:t>
      </w:r>
    </w:p>
    <w:p>
      <w:pPr>
        <w:spacing w:after="120" w:line="324" w:lineRule="auto"/>
      </w:pPr>
      <w:r>
        <w:rPr>
          <w:rFonts w:ascii="Microsoft YaHei" w:hAnsi="Microsoft YaHei" w:eastAsia="Microsoft YaHei"/>
          <w:b w:val="0"/>
          <w:sz w:val="21"/>
        </w:rPr>
        <w:t>│   ├── config.py                  路径/字体/配色/参数配置</w:t>
      </w:r>
    </w:p>
    <w:p>
      <w:pPr>
        <w:spacing w:after="120" w:line="324" w:lineRule="auto"/>
      </w:pPr>
      <w:r>
        <w:rPr>
          <w:rFonts w:ascii="Microsoft YaHei" w:hAnsi="Microsoft YaHei" w:eastAsia="Microsoft YaHei"/>
          <w:b w:val="0"/>
          <w:sz w:val="21"/>
        </w:rPr>
        <w:t>│   ├── finance_core.py            NPV、IRR、ANCF、PI、回收期、MIRR、增量IRR</w:t>
      </w:r>
    </w:p>
    <w:p>
      <w:pPr>
        <w:spacing w:after="120" w:line="324" w:lineRule="auto"/>
      </w:pPr>
      <w:r>
        <w:rPr>
          <w:rFonts w:ascii="Microsoft YaHei" w:hAnsi="Microsoft YaHei" w:eastAsia="Microsoft YaHei"/>
          <w:b w:val="0"/>
          <w:sz w:val="21"/>
        </w:rPr>
        <w:t>│   ├── models.py                  Project / Evaluation 数据结构</w:t>
      </w:r>
    </w:p>
    <w:p>
      <w:pPr>
        <w:spacing w:after="120" w:line="324" w:lineRule="auto"/>
      </w:pPr>
      <w:r>
        <w:rPr>
          <w:rFonts w:ascii="Microsoft YaHei" w:hAnsi="Microsoft YaHei" w:eastAsia="Microsoft YaHei"/>
          <w:b w:val="0"/>
          <w:sz w:val="21"/>
        </w:rPr>
        <w:t>│   ├── ai_data_generator.py       AI 生成多行业多周期现金流数据</w:t>
      </w:r>
    </w:p>
    <w:p>
      <w:pPr>
        <w:spacing w:after="120" w:line="324" w:lineRule="auto"/>
      </w:pPr>
      <w:r>
        <w:rPr>
          <w:rFonts w:ascii="Microsoft YaHei" w:hAnsi="Microsoft YaHei" w:eastAsia="Microsoft YaHei"/>
          <w:b w:val="0"/>
          <w:sz w:val="21"/>
        </w:rPr>
        <w:t>│   ├── scenarios.py               6 个教学测试案例</w:t>
      </w:r>
    </w:p>
    <w:p>
      <w:pPr>
        <w:spacing w:after="120" w:line="324" w:lineRule="auto"/>
      </w:pPr>
      <w:r>
        <w:rPr>
          <w:rFonts w:ascii="Microsoft YaHei" w:hAnsi="Microsoft YaHei" w:eastAsia="Microsoft YaHei"/>
          <w:b w:val="0"/>
          <w:sz w:val="21"/>
        </w:rPr>
        <w:t>│   ├── optimizer.py               互斥优选 + 资本限额组合优化</w:t>
      </w:r>
    </w:p>
    <w:p>
      <w:pPr>
        <w:spacing w:after="120" w:line="324" w:lineRule="auto"/>
      </w:pPr>
      <w:r>
        <w:rPr>
          <w:rFonts w:ascii="Microsoft YaHei" w:hAnsi="Microsoft YaHei" w:eastAsia="Microsoft YaHei"/>
          <w:b w:val="0"/>
          <w:sz w:val="21"/>
        </w:rPr>
        <w:t>│   ├── sensitivity.py             敏感性分析与临界点分析</w:t>
      </w:r>
    </w:p>
    <w:p>
      <w:pPr>
        <w:spacing w:after="120" w:line="324" w:lineRule="auto"/>
      </w:pPr>
      <w:r>
        <w:rPr>
          <w:rFonts w:ascii="Microsoft YaHei" w:hAnsi="Microsoft YaHei" w:eastAsia="Microsoft YaHei"/>
          <w:b w:val="0"/>
          <w:sz w:val="21"/>
        </w:rPr>
        <w:t>│   ├── ai_advisor.py              AI 决策建议生成</w:t>
      </w:r>
    </w:p>
    <w:p>
      <w:pPr>
        <w:spacing w:after="120" w:line="324" w:lineRule="auto"/>
      </w:pPr>
      <w:r>
        <w:rPr>
          <w:rFonts w:ascii="Microsoft YaHei" w:hAnsi="Microsoft YaHei" w:eastAsia="Microsoft YaHei"/>
          <w:b w:val="0"/>
          <w:sz w:val="21"/>
        </w:rPr>
        <w:t>│   ├── visualizer.py              图表绘制</w:t>
      </w:r>
    </w:p>
    <w:p>
      <w:pPr>
        <w:spacing w:after="120" w:line="324" w:lineRule="auto"/>
      </w:pPr>
      <w:r>
        <w:rPr>
          <w:rFonts w:ascii="Microsoft YaHei" w:hAnsi="Microsoft YaHei" w:eastAsia="Microsoft YaHei"/>
          <w:b w:val="0"/>
          <w:sz w:val="21"/>
        </w:rPr>
        <w:t>│   └── report_generator.py        Markdown / Word 报告导出</w:t>
      </w:r>
    </w:p>
    <w:p>
      <w:pPr>
        <w:spacing w:after="120" w:line="324" w:lineRule="auto"/>
      </w:pPr>
      <w:r>
        <w:rPr>
          <w:rFonts w:ascii="Microsoft YaHei" w:hAnsi="Microsoft YaHei" w:eastAsia="Microsoft YaHei"/>
          <w:b w:val="0"/>
          <w:sz w:val="21"/>
        </w:rPr>
        <w:t>├── tests/</w:t>
      </w:r>
    </w:p>
    <w:p>
      <w:pPr>
        <w:spacing w:after="120" w:line="324" w:lineRule="auto"/>
      </w:pPr>
      <w:r>
        <w:rPr>
          <w:rFonts w:ascii="Microsoft YaHei" w:hAnsi="Microsoft YaHei" w:eastAsia="Microsoft YaHei"/>
          <w:b w:val="0"/>
          <w:sz w:val="21"/>
        </w:rPr>
        <w:t>│   ├── __init__.py                测试包标识</w:t>
      </w:r>
    </w:p>
    <w:p>
      <w:pPr>
        <w:spacing w:after="120" w:line="324" w:lineRule="auto"/>
      </w:pPr>
      <w:r>
        <w:rPr>
          <w:rFonts w:ascii="Microsoft YaHei" w:hAnsi="Microsoft YaHei" w:eastAsia="Microsoft YaHei"/>
          <w:b w:val="0"/>
          <w:sz w:val="21"/>
        </w:rPr>
        <w:t>│   └── test_all.py                单元测试与案例断言</w:t>
      </w:r>
    </w:p>
    <w:p>
      <w:pPr>
        <w:spacing w:after="120" w:line="324" w:lineRule="auto"/>
      </w:pPr>
      <w:r>
        <w:rPr>
          <w:rFonts w:ascii="Microsoft YaHei" w:hAnsi="Microsoft YaHei" w:eastAsia="Microsoft YaHei"/>
          <w:b w:val="0"/>
          <w:sz w:val="21"/>
        </w:rPr>
        <w:t>├── tools/</w:t>
      </w:r>
    </w:p>
    <w:p>
      <w:pPr>
        <w:spacing w:after="120" w:line="324" w:lineRule="auto"/>
      </w:pPr>
      <w:r>
        <w:rPr>
          <w:rFonts w:ascii="Microsoft YaHei" w:hAnsi="Microsoft YaHei" w:eastAsia="Microsoft YaHei"/>
          <w:b w:val="0"/>
          <w:sz w:val="21"/>
        </w:rPr>
        <w:t>│   └── publish_docs.py            把 outputs/ 定稿产物发布到 docs/</w:t>
      </w:r>
    </w:p>
    <w:p>
      <w:pPr>
        <w:spacing w:after="120" w:line="324" w:lineRule="auto"/>
      </w:pPr>
      <w:r>
        <w:rPr>
          <w:rFonts w:ascii="Microsoft YaHei" w:hAnsi="Microsoft YaHei" w:eastAsia="Microsoft YaHei"/>
          <w:b w:val="0"/>
          <w:sz w:val="21"/>
        </w:rPr>
        <w:t>├── docs/                          交付资产（纳入版本库）</w:t>
      </w:r>
    </w:p>
    <w:p>
      <w:pPr>
        <w:spacing w:after="120" w:line="324" w:lineRule="auto"/>
      </w:pPr>
      <w:r>
        <w:rPr>
          <w:rFonts w:ascii="Microsoft YaHei" w:hAnsi="Microsoft YaHei" w:eastAsia="Microsoft YaHei"/>
          <w:b w:val="0"/>
          <w:sz w:val="21"/>
        </w:rPr>
        <w:t>│   ├── README.md                  交付资产说明与更新流程</w:t>
      </w:r>
    </w:p>
    <w:p>
      <w:pPr>
        <w:spacing w:after="120" w:line="324" w:lineRule="auto"/>
      </w:pPr>
      <w:r>
        <w:rPr>
          <w:rFonts w:ascii="Microsoft YaHei" w:hAnsi="Microsoft YaHei" w:eastAsia="Microsoft YaHei"/>
          <w:b w:val="0"/>
          <w:sz w:val="21"/>
        </w:rPr>
        <w:t>│   ├── 投资项目决策评价报告.md</w:t>
      </w:r>
    </w:p>
    <w:p>
      <w:pPr>
        <w:spacing w:after="120" w:line="324" w:lineRule="auto"/>
      </w:pPr>
      <w:r>
        <w:rPr>
          <w:rFonts w:ascii="Microsoft YaHei" w:hAnsi="Microsoft YaHei" w:eastAsia="Microsoft YaHei"/>
          <w:b w:val="0"/>
          <w:sz w:val="21"/>
        </w:rPr>
        <w:t>│   ├── 投资项目决策评价报告.docx</w:t>
      </w:r>
    </w:p>
    <w:p>
      <w:pPr>
        <w:spacing w:after="120" w:line="324" w:lineRule="auto"/>
      </w:pPr>
      <w:r>
        <w:rPr>
          <w:rFonts w:ascii="Microsoft YaHei" w:hAnsi="Microsoft YaHei" w:eastAsia="Microsoft YaHei"/>
          <w:b w:val="0"/>
          <w:sz w:val="21"/>
        </w:rPr>
        <w:t>│   ├── figures/                   全部图表 PNG</w:t>
      </w:r>
    </w:p>
    <w:p>
      <w:pPr>
        <w:spacing w:after="120" w:line="324" w:lineRule="auto"/>
      </w:pPr>
      <w:r>
        <w:rPr>
          <w:rFonts w:ascii="Microsoft YaHei" w:hAnsi="Microsoft YaHei" w:eastAsia="Microsoft YaHei"/>
          <w:b w:val="0"/>
          <w:sz w:val="21"/>
        </w:rPr>
        <w:t>│   └── data/                      projects.csv / evaluations.csv</w:t>
      </w:r>
    </w:p>
    <w:p>
      <w:pPr>
        <w:spacing w:after="120" w:line="324" w:lineRule="auto"/>
      </w:pPr>
      <w:r>
        <w:rPr>
          <w:rFonts w:ascii="Microsoft YaHei" w:hAnsi="Microsoft YaHei" w:eastAsia="Microsoft YaHei"/>
          <w:b w:val="0"/>
          <w:sz w:val="21"/>
        </w:rPr>
        <w:t>└── outputs/                       运行产物（每次运行覆写，不入版本库）</w:t>
      </w:r>
    </w:p>
    <w:p>
      <w:pPr>
        <w:spacing w:after="120" w:line="324" w:lineRule="auto"/>
      </w:pPr>
      <w:r>
        <w:rPr>
          <w:rFonts w:ascii="Microsoft YaHei" w:hAnsi="Microsoft YaHei" w:eastAsia="Microsoft YaHei"/>
          <w:b w:val="0"/>
          <w:sz w:val="21"/>
        </w:rPr>
        <w:t xml:space="preserve">    ├── data/                      数据 CSV</w:t>
      </w:r>
    </w:p>
    <w:p>
      <w:pPr>
        <w:spacing w:after="120" w:line="324" w:lineRule="auto"/>
      </w:pPr>
      <w:r>
        <w:rPr>
          <w:rFonts w:ascii="Microsoft YaHei" w:hAnsi="Microsoft YaHei" w:eastAsia="Microsoft YaHei"/>
          <w:b w:val="0"/>
          <w:sz w:val="21"/>
        </w:rPr>
        <w:t xml:space="preserve">    ├── figures/                   图表 PNG</w:t>
      </w:r>
    </w:p>
    <w:p>
      <w:pPr>
        <w:spacing w:after="120" w:line="324" w:lineRule="auto"/>
      </w:pPr>
      <w:r>
        <w:rPr>
          <w:rFonts w:ascii="Microsoft YaHei" w:hAnsi="Microsoft YaHei" w:eastAsia="Microsoft YaHei"/>
          <w:b w:val="0"/>
          <w:sz w:val="21"/>
        </w:rPr>
        <w:t xml:space="preserve">    └── reports/                   报告 Markdown / Word</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 附录 C　环境依赖与复现方式</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bash</w:t>
      </w:r>
    </w:p>
    <w:p>
      <w:pPr>
        <w:spacing w:after="120" w:line="324" w:lineRule="auto"/>
      </w:pPr>
      <w:r>
        <w:rPr>
          <w:rFonts w:ascii="Microsoft YaHei" w:hAnsi="Microsoft YaHei" w:eastAsia="Microsoft YaHei"/>
          <w:b w:val="0"/>
          <w:sz w:val="21"/>
        </w:rPr>
        <w:t># 1. 安装依赖</w:t>
      </w:r>
    </w:p>
    <w:p>
      <w:pPr>
        <w:spacing w:after="120" w:line="324" w:lineRule="auto"/>
      </w:pPr>
      <w:r>
        <w:rPr>
          <w:rFonts w:ascii="Microsoft YaHei" w:hAnsi="Microsoft YaHei" w:eastAsia="Microsoft YaHei"/>
          <w:b w:val="0"/>
          <w:sz w:val="21"/>
        </w:rPr>
        <w:t>pip install -r requirements.txt</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 2. 运行全部案例</w:t>
      </w:r>
    </w:p>
    <w:p>
      <w:pPr>
        <w:spacing w:after="120" w:line="324" w:lineRule="auto"/>
      </w:pPr>
      <w:r>
        <w:rPr>
          <w:rFonts w:ascii="Microsoft YaHei" w:hAnsi="Microsoft YaHei" w:eastAsia="Microsoft YaHei"/>
          <w:b w:val="0"/>
          <w:sz w:val="21"/>
        </w:rPr>
        <w:t>python main.py --rate 0.10</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 3. 运行单元测试（校验 6 个案例的 68 项断言）</w:t>
      </w:r>
    </w:p>
    <w:p>
      <w:pPr>
        <w:spacing w:after="120" w:line="324" w:lineRule="auto"/>
      </w:pPr>
      <w:r>
        <w:rPr>
          <w:rFonts w:ascii="Microsoft YaHei" w:hAnsi="Microsoft YaHei" w:eastAsia="Microsoft YaHei"/>
          <w:b w:val="0"/>
          <w:sz w:val="21"/>
        </w:rPr>
        <w:t>python -m tests.test_all</w:t>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r>
    </w:p>
    <w:p>
      <w:pPr>
        <w:spacing w:after="120" w:line="324" w:lineRule="auto"/>
      </w:pPr>
      <w:r>
        <w:rPr>
          <w:rFonts w:ascii="Microsoft YaHei" w:hAnsi="Microsoft YaHei" w:eastAsia="Microsoft YaHei"/>
          <w:b w:val="0"/>
          <w:sz w:val="21"/>
        </w:rPr>
        <w:t>依赖版本：Python ≥ 3.9（实测 3.9.13）、numpy ≥ 1.24,&lt;3、scipy ≥ 1.10,&lt;2、pandas ≥ 2.0,&lt;3、matplotlib ≥ 3.7,&lt;4、python-docx ≥ 1.1,&lt;2。</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