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Telegram Voice Assistant Bot (Manus-Powered)</w:t>
      </w:r>
    </w:p>
    <w:p>
      <w:pPr>
        <w:pStyle w:val="MdParagraph"/>
      </w:pPr>
      <w:r>
        <w:t xml:space="preserve">Этот бот создан для демонстрации возможностей платформы </w:t>
      </w:r>
      <w:r>
        <w:rPr>
          <w:rStyle w:val="MdStrong"/>
          <w:b/>
          <w:bCs/>
        </w:rPr>
        <w:t xml:space="preserve">Manus</w:t>
      </w:r>
      <w:r>
        <w:t xml:space="preserve"> по интеграции </w:t>
      </w:r>
      <w:r>
        <w:rPr>
          <w:rStyle w:val="MdStrong"/>
          <w:b/>
          <w:bCs/>
        </w:rPr>
        <w:t xml:space="preserve">распознавания речи (STT)</w:t>
      </w:r>
      <w:r>
        <w:t xml:space="preserve"> и </w:t>
      </w:r>
      <w:r>
        <w:rPr>
          <w:rStyle w:val="MdStrong"/>
          <w:b/>
          <w:bCs/>
        </w:rPr>
        <w:t xml:space="preserve">синтеза речи (TTS)</w:t>
      </w:r>
      <w:r>
        <w:t xml:space="preserve"> с мощной языковой моделью </w:t>
      </w:r>
      <w:r>
        <w:rPr>
          <w:rStyle w:val="MdStrong"/>
          <w:b/>
          <w:bCs/>
        </w:rPr>
        <w:t xml:space="preserve">Gemini 2.5 Flash</w:t>
      </w:r>
      <w:r>
        <w:t xml:space="preserve"> в реальном времени через Telegram.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Бот умеет: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Обрабатывать текстовые сообщения</w:t>
      </w:r>
      <w:r>
        <w:t xml:space="preserve"> и отвечать на них, используя LLM.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Обрабатывать голосовые сообщения</w:t>
      </w:r>
      <w:r>
        <w:t xml:space="preserve">, распознавать их (STT), генерировать ответ LLM, синтезировать ответ в голос (TTS) и отправлять его обратно.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Технологии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Telegram Bot API</w:t>
      </w:r>
      <w:r>
        <w:t xml:space="preserve"> (через </w:t>
      </w:r>
      <w:r>
        <w:rPr>
          <w:rStyle w:val="MdCode"/>
          <w:u w:val="single"/>
        </w:rPr>
        <w:t xml:space="preserve">python-telegram-bot</w:t>
      </w:r>
      <w:r>
        <w:t xml:space="preserve">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LLM</w:t>
      </w:r>
      <w:r>
        <w:t xml:space="preserve">: </w:t>
      </w:r>
      <w:r>
        <w:rPr>
          <w:rStyle w:val="MdCode"/>
          <w:u w:val="single"/>
        </w:rPr>
        <w:t xml:space="preserve">gemini-2.5-flash</w:t>
      </w:r>
      <w:r>
        <w:t xml:space="preserve"> (через Manus API)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STT</w:t>
      </w:r>
      <w:r>
        <w:t xml:space="preserve">: </w:t>
      </w:r>
      <w:r>
        <w:rPr>
          <w:rStyle w:val="MdCode"/>
          <w:u w:val="single"/>
        </w:rPr>
        <w:t xml:space="preserve">whisper-1</w:t>
      </w:r>
      <w:r>
        <w:t xml:space="preserve"> (для распознавания речи, через Manus API)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TTS</w:t>
      </w:r>
      <w:r>
        <w:t xml:space="preserve">: </w:t>
      </w:r>
      <w:r>
        <w:rPr>
          <w:rStyle w:val="MdCode"/>
          <w:u w:val="single"/>
        </w:rPr>
        <w:t xml:space="preserve">tts-1</w:t>
      </w:r>
      <w:r>
        <w:t xml:space="preserve"> (для синтеза речи, через Manus API)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Аудиообработка</w:t>
      </w:r>
      <w:r>
        <w:t xml:space="preserve">: </w:t>
      </w:r>
      <w:r>
        <w:rPr>
          <w:rStyle w:val="MdCode"/>
          <w:u w:val="single"/>
        </w:rPr>
        <w:t xml:space="preserve">pydub</w:t>
      </w:r>
      <w:r>
        <w:t xml:space="preserve"> и </w:t>
      </w:r>
      <w:r>
        <w:rPr>
          <w:rStyle w:val="MdCode"/>
          <w:u w:val="single"/>
        </w:rPr>
        <w:t xml:space="preserve">ffmpeg</w:t>
      </w:r>
      <w:r>
        <w:t xml:space="preserve"> для конвертации аудиоформатов Telegram (OGG) в MP3.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Настройка и Запуск</w:t>
      </w:r>
    </w:p>
    <w:p>
      <w:pPr>
        <w:pStyle w:val="Heading3"/>
        <w:pStyle w:val="MdHeading3"/>
      </w:pPr>
      <w:r>
        <w:t xml:space="preserve">1. Получение токенов</w:t>
      </w:r>
    </w:p>
    <w:p>
      <w:pPr>
        <w:pStyle w:val="MdParagraph"/>
      </w:pPr>
      <w:r>
        <w:t xml:space="preserve">Для работы бота вам понадобятся два ключа: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Ключ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Где получить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Назначение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Code"/>
                <w:u w:val="single"/>
              </w:rPr>
              <w:t xml:space="preserve">TELEGRAM_TOKEN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У </w:t>
            </w:r>
            <w:hyperlink w:history="1" r:id="rIdbqkqsok0lbjrvvei9jzha">
              <w:r>
                <w:rPr>
                  <w:rStyle w:val="MdLink"/>
                </w:rPr>
                <w:t xml:space="preserve">@BotFather</w:t>
              </w:r>
            </w:hyperlink>
            <w:r>
              <w:t xml:space="preserve"> в Telegram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Для подключения к Telegram API.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Code"/>
                <w:u w:val="single"/>
              </w:rPr>
              <w:t xml:space="preserve">OPENAI_API_KEY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В личном кабинете Manus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Для доступа к LLM, STT и TTS функциям.</w:t>
            </w:r>
          </w:p>
        </w:tc>
      </w:tr>
    </w:tbl>
    <w:p>
      <w:pPr>
        <w:pStyle w:val="Heading3"/>
        <w:pStyle w:val="MdHeading3"/>
      </w:pPr>
      <w:r>
        <w:t xml:space="preserve">2. Локальный Запуск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Клонируйте репозиторий</w:t>
      </w:r>
      <w:r>
        <w:t xml:space="preserve"> (после того, как вы загрузите его на GitHub).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Установите зависимости</w:t>
      </w:r>
      <w:r>
        <w:t xml:space="preserve"> (вам также понадобится </w:t>
      </w:r>
      <w:r>
        <w:rPr>
          <w:rStyle w:val="MdCode"/>
          <w:u w:val="single"/>
        </w:rPr>
        <w:t xml:space="preserve">ffmpeg</w:t>
      </w:r>
      <w:r>
        <w:t xml:space="preserve">):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Внутри папки проекта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python3.11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venv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venv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source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venv/bin/activate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pip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requirements.txt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Установите ffmpeg, если он не установлен в вашей системе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sudo apt-get install ffmpeg (для Debian/Ubuntu)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Запустите бота</w:t>
      </w:r>
      <w:r>
        <w:t xml:space="preserve">, передав токены как переменные окружения: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export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TELEGRAM_TOKEN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"ВАШ_ТОКЕН_ТЕЛЕГРАМ"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export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OPENAI_API_KEY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"ВАШ_КЛЮЧ_MANUS"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bot.py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Развертывание на Render</w:t>
      </w:r>
    </w:p>
    <w:p>
      <w:pPr>
        <w:pStyle w:val="MdParagraph"/>
      </w:pPr>
      <w:r>
        <w:t xml:space="preserve">Render — отличный выбор для развертывания.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Загрузите код на GitHub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Создайте новый Web Service</w:t>
      </w:r>
      <w:r>
        <w:t xml:space="preserve"> на Render.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Подключите ваш GitHub репозиторий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Настройки сервиса Render</w:t>
      </w:r>
      <w:r>
        <w:t xml:space="preserve">: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Environment</w:t>
      </w:r>
      <w:r>
        <w:t xml:space="preserve">: Python 3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Build Command</w:t>
      </w:r>
      <w:r>
        <w:t xml:space="preserve">: </w:t>
      </w:r>
      <w:r>
        <w:rPr>
          <w:rStyle w:val="MdCode"/>
          <w:u w:val="single"/>
        </w:rPr>
        <w:t xml:space="preserve">pip install -r requirements.txt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Start Command</w:t>
      </w:r>
      <w:r>
        <w:t xml:space="preserve">: </w:t>
      </w:r>
      <w:r>
        <w:rPr>
          <w:rStyle w:val="MdCode"/>
          <w:u w:val="single"/>
        </w:rPr>
        <w:t xml:space="preserve">python bot.py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Переменные окружения (Environment Variables)</w:t>
      </w:r>
      <w:r>
        <w:t xml:space="preserve">:</w:t>
      </w:r>
      <w:r>
        <w:br/>
        <w:t xml:space="preserve">Добавьте следующие переменные в настройках Render:</w:t>
      </w:r>
    </w:p>
    <w:p>
      <w:pPr>
        <w:pStyle w:val="MdListItem"/>
        <w:numPr>
          <w:ilvl w:val="1"/>
          <w:numId w:val="3"/>
        </w:numPr>
      </w:pPr>
      <w:r>
        <w:rPr>
          <w:rStyle w:val="MdCode"/>
          <w:u w:val="single"/>
        </w:rPr>
        <w:t xml:space="preserve">TELEGRAM_TOKEN</w:t>
      </w:r>
      <w:r>
        <w:t xml:space="preserve">: Ваш токен от BotFather.</w:t>
      </w:r>
    </w:p>
    <w:p>
      <w:pPr>
        <w:pStyle w:val="MdListItem"/>
        <w:numPr>
          <w:ilvl w:val="1"/>
          <w:numId w:val="3"/>
        </w:numPr>
      </w:pPr>
      <w:r>
        <w:rPr>
          <w:rStyle w:val="MdCode"/>
          <w:u w:val="single"/>
        </w:rPr>
        <w:t xml:space="preserve">OPENAI_API_KEY</w:t>
      </w:r>
      <w:r>
        <w:t xml:space="preserve">: Ваш ключ Manus.</w:t>
      </w:r>
    </w:p>
    <w:p>
      <w:pPr>
        <w:pStyle w:val="MdListItem"/>
        <w:numPr>
          <w:ilvl w:val="1"/>
          <w:numId w:val="3"/>
        </w:numPr>
      </w:pPr>
      <w:r>
        <w:rPr>
          <w:rStyle w:val="MdCode"/>
          <w:u w:val="single"/>
        </w:rPr>
        <w:t xml:space="preserve">OPENAI_API_BASE</w:t>
      </w:r>
      <w:r>
        <w:t xml:space="preserve">: </w:t>
      </w:r>
      <w:r>
        <w:rPr>
          <w:rStyle w:val="MdCode"/>
          <w:u w:val="single"/>
        </w:rPr>
        <w:t xml:space="preserve">https://api.manus.im/v1</w:t>
      </w:r>
      <w:r>
        <w:t xml:space="preserve"> (Это важно для корректной работы с Manus API).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Render автоматически установит зависимости, запустит бота и будет держать его активным.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bqkqsok0lbjrvvei9jzha" Type="http://schemas.openxmlformats.org/officeDocument/2006/relationships/hyperlink" Target="https://t.me/BotFather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2025-10-30T17:26:19.823Z</dcterms:created>
  <dcterms:modified xsi:type="dcterms:W3CDTF">2025-10-30T17:26:19.823Z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