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Republic of the Philippines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DON HONORIO VENTURA STATE UNIVERSITY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Villa de Bacolor, Pampanga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-38733</wp:posOffset>
            </wp:positionH>
            <wp:positionV relativeFrom="paragraph">
              <wp:posOffset>-28573</wp:posOffset>
            </wp:positionV>
            <wp:extent cx="904875" cy="904875"/>
            <wp:effectExtent b="0" l="0" r="0" t="0"/>
            <wp:wrapNone/>
            <wp:docPr descr="A picture containing logo&#10;&#10;Description automatically generated" id="16" name="image2.pn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5238750</wp:posOffset>
            </wp:positionH>
            <wp:positionV relativeFrom="paragraph">
              <wp:posOffset>9382</wp:posOffset>
            </wp:positionV>
            <wp:extent cx="853440" cy="841026"/>
            <wp:effectExtent b="0" l="0" r="0" t="0"/>
            <wp:wrapNone/>
            <wp:docPr id="17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41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College of Computing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2498"/>
        <w:gridCol w:w="3779"/>
        <w:tblGridChange w:id="0">
          <w:tblGrid>
            <w:gridCol w:w="3073"/>
            <w:gridCol w:w="2498"/>
            <w:gridCol w:w="3779"/>
          </w:tblGrid>
        </w:tblGridChange>
      </w:tblGrid>
      <w:tr>
        <w:trPr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July 26, 2021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June – July 2021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</w:t>
            </w:r>
          </w:p>
        </w:tc>
      </w:tr>
      <w:tr>
        <w:trPr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6"/>
        <w:gridCol w:w="3684"/>
        <w:tblGridChange w:id="0">
          <w:tblGrid>
            <w:gridCol w:w="5666"/>
            <w:gridCol w:w="3684"/>
          </w:tblGrid>
        </w:tblGridChange>
      </w:tblGrid>
      <w:tr>
        <w:trPr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4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45"/>
              <w:gridCol w:w="2445"/>
              <w:gridCol w:w="1155"/>
              <w:tblGridChange w:id="0">
                <w:tblGrid>
                  <w:gridCol w:w="1845"/>
                  <w:gridCol w:w="2445"/>
                  <w:gridCol w:w="1155"/>
                </w:tblGrid>
              </w:tblGridChange>
            </w:tblGrid>
            <w:tr>
              <w:trPr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trHeight w:val="259.98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spacing w:after="200" w:before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Gathering of data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            </w:t>
                  </w:r>
                </w:p>
                <w:p w:rsidR="00000000" w:rsidDel="00000000" w:rsidP="00000000" w:rsidRDefault="00000000" w:rsidRPr="00000000" w14:paraId="00000024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 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5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        Pineda, John Carlo 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9.98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spacing w:after="200" w:before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Conducted the initial interview (via call) June 24, 2021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after="0" w:before="200" w:line="480" w:lineRule="auto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Interview completed</w:t>
                  </w:r>
                </w:p>
              </w:tc>
            </w:tr>
            <w:tr>
              <w:trPr>
                <w:trHeight w:val="1399.873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200" w:before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Conducted a pre-survey to the target locale (via Google Form)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            Magat, Mharck Stephen P.       Soriano, Justine G.</w:t>
                  </w:r>
                </w:p>
                <w:p w:rsidR="00000000" w:rsidDel="00000000" w:rsidP="00000000" w:rsidRDefault="00000000" w:rsidRPr="00000000" w14:paraId="0000002C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            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D">
                  <w:pPr>
                    <w:spacing w:after="0" w:before="0" w:lineRule="auto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        Pineda, John Carlo 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9.98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spacing w:after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Documentation proper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            </w:t>
                  </w:r>
                </w:p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 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        Pineda, John Carlo 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9.98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spacing w:after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System Front-end design(wireframe)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Initial designs </w:t>
                  </w:r>
                </w:p>
              </w:tc>
            </w:tr>
            <w:tr>
              <w:trPr>
                <w:trHeight w:val="259.9804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20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System programming 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front-end coding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Prepared and Submitted by: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white"/>
          <w:rtl w:val="0"/>
        </w:rPr>
        <w:t xml:space="preserve">#3Ib: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A 117 Emergency Communication Platform for Abuse Report in a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Title of the Study:  </w:t>
      </w:r>
      <w:r w:rsidDel="00000000" w:rsidR="00000000" w:rsidRPr="00000000">
        <w:rPr>
          <w:rFonts w:ascii="Oswald" w:cs="Oswald" w:eastAsia="Oswald" w:hAnsi="Oswald"/>
          <w:sz w:val="20"/>
          <w:szCs w:val="20"/>
          <w:highlight w:val="white"/>
          <w:u w:val="single"/>
          <w:rtl w:val="0"/>
        </w:rPr>
        <w:t xml:space="preserve">#3Ib: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u w:val="single"/>
          <w:rtl w:val="0"/>
        </w:rPr>
        <w:t xml:space="preserve"> A 117 Emergency Communication Platform for Abuse Report in a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Proponents: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Alonzo, Arlene Grace C.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Belleza, Ram Rainier M.            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Dela Cruz, Diane Louise M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Magat, Mharck Stephen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u w:val="single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alac, Gerald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Pineda, John Carlo C.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 </w:t>
        <w:tab/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Soriano, Justine 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945"/>
        <w:gridCol w:w="1050"/>
        <w:gridCol w:w="1050"/>
        <w:gridCol w:w="1050"/>
        <w:gridCol w:w="1050"/>
        <w:gridCol w:w="1050"/>
        <w:gridCol w:w="1050"/>
        <w:gridCol w:w="1050"/>
        <w:tblGridChange w:id="0">
          <w:tblGrid>
            <w:gridCol w:w="1485"/>
            <w:gridCol w:w="945"/>
            <w:gridCol w:w="1050"/>
            <w:gridCol w:w="1050"/>
            <w:gridCol w:w="1050"/>
            <w:gridCol w:w="1050"/>
            <w:gridCol w:w="1050"/>
            <w:gridCol w:w="1050"/>
            <w:gridCol w:w="1050"/>
          </w:tblGrid>
        </w:tblGridChange>
      </w:tblGrid>
      <w:tr>
        <w:trPr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 JUNE 2021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 JULY 2021</w:t>
            </w:r>
          </w:p>
        </w:tc>
      </w:tr>
      <w:tr>
        <w:trPr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3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4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Proposal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Brainstorming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Gathering Data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.96093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Proper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ff0000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.4775390624999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Interview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Gathering Data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DocumentionProper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.4775390624999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Designing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.4775390624999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5D8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35D86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I65HMQU7V0t3yvLu1ed/PEQtMw==">AMUW2mXoOI2N3YnjTR8c55Oig4LXseKI3K8u5Bvyn/JO3ylohRTJHc8s5eAO0oQYrvvpAudx280OFpZwjHaSfG7jGxiBdBl4I6BMLF3uUoYfmdQKyffh26SvxmHzwojGi/nWNd+iI8cV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2021-07-16T05:01:00Z</dcterms:created>
  <dc:creator>4731</dc:creator>
</cp:coreProperties>
</file>