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 w:line="240" w:lineRule="auto"/>
        <w:jc w:val="center"/>
      </w:pPr>
      <w:r>
        <w:rPr>
          <w:rFonts w:ascii="Arial" w:hAnsi="Arial" w:eastAsia="Microsoft YaHei"/>
          <w:b/>
          <w:color w:val="0F4E5C"/>
          <w:sz w:val="44"/>
        </w:rPr>
        <w:t>Quest Price</w:t>
      </w:r>
    </w:p>
    <w:p>
      <w:pPr>
        <w:spacing w:before="0" w:after="70" w:line="240" w:lineRule="auto"/>
        <w:jc w:val="center"/>
      </w:pPr>
      <w:r>
        <w:rPr>
          <w:rFonts w:ascii="Arial" w:hAnsi="Arial" w:eastAsia="Microsoft YaHei"/>
          <w:b/>
          <w:color w:val="202730"/>
          <w:sz w:val="24"/>
        </w:rPr>
        <w:t>高级前端开发工程师 | React / Next.js / TypeScript</w:t>
      </w:r>
    </w:p>
    <w:p>
      <w:pPr>
        <w:spacing w:before="0" w:after="15" w:line="240" w:lineRule="auto"/>
        <w:jc w:val="center"/>
      </w:pPr>
      <w:r>
        <w:rPr>
          <w:rFonts w:ascii="Arial" w:hAnsi="Arial" w:eastAsia="Microsoft YaHei"/>
          <w:b w:val="0"/>
          <w:color w:val="202730"/>
          <w:sz w:val="19"/>
        </w:rPr>
        <w:t>成都 | 181****0773 | quest_9527@gmail.com</w:t>
      </w:r>
    </w:p>
    <w:p>
      <w:pPr>
        <w:spacing w:before="0" w:after="15" w:line="240" w:lineRule="auto"/>
        <w:jc w:val="center"/>
      </w:pPr>
      <w:hyperlink r:id="rId9">
        <w:r>
          <w:rPr>
            <w:rFonts w:ascii="Arial" w:hAnsi="Arial" w:eastAsia="Microsoft YaHei"/>
            <w:b w:val="0"/>
            <w:color w:val="202730"/>
            <w:sz w:val="19"/>
            <w:u w:val="single"/>
          </w:rPr>
          <w:t>GitHub / 作品集源码</w:t>
        </w:r>
      </w:hyperlink>
    </w:p>
    <w:p>
      <w:pPr>
        <w:pStyle w:val="Heading1"/>
        <w:keepNext/>
        <w:spacing w:before="200" w:after="60" w:line="240" w:lineRule="auto"/>
      </w:pPr>
      <w:r>
        <w:rPr>
          <w:rFonts w:ascii="Arial" w:hAnsi="Arial" w:eastAsia="Microsoft YaHei"/>
          <w:b/>
          <w:color w:val="0F4E5C"/>
          <w:sz w:val="26"/>
        </w:rPr>
        <w:t>核心优势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11 年以上前端与客户端研发经验，主要使用 React、Next.js 和 TypeScript，能够独立负责复杂产品从需求评审、技术方案到发布维护的完整交付。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在 Mint Blockchain、1DEX 担任前端负责人，负责 3 人前端团队的任务拆解、Code Review 和进度推进，具备跨城市远程团队协作经验。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一个月内独立完成 Mint Forest v3 全部前端，上线后三个月累计注册用户 40 万以上；建设多项目发布脚本，将人工发布操作由约 4 步缩减至 2 步。</w:t>
      </w:r>
    </w:p>
    <w:p>
      <w:pPr>
        <w:pStyle w:val="Heading1"/>
        <w:keepNext/>
        <w:spacing w:before="200" w:after="60" w:line="240" w:lineRule="auto"/>
      </w:pPr>
      <w:r>
        <w:rPr>
          <w:rFonts w:ascii="Arial" w:hAnsi="Arial" w:eastAsia="Microsoft YaHei"/>
          <w:b/>
          <w:color w:val="0F4E5C"/>
          <w:sz w:val="26"/>
        </w:rPr>
        <w:t>技术技能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前端与状态：TypeScript、JavaScript、React、Next.js、Vue、Angular、Zustand、TanStack Query（React Query）、Tailwind CSS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复杂交互与多端：Canvas、Two.js、Motion、</w:t>
      </w:r>
      <w:r>
        <w:rPr>
          <w:rFonts w:ascii="Arial" w:hAnsi="Arial" w:eastAsia="Microsoft YaHei"/>
          <w:b/>
          <w:color w:val="202730"/>
          <w:sz w:val="22"/>
        </w:rPr>
        <w:t>@use-gesture/react</w:t>
      </w:r>
      <w:r>
        <w:rPr>
          <w:rFonts w:ascii="Arial" w:hAnsi="Arial" w:eastAsia="Microsoft YaHei"/>
          <w:b w:val="0"/>
          <w:color w:val="202730"/>
          <w:sz w:val="22"/>
        </w:rPr>
        <w:t>、响应式设计、Web、Android、iOS、微信小程序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工程与交付：Playwright、Vitest、Webpack、Rollup、Git、CI/CD、Vercel、Code Review、NestJS；具备 EVM、Solana 和多钱包产品经验</w:t>
      </w:r>
    </w:p>
    <w:p>
      <w:pPr>
        <w:pStyle w:val="Heading1"/>
        <w:keepNext/>
        <w:spacing w:before="200" w:after="60" w:line="240" w:lineRule="auto"/>
      </w:pPr>
      <w:r>
        <w:rPr>
          <w:rFonts w:ascii="Arial" w:hAnsi="Arial" w:eastAsia="Microsoft YaHei"/>
          <w:b/>
          <w:color w:val="0F4E5C"/>
          <w:sz w:val="26"/>
        </w:rPr>
        <w:t>工作经历</w:t>
      </w:r>
    </w:p>
    <w:p>
      <w:pPr>
        <w:pStyle w:val="Heading2"/>
        <w:keepNext/>
        <w:spacing w:before="100" w:after="40" w:line="240" w:lineRule="auto"/>
      </w:pPr>
      <w:r>
        <w:rPr>
          <w:rFonts w:ascii="Arial" w:hAnsi="Arial" w:eastAsia="Microsoft YaHei"/>
          <w:b/>
          <w:color w:val="202730"/>
          <w:sz w:val="23"/>
        </w:rPr>
        <w:t>NFTScan 产品团队 | 核心前端开发 / 项目前端负责人 | 2022.06 - 至今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先后负责 NFTScan、Mint Blockchain、1DEX 等复杂产品前端研发，覆盖数据平台、开发者 SDK、Layer2 生态、DEX 和多链资产处理。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在 Mint Blockchain、1DEX 承担前端负责人职责，与产品、设计、后端及合约工程师完成方案评审、开发联调、测试验收和生产发布。</w:t>
      </w:r>
    </w:p>
    <w:p>
      <w:pPr>
        <w:pStyle w:val="Heading2"/>
        <w:keepNext/>
        <w:spacing w:before="100" w:after="40" w:line="240" w:lineRule="auto"/>
      </w:pPr>
      <w:r>
        <w:rPr>
          <w:rFonts w:ascii="Arial" w:hAnsi="Arial" w:eastAsia="Microsoft YaHei"/>
          <w:b/>
          <w:color w:val="202730"/>
          <w:sz w:val="23"/>
        </w:rPr>
        <w:t>四川千行你我科技股份有限公司 | 前端开发工程师 | 2016.05 - 2022.06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负责 Web、Android、iOS 和微信小程序等多端产品研发，并承担小组任务分配、进度管理、版本发布和线上问题处理。</w:t>
      </w:r>
    </w:p>
    <w:p>
      <w:pPr>
        <w:pStyle w:val="Heading2"/>
        <w:keepNext/>
        <w:spacing w:before="100" w:after="40" w:line="240" w:lineRule="auto"/>
      </w:pPr>
      <w:r>
        <w:rPr>
          <w:rFonts w:ascii="Arial" w:hAnsi="Arial" w:eastAsia="Microsoft YaHei"/>
          <w:b/>
          <w:color w:val="202730"/>
          <w:sz w:val="23"/>
        </w:rPr>
        <w:t>四川金信石信息技术有限公司 | Android 开发工程师 | 2014.10 - 2015.11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负责 Android 客户端功能开发、上线软件维护和 Bug 修复，并通过客户走访收集反馈，推动功能迭代与体验优化。</w:t>
      </w:r>
    </w:p>
    <w:p>
      <w:pPr>
        <w:pStyle w:val="Heading1"/>
        <w:keepNext/>
        <w:pageBreakBefore/>
        <w:spacing w:before="200" w:after="60" w:line="240" w:lineRule="auto"/>
      </w:pPr>
      <w:r>
        <w:rPr>
          <w:rFonts w:ascii="Arial" w:hAnsi="Arial" w:eastAsia="Microsoft YaHei"/>
          <w:b/>
          <w:color w:val="0F4E5C"/>
          <w:sz w:val="26"/>
        </w:rPr>
        <w:t>精选项目</w:t>
      </w:r>
    </w:p>
    <w:p>
      <w:pPr>
        <w:pStyle w:val="Heading2"/>
        <w:keepNext/>
        <w:spacing w:before="100" w:after="40" w:line="240" w:lineRule="auto"/>
      </w:pPr>
      <w:r>
        <w:rPr>
          <w:rFonts w:ascii="Arial" w:hAnsi="Arial" w:eastAsia="Microsoft YaHei"/>
          <w:b/>
          <w:color w:val="202730"/>
          <w:sz w:val="23"/>
        </w:rPr>
        <w:t>Mint Forest | 核心前端开发 / Mint Blockchain 前端负责人 | 2025.03 - 2025.04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一个月内独立完成 v3 全部前端并按期上线，持续负责需求讨论、技术选型、开发验收、Vercel 多环境发布和上线维护。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 xml:space="preserve">基于 Next.js、React、TypeScript 和 Zustand 构建复杂交互页面，使用 Two.js、Motion 与 </w:t>
      </w:r>
      <w:r>
        <w:rPr>
          <w:rFonts w:ascii="Arial" w:hAnsi="Arial" w:eastAsia="Microsoft YaHei"/>
          <w:b/>
          <w:color w:val="202730"/>
          <w:sz w:val="22"/>
        </w:rPr>
        <w:t>@use-gesture/react</w:t>
      </w:r>
      <w:r>
        <w:rPr>
          <w:rFonts w:ascii="Arial" w:hAnsi="Arial" w:eastAsia="Microsoft YaHei"/>
          <w:b w:val="0"/>
          <w:color w:val="202730"/>
          <w:sz w:val="22"/>
        </w:rPr>
        <w:t xml:space="preserve"> 实现 Canvas 地图、精灵动画、拖动、触摸、双指缩放和惯性移动。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完成 GreenID 动画、Lucky Spin、响应式桌面与移动端适配；上线后三个月累计注册用户 40 万以上，Campaign 期间链上交互日活峰值数万。</w:t>
      </w:r>
    </w:p>
    <w:p>
      <w:pPr>
        <w:pStyle w:val="Heading2"/>
        <w:keepNext/>
        <w:spacing w:before="100" w:after="40" w:line="240" w:lineRule="auto"/>
      </w:pPr>
      <w:r>
        <w:rPr>
          <w:rFonts w:ascii="Arial" w:hAnsi="Arial" w:eastAsia="Microsoft YaHei"/>
          <w:b/>
          <w:color w:val="202730"/>
          <w:sz w:val="23"/>
        </w:rPr>
        <w:t>NFTScan | 核心前端开发 | 核心阶段 2022.06 - 2025.02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 xml:space="preserve">从 0 到 1 建设 </w:t>
      </w:r>
      <w:r>
        <w:rPr>
          <w:rFonts w:ascii="Arial" w:hAnsi="Arial" w:eastAsia="Microsoft YaHei"/>
          <w:b/>
          <w:color w:val="202730"/>
          <w:sz w:val="22"/>
        </w:rPr>
        <w:t>nftscan-api</w:t>
      </w:r>
      <w:r>
        <w:rPr>
          <w:rFonts w:ascii="Arial" w:hAnsi="Arial" w:eastAsia="Microsoft YaHei"/>
          <w:b w:val="0"/>
          <w:color w:val="202730"/>
          <w:sz w:val="22"/>
        </w:rPr>
        <w:t xml:space="preserve"> JavaScript SDK，覆盖 60 个以上 API 方法、11 条 EVM-compatible 链和 Solana，npm 累计下载 3.3 万以上。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将 Solana NFT 展示能力整合进 EVM 主站，交付多链 NFT 浏览器、Portfolio、Site Builder、API 计费支付和 NFTFi 等模块。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建设构建与发布脚本，统一产物修复、压缩、上传和远程部署，覆盖多个技术栈项目，将人工操作由约 4 步缩减至 2 步。</w:t>
      </w:r>
    </w:p>
    <w:p>
      <w:pPr>
        <w:pStyle w:val="Heading2"/>
        <w:keepNext/>
        <w:spacing w:before="100" w:after="40" w:line="240" w:lineRule="auto"/>
      </w:pPr>
      <w:r>
        <w:rPr>
          <w:rFonts w:ascii="Arial" w:hAnsi="Arial" w:eastAsia="Microsoft YaHei"/>
          <w:b/>
          <w:color w:val="202730"/>
          <w:sz w:val="23"/>
        </w:rPr>
        <w:t>1DEX | 前端负责人 | 2025.05 - 2026.03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负责 3 人前端团队的任务拆解、技术方案、Code Review 和进度推进，通过文档和任务系统完成跨城市远程协作与版本交付。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从 0 到 1 负责 Small Balance Convertor 与 Multi-chain Gas Top-up，统一多平台资产筛选、批量交易预校验、订单提交、状态轮询和异常反馈。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处理 EVM / Solana 及不同钱包能力差异，覆盖 ATA、Legacy / V0 交易和 Address Lookup Table，单次最多支持 9 种 Token；交付多语言和移动端适配。</w:t>
      </w:r>
    </w:p>
    <w:p>
      <w:pPr>
        <w:pStyle w:val="Heading1"/>
        <w:keepNext/>
        <w:spacing w:before="200" w:after="60" w:line="240" w:lineRule="auto"/>
      </w:pPr>
      <w:r>
        <w:rPr>
          <w:rFonts w:ascii="Arial" w:hAnsi="Arial" w:eastAsia="Microsoft YaHei"/>
          <w:b/>
          <w:color w:val="0F4E5C"/>
          <w:sz w:val="26"/>
        </w:rPr>
        <w:t>教育经历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成都理工大学 | 本科（非全日制） | 工商管理 | 2019 - 2023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Microsoft YaHei"/>
          <w:b w:val="0"/>
          <w:color w:val="202730"/>
          <w:sz w:val="22"/>
        </w:rPr>
        <w:t>四川工程职业技术学院 | 大专 | 计算机网络技术 | 2011 - 2014</w:t>
      </w:r>
    </w:p>
    <w:sectPr w:rsidR="00FC693F" w:rsidRPr="0006063C" w:rsidSect="00034616">
      <w:pgSz w:w="11906" w:h="16838"/>
      <w:pgMar w:top="850" w:right="992" w:bottom="850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55" w:hanging="113"/>
      <w:contextualSpacing/>
    </w:pPr>
    <w:rPr>
      <w:rFonts w:ascii="Arial" w:hAnsi="Arial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yohuohuohuo/my-portfolio-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通用高级前端版</dc:title>
  <dc:subject>Senior Frontend Engineer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