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C4A16" w14:textId="02A91D62" w:rsidR="000069B8" w:rsidRDefault="00425DAB" w:rsidP="00425DAB">
      <w:pPr>
        <w:pStyle w:val="Heading1"/>
      </w:pPr>
      <w:r>
        <w:t>Response to comments</w:t>
      </w:r>
    </w:p>
    <w:p w14:paraId="4B0BDE1F" w14:textId="3653158D" w:rsidR="00425DAB" w:rsidRDefault="00425DAB" w:rsidP="00425DAB">
      <w:pPr>
        <w:pStyle w:val="ListParagraph"/>
        <w:numPr>
          <w:ilvl w:val="0"/>
          <w:numId w:val="1"/>
        </w:numPr>
      </w:pPr>
      <w:r>
        <w:t xml:space="preserve">We have changed the title </w:t>
      </w:r>
      <w:r w:rsidRPr="00425DAB">
        <w:rPr>
          <w:b/>
          <w:bCs/>
        </w:rPr>
        <w:t>from “</w:t>
      </w:r>
      <w:r w:rsidRPr="00425DAB">
        <w:rPr>
          <w:b/>
          <w:bCs/>
        </w:rPr>
        <w:t>Data Anonymization for Open Science: A Case Study</w:t>
      </w:r>
      <w:r w:rsidRPr="00425DAB">
        <w:rPr>
          <w:b/>
          <w:bCs/>
        </w:rPr>
        <w:t>”</w:t>
      </w:r>
      <w:r>
        <w:t xml:space="preserve"> to </w:t>
      </w:r>
      <w:r w:rsidRPr="00425DAB">
        <w:rPr>
          <w:b/>
          <w:bCs/>
        </w:rPr>
        <w:t>“Comparison of Three Anonymization Tools for a Health Fitness Study”.</w:t>
      </w:r>
    </w:p>
    <w:p w14:paraId="280FFE63" w14:textId="41D6A748" w:rsidR="00425DAB" w:rsidRDefault="00425DAB" w:rsidP="00425DAB">
      <w:pPr>
        <w:pStyle w:val="ListParagraph"/>
        <w:numPr>
          <w:ilvl w:val="0"/>
          <w:numId w:val="1"/>
        </w:numPr>
      </w:pPr>
      <w:r>
        <w:t>We have added the Data Usage Agreement (DUA) to the figshare repository where the rest of the paper’s anonymized data resides (</w:t>
      </w:r>
      <w:r w:rsidRPr="00425DAB">
        <w:t>https://doi.org/10.6084/m9.figshare.28041242</w:t>
      </w:r>
      <w:r>
        <w:t>).</w:t>
      </w:r>
    </w:p>
    <w:p w14:paraId="481EB3A3" w14:textId="6F26A3D6" w:rsidR="00425DAB" w:rsidRDefault="00425DAB" w:rsidP="00425DAB">
      <w:pPr>
        <w:pStyle w:val="ListParagraph"/>
        <w:numPr>
          <w:ilvl w:val="0"/>
          <w:numId w:val="1"/>
        </w:numPr>
      </w:pPr>
      <w:r>
        <w:t>We have updated the first paragraph of the Data Available section to correctly reflect the location of the DUA.</w:t>
      </w:r>
    </w:p>
    <w:p w14:paraId="0FDDCA77" w14:textId="4CFB5AB5" w:rsidR="00425DAB" w:rsidRPr="00425DAB" w:rsidRDefault="00425DAB" w:rsidP="00425DAB">
      <w:r>
        <w:t>No other changes have been made to the submission.</w:t>
      </w:r>
    </w:p>
    <w:sectPr w:rsidR="00425DAB" w:rsidRPr="00425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349B3"/>
    <w:multiLevelType w:val="hybridMultilevel"/>
    <w:tmpl w:val="3D6A9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0166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B8"/>
    <w:rsid w:val="000069B8"/>
    <w:rsid w:val="003F47D7"/>
    <w:rsid w:val="0042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00F61"/>
  <w15:chartTrackingRefBased/>
  <w15:docId w15:val="{A4127258-1803-44B2-BED7-3062C1A11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9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9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9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9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9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9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9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9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9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9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9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9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9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9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9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9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9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9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9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9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9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9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9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9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9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9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9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9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9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Francis</dc:creator>
  <cp:keywords/>
  <dc:description/>
  <cp:lastModifiedBy>Paul Francis</cp:lastModifiedBy>
  <cp:revision>2</cp:revision>
  <dcterms:created xsi:type="dcterms:W3CDTF">2025-08-08T09:47:00Z</dcterms:created>
  <dcterms:modified xsi:type="dcterms:W3CDTF">2025-08-08T09:51:00Z</dcterms:modified>
</cp:coreProperties>
</file>