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44AD3" w14:textId="789AF525" w:rsidR="0075619B" w:rsidRDefault="0075619B" w:rsidP="0075619B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DATA ANALYTICS WITH TABLEAU</w:t>
      </w:r>
    </w:p>
    <w:p w14:paraId="1662AF5C" w14:textId="61F53632" w:rsidR="0075619B" w:rsidRDefault="0075619B" w:rsidP="0075619B">
      <w:pPr>
        <w:jc w:val="center"/>
        <w:rPr>
          <w:sz w:val="36"/>
          <w:szCs w:val="36"/>
        </w:rPr>
      </w:pPr>
      <w:r>
        <w:rPr>
          <w:b/>
          <w:bCs/>
          <w:sz w:val="44"/>
          <w:szCs w:val="44"/>
          <w:u w:val="single"/>
        </w:rPr>
        <w:t>ASSIGNMENT-4</w:t>
      </w:r>
    </w:p>
    <w:p w14:paraId="324990A5" w14:textId="770E7F5C" w:rsidR="0075619B" w:rsidRDefault="0075619B" w:rsidP="0075619B">
      <w:pPr>
        <w:rPr>
          <w:sz w:val="32"/>
          <w:szCs w:val="32"/>
        </w:rPr>
      </w:pPr>
      <w:r>
        <w:rPr>
          <w:sz w:val="36"/>
          <w:szCs w:val="36"/>
          <w:u w:val="single"/>
        </w:rPr>
        <w:t>TASK 1-</w:t>
      </w:r>
      <w:r>
        <w:rPr>
          <w:sz w:val="36"/>
          <w:szCs w:val="36"/>
        </w:rPr>
        <w:t xml:space="preserve"> </w:t>
      </w:r>
      <w:r>
        <w:rPr>
          <w:sz w:val="32"/>
          <w:szCs w:val="32"/>
        </w:rPr>
        <w:t>CREATE ONE FIXED LOD AND ONE EXCLUDE LOD EXPRESSION.</w:t>
      </w:r>
    </w:p>
    <w:p w14:paraId="7211A845" w14:textId="3729969F" w:rsidR="0075619B" w:rsidRPr="0075619B" w:rsidRDefault="00415929" w:rsidP="0075619B">
      <w:pPr>
        <w:rPr>
          <w:color w:val="2F5496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15929">
        <w:rPr>
          <w:color w:val="2F5496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75619B" w:rsidRPr="0075619B">
        <w:rPr>
          <w:color w:val="2F5496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FIXED LOD</w:t>
      </w:r>
    </w:p>
    <w:p w14:paraId="79A3BA96" w14:textId="4AEAAC1F" w:rsidR="0075619B" w:rsidRPr="0075619B" w:rsidRDefault="0075619B" w:rsidP="0075619B">
      <w:pPr>
        <w:rPr>
          <w:sz w:val="32"/>
          <w:szCs w:val="32"/>
        </w:rPr>
      </w:pPr>
      <w:r w:rsidRPr="0075619B">
        <w:rPr>
          <w:sz w:val="32"/>
          <w:szCs w:val="32"/>
        </w:rPr>
        <w:drawing>
          <wp:inline distT="0" distB="0" distL="0" distR="0" wp14:anchorId="2480BB72" wp14:editId="2D844C39">
            <wp:extent cx="5731510" cy="3223260"/>
            <wp:effectExtent l="0" t="0" r="2540" b="0"/>
            <wp:docPr id="438677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FC0E8" w14:textId="587F975B" w:rsidR="0075619B" w:rsidRDefault="0075619B" w:rsidP="0075619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The above visualization is Horizontal bars visualization.</w:t>
      </w:r>
    </w:p>
    <w:p w14:paraId="3D263E77" w14:textId="77A88925" w:rsidR="0075619B" w:rsidRDefault="0075619B" w:rsidP="0075619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In this visualization FIXED LOD is used.</w:t>
      </w:r>
    </w:p>
    <w:p w14:paraId="460E5D84" w14:textId="170DB5D1" w:rsidR="0075619B" w:rsidRDefault="0075619B" w:rsidP="0075619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Formula used in this LOD is : </w:t>
      </w:r>
    </w:p>
    <w:p w14:paraId="4A9D3CA7" w14:textId="3E1E0126" w:rsidR="0075619B" w:rsidRDefault="0075619B" w:rsidP="0075619B">
      <w:pPr>
        <w:ind w:left="720"/>
        <w:rPr>
          <w:sz w:val="32"/>
          <w:szCs w:val="32"/>
        </w:rPr>
      </w:pPr>
      <w:r>
        <w:rPr>
          <w:sz w:val="32"/>
          <w:szCs w:val="32"/>
        </w:rPr>
        <w:t>{FIXED[Category]:SUM([Profit])}</w:t>
      </w:r>
    </w:p>
    <w:p w14:paraId="5C79977E" w14:textId="0DD0AAF3" w:rsidR="0075619B" w:rsidRDefault="0075619B" w:rsidP="0075619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In the above visualization “Furnishings” is the sub category which is highlighted with the total SUM as 13,059.</w:t>
      </w:r>
    </w:p>
    <w:p w14:paraId="0458CD43" w14:textId="6C105F92" w:rsidR="0075619B" w:rsidRDefault="0075619B" w:rsidP="0075619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If we want to display the total of any other sub category we can change the sub category in the right hand side ‘sub category parameter’ bar.</w:t>
      </w:r>
    </w:p>
    <w:p w14:paraId="4D6B3493" w14:textId="77777777" w:rsidR="00415929" w:rsidRDefault="00415929" w:rsidP="00415929">
      <w:pPr>
        <w:rPr>
          <w:sz w:val="32"/>
          <w:szCs w:val="32"/>
        </w:rPr>
      </w:pPr>
    </w:p>
    <w:p w14:paraId="07F3BEBB" w14:textId="77777777" w:rsidR="00415929" w:rsidRDefault="00415929" w:rsidP="00415929">
      <w:pPr>
        <w:rPr>
          <w:sz w:val="32"/>
          <w:szCs w:val="32"/>
        </w:rPr>
      </w:pPr>
    </w:p>
    <w:p w14:paraId="6D2BB9D9" w14:textId="288677C0" w:rsidR="00415929" w:rsidRDefault="00415929" w:rsidP="00415929">
      <w:pP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15929">
        <w:rPr>
          <w:color w:val="2F5496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sym w:font="Wingdings" w:char="F0E0"/>
      </w:r>
      <w:r>
        <w:rPr>
          <w:color w:val="2F5496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EXCLUDE LOD</w:t>
      </w:r>
    </w:p>
    <w:p w14:paraId="1B5F3AEE" w14:textId="4E55A15A" w:rsidR="00F54E78" w:rsidRPr="00F54E78" w:rsidRDefault="00F54E78" w:rsidP="00F54E78">
      <w:pPr>
        <w:rPr>
          <w:color w:val="2F5496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4E78">
        <w:rPr>
          <w:color w:val="2F5496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880418A" wp14:editId="0F035697">
            <wp:extent cx="5432400" cy="3055048"/>
            <wp:effectExtent l="0" t="0" r="0" b="0"/>
            <wp:docPr id="15594433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815" cy="306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0FE61" w14:textId="5E9B2511" w:rsidR="00F54E78" w:rsidRPr="00F54E78" w:rsidRDefault="00F54E78" w:rsidP="00F54E78">
      <w:pPr>
        <w:rPr>
          <w:color w:val="2F5496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4E78">
        <w:rPr>
          <w:color w:val="2F5496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1D64424" wp14:editId="34BB42ED">
            <wp:extent cx="5433545" cy="3055692"/>
            <wp:effectExtent l="0" t="0" r="0" b="0"/>
            <wp:docPr id="14395203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233" cy="306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64782" w14:textId="6EA362E7" w:rsidR="00F54E78" w:rsidRDefault="00F54E78" w:rsidP="00F54E7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The above visualization is </w:t>
      </w:r>
      <w:r>
        <w:rPr>
          <w:sz w:val="32"/>
          <w:szCs w:val="32"/>
        </w:rPr>
        <w:t>Highlight tables</w:t>
      </w:r>
      <w:r>
        <w:rPr>
          <w:sz w:val="32"/>
          <w:szCs w:val="32"/>
        </w:rPr>
        <w:t xml:space="preserve"> visualization.</w:t>
      </w:r>
    </w:p>
    <w:p w14:paraId="28850E3C" w14:textId="12D02CA7" w:rsidR="00F54E78" w:rsidRDefault="00F54E78" w:rsidP="00F54E7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In this visualization </w:t>
      </w:r>
      <w:r>
        <w:rPr>
          <w:sz w:val="32"/>
          <w:szCs w:val="32"/>
        </w:rPr>
        <w:t>EXCLUDE</w:t>
      </w:r>
      <w:r>
        <w:rPr>
          <w:sz w:val="32"/>
          <w:szCs w:val="32"/>
        </w:rPr>
        <w:t xml:space="preserve"> LOD is used.</w:t>
      </w:r>
    </w:p>
    <w:p w14:paraId="2E8DE6BA" w14:textId="77777777" w:rsidR="00F54E78" w:rsidRDefault="00F54E78" w:rsidP="00F54E7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Formula used in this LOD is : </w:t>
      </w:r>
    </w:p>
    <w:p w14:paraId="039EAED2" w14:textId="4296990C" w:rsidR="00415929" w:rsidRDefault="00F54E78" w:rsidP="00F54E78">
      <w:pPr>
        <w:ind w:left="720"/>
        <w:rPr>
          <w:sz w:val="32"/>
          <w:szCs w:val="32"/>
        </w:rPr>
      </w:pPr>
      <w:r w:rsidRPr="00F54E78">
        <w:rPr>
          <w:sz w:val="32"/>
          <w:szCs w:val="32"/>
        </w:rPr>
        <w:t>{EXCLUDE [Sub-Category]:SUM([Quantity])}</w:t>
      </w:r>
    </w:p>
    <w:p w14:paraId="066FB790" w14:textId="0E4EF07C" w:rsidR="00F54E78" w:rsidRDefault="0078261B" w:rsidP="00F54E7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The </w:t>
      </w:r>
      <w:r w:rsidR="00F54E78">
        <w:rPr>
          <w:sz w:val="32"/>
          <w:szCs w:val="32"/>
        </w:rPr>
        <w:t xml:space="preserve">above visualization </w:t>
      </w:r>
      <w:r>
        <w:rPr>
          <w:sz w:val="32"/>
          <w:szCs w:val="32"/>
        </w:rPr>
        <w:t xml:space="preserve">defines the total quantity and the quantity is excluded for </w:t>
      </w:r>
      <w:r w:rsidR="00F54E78">
        <w:rPr>
          <w:sz w:val="32"/>
          <w:szCs w:val="32"/>
        </w:rPr>
        <w:t xml:space="preserve">sub category </w:t>
      </w:r>
      <w:r>
        <w:rPr>
          <w:sz w:val="32"/>
          <w:szCs w:val="32"/>
        </w:rPr>
        <w:t>as we used EXCLUDE LOD</w:t>
      </w:r>
      <w:r w:rsidR="00F54E78">
        <w:rPr>
          <w:sz w:val="32"/>
          <w:szCs w:val="32"/>
        </w:rPr>
        <w:t>.</w:t>
      </w:r>
    </w:p>
    <w:p w14:paraId="69419D93" w14:textId="77777777" w:rsidR="0078261B" w:rsidRDefault="0078261B" w:rsidP="0078261B">
      <w:pPr>
        <w:pStyle w:val="ListParagraph"/>
        <w:rPr>
          <w:sz w:val="32"/>
          <w:szCs w:val="32"/>
        </w:rPr>
      </w:pPr>
    </w:p>
    <w:p w14:paraId="5ED9C412" w14:textId="32590841" w:rsidR="0078261B" w:rsidRDefault="0078261B" w:rsidP="0078261B">
      <w:pPr>
        <w:pStyle w:val="ListParagraph"/>
        <w:rPr>
          <w:sz w:val="32"/>
          <w:szCs w:val="32"/>
        </w:rPr>
      </w:pPr>
      <w:r>
        <w:rPr>
          <w:sz w:val="36"/>
          <w:szCs w:val="36"/>
          <w:u w:val="single"/>
        </w:rPr>
        <w:lastRenderedPageBreak/>
        <w:t>TASK 2-</w:t>
      </w:r>
      <w:r>
        <w:rPr>
          <w:sz w:val="32"/>
          <w:szCs w:val="32"/>
        </w:rPr>
        <w:t>CREATE 2 MAP VISUALIZATIONS USING GEOGRAPHICAL DATA.</w:t>
      </w:r>
    </w:p>
    <w:p w14:paraId="05BD8BA3" w14:textId="7F726FE4" w:rsidR="0078261B" w:rsidRDefault="00EB2B8F" w:rsidP="0078261B">
      <w:pPr>
        <w:pStyle w:val="ListParagraph"/>
        <w:rPr>
          <w:color w:val="2F5496" w:themeColor="accent1" w:themeShade="BF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2F5496" w:themeColor="accent1" w:themeShade="BF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SYMBOL </w:t>
      </w:r>
      <w:r w:rsidR="00F76D11" w:rsidRPr="00F76D11">
        <w:rPr>
          <w:color w:val="2F5496" w:themeColor="accent1" w:themeShade="BF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MAPS</w:t>
      </w:r>
    </w:p>
    <w:p w14:paraId="693B9ABC" w14:textId="7E35FCED" w:rsidR="00F76D11" w:rsidRPr="00F76D11" w:rsidRDefault="00F76D11" w:rsidP="00F76D11">
      <w:pPr>
        <w:pStyle w:val="ListParagraph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D1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A285B19" wp14:editId="1FF3FF5E">
            <wp:extent cx="5731510" cy="4492717"/>
            <wp:effectExtent l="0" t="0" r="2540" b="3175"/>
            <wp:docPr id="3746634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698" cy="4504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65A6B" w14:textId="77777777" w:rsidR="00EB2B8F" w:rsidRDefault="00EB2B8F" w:rsidP="00EB2B8F">
      <w:pPr>
        <w:rPr>
          <w:sz w:val="32"/>
          <w:szCs w:val="32"/>
        </w:rPr>
      </w:pPr>
    </w:p>
    <w:p w14:paraId="6C52924D" w14:textId="77777777" w:rsidR="00EB2B8F" w:rsidRPr="00EB2B8F" w:rsidRDefault="00EB2B8F" w:rsidP="00EB2B8F">
      <w:pPr>
        <w:rPr>
          <w:sz w:val="32"/>
          <w:szCs w:val="32"/>
        </w:rPr>
      </w:pPr>
    </w:p>
    <w:p w14:paraId="5188720B" w14:textId="2A9D0308" w:rsidR="00F76D11" w:rsidRDefault="00F76D11" w:rsidP="00F76D11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The above visualization is </w:t>
      </w:r>
      <w:r>
        <w:rPr>
          <w:sz w:val="32"/>
          <w:szCs w:val="32"/>
        </w:rPr>
        <w:t xml:space="preserve">Symbol Map </w:t>
      </w:r>
      <w:r>
        <w:rPr>
          <w:sz w:val="32"/>
          <w:szCs w:val="32"/>
        </w:rPr>
        <w:t>visualization.</w:t>
      </w:r>
    </w:p>
    <w:p w14:paraId="4FF158F0" w14:textId="058A8511" w:rsidR="00F76D11" w:rsidRPr="00F76D11" w:rsidRDefault="00F76D11" w:rsidP="00F76D11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The visualization represents the sales in different states of United States.</w:t>
      </w:r>
    </w:p>
    <w:p w14:paraId="0E4D4DB4" w14:textId="47542375" w:rsidR="00000000" w:rsidRPr="00EB2B8F" w:rsidRDefault="00F76D11" w:rsidP="00F76D11">
      <w:pPr>
        <w:numPr>
          <w:ilvl w:val="0"/>
          <w:numId w:val="1"/>
        </w:num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D11">
        <w:rPr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The different colour dots represent different states with the total sales displayed below the state names. </w:t>
      </w:r>
    </w:p>
    <w:p w14:paraId="1114C605" w14:textId="4A177543" w:rsidR="00EB2B8F" w:rsidRPr="00F76D11" w:rsidRDefault="00EB2B8F" w:rsidP="00F76D11">
      <w:pPr>
        <w:numPr>
          <w:ilvl w:val="0"/>
          <w:numId w:val="1"/>
        </w:num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(We can also change the shapes of the markings using shape options.)</w:t>
      </w:r>
    </w:p>
    <w:p w14:paraId="5CCE12CF" w14:textId="77777777" w:rsidR="00F76D11" w:rsidRDefault="00F76D11" w:rsidP="00F76D11">
      <w:pPr>
        <w:ind w:left="360"/>
        <w:rPr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</w:p>
    <w:p w14:paraId="6CC9AF52" w14:textId="77777777" w:rsidR="00F76D11" w:rsidRDefault="00F76D11" w:rsidP="00F76D11">
      <w:pPr>
        <w:ind w:left="360"/>
        <w:rPr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</w:p>
    <w:p w14:paraId="111A03D3" w14:textId="77777777" w:rsidR="00F76D11" w:rsidRDefault="00F76D11" w:rsidP="00F76D11">
      <w:pPr>
        <w:ind w:left="360"/>
        <w:rPr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</w:p>
    <w:p w14:paraId="6C291219" w14:textId="77777777" w:rsidR="00F76D11" w:rsidRDefault="00F76D11" w:rsidP="00F76D11">
      <w:pPr>
        <w:ind w:left="360"/>
        <w:rPr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</w:p>
    <w:p w14:paraId="18163272" w14:textId="77777777" w:rsidR="00F76D11" w:rsidRDefault="00F76D11" w:rsidP="00F76D11">
      <w:pPr>
        <w:ind w:left="360"/>
        <w:rPr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</w:p>
    <w:p w14:paraId="21504427" w14:textId="1F534B43" w:rsidR="00EB2B8F" w:rsidRDefault="00EB2B8F" w:rsidP="00EB2B8F">
      <w:pPr>
        <w:ind w:left="360"/>
        <w:rPr>
          <w:color w:val="2F5496" w:themeColor="accent1" w:themeShade="BF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B2B8F">
        <w:rPr>
          <w:color w:val="2F5496" w:themeColor="accent1" w:themeShade="BF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MAPS</w:t>
      </w:r>
    </w:p>
    <w:p w14:paraId="723A1BF8" w14:textId="3269FD43" w:rsidR="00EB2B8F" w:rsidRPr="00EB2B8F" w:rsidRDefault="00EB2B8F" w:rsidP="00EB2B8F">
      <w:pPr>
        <w:ind w:left="360"/>
        <w:rPr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r w:rsidRPr="00EB2B8F">
        <w:rPr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D402E3A" wp14:editId="19D4C215">
            <wp:extent cx="6089446" cy="4159727"/>
            <wp:effectExtent l="0" t="0" r="6985" b="0"/>
            <wp:docPr id="9711202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832" cy="417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2019E" w14:textId="77777777" w:rsidR="00EB2B8F" w:rsidRDefault="00EB2B8F" w:rsidP="00F76D11">
      <w:pPr>
        <w:ind w:left="360"/>
        <w:rPr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</w:p>
    <w:p w14:paraId="6AE6AF48" w14:textId="07BDAF19" w:rsidR="00EB2B8F" w:rsidRDefault="00EB2B8F" w:rsidP="00EB2B8F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The above visualization is</w:t>
      </w:r>
      <w:r>
        <w:rPr>
          <w:sz w:val="32"/>
          <w:szCs w:val="32"/>
        </w:rPr>
        <w:t xml:space="preserve"> called</w:t>
      </w:r>
      <w:r>
        <w:rPr>
          <w:sz w:val="32"/>
          <w:szCs w:val="32"/>
        </w:rPr>
        <w:t xml:space="preserve"> Map visualization.</w:t>
      </w:r>
    </w:p>
    <w:p w14:paraId="5BC5546F" w14:textId="702BFB40" w:rsidR="00EB2B8F" w:rsidRPr="00F76D11" w:rsidRDefault="00EB2B8F" w:rsidP="00EB2B8F">
      <w:pPr>
        <w:pStyle w:val="ListParagraph"/>
        <w:numPr>
          <w:ilvl w:val="0"/>
          <w:numId w:val="4"/>
        </w:num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The visualization represents the </w:t>
      </w:r>
      <w:r>
        <w:rPr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Profit</w:t>
      </w:r>
      <w:r>
        <w:rPr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 in different states of United States.</w:t>
      </w:r>
    </w:p>
    <w:p w14:paraId="04835D47" w14:textId="335A00A8" w:rsidR="00EB2B8F" w:rsidRPr="00EB2B8F" w:rsidRDefault="00EB2B8F" w:rsidP="00EB2B8F">
      <w:pPr>
        <w:pStyle w:val="ListParagraph"/>
        <w:numPr>
          <w:ilvl w:val="0"/>
          <w:numId w:val="4"/>
        </w:numPr>
        <w:rPr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The different coloured shapes represent different states of the United States with the profit for each state displayed below the state name.</w:t>
      </w:r>
    </w:p>
    <w:p w14:paraId="7323C6EA" w14:textId="77777777" w:rsidR="00EB2B8F" w:rsidRDefault="00EB2B8F" w:rsidP="00F76D11">
      <w:pPr>
        <w:ind w:left="360"/>
        <w:rPr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</w:p>
    <w:p w14:paraId="78E8B48C" w14:textId="5DF4F7D6" w:rsidR="001E5043" w:rsidRDefault="001E5043" w:rsidP="00F76D11">
      <w:pPr>
        <w:ind w:left="360"/>
        <w:rPr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36"/>
          <w:szCs w:val="36"/>
          <w:u w:val="single"/>
          <w14:textOutline w14:w="0" w14:cap="flat" w14:cmpd="sng" w14:algn="ctr">
            <w14:noFill/>
            <w14:prstDash w14:val="solid"/>
            <w14:round/>
          </w14:textOutline>
        </w:rPr>
        <w:lastRenderedPageBreak/>
        <w:t>TASK 3-</w:t>
      </w:r>
      <w:r>
        <w:rPr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1E5043">
        <w:rPr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CREATE TOP N AND/OR DYNAMIC PARAMETERS AND UTILIZE THOSE IN YOUR WORKBOOK.</w:t>
      </w:r>
    </w:p>
    <w:p w14:paraId="1B6AC8EF" w14:textId="09394AA6" w:rsidR="00666989" w:rsidRPr="00666989" w:rsidRDefault="00666989" w:rsidP="00666989">
      <w:pPr>
        <w:ind w:left="360"/>
        <w:rPr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</w:rPr>
      </w:pPr>
      <w:r w:rsidRPr="00666989">
        <w:rPr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3E821F0" wp14:editId="2D96D418">
            <wp:extent cx="5731510" cy="3223260"/>
            <wp:effectExtent l="0" t="0" r="2540" b="0"/>
            <wp:docPr id="17350471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FDB83" w14:textId="770AE525" w:rsidR="001E5043" w:rsidRPr="00666989" w:rsidRDefault="00666989" w:rsidP="00666989">
      <w:pPr>
        <w:pStyle w:val="ListParagraph"/>
        <w:numPr>
          <w:ilvl w:val="0"/>
          <w:numId w:val="5"/>
        </w:numPr>
        <w:rPr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r w:rsidRPr="00666989">
        <w:rPr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This visualization is horizontal bars visualization.</w:t>
      </w:r>
    </w:p>
    <w:p w14:paraId="0FDDAF36" w14:textId="6A13D4F1" w:rsidR="00666989" w:rsidRDefault="00666989" w:rsidP="00666989">
      <w:pPr>
        <w:pStyle w:val="ListParagraph"/>
        <w:numPr>
          <w:ilvl w:val="0"/>
          <w:numId w:val="5"/>
        </w:numPr>
        <w:rPr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r w:rsidRPr="00666989">
        <w:rPr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In this visualization we have </w:t>
      </w:r>
      <w:r>
        <w:rPr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represented the profits of different sub categories.</w:t>
      </w:r>
    </w:p>
    <w:p w14:paraId="660FFF1E" w14:textId="77777777" w:rsidR="00666989" w:rsidRDefault="00666989" w:rsidP="00666989">
      <w:pPr>
        <w:pStyle w:val="ListParagraph"/>
        <w:numPr>
          <w:ilvl w:val="0"/>
          <w:numId w:val="5"/>
        </w:numPr>
        <w:rPr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We have used a parameter in this visualization known as TOP N parameter which is created by the user. This parameter also gives us the access to change the display bar of the number of sub categories to be displayed.</w:t>
      </w:r>
    </w:p>
    <w:p w14:paraId="5A7C934D" w14:textId="16ECEB9D" w:rsidR="00666989" w:rsidRDefault="00666989" w:rsidP="00666989">
      <w:pPr>
        <w:pStyle w:val="ListParagraph"/>
        <w:numPr>
          <w:ilvl w:val="0"/>
          <w:numId w:val="5"/>
        </w:numPr>
        <w:rPr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We have created a set named MY SET to display the total sub categories  .</w:t>
      </w:r>
    </w:p>
    <w:p w14:paraId="16EA6272" w14:textId="2AE41254" w:rsidR="00666989" w:rsidRDefault="00666989" w:rsidP="00666989">
      <w:pPr>
        <w:pStyle w:val="ListParagraph"/>
        <w:numPr>
          <w:ilvl w:val="0"/>
          <w:numId w:val="5"/>
        </w:numPr>
        <w:rPr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By using this set we can select the sub categories which are to be displayed by highlighting only them.</w:t>
      </w:r>
    </w:p>
    <w:p w14:paraId="333AEA6D" w14:textId="46A5A017" w:rsidR="00666989" w:rsidRDefault="00666989" w:rsidP="00666989">
      <w:pPr>
        <w:pStyle w:val="ListParagraph"/>
        <w:numPr>
          <w:ilvl w:val="0"/>
          <w:numId w:val="5"/>
        </w:numPr>
        <w:rPr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In the above visualization we have selected no. 7 in the slide bar so only the top 7 sub categories have been marked or highlighted in different colour and the other sub categories have been marked in different colour.</w:t>
      </w:r>
    </w:p>
    <w:p w14:paraId="7C04F9BA" w14:textId="234BCA26" w:rsidR="00666989" w:rsidRPr="00666989" w:rsidRDefault="00666989" w:rsidP="00666989">
      <w:pPr>
        <w:pStyle w:val="ListParagraph"/>
        <w:numPr>
          <w:ilvl w:val="0"/>
          <w:numId w:val="5"/>
        </w:numPr>
        <w:rPr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We can change the number in the slide bar according to the visualization.</w:t>
      </w:r>
    </w:p>
    <w:sectPr w:rsidR="00666989" w:rsidRPr="006669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6E6E5D"/>
    <w:multiLevelType w:val="hybridMultilevel"/>
    <w:tmpl w:val="4A74AE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3D71AF"/>
    <w:multiLevelType w:val="hybridMultilevel"/>
    <w:tmpl w:val="3B48BAB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EE302B1"/>
    <w:multiLevelType w:val="hybridMultilevel"/>
    <w:tmpl w:val="FB50CC2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3E75D7F"/>
    <w:multiLevelType w:val="hybridMultilevel"/>
    <w:tmpl w:val="5930DE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5C6044"/>
    <w:multiLevelType w:val="hybridMultilevel"/>
    <w:tmpl w:val="95E4F3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1330012">
    <w:abstractNumId w:val="3"/>
  </w:num>
  <w:num w:numId="2" w16cid:durableId="1070888737">
    <w:abstractNumId w:val="4"/>
  </w:num>
  <w:num w:numId="3" w16cid:durableId="588540799">
    <w:abstractNumId w:val="0"/>
  </w:num>
  <w:num w:numId="4" w16cid:durableId="2129813858">
    <w:abstractNumId w:val="1"/>
  </w:num>
  <w:num w:numId="5" w16cid:durableId="20045032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19B"/>
    <w:rsid w:val="001E5043"/>
    <w:rsid w:val="00415929"/>
    <w:rsid w:val="00666989"/>
    <w:rsid w:val="0075619B"/>
    <w:rsid w:val="0078261B"/>
    <w:rsid w:val="00EB2B8F"/>
    <w:rsid w:val="00F54E78"/>
    <w:rsid w:val="00F76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610B9"/>
  <w15:chartTrackingRefBased/>
  <w15:docId w15:val="{E49832A3-A942-4208-8BD3-A93859ADD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61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20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1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2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</Pages>
  <Words>361</Words>
  <Characters>2063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Srini</dc:creator>
  <cp:keywords/>
  <dc:description/>
  <cp:lastModifiedBy>Anjali Srini</cp:lastModifiedBy>
  <cp:revision>3</cp:revision>
  <dcterms:created xsi:type="dcterms:W3CDTF">2024-03-08T13:41:00Z</dcterms:created>
  <dcterms:modified xsi:type="dcterms:W3CDTF">2024-03-08T16:52:00Z</dcterms:modified>
</cp:coreProperties>
</file>