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uthor"/>
      </w:pPr>
      <w:r>
        <w:t xml:space="preserve">Jose</w:t>
      </w:r>
      <w:r>
        <w:t xml:space="preserve"> </w:t>
      </w:r>
      <w:r>
        <w:t xml:space="preserve">Parra</w:t>
      </w:r>
    </w:p>
    <w:p>
      <w:pPr>
        <w:pStyle w:val="Datum"/>
      </w:pPr>
      <w:r>
        <w:t xml:space="preserve">11NOV2024</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  1
        <w:tc>
          <w:tcPr>
            <w:gridSpan w:val="10"/>
            <w:tcBorders>
              <w:bottom w:val="single" w:sz="12" w:space="0" w:color="AAAAAA"/>
              <w:top w:val="single" w:sz="12" w:space="0" w:color="AAAAAA"/>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LDESC06 Table of the Skill Ranking Respect to Overal Salary Average Ranges</w:t>
            </w:r>
          </w:p>
        </w:tc>
      </w:tr>
      <w:tr>
        <w:trPr>
          <w:trHeight w:val="360" w:hRule="auto"/>
          <w:tblHeader/>
        </w:trPr>
        header  2
        <w:tc>
          <w:tcPr>
            <w:gridSpan w:val="10"/>
            <w:tcBorders>
              <w:bottom w:val="single" w:sz="12" w:space="0" w:color="AAAAAA"/>
              <w:top w:val="single" w:sz="12" w:space="0" w:color="AAAAAA"/>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Complete Cases Set</w:t>
            </w:r>
          </w:p>
        </w:tc>
      </w:tr>
      <w:tr>
        <w:trPr>
          <w:trHeight w:val="360" w:hRule="auto"/>
          <w:tblHeader/>
        </w:trPr>
        header  3
        <w:tc>
          <w:tcPr>
            <w:tcBorders>
              <w:bottom w:val="single" w:sz="12" w:space="0" w:color="AAAAAA"/>
              <w:top w:val="single" w:sz="12" w:space="0" w:color="AAAAAA"/>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Skills</w:t>
            </w:r>
          </w:p>
        </w:tc>
        <w:tc>
          <w:tcPr>
            <w:tcBorders>
              <w:bottom w:val="single" w:sz="12" w:space="0" w:color="AAAAAA"/>
              <w:top w:val="single" w:sz="12" w:space="0" w:color="AAAAAA"/>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Group</w:t>
            </w:r>
          </w:p>
        </w:tc>
        <w:tc>
          <w:tcPr>
            <w:tcBorders>
              <w:bottom w:val="single" w:sz="12" w:space="0" w:color="AAAAAA"/>
              <w:top w:val="single" w:sz="12" w:space="0" w:color="AAAAAA"/>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T_Group</w:t>
            </w:r>
          </w:p>
        </w:tc>
        <w:tc>
          <w:tcPr>
            <w:tcBorders>
              <w:bottom w:val="single" w:sz="12" w:space="0" w:color="AAAAAA"/>
              <w:top w:val="single" w:sz="12" w:space="0" w:color="AAAAAA"/>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T6_9</w:t>
            </w:r>
          </w:p>
        </w:tc>
        <w:tc>
          <w:tcPr>
            <w:tcBorders>
              <w:bottom w:val="single" w:sz="12" w:space="0" w:color="AAAAAA"/>
              <w:top w:val="single" w:sz="12" w:space="0" w:color="AAAAAA"/>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T9_12</w:t>
            </w:r>
          </w:p>
        </w:tc>
        <w:tc>
          <w:tcPr>
            <w:tcBorders>
              <w:bottom w:val="single" w:sz="12" w:space="0" w:color="AAAAAA"/>
              <w:top w:val="single" w:sz="12" w:space="0" w:color="AAAAAA"/>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T12_15</w:t>
            </w:r>
          </w:p>
        </w:tc>
        <w:tc>
          <w:tcPr>
            <w:tcBorders>
              <w:bottom w:val="single" w:sz="12" w:space="0" w:color="AAAAAA"/>
              <w:top w:val="single" w:sz="12" w:space="0" w:color="AAAAAA"/>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T15_18</w:t>
            </w:r>
          </w:p>
        </w:tc>
        <w:tc>
          <w:tcPr>
            <w:tcBorders>
              <w:bottom w:val="single" w:sz="12" w:space="0" w:color="AAAAAA"/>
              <w:top w:val="single" w:sz="12" w:space="0" w:color="AAAAAA"/>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T18_21</w:t>
            </w:r>
          </w:p>
        </w:tc>
        <w:tc>
          <w:tcPr>
            <w:tcBorders>
              <w:bottom w:val="single" w:sz="12" w:space="0" w:color="AAAAAA"/>
              <w:top w:val="single" w:sz="12" w:space="0" w:color="AAAAAA"/>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T21_24</w:t>
            </w:r>
          </w:p>
        </w:tc>
        <w:tc>
          <w:tcPr>
            <w:tcBorders>
              <w:bottom w:val="single" w:sz="12" w:space="0" w:color="AAAAAA"/>
              <w:top w:val="single" w:sz="12" w:space="0" w:color="AAAAAA"/>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T24_27</w:t>
            </w:r>
          </w:p>
        </w:tc>
      </w:tr>
      <w:tr>
        <w:trPr>
          <w:trHeight w:val="360" w:hRule="auto"/>
        </w:trPr>
        body  1
        <w:tc>
          <w:tcPr>
            <w:tcBorders>
              <w:bottom w:val="none" w:sz="0" w:space="0" w:color="000000"/>
              <w:top w:val="single" w:sz="12" w:space="0" w:color="AAAAAA"/>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rust</w:t>
            </w:r>
          </w:p>
        </w:tc>
        <w:tc>
          <w:tcPr>
            <w:tcBorders>
              <w:bottom w:val="none" w:sz="0" w:space="0" w:color="000000"/>
              <w:top w:val="single" w:sz="12" w:space="0" w:color="AAAAAA"/>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240 - 270</w:t>
            </w:r>
          </w:p>
        </w:tc>
        <w:tc>
          <w:tcPr>
            <w:tcBorders>
              <w:bottom w:val="none" w:sz="0" w:space="0" w:color="000000"/>
              <w:top w:val="single" w:sz="12" w:space="0" w:color="AAAAAA"/>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single" w:sz="12" w:space="0" w:color="AAAAAA"/>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single" w:sz="12" w:space="0" w:color="AAAAAA"/>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single" w:sz="12" w:space="0" w:color="AAAAAA"/>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single" w:sz="12" w:space="0" w:color="AAAAAA"/>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single" w:sz="12" w:space="0" w:color="AAAAAA"/>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single" w:sz="12" w:space="0" w:color="AAAAAA"/>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single" w:sz="12" w:space="0" w:color="AAAAAA"/>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opencv</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240 - 270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bash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240 - 270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powerpoint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210 - 240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opencv</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210 - 240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210 - 240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210 - 240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mongodb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180 - 210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keras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180 - 210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 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gitlab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180 - 210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 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vue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180 - 210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 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tensorflow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180 - 210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 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slack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180 - 210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 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react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180 - 210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 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matplotlib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180 - 210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 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github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180 - 210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 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flask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180 - 210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 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debian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180 - 210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 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180 - 210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 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bigquery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180 - 210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 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angular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180 - 210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 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nosql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150 - 180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 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numpy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150 - 180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 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kafka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150 - 180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 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aws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150 - 180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 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linux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150 - 180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 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keras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150 - 180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 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gcp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150 - 180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 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tensorflow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150 - 180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 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redshift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150 - 180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 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jenkins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150 - 180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 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hadoop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150 - 180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 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github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150 - 180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 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t-sql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150 - 180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 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spark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150 - 180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 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scikit-learn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150 - 180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 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postgresql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150 - 180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 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plotly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150 - 180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 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atlassian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150 - 180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 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unix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150 - 180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 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pytorch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150 - 180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 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kubernetes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150 - 180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 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150 - 180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 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fastapi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150 - 180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 45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150 - 180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 46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ssis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150 - 180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 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sql server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150 - 180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 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splunk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150 - 180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 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slack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150 - 180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 50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ruby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150 - 180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 51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pyspark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150 - 180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 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perl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150 - 180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 53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mysql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150 - 180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 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matplotlib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150 - 180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 55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jupyter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150 - 180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 56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jquery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150 - 180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 57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html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150 - 180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 58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ggplot2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150 - 180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 59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gdpr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150 - 180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 60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flow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150 - 180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 61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flask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150 - 180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 62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dynamodb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150 - 180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 63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docker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150 - 180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 64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css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150 - 180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 65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confluence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150 - 180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 66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cassandra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150 - 180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 67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bitbucket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150 - 180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 68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airflow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150 - 180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 69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unify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150 - 180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 70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theano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150 - 180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 71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terraform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150 - 180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 72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swift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150 - 180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 73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ssrs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150 - 180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 74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snowflake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150 - 180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 75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smartsheet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150 - 180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 76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shell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150 - 180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 77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seaborn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150 - 180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 78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sass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150 - 180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 79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150 - 180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 80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rust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150 - 180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r>
      <w:tr>
        <w:trPr>
          <w:trHeight w:val="360" w:hRule="auto"/>
        </w:trPr>
        body 81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rshiny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150 - 180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 82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redhat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150 - 180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 83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react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150 - 180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 84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php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150 - 180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 85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phoenix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150 - 180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 86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pandas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150 - 180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 87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oracle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150 - 180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 88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opencv</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150 - 180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r>
      <w:tr>
        <w:trPr>
          <w:trHeight w:val="360" w:hRule="auto"/>
        </w:trPr>
        body 89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nltk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150 - 180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 90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neo4j</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150 - 180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 91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mongo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150 - 180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 92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macos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150 - 180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 93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looker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150 - 180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 94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kotlin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150 - 180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 95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jira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150 - 180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 96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javascript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150 - 180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 97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java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150 - 180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 98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golang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150 - 180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 99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firebase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150 - 180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body100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dplyr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150 - 180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body101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django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150 - 180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body102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dax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150 - 180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body103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couchdb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150 - 180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body104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150 - 180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body105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bigquery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150 - 180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body106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bash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150 - 180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r>
      <w:tr>
        <w:trPr>
          <w:trHeight w:val="360" w:hRule="auto"/>
        </w:trPr>
        body107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aurora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150 - 180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body108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asp.net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150 - 180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body109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asana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150 - 180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body110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ansible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150 - 180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body111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aws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120 - 150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body112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spark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120 - 150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body113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airflow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120 - 150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body114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snowflake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120 - 150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body115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python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120 - 150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body116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looker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120 - 150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body117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databricks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120 - 150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body118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sql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120 - 150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body119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120 - 150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body120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pandas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120 - 150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body121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azure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120 - 150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body122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gcp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120 - 150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body123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redshift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120 - 150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body124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java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120 - 150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body125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bigquery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120 - 150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body126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pyspark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120 - 150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body127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kafka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120 - 150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body128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oracle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120 - 150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body129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scala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120 - 150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body130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pytorch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120 - 150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body131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120 - 150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body132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docker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120 - 150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body133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tensorflow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120 - 150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body134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numpy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120 - 150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body135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kubernetes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120 - 150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body136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terraform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120 - 150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body137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postgresql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120 - 150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body138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scikit-learn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120 - 150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body139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mysql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120 - 150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body140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hadoop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120 - 150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body141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tableau</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120 - 150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body142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jira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120 - 150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body143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sql server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120 - 150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body144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gdpr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120 - 150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body145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120 - 150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body146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power bi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120 - 150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body147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matlab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120 - 150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body148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elasticsearch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120 - 150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body149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matplotlib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120 - 150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body150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jenkins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120 - 150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body151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flow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120 - 150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body152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nosql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120 - 150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body153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jupyter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120 - 150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body154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sap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120 - 150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body155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qlik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120 - 150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body156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github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120 - 150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body157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120 - 150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body158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ssis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120 - 150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body159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shell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120 - 150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body160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redis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120 - 150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body161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mongodb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120 - 150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body162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confluence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120 - 150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body163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word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120 - 150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body164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visio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120 - 150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body165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react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120 - 150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body166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120 - 150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body167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npm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120 - 150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body168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hugging face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120 - 150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body169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excel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120 - 150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body170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dax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120 - 150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body171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bitbucket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120 - 150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body172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windows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120 - 150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body173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unix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120 - 150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body174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typescript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120 - 150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body175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slack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120 - 150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body176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powershell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120 - 150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body177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julia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120 - 150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body178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javascript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120 - 150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body179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flask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120 - 150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body180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fastapi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120 - 150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body181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120 - 150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body182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bash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120 - 150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r>
      <w:tr>
        <w:trPr>
          <w:trHeight w:val="360" w:hRule="auto"/>
        </w:trPr>
        body183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ansible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120 - 150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body184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alteryx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120 - 150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body185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twilio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120 - 150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body186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theano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120 - 150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body187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spring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120 - 150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body188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solidity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120 - 150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body189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puppet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120 - 150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body190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notion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120 - 150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body191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node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120 - 150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body192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mxnet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120 - 150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body193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mongo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120 - 150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body194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golang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120 - 150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body195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gitlab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120 - 150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body196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django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120 - 150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body197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chef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120 - 150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body198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assembly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120 - 150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body199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sql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body200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python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body201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azure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body202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body203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tableau</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body204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java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body205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aws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body206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docker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body207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spark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body208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power bi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body209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scala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body210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body211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body212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nosql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body213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gcp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body214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sap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body215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linux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body216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kubernetes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body217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pytorch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body218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hadoop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body219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terraform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body220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flow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body221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databricks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body222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looker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body223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github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body224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tensorflow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body225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qlik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body226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body227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airflow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body228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excel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body229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body230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snowflake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body231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pandas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body232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jira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body233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bigquery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body234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windows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body235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body236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oracle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body237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mongodb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body238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sql server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body239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keras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body240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gdpr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body241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kafka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body242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numpy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body243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javascript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body244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redshift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body245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pyspark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body246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jenkins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body247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express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body248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react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body249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matplotlib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body250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word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body251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vba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body252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jupyter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body253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julia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body254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dax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body255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ssis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body256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scikit-learn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body257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node.js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body258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gitlab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body259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elasticsearch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body260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postgresql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body261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flask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body262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css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body263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chef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body264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body265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ansible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body266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angular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body267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powerpoint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body268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html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body269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graphql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body270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unify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body271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typescript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body272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swift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body273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ssrs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body274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slack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body275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sharepoint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body276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outlook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body277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cassandra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body278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zoom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body279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vue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body280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visio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body281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unreal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body282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spss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body283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shell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body284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sheets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body285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pulumi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body286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plotly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body287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perl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body288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nltk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body289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neo4j</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body290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mysql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body291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matlab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body292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fastapi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body293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dynamodb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body294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crystal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body295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confluence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body296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atlassian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body297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yarn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body298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terminal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body299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spring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body300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spreadsheet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body301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selenium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body302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seaborn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body303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rust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r>
      <w:tr>
        <w:trPr>
          <w:trHeight w:val="360" w:hRule="auto"/>
        </w:trPr>
        body304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ruby on rails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body305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ruby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body306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redis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body307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phoenix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body308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opencv</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r>
      <w:tr>
        <w:trPr>
          <w:trHeight w:val="360" w:hRule="auto"/>
        </w:trPr>
        body309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npm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body310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no-sql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body311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ms access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body312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mongo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body313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kotlin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body314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jquery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body315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ibm cloud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body316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couchdb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body317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alteryx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body318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excel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60 - 90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body319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power bi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60 - 90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body320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oracle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60 - 90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body321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kafka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60 - 90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body322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60 - 90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body323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sap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60 - 90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body324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matlab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60 - 90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body325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javascript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60 - 90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body326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gitlab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60 - 90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body327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bash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60 - 90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r>
      <w:tr>
        <w:trPr>
          <w:trHeight w:val="360" w:hRule="auto"/>
        </w:trPr>
        body328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powerpoint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60 - 90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body329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kubernetes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60 - 90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body330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jenkins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60 - 90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body331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shell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60 - 90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body332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60 - 90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body333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word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60 - 90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body334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unix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60 - 90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body335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databricks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60 - 90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body336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scikit-learn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60 - 90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body337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qlik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60 - 90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body338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linux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60 - 90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body339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jupyter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60 - 90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body340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terraform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60 - 90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body341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ssis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60 - 90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body342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ruby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60 - 90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body343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nosql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60 - 90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body344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mysql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60 - 90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body345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jira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60 - 90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body346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60 - 90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body347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confluence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60 - 90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body348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assembly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60 - 90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body349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ansible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60 - 90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body350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vba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60 - 90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body351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tableau</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60 - 90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body352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sql server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60 - 90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body353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react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60 - 90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body354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node.js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60 - 90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body355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html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60 - 90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body356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hadoop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60 - 90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body357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golang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60 - 90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body358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gdpr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60 - 90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body359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flow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60 - 90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body360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elasticsearch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60 - 90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body361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60 - 90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body362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bitbucket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60 - 90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body363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alteryx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60 - 90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body364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unify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60 - 90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body365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sheets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60 - 90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body366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seaborn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60 - 90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body367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postgresql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60 - 90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body368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php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60 - 90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body369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outlook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60 - 90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body370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opencv</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60 - 90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r>
      <w:tr>
        <w:trPr>
          <w:trHeight w:val="360" w:hRule="auto"/>
        </w:trPr>
        body371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neo4j</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60 - 90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body372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mongodb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60 - 90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body373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css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60 - 90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body374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cassandra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60 - 90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body375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angular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60 - 90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body376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yarn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60 - 90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body377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vue.js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60 - 90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body378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typescript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60 - 90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body379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t-sql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60 - 90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body380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ssrs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60 - 90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body381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spring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60 - 90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body382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redis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60 - 90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body383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60 - 90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body384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puppet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60 - 90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body385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pulumi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60 - 90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body386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powershell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60 - 90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body387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perl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60 - 90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body388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matplotlib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60 - 90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body389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kotlin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60 - 90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body390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keras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60 - 90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body391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julia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60 - 90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body392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github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60 - 90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body393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dax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60 - 90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body394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bigquery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60 - 90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body395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atlassian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60 - 90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body396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zoom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60 - 90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body397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windows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60 - 90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body398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visio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60 - 90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body399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unreal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60 - 90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body400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ubuntu</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60 - 90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body401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trello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60 - 90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body402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symphony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60 - 90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body403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swift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60 - 90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body404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svn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60 - 90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body405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spss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60 - 90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body406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spreadsheet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60 - 90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body407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snowflake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60 - 90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body408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slack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60 - 90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body409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sharepoint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60 - 90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body410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selenium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60 - 90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body411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redshift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60 - 90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body412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plotly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60 - 90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body413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phoenix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60 - 90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body414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pascal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60 - 90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body415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pandas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60 - 90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body416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openstack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60 - 90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body417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no-sql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60 - 90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body418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nltk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60 - 90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body419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microstrategy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60 - 90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body420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mariadb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60 - 90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body421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looker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60 - 90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body422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jquery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60 - 90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body423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groovy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60 - 90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body424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graphql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60 - 90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body425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fastapi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60 - 90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body426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dynamodb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60 - 90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body427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docker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60 - 90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body428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datarobot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60 - 90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body429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cognos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60 - 90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body430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centos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60 - 90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body431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60 - 90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body432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asana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60 - 90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body433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express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30 - 60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body434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powerpoint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30 - 60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body435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cognos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30 - 60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body436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airflow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30 - 60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body437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vba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30 - 60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body438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slack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30 - 60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body439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sheets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30 - 60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body440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jenkins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30 - 60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body441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yarn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30 - 60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body442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typescript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30 - 60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body443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perl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30 - 60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body444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opencv</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30 - 60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r>
      <w:tr>
        <w:trPr>
          <w:trHeight w:val="360" w:hRule="auto"/>
        </w:trPr>
        body445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mongodb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30 - 60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body446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matlab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30 - 60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body447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keras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30 - 60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body448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groovy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30 - 60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body449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30 - 60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body450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zoom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30 - 60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body451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word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30 - 60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body452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windows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30 - 60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body453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vue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30 - 60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body454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visio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30 - 60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body455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unity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30 - 60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body456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tidyverse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30 - 60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body457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terraform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30 - 60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body458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ssis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30 - 60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body459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spss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30 - 60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body460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spring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30 - 60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body461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spreadsheet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30 - 60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body462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solidity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30 - 60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body463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sharepoint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30 - 60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body464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seaborn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30 - 60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body465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rust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30 - 60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r>
      <w:tr>
        <w:trPr>
          <w:trHeight w:val="360" w:hRule="auto"/>
        </w:trPr>
        body466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ruby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30 - 60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body467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redis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30 - 60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body468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react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30 - 60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body469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qlik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30 - 60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body470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pyspark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30 - 60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body471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puppet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30 - 60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body472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powershell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30 - 60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body473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postgresql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30 - 60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body474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php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30 - 60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body475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node.js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30 - 60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body476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node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30 - 60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body477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mxnet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30 - 60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body478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mongo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30 - 60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body479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microstrategy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30 - 60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body480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linux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30 - 60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body481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kubernetes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30 - 60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body482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javascript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30 - 60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body483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html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30 - 60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body484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graphql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30 - 60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body485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github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30 - 60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body486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flutter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30 - 60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body487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firestore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30 - 60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body488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elixir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30 - 60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body489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elasticsearch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30 - 60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body490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dax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30 - 60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body491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css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30 - 60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body492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30 - 60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body493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30 - 60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body494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blazor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30 - 60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body495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bash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30 - 60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r>
      <w:tr>
        <w:trPr>
          <w:trHeight w:val="360" w:hRule="auto"/>
        </w:trPr>
        body496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assembly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30 - 60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body497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ansible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30 - 60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body498
        <w:tc>
          <w:tcPr>
            <w:tcBorders>
              <w:bottom w:val="single" w:sz="12" w:space="0" w:color="AAAAAA"/>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angular</w:t>
            </w:r>
          </w:p>
        </w:tc>
        <w:tc>
          <w:tcPr>
            <w:tcBorders>
              <w:bottom w:val="single" w:sz="12" w:space="0" w:color="AAAAAA"/>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30 - 60</w:t>
            </w:r>
          </w:p>
        </w:tc>
        <w:tc>
          <w:tcPr>
            <w:tcBorders>
              <w:bottom w:val="single" w:sz="12" w:space="0" w:color="AAAAAA"/>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single" w:sz="12" w:space="0" w:color="AAAAAA"/>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single" w:sz="12" w:space="0" w:color="AAAAAA"/>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single" w:sz="12" w:space="0" w:color="AAAAAA"/>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single" w:sz="12" w:space="0" w:color="AAAAAA"/>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single" w:sz="12" w:space="0" w:color="AAAAAA"/>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single" w:sz="12" w:space="0" w:color="AAAAAA"/>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single" w:sz="12" w:space="0" w:color="AAAAAA"/>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footer  1
        <w:tc>
          <w:tcPr>
            <w:gridSpan w:val="10"/>
            <w:tcBorders>
              <w:bottom w:val="none" w:sz="0" w:space="0" w:color="FFFFFF"/>
              <w:top w:val="single" w:sz="12" w:space="0" w:color="AAAAAA"/>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Note: Overall mean ranking was calculated by calculating the mean by skill type. Job type was not included or country as it is of interest seeing if high salaries are due to the skill itself regardless the title or country</w:t>
            </w:r>
          </w:p>
        </w:tc>
      </w:tr>
    </w:tbl>
    <w:sectPr w:rsidR="00A34EC0" w:rsidSect="00EE5C60">
      <w:pgSz w:h="15840" w:w="12240"/>
      <w:pgMar w:bottom="720" w:footer="708" w:gutter="0" w:header="708" w:left="720" w:right="720" w:top="720"/>
      <w:cols w:space="708"/>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altName w:val="Calibri"/>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000A990"/>
    <w:multiLevelType w:val="multilevel"/>
    <w:tmpl w:val="DBE23166"/>
    <w:lvl w:ilvl="0">
      <w:numFmt w:val="bullet"/>
      <w:lvlText w:val=" "/>
      <w:lvlJc w:val="left"/>
      <w:pPr>
        <w:ind w:hanging="360" w:left="720"/>
      </w:pPr>
    </w:lvl>
    <w:lvl w:ilvl="1">
      <w:numFmt w:val="bullet"/>
      <w:lvlText w:val=" "/>
      <w:lvlJc w:val="left"/>
      <w:pPr>
        <w:ind w:hanging="360" w:left="1440"/>
      </w:pPr>
    </w:lvl>
    <w:lvl w:ilvl="2">
      <w:numFmt w:val="bullet"/>
      <w:lvlText w:val=" "/>
      <w:lvlJc w:val="left"/>
      <w:pPr>
        <w:ind w:hanging="360" w:left="2160"/>
      </w:pPr>
    </w:lvl>
    <w:lvl w:ilvl="3">
      <w:numFmt w:val="bullet"/>
      <w:lvlText w:val=" "/>
      <w:lvlJc w:val="left"/>
      <w:pPr>
        <w:ind w:hanging="360" w:left="2880"/>
      </w:pPr>
    </w:lvl>
    <w:lvl w:ilvl="4">
      <w:numFmt w:val="bullet"/>
      <w:lvlText w:val=" "/>
      <w:lvlJc w:val="left"/>
      <w:pPr>
        <w:ind w:hanging="360" w:left="3600"/>
      </w:pPr>
    </w:lvl>
    <w:lvl w:ilvl="5">
      <w:numFmt w:val="bullet"/>
      <w:lvlText w:val=" "/>
      <w:lvlJc w:val="left"/>
      <w:pPr>
        <w:ind w:hanging="360" w:left="4320"/>
      </w:pPr>
    </w:lvl>
    <w:lvl w:ilvl="6">
      <w:numFmt w:val="bullet"/>
      <w:lvlText w:val=" "/>
      <w:lvlJc w:val="left"/>
      <w:pPr>
        <w:ind w:hanging="360" w:left="5040"/>
      </w:pPr>
    </w:lvl>
    <w:lvl w:ilvl="7">
      <w:numFmt w:val="bullet"/>
      <w:lvlText w:val=" "/>
      <w:lvlJc w:val="left"/>
      <w:pPr>
        <w:ind w:hanging="360" w:left="5760"/>
      </w:pPr>
    </w:lvl>
    <w:lvl w:ilvl="8">
      <w:numFmt w:val="bullet"/>
      <w:lvlText w:val=" "/>
      <w:lvlJc w:val="left"/>
      <w:pPr>
        <w:ind w:hanging="360" w:left="648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28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EC0"/>
    <w:rsid w:val="00301272"/>
    <w:rsid w:val="00A34EC0"/>
    <w:rsid w:val="00DF46B2"/>
    <w:rsid w:val="00EE5C60"/>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Standaard" w:type="paragraph">
    <w:name w:val="Normal"/>
    <w:qFormat/>
  </w:style>
  <w:style w:styleId="Kop1" w:type="paragraph">
    <w:name w:val="heading 1"/>
    <w:basedOn w:val="Standaard"/>
    <w:next w:val="Plattetekst"/>
    <w:link w:val="Kop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Kop2" w:type="paragraph">
    <w:name w:val="heading 2"/>
    <w:basedOn w:val="Standaard"/>
    <w:next w:val="Plattetekst"/>
    <w:link w:val="Kop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Kop3" w:type="paragraph">
    <w:name w:val="heading 3"/>
    <w:basedOn w:val="Standaard"/>
    <w:next w:val="Plattetekst"/>
    <w:link w:val="Kop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Kop4" w:type="paragraph">
    <w:name w:val="heading 4"/>
    <w:basedOn w:val="Standaard"/>
    <w:next w:val="Plattetekst"/>
    <w:link w:val="Kop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Kop5" w:type="paragraph">
    <w:name w:val="heading 5"/>
    <w:basedOn w:val="Standaard"/>
    <w:next w:val="Plattetekst"/>
    <w:link w:val="Kop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Kop6" w:type="paragraph">
    <w:name w:val="heading 6"/>
    <w:basedOn w:val="Standaard"/>
    <w:next w:val="Plattetekst"/>
    <w:link w:val="Kop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Kop7" w:type="paragraph">
    <w:name w:val="heading 7"/>
    <w:basedOn w:val="Standaard"/>
    <w:next w:val="Plattetekst"/>
    <w:link w:val="Kop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Kop8" w:type="paragraph">
    <w:name w:val="heading 8"/>
    <w:basedOn w:val="Standaard"/>
    <w:next w:val="Plattetekst"/>
    <w:link w:val="Kop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Kop9" w:type="paragraph">
    <w:name w:val="heading 9"/>
    <w:basedOn w:val="Standaard"/>
    <w:next w:val="Plattetekst"/>
    <w:link w:val="Kop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Standaardalinea-lettertype" w:type="character">
    <w:name w:val="Default Paragraph Font"/>
    <w:uiPriority w:val="1"/>
    <w:semiHidden/>
    <w:unhideWhenUsed/>
  </w:style>
  <w:style w:default="1" w:styleId="Standaardtabel" w:type="table">
    <w:name w:val="Normal Table"/>
    <w:uiPriority w:val="99"/>
    <w:semiHidden/>
    <w:unhideWhenUsed/>
    <w:tblPr>
      <w:tblInd w:type="dxa" w:w="0"/>
      <w:tblCellMar>
        <w:top w:type="dxa" w:w="0"/>
        <w:left w:type="dxa" w:w="108"/>
        <w:bottom w:type="dxa" w:w="0"/>
        <w:right w:type="dxa" w:w="108"/>
      </w:tblCellMar>
    </w:tblPr>
  </w:style>
  <w:style w:default="1" w:styleId="Geenlijst" w:type="numbering">
    <w:name w:val="No List"/>
    <w:uiPriority w:val="99"/>
    <w:semiHidden/>
    <w:unhideWhenUsed/>
  </w:style>
  <w:style w:styleId="Plattetekst" w:type="paragraph">
    <w:name w:val="Body Text"/>
    <w:basedOn w:val="Standaard"/>
    <w:qFormat/>
    <w:pPr>
      <w:spacing w:after="180" w:before="180"/>
    </w:pPr>
  </w:style>
  <w:style w:customStyle="1" w:styleId="FirstParagraph" w:type="paragraph">
    <w:name w:val="First Paragraph"/>
    <w:basedOn w:val="Plattetekst"/>
    <w:next w:val="Plattetekst"/>
    <w:qFormat/>
  </w:style>
  <w:style w:customStyle="1" w:styleId="Compact" w:type="paragraph">
    <w:name w:val="Compact"/>
    <w:basedOn w:val="Plattetekst"/>
    <w:qFormat/>
    <w:pPr>
      <w:spacing w:after="36" w:before="36"/>
    </w:pPr>
  </w:style>
  <w:style w:styleId="Titel" w:type="paragraph">
    <w:name w:val="Title"/>
    <w:basedOn w:val="Standaard"/>
    <w:next w:val="Plattetekst"/>
    <w:link w:val="TitelChar"/>
    <w:uiPriority w:val="10"/>
    <w:qFormat/>
    <w:rsid w:val="00A10FD9"/>
    <w:pPr>
      <w:spacing w:after="80"/>
      <w:contextualSpacing/>
      <w:jc w:val="center"/>
    </w:pPr>
    <w:rPr>
      <w:rFonts w:asciiTheme="majorHAnsi" w:cstheme="majorBidi" w:eastAsiaTheme="majorEastAsia" w:hAnsiTheme="majorHAnsi"/>
      <w:spacing w:val="-10"/>
      <w:kern w:val="28"/>
      <w:sz w:val="56"/>
      <w:szCs w:val="56"/>
    </w:rPr>
  </w:style>
  <w:style w:customStyle="1" w:styleId="TitelChar" w:type="character">
    <w:name w:val="Titel Char"/>
    <w:basedOn w:val="Standaardalinea-lettertype"/>
    <w:link w:val="Titel"/>
    <w:uiPriority w:val="10"/>
    <w:rsid w:val="00A10FD9"/>
    <w:rPr>
      <w:rFonts w:asciiTheme="majorHAnsi" w:cstheme="majorBidi" w:eastAsiaTheme="majorEastAsia" w:hAnsiTheme="majorHAnsi"/>
      <w:spacing w:val="-10"/>
      <w:kern w:val="28"/>
      <w:sz w:val="56"/>
      <w:szCs w:val="56"/>
    </w:rPr>
  </w:style>
  <w:style w:styleId="Ondertitel" w:type="paragraph">
    <w:name w:val="Subtitle"/>
    <w:basedOn w:val="Standaard"/>
    <w:next w:val="Plattetekst"/>
    <w:link w:val="OndertitelChar"/>
    <w:uiPriority w:val="11"/>
    <w:qFormat/>
    <w:rsid w:val="00A10FD9"/>
    <w:pPr>
      <w:numPr>
        <w:ilvl w:val="1"/>
      </w:numPr>
    </w:pPr>
    <w:rPr>
      <w:rFonts w:cstheme="majorBidi" w:eastAsiaTheme="majorEastAsia"/>
      <w:color w:themeColor="text1" w:themeTint="A6" w:val="595959"/>
      <w:spacing w:val="15"/>
      <w:sz w:val="28"/>
      <w:szCs w:val="28"/>
    </w:rPr>
  </w:style>
  <w:style w:customStyle="1" w:styleId="OndertitelChar" w:type="character">
    <w:name w:val="Ondertitel Char"/>
    <w:basedOn w:val="Standaardalinea-lettertype"/>
    <w:link w:val="Ondertitel"/>
    <w:uiPriority w:val="11"/>
    <w:rsid w:val="00A10FD9"/>
    <w:rPr>
      <w:rFonts w:cstheme="majorBidi" w:eastAsiaTheme="majorEastAsia"/>
      <w:color w:themeColor="text1" w:themeTint="A6" w:val="595959"/>
      <w:spacing w:val="15"/>
      <w:sz w:val="28"/>
      <w:szCs w:val="28"/>
    </w:rPr>
  </w:style>
  <w:style w:customStyle="1" w:styleId="Author" w:type="paragraph">
    <w:name w:val="Author"/>
    <w:next w:val="Plattetekst"/>
    <w:qFormat/>
    <w:pPr>
      <w:keepNext/>
      <w:keepLines/>
      <w:jc w:val="center"/>
    </w:pPr>
  </w:style>
  <w:style w:styleId="Datum" w:type="paragraph">
    <w:name w:val="Date"/>
    <w:next w:val="Plattetekst"/>
    <w:qFormat/>
    <w:pPr>
      <w:keepNext/>
      <w:keepLines/>
      <w:jc w:val="center"/>
    </w:pPr>
  </w:style>
  <w:style w:customStyle="1" w:styleId="AbstractTitle" w:type="paragraph">
    <w:name w:val="Abstract Title"/>
    <w:basedOn w:val="Standaard"/>
    <w:next w:val="Abstract"/>
    <w:qFormat/>
    <w:pPr>
      <w:keepNext/>
      <w:keepLines/>
      <w:spacing w:after="0" w:before="300"/>
      <w:jc w:val="center"/>
    </w:pPr>
    <w:rPr>
      <w:b/>
      <w:color w:val="345A8A"/>
      <w:sz w:val="20"/>
      <w:szCs w:val="20"/>
    </w:rPr>
  </w:style>
  <w:style w:customStyle="1" w:styleId="Abstract" w:type="paragraph">
    <w:name w:val="Abstract"/>
    <w:basedOn w:val="Standaard"/>
    <w:next w:val="Plattetekst"/>
    <w:qFormat/>
    <w:pPr>
      <w:keepNext/>
      <w:keepLines/>
      <w:spacing w:after="300" w:before="100"/>
    </w:pPr>
    <w:rPr>
      <w:sz w:val="20"/>
      <w:szCs w:val="20"/>
    </w:rPr>
  </w:style>
  <w:style w:styleId="Bibliografie" w:type="paragraph">
    <w:name w:val="Bibliography"/>
    <w:basedOn w:val="Standaard"/>
    <w:qFormat/>
  </w:style>
  <w:style w:customStyle="1" w:styleId="Kop1Char" w:type="character">
    <w:name w:val="Kop 1 Char"/>
    <w:basedOn w:val="Standaardalinea-lettertype"/>
    <w:link w:val="Kop1"/>
    <w:uiPriority w:val="9"/>
    <w:rsid w:val="00A10FD9"/>
    <w:rPr>
      <w:rFonts w:asciiTheme="majorHAnsi" w:cstheme="majorBidi" w:eastAsiaTheme="majorEastAsia" w:hAnsiTheme="majorHAnsi"/>
      <w:color w:themeColor="accent1" w:themeShade="BF" w:val="0F4761"/>
      <w:sz w:val="40"/>
      <w:szCs w:val="40"/>
    </w:rPr>
  </w:style>
  <w:style w:customStyle="1" w:styleId="Kop2Char" w:type="character">
    <w:name w:val="Kop 2 Char"/>
    <w:basedOn w:val="Standaardalinea-lettertype"/>
    <w:link w:val="Kop2"/>
    <w:uiPriority w:val="9"/>
    <w:semiHidden/>
    <w:rsid w:val="00A10FD9"/>
    <w:rPr>
      <w:rFonts w:asciiTheme="majorHAnsi" w:cstheme="majorBidi" w:eastAsiaTheme="majorEastAsia" w:hAnsiTheme="majorHAnsi"/>
      <w:color w:themeColor="accent1" w:themeShade="BF" w:val="0F4761"/>
      <w:sz w:val="32"/>
      <w:szCs w:val="32"/>
    </w:rPr>
  </w:style>
  <w:style w:customStyle="1" w:styleId="Kop3Char" w:type="character">
    <w:name w:val="Kop 3 Char"/>
    <w:basedOn w:val="Standaardalinea-lettertype"/>
    <w:link w:val="Kop3"/>
    <w:uiPriority w:val="9"/>
    <w:semiHidden/>
    <w:rsid w:val="00A10FD9"/>
    <w:rPr>
      <w:rFonts w:cstheme="majorBidi" w:eastAsiaTheme="majorEastAsia"/>
      <w:color w:themeColor="accent1" w:themeShade="BF" w:val="0F4761"/>
      <w:sz w:val="28"/>
      <w:szCs w:val="28"/>
    </w:rPr>
  </w:style>
  <w:style w:customStyle="1" w:styleId="Kop4Char" w:type="character">
    <w:name w:val="Kop 4 Char"/>
    <w:basedOn w:val="Standaardalinea-lettertype"/>
    <w:link w:val="Kop4"/>
    <w:uiPriority w:val="9"/>
    <w:semiHidden/>
    <w:rsid w:val="00A10FD9"/>
    <w:rPr>
      <w:rFonts w:cstheme="majorBidi" w:eastAsiaTheme="majorEastAsia"/>
      <w:i/>
      <w:iCs/>
      <w:color w:themeColor="accent1" w:themeShade="BF" w:val="0F4761"/>
    </w:rPr>
  </w:style>
  <w:style w:customStyle="1" w:styleId="Kop5Char" w:type="character">
    <w:name w:val="Kop 5 Char"/>
    <w:basedOn w:val="Standaardalinea-lettertype"/>
    <w:link w:val="Kop5"/>
    <w:uiPriority w:val="9"/>
    <w:semiHidden/>
    <w:rsid w:val="00A10FD9"/>
    <w:rPr>
      <w:rFonts w:cstheme="majorBidi" w:eastAsiaTheme="majorEastAsia"/>
      <w:color w:themeColor="accent1" w:themeShade="BF" w:val="0F4761"/>
    </w:rPr>
  </w:style>
  <w:style w:customStyle="1" w:styleId="Kop6Char" w:type="character">
    <w:name w:val="Kop 6 Char"/>
    <w:basedOn w:val="Standaardalinea-lettertype"/>
    <w:link w:val="Kop6"/>
    <w:uiPriority w:val="9"/>
    <w:semiHidden/>
    <w:rsid w:val="00A10FD9"/>
    <w:rPr>
      <w:rFonts w:cstheme="majorBidi" w:eastAsiaTheme="majorEastAsia"/>
      <w:i/>
      <w:iCs/>
      <w:color w:themeColor="text1" w:themeTint="A6" w:val="595959"/>
    </w:rPr>
  </w:style>
  <w:style w:customStyle="1" w:styleId="Kop7Char" w:type="character">
    <w:name w:val="Kop 7 Char"/>
    <w:basedOn w:val="Standaardalinea-lettertype"/>
    <w:link w:val="Kop7"/>
    <w:uiPriority w:val="9"/>
    <w:semiHidden/>
    <w:rsid w:val="00A10FD9"/>
    <w:rPr>
      <w:rFonts w:cstheme="majorBidi" w:eastAsiaTheme="majorEastAsia"/>
      <w:color w:themeColor="text1" w:themeTint="A6" w:val="595959"/>
    </w:rPr>
  </w:style>
  <w:style w:customStyle="1" w:styleId="Kop8Char" w:type="character">
    <w:name w:val="Kop 8 Char"/>
    <w:basedOn w:val="Standaardalinea-lettertype"/>
    <w:link w:val="Kop8"/>
    <w:uiPriority w:val="9"/>
    <w:semiHidden/>
    <w:rsid w:val="00A10FD9"/>
    <w:rPr>
      <w:rFonts w:cstheme="majorBidi" w:eastAsiaTheme="majorEastAsia"/>
      <w:i/>
      <w:iCs/>
      <w:color w:themeColor="text1" w:themeTint="D8" w:val="272727"/>
    </w:rPr>
  </w:style>
  <w:style w:customStyle="1" w:styleId="Kop9Char" w:type="character">
    <w:name w:val="Kop 9 Char"/>
    <w:basedOn w:val="Standaardalinea-lettertype"/>
    <w:link w:val="Kop9"/>
    <w:uiPriority w:val="9"/>
    <w:semiHidden/>
    <w:rsid w:val="00A10FD9"/>
    <w:rPr>
      <w:rFonts w:cstheme="majorBidi" w:eastAsiaTheme="majorEastAsia"/>
      <w:color w:themeColor="text1" w:themeTint="D8" w:val="272727"/>
    </w:rPr>
  </w:style>
  <w:style w:styleId="Bloktekst" w:type="paragraph">
    <w:name w:val="Block Text"/>
    <w:basedOn w:val="Plattetekst"/>
    <w:next w:val="Plattetekst"/>
    <w:uiPriority w:val="9"/>
    <w:unhideWhenUsed/>
    <w:qFormat/>
    <w:pPr>
      <w:spacing w:after="100" w:before="100"/>
      <w:ind w:left="480" w:right="480"/>
    </w:pPr>
  </w:style>
  <w:style w:styleId="Voetnoottekst" w:type="paragraph">
    <w:name w:val="footnote text"/>
    <w:basedOn w:val="Standaard"/>
    <w:uiPriority w:val="9"/>
    <w:unhideWhenUsed/>
    <w:qFormat/>
  </w:style>
  <w:style w:customStyle="1" w:styleId="FootnoteBlockText" w:type="paragraph">
    <w:name w:val="Footnote Block Text"/>
    <w:basedOn w:val="Voetnoottekst"/>
    <w:next w:val="Voetnootteks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Standaard"/>
    <w:next w:val="Definition"/>
    <w:pPr>
      <w:keepNext/>
      <w:keepLines/>
      <w:spacing w:after="0"/>
    </w:pPr>
    <w:rPr>
      <w:b/>
    </w:rPr>
  </w:style>
  <w:style w:customStyle="1" w:styleId="Definition" w:type="paragraph">
    <w:name w:val="Definition"/>
    <w:basedOn w:val="Standaard"/>
  </w:style>
  <w:style w:styleId="Bijschrift" w:type="paragraph">
    <w:name w:val="caption"/>
    <w:basedOn w:val="Standaard"/>
    <w:link w:val="BijschriftChar"/>
    <w:pPr>
      <w:spacing w:after="120"/>
    </w:pPr>
    <w:rPr>
      <w:i/>
    </w:rPr>
  </w:style>
  <w:style w:customStyle="1" w:styleId="TableCaption" w:type="paragraph">
    <w:name w:val="Table Caption"/>
    <w:basedOn w:val="Bijschrift"/>
    <w:pPr>
      <w:keepNext/>
    </w:pPr>
  </w:style>
  <w:style w:customStyle="1" w:styleId="ImageCaption" w:type="paragraph">
    <w:name w:val="Image Caption"/>
    <w:basedOn w:val="Bijschrift"/>
  </w:style>
  <w:style w:customStyle="1" w:styleId="Figure" w:type="paragraph">
    <w:name w:val="Figure"/>
    <w:basedOn w:val="Standaard"/>
  </w:style>
  <w:style w:customStyle="1" w:styleId="CaptionedFigure" w:type="paragraph">
    <w:name w:val="Captioned Figure"/>
    <w:basedOn w:val="Figure"/>
    <w:pPr>
      <w:keepNext/>
    </w:pPr>
  </w:style>
  <w:style w:customStyle="1" w:styleId="BijschriftChar" w:type="character">
    <w:name w:val="Bijschrift Char"/>
    <w:basedOn w:val="Standaardalinea-lettertype"/>
    <w:link w:val="Bijschrift"/>
  </w:style>
  <w:style w:customStyle="1" w:styleId="VerbatimChar" w:type="character">
    <w:name w:val="Verbatim Char"/>
    <w:basedOn w:val="BijschriftChar"/>
    <w:link w:val="SourceCode"/>
    <w:rPr>
      <w:rFonts w:ascii="Consolas" w:hAnsi="Consolas"/>
      <w:sz w:val="22"/>
    </w:rPr>
  </w:style>
  <w:style w:customStyle="1" w:styleId="SectionNumber" w:type="character">
    <w:name w:val="Section Number"/>
    <w:basedOn w:val="BijschriftChar"/>
  </w:style>
  <w:style w:styleId="Voetnootmarkering" w:type="character">
    <w:name w:val="footnote reference"/>
    <w:basedOn w:val="BijschriftChar"/>
    <w:rPr>
      <w:vertAlign w:val="superscript"/>
    </w:rPr>
  </w:style>
  <w:style w:styleId="Hyperlink" w:type="character">
    <w:name w:val="Hyperlink"/>
    <w:basedOn w:val="BijschriftChar"/>
    <w:rPr>
      <w:color w:themeColor="accent1" w:val="156082"/>
    </w:rPr>
  </w:style>
  <w:style w:styleId="Kopvaninhoudsopgave" w:type="paragraph">
    <w:name w:val="TOC Heading"/>
    <w:basedOn w:val="Kop1"/>
    <w:next w:val="Plattetekst"/>
    <w:uiPriority w:val="39"/>
    <w:unhideWhenUsed/>
    <w:qFormat/>
    <w:pPr>
      <w:spacing w:before="240" w:line="259" w:lineRule="auto"/>
      <w:outlineLvl w:val="9"/>
    </w:pPr>
  </w:style>
  <w:style w:customStyle="1" w:styleId="SourceCode" w:type="paragraph">
    <w:name w:val="Source Code"/>
    <w:basedOn w:val="Standaard"/>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8F5902"/>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b/>
      <w:color w:val="CE5C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b/>
      <w:color w:val="204A87"/>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204A87"/>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254</Words>
  <Characters>1402</Characters>
  <Application>Microsoft Office Word</Application>
  <DocSecurity>0</DocSecurity>
  <Lines>11</Lines>
  <Paragraphs>3</Paragraphs>
  <ScaleCrop>false</ScaleCrop>
  <Company/>
  <LinksUpToDate>false</LinksUpToDate>
  <CharactersWithSpaces>1653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Jose Parra</dc:creator>
  <cp:keywords/>
  <dcterms:created xsi:type="dcterms:W3CDTF">2024-12-05T17:00:20Z</dcterms:created>
  <dcterms:modified xsi:type="dcterms:W3CDTF">2024-12-05T17:00:20Z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11NOV2024</vt:lpwstr>
  </property>
  <property fmtid="{D5CDD505-2E9C-101B-9397-08002B2CF9AE}" pid="3" name="output">
    <vt:lpwstr/>
  </property>
</Properties>
</file>