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F30FB" w14:textId="77777777" w:rsidR="000632CF" w:rsidRDefault="000632CF" w:rsidP="000632CF">
      <w:pPr>
        <w:jc w:val="center"/>
        <w:rPr>
          <w:sz w:val="56"/>
          <w:szCs w:val="56"/>
          <w:lang w:val="es-ES"/>
        </w:rPr>
      </w:pPr>
      <w:bookmarkStart w:id="0" w:name="_GoBack"/>
      <w:bookmarkEnd w:id="0"/>
    </w:p>
    <w:p w14:paraId="0676C78E" w14:textId="77777777" w:rsidR="000632CF" w:rsidRDefault="000632CF" w:rsidP="000632CF">
      <w:pPr>
        <w:jc w:val="center"/>
        <w:rPr>
          <w:sz w:val="56"/>
          <w:szCs w:val="56"/>
          <w:lang w:val="es-ES"/>
        </w:rPr>
      </w:pPr>
    </w:p>
    <w:p w14:paraId="15D2592C" w14:textId="77777777" w:rsidR="000632CF" w:rsidRDefault="000632CF" w:rsidP="000632CF">
      <w:pPr>
        <w:jc w:val="center"/>
        <w:rPr>
          <w:sz w:val="56"/>
          <w:szCs w:val="56"/>
          <w:lang w:val="es-ES"/>
        </w:rPr>
      </w:pPr>
    </w:p>
    <w:p w14:paraId="41B3A482" w14:textId="77777777" w:rsidR="000632CF" w:rsidRPr="000632CF" w:rsidRDefault="000632CF" w:rsidP="000632CF">
      <w:pPr>
        <w:jc w:val="center"/>
        <w:rPr>
          <w:sz w:val="56"/>
          <w:szCs w:val="56"/>
          <w:lang w:val="es-ES"/>
        </w:rPr>
      </w:pPr>
      <w:r w:rsidRPr="000632CF">
        <w:rPr>
          <w:sz w:val="56"/>
          <w:szCs w:val="56"/>
          <w:lang w:val="es-ES"/>
        </w:rPr>
        <w:t>Taller de Sistemas Empresariales</w:t>
      </w:r>
    </w:p>
    <w:p w14:paraId="23BAD98F" w14:textId="77777777" w:rsidR="000632CF" w:rsidRDefault="000632CF">
      <w:pPr>
        <w:rPr>
          <w:lang w:val="es-ES"/>
        </w:rPr>
      </w:pPr>
    </w:p>
    <w:p w14:paraId="5238FD9E" w14:textId="77777777" w:rsidR="008B7459" w:rsidRPr="008B7459" w:rsidRDefault="008B7459" w:rsidP="008B7459">
      <w:pPr>
        <w:jc w:val="center"/>
        <w:rPr>
          <w:sz w:val="36"/>
          <w:szCs w:val="36"/>
          <w:lang w:val="es-ES"/>
        </w:rPr>
      </w:pPr>
      <w:r w:rsidRPr="008B7459">
        <w:rPr>
          <w:sz w:val="36"/>
          <w:szCs w:val="36"/>
          <w:lang w:val="es-ES"/>
        </w:rPr>
        <w:t>Análisis de performance y escalamiento</w:t>
      </w:r>
    </w:p>
    <w:p w14:paraId="6F6678DA" w14:textId="77777777" w:rsidR="008B7459" w:rsidRDefault="008B7459">
      <w:pPr>
        <w:rPr>
          <w:lang w:val="es-ES"/>
        </w:rPr>
      </w:pPr>
    </w:p>
    <w:p w14:paraId="493736F6" w14:textId="77777777" w:rsidR="008B7459" w:rsidRDefault="008B7459">
      <w:pPr>
        <w:rPr>
          <w:lang w:val="es-ES"/>
        </w:rPr>
      </w:pPr>
    </w:p>
    <w:p w14:paraId="66444744" w14:textId="77777777" w:rsidR="008B7459" w:rsidRDefault="008B7459">
      <w:pPr>
        <w:rPr>
          <w:lang w:val="es-ES"/>
        </w:rPr>
      </w:pPr>
    </w:p>
    <w:p w14:paraId="646EFBFA" w14:textId="77777777" w:rsidR="008B7459" w:rsidRDefault="008B7459">
      <w:pPr>
        <w:rPr>
          <w:lang w:val="es-ES"/>
        </w:rPr>
      </w:pPr>
    </w:p>
    <w:p w14:paraId="10C5A4D4" w14:textId="77777777" w:rsidR="008B7459" w:rsidRDefault="008B7459">
      <w:pPr>
        <w:rPr>
          <w:lang w:val="es-ES"/>
        </w:rPr>
      </w:pPr>
    </w:p>
    <w:p w14:paraId="095107ED" w14:textId="77777777" w:rsidR="008B7459" w:rsidRDefault="008B7459">
      <w:pPr>
        <w:rPr>
          <w:lang w:val="es-ES"/>
        </w:rPr>
      </w:pPr>
    </w:p>
    <w:p w14:paraId="04A9B757" w14:textId="77777777" w:rsidR="008B7459" w:rsidRDefault="008B7459">
      <w:pPr>
        <w:rPr>
          <w:lang w:val="es-ES"/>
        </w:rPr>
      </w:pPr>
    </w:p>
    <w:p w14:paraId="7DEB2678" w14:textId="77777777" w:rsidR="008B7459" w:rsidRDefault="008B7459">
      <w:pPr>
        <w:rPr>
          <w:lang w:val="es-ES"/>
        </w:rPr>
      </w:pPr>
    </w:p>
    <w:p w14:paraId="412FCDB1" w14:textId="77777777" w:rsidR="008B7459" w:rsidRDefault="008B7459">
      <w:pPr>
        <w:rPr>
          <w:lang w:val="es-ES"/>
        </w:rPr>
      </w:pPr>
    </w:p>
    <w:p w14:paraId="61F2E221" w14:textId="77777777" w:rsidR="008B7459" w:rsidRDefault="008B7459">
      <w:pPr>
        <w:rPr>
          <w:lang w:val="es-ES"/>
        </w:rPr>
      </w:pPr>
    </w:p>
    <w:p w14:paraId="3DD9FC3B" w14:textId="77777777" w:rsidR="008B7459" w:rsidRDefault="008B7459">
      <w:pPr>
        <w:rPr>
          <w:lang w:val="es-ES"/>
        </w:rPr>
      </w:pPr>
    </w:p>
    <w:p w14:paraId="6EAE4104" w14:textId="77777777" w:rsidR="008B7459" w:rsidRDefault="008B7459">
      <w:pPr>
        <w:rPr>
          <w:lang w:val="es-ES"/>
        </w:rPr>
      </w:pPr>
    </w:p>
    <w:p w14:paraId="2E0131A3" w14:textId="77777777" w:rsidR="000632CF" w:rsidRPr="008B7459" w:rsidRDefault="000632CF" w:rsidP="008B7459">
      <w:pPr>
        <w:ind w:left="7200"/>
        <w:jc w:val="both"/>
        <w:rPr>
          <w:b/>
          <w:lang w:val="es-ES"/>
        </w:rPr>
      </w:pPr>
      <w:r w:rsidRPr="008B7459">
        <w:rPr>
          <w:b/>
          <w:lang w:val="es-ES"/>
        </w:rPr>
        <w:t>Grupo 16</w:t>
      </w:r>
    </w:p>
    <w:p w14:paraId="7EDA055D" w14:textId="77777777" w:rsidR="000632CF" w:rsidRPr="008B7459" w:rsidRDefault="000632CF" w:rsidP="008B7459">
      <w:pPr>
        <w:ind w:left="7200"/>
        <w:jc w:val="both"/>
        <w:rPr>
          <w:sz w:val="18"/>
          <w:szCs w:val="18"/>
          <w:lang w:val="es-ES"/>
        </w:rPr>
      </w:pPr>
      <w:r w:rsidRPr="008B7459">
        <w:rPr>
          <w:sz w:val="18"/>
          <w:szCs w:val="18"/>
          <w:lang w:val="es-ES"/>
        </w:rPr>
        <w:t>Federico Bentancor</w:t>
      </w:r>
    </w:p>
    <w:p w14:paraId="0D0CC81C" w14:textId="77777777" w:rsidR="000632CF" w:rsidRPr="008B7459" w:rsidRDefault="000632CF" w:rsidP="008B7459">
      <w:pPr>
        <w:ind w:left="7200"/>
        <w:jc w:val="both"/>
        <w:rPr>
          <w:sz w:val="18"/>
          <w:szCs w:val="18"/>
          <w:lang w:val="es-ES"/>
        </w:rPr>
      </w:pPr>
      <w:r w:rsidRPr="008B7459">
        <w:rPr>
          <w:sz w:val="18"/>
          <w:szCs w:val="18"/>
          <w:lang w:val="es-ES"/>
        </w:rPr>
        <w:t>Facundo Laborde</w:t>
      </w:r>
    </w:p>
    <w:p w14:paraId="3E658F72" w14:textId="77777777" w:rsidR="000632CF" w:rsidRPr="008B7459" w:rsidRDefault="000632CF" w:rsidP="008B7459">
      <w:pPr>
        <w:ind w:left="7200"/>
        <w:jc w:val="both"/>
        <w:rPr>
          <w:sz w:val="18"/>
          <w:szCs w:val="18"/>
          <w:lang w:val="es-ES"/>
        </w:rPr>
      </w:pPr>
      <w:r w:rsidRPr="008B7459">
        <w:rPr>
          <w:sz w:val="18"/>
          <w:szCs w:val="18"/>
          <w:lang w:val="es-ES"/>
        </w:rPr>
        <w:t>Gonzalo Santa María</w:t>
      </w:r>
    </w:p>
    <w:p w14:paraId="593CE7DF" w14:textId="77777777" w:rsidR="000632CF" w:rsidRPr="008B7459" w:rsidRDefault="000632CF" w:rsidP="008B7459">
      <w:pPr>
        <w:ind w:left="7200"/>
        <w:jc w:val="both"/>
        <w:rPr>
          <w:sz w:val="18"/>
          <w:szCs w:val="18"/>
          <w:lang w:val="es-ES"/>
        </w:rPr>
      </w:pPr>
      <w:r w:rsidRPr="008B7459">
        <w:rPr>
          <w:sz w:val="18"/>
          <w:szCs w:val="18"/>
          <w:lang w:val="es-ES"/>
        </w:rPr>
        <w:t>Federico Sierra</w:t>
      </w:r>
    </w:p>
    <w:p w14:paraId="10983F97" w14:textId="77777777" w:rsidR="000632CF" w:rsidRPr="008B7459" w:rsidRDefault="008B7459" w:rsidP="008B7459">
      <w:pPr>
        <w:ind w:left="7200"/>
        <w:jc w:val="both"/>
        <w:rPr>
          <w:sz w:val="18"/>
          <w:szCs w:val="18"/>
          <w:lang w:val="es-ES"/>
        </w:rPr>
      </w:pPr>
      <w:r w:rsidRPr="008B7459">
        <w:rPr>
          <w:sz w:val="18"/>
          <w:szCs w:val="18"/>
          <w:lang w:val="es-ES"/>
        </w:rPr>
        <w:t>Michael Rodriguez</w:t>
      </w:r>
    </w:p>
    <w:p w14:paraId="3BCC34B6" w14:textId="77777777" w:rsidR="001A51F3" w:rsidRDefault="001A51F3">
      <w:pPr>
        <w:rPr>
          <w:lang w:val="es-ES"/>
        </w:rPr>
      </w:pPr>
    </w:p>
    <w:p w14:paraId="6A78DFA0" w14:textId="7415455F" w:rsidR="00945CF2" w:rsidRDefault="00945CF2">
      <w:pPr>
        <w:rPr>
          <w:lang w:val="es-ES"/>
        </w:rPr>
      </w:pPr>
    </w:p>
    <w:sdt>
      <w:sdtPr>
        <w:rPr>
          <w:rFonts w:asciiTheme="minorHAnsi" w:eastAsiaTheme="minorHAnsi" w:hAnsiTheme="minorHAnsi" w:cstheme="minorBidi"/>
          <w:color w:val="auto"/>
          <w:sz w:val="22"/>
          <w:szCs w:val="22"/>
        </w:rPr>
        <w:id w:val="-1884468945"/>
        <w:docPartObj>
          <w:docPartGallery w:val="Table of Contents"/>
          <w:docPartUnique/>
        </w:docPartObj>
      </w:sdtPr>
      <w:sdtEndPr>
        <w:rPr>
          <w:b/>
          <w:bCs/>
          <w:noProof/>
        </w:rPr>
      </w:sdtEndPr>
      <w:sdtContent>
        <w:p w14:paraId="3A27F1A4" w14:textId="70E7F7AD" w:rsidR="00945CF2" w:rsidRPr="00945CF2" w:rsidRDefault="00945CF2">
          <w:pPr>
            <w:pStyle w:val="TtuloTDC"/>
            <w:rPr>
              <w:lang w:val="es-ES"/>
            </w:rPr>
          </w:pPr>
          <w:r w:rsidRPr="00945CF2">
            <w:rPr>
              <w:lang w:val="es-ES"/>
            </w:rPr>
            <w:t>Contents</w:t>
          </w:r>
        </w:p>
        <w:p w14:paraId="3F4627AF" w14:textId="23334E77" w:rsidR="00945CF2" w:rsidRDefault="00945CF2">
          <w:pPr>
            <w:pStyle w:val="TDC2"/>
            <w:tabs>
              <w:tab w:val="left" w:pos="660"/>
              <w:tab w:val="right" w:leader="dot" w:pos="9350"/>
            </w:tabs>
            <w:rPr>
              <w:noProof/>
            </w:rPr>
          </w:pPr>
          <w:r>
            <w:fldChar w:fldCharType="begin"/>
          </w:r>
          <w:r w:rsidRPr="00945CF2">
            <w:rPr>
              <w:lang w:val="es-ES"/>
            </w:rPr>
            <w:instrText xml:space="preserve"> TOC \o "1-3" \h \z \u </w:instrText>
          </w:r>
          <w:r>
            <w:fldChar w:fldCharType="separate"/>
          </w:r>
          <w:hyperlink w:anchor="_Toc75201692" w:history="1">
            <w:r w:rsidRPr="00D249AD">
              <w:rPr>
                <w:rStyle w:val="Hipervnculo"/>
                <w:b/>
                <w:bCs/>
                <w:noProof/>
                <w:lang w:val="es-ES"/>
              </w:rPr>
              <w:t>1.</w:t>
            </w:r>
            <w:r>
              <w:rPr>
                <w:noProof/>
              </w:rPr>
              <w:tab/>
            </w:r>
            <w:r w:rsidRPr="00D249AD">
              <w:rPr>
                <w:rStyle w:val="Hipervnculo"/>
                <w:b/>
                <w:bCs/>
                <w:noProof/>
                <w:lang w:val="es-ES"/>
              </w:rPr>
              <w:t>Introducción</w:t>
            </w:r>
            <w:r>
              <w:rPr>
                <w:noProof/>
                <w:webHidden/>
              </w:rPr>
              <w:tab/>
            </w:r>
            <w:r>
              <w:rPr>
                <w:noProof/>
                <w:webHidden/>
              </w:rPr>
              <w:fldChar w:fldCharType="begin"/>
            </w:r>
            <w:r>
              <w:rPr>
                <w:noProof/>
                <w:webHidden/>
              </w:rPr>
              <w:instrText xml:space="preserve"> PAGEREF _Toc75201692 \h </w:instrText>
            </w:r>
            <w:r>
              <w:rPr>
                <w:noProof/>
                <w:webHidden/>
              </w:rPr>
            </w:r>
            <w:r>
              <w:rPr>
                <w:noProof/>
                <w:webHidden/>
              </w:rPr>
              <w:fldChar w:fldCharType="separate"/>
            </w:r>
            <w:r>
              <w:rPr>
                <w:noProof/>
                <w:webHidden/>
              </w:rPr>
              <w:t>3</w:t>
            </w:r>
            <w:r>
              <w:rPr>
                <w:noProof/>
                <w:webHidden/>
              </w:rPr>
              <w:fldChar w:fldCharType="end"/>
            </w:r>
          </w:hyperlink>
        </w:p>
        <w:p w14:paraId="016D3833" w14:textId="185C1C0F" w:rsidR="00945CF2" w:rsidRDefault="000F6774">
          <w:pPr>
            <w:pStyle w:val="TDC2"/>
            <w:tabs>
              <w:tab w:val="left" w:pos="660"/>
              <w:tab w:val="right" w:leader="dot" w:pos="9350"/>
            </w:tabs>
            <w:rPr>
              <w:noProof/>
            </w:rPr>
          </w:pPr>
          <w:hyperlink w:anchor="_Toc75201693" w:history="1">
            <w:r w:rsidR="00945CF2" w:rsidRPr="00D249AD">
              <w:rPr>
                <w:rStyle w:val="Hipervnculo"/>
                <w:b/>
                <w:bCs/>
                <w:noProof/>
              </w:rPr>
              <w:t>2.</w:t>
            </w:r>
            <w:r w:rsidR="00945CF2">
              <w:rPr>
                <w:noProof/>
              </w:rPr>
              <w:tab/>
            </w:r>
            <w:r w:rsidR="00945CF2" w:rsidRPr="00D249AD">
              <w:rPr>
                <w:rStyle w:val="Hipervnculo"/>
                <w:b/>
                <w:bCs/>
                <w:noProof/>
                <w:lang w:val="es-ES"/>
              </w:rPr>
              <w:t>Herramientas</w:t>
            </w:r>
            <w:r w:rsidR="00945CF2">
              <w:rPr>
                <w:noProof/>
                <w:webHidden/>
              </w:rPr>
              <w:tab/>
            </w:r>
            <w:r w:rsidR="00945CF2">
              <w:rPr>
                <w:noProof/>
                <w:webHidden/>
              </w:rPr>
              <w:fldChar w:fldCharType="begin"/>
            </w:r>
            <w:r w:rsidR="00945CF2">
              <w:rPr>
                <w:noProof/>
                <w:webHidden/>
              </w:rPr>
              <w:instrText xml:space="preserve"> PAGEREF _Toc75201693 \h </w:instrText>
            </w:r>
            <w:r w:rsidR="00945CF2">
              <w:rPr>
                <w:noProof/>
                <w:webHidden/>
              </w:rPr>
            </w:r>
            <w:r w:rsidR="00945CF2">
              <w:rPr>
                <w:noProof/>
                <w:webHidden/>
              </w:rPr>
              <w:fldChar w:fldCharType="separate"/>
            </w:r>
            <w:r w:rsidR="00945CF2">
              <w:rPr>
                <w:noProof/>
                <w:webHidden/>
              </w:rPr>
              <w:t>3</w:t>
            </w:r>
            <w:r w:rsidR="00945CF2">
              <w:rPr>
                <w:noProof/>
                <w:webHidden/>
              </w:rPr>
              <w:fldChar w:fldCharType="end"/>
            </w:r>
          </w:hyperlink>
        </w:p>
        <w:p w14:paraId="5611A4EA" w14:textId="515AC209" w:rsidR="00945CF2" w:rsidRDefault="000F6774">
          <w:pPr>
            <w:pStyle w:val="TDC2"/>
            <w:tabs>
              <w:tab w:val="left" w:pos="660"/>
              <w:tab w:val="right" w:leader="dot" w:pos="9350"/>
            </w:tabs>
            <w:rPr>
              <w:noProof/>
            </w:rPr>
          </w:pPr>
          <w:hyperlink w:anchor="_Toc75201694" w:history="1">
            <w:r w:rsidR="00945CF2" w:rsidRPr="00D249AD">
              <w:rPr>
                <w:rStyle w:val="Hipervnculo"/>
                <w:b/>
                <w:bCs/>
                <w:noProof/>
              </w:rPr>
              <w:t>3.</w:t>
            </w:r>
            <w:r w:rsidR="00945CF2">
              <w:rPr>
                <w:noProof/>
              </w:rPr>
              <w:tab/>
            </w:r>
            <w:r w:rsidR="00945CF2" w:rsidRPr="00D249AD">
              <w:rPr>
                <w:rStyle w:val="Hipervnculo"/>
                <w:b/>
                <w:bCs/>
                <w:noProof/>
                <w:lang w:val="es-ES"/>
              </w:rPr>
              <w:t>Servicios monitoreados</w:t>
            </w:r>
            <w:r w:rsidR="00945CF2">
              <w:rPr>
                <w:noProof/>
                <w:webHidden/>
              </w:rPr>
              <w:tab/>
            </w:r>
            <w:r w:rsidR="00945CF2">
              <w:rPr>
                <w:noProof/>
                <w:webHidden/>
              </w:rPr>
              <w:fldChar w:fldCharType="begin"/>
            </w:r>
            <w:r w:rsidR="00945CF2">
              <w:rPr>
                <w:noProof/>
                <w:webHidden/>
              </w:rPr>
              <w:instrText xml:space="preserve"> PAGEREF _Toc75201694 \h </w:instrText>
            </w:r>
            <w:r w:rsidR="00945CF2">
              <w:rPr>
                <w:noProof/>
                <w:webHidden/>
              </w:rPr>
            </w:r>
            <w:r w:rsidR="00945CF2">
              <w:rPr>
                <w:noProof/>
                <w:webHidden/>
              </w:rPr>
              <w:fldChar w:fldCharType="separate"/>
            </w:r>
            <w:r w:rsidR="00945CF2">
              <w:rPr>
                <w:noProof/>
                <w:webHidden/>
              </w:rPr>
              <w:t>3</w:t>
            </w:r>
            <w:r w:rsidR="00945CF2">
              <w:rPr>
                <w:noProof/>
                <w:webHidden/>
              </w:rPr>
              <w:fldChar w:fldCharType="end"/>
            </w:r>
          </w:hyperlink>
        </w:p>
        <w:p w14:paraId="7DF07B2C" w14:textId="4E59DE94" w:rsidR="00945CF2" w:rsidRDefault="000F6774">
          <w:pPr>
            <w:pStyle w:val="TDC2"/>
            <w:tabs>
              <w:tab w:val="left" w:pos="660"/>
              <w:tab w:val="right" w:leader="dot" w:pos="9350"/>
            </w:tabs>
            <w:rPr>
              <w:noProof/>
            </w:rPr>
          </w:pPr>
          <w:hyperlink w:anchor="_Toc75201695" w:history="1">
            <w:r w:rsidR="00945CF2" w:rsidRPr="00D249AD">
              <w:rPr>
                <w:rStyle w:val="Hipervnculo"/>
                <w:b/>
                <w:bCs/>
                <w:noProof/>
              </w:rPr>
              <w:t>4.</w:t>
            </w:r>
            <w:r w:rsidR="00945CF2">
              <w:rPr>
                <w:noProof/>
              </w:rPr>
              <w:tab/>
            </w:r>
            <w:r w:rsidR="00945CF2" w:rsidRPr="00D249AD">
              <w:rPr>
                <w:rStyle w:val="Hipervnculo"/>
                <w:b/>
                <w:bCs/>
                <w:noProof/>
                <w:lang w:val="es-ES"/>
              </w:rPr>
              <w:t>Condiciones iniciales</w:t>
            </w:r>
            <w:r w:rsidR="00945CF2" w:rsidRPr="00D249AD">
              <w:rPr>
                <w:rStyle w:val="Hipervnculo"/>
                <w:b/>
                <w:bCs/>
                <w:noProof/>
              </w:rPr>
              <w:t xml:space="preserve"> y pruebas</w:t>
            </w:r>
            <w:r w:rsidR="00945CF2">
              <w:rPr>
                <w:noProof/>
                <w:webHidden/>
              </w:rPr>
              <w:tab/>
            </w:r>
            <w:r w:rsidR="00945CF2">
              <w:rPr>
                <w:noProof/>
                <w:webHidden/>
              </w:rPr>
              <w:fldChar w:fldCharType="begin"/>
            </w:r>
            <w:r w:rsidR="00945CF2">
              <w:rPr>
                <w:noProof/>
                <w:webHidden/>
              </w:rPr>
              <w:instrText xml:space="preserve"> PAGEREF _Toc75201695 \h </w:instrText>
            </w:r>
            <w:r w:rsidR="00945CF2">
              <w:rPr>
                <w:noProof/>
                <w:webHidden/>
              </w:rPr>
            </w:r>
            <w:r w:rsidR="00945CF2">
              <w:rPr>
                <w:noProof/>
                <w:webHidden/>
              </w:rPr>
              <w:fldChar w:fldCharType="separate"/>
            </w:r>
            <w:r w:rsidR="00945CF2">
              <w:rPr>
                <w:noProof/>
                <w:webHidden/>
              </w:rPr>
              <w:t>3</w:t>
            </w:r>
            <w:r w:rsidR="00945CF2">
              <w:rPr>
                <w:noProof/>
                <w:webHidden/>
              </w:rPr>
              <w:fldChar w:fldCharType="end"/>
            </w:r>
          </w:hyperlink>
        </w:p>
        <w:p w14:paraId="0DB24E4F" w14:textId="74663A9E" w:rsidR="00945CF2" w:rsidRDefault="000F6774">
          <w:pPr>
            <w:pStyle w:val="TDC2"/>
            <w:tabs>
              <w:tab w:val="left" w:pos="660"/>
              <w:tab w:val="right" w:leader="dot" w:pos="9350"/>
            </w:tabs>
            <w:rPr>
              <w:noProof/>
            </w:rPr>
          </w:pPr>
          <w:hyperlink w:anchor="_Toc75201696" w:history="1">
            <w:r w:rsidR="00945CF2" w:rsidRPr="00D249AD">
              <w:rPr>
                <w:rStyle w:val="Hipervnculo"/>
                <w:b/>
                <w:bCs/>
                <w:noProof/>
                <w:lang w:val="es-ES"/>
              </w:rPr>
              <w:t>5.</w:t>
            </w:r>
            <w:r w:rsidR="00945CF2">
              <w:rPr>
                <w:noProof/>
              </w:rPr>
              <w:tab/>
            </w:r>
            <w:r w:rsidR="00945CF2" w:rsidRPr="00D249AD">
              <w:rPr>
                <w:rStyle w:val="Hipervnculo"/>
                <w:b/>
                <w:bCs/>
                <w:noProof/>
                <w:lang w:val="es-ES"/>
              </w:rPr>
              <w:t>Punto de quiebre del sistema</w:t>
            </w:r>
            <w:r w:rsidR="00945CF2">
              <w:rPr>
                <w:noProof/>
                <w:webHidden/>
              </w:rPr>
              <w:tab/>
            </w:r>
            <w:r w:rsidR="00945CF2">
              <w:rPr>
                <w:noProof/>
                <w:webHidden/>
              </w:rPr>
              <w:fldChar w:fldCharType="begin"/>
            </w:r>
            <w:r w:rsidR="00945CF2">
              <w:rPr>
                <w:noProof/>
                <w:webHidden/>
              </w:rPr>
              <w:instrText xml:space="preserve"> PAGEREF _Toc75201696 \h </w:instrText>
            </w:r>
            <w:r w:rsidR="00945CF2">
              <w:rPr>
                <w:noProof/>
                <w:webHidden/>
              </w:rPr>
            </w:r>
            <w:r w:rsidR="00945CF2">
              <w:rPr>
                <w:noProof/>
                <w:webHidden/>
              </w:rPr>
              <w:fldChar w:fldCharType="separate"/>
            </w:r>
            <w:r w:rsidR="00945CF2">
              <w:rPr>
                <w:noProof/>
                <w:webHidden/>
              </w:rPr>
              <w:t>4</w:t>
            </w:r>
            <w:r w:rsidR="00945CF2">
              <w:rPr>
                <w:noProof/>
                <w:webHidden/>
              </w:rPr>
              <w:fldChar w:fldCharType="end"/>
            </w:r>
          </w:hyperlink>
        </w:p>
        <w:p w14:paraId="0C72E1FA" w14:textId="430F5CCF" w:rsidR="00945CF2" w:rsidRDefault="000F6774">
          <w:pPr>
            <w:pStyle w:val="TDC2"/>
            <w:tabs>
              <w:tab w:val="left" w:pos="660"/>
              <w:tab w:val="right" w:leader="dot" w:pos="9350"/>
            </w:tabs>
            <w:rPr>
              <w:noProof/>
            </w:rPr>
          </w:pPr>
          <w:hyperlink w:anchor="_Toc75201697" w:history="1">
            <w:r w:rsidR="00945CF2" w:rsidRPr="00D249AD">
              <w:rPr>
                <w:rStyle w:val="Hipervnculo"/>
                <w:b/>
                <w:bCs/>
                <w:noProof/>
                <w:lang w:val="es-ES"/>
              </w:rPr>
              <w:t>6.</w:t>
            </w:r>
            <w:r w:rsidR="00945CF2">
              <w:rPr>
                <w:noProof/>
              </w:rPr>
              <w:tab/>
            </w:r>
            <w:r w:rsidR="00945CF2" w:rsidRPr="00D249AD">
              <w:rPr>
                <w:rStyle w:val="Hipervnculo"/>
                <w:b/>
                <w:bCs/>
                <w:noProof/>
              </w:rPr>
              <w:t>Cuello de botella</w:t>
            </w:r>
            <w:r w:rsidR="00945CF2">
              <w:rPr>
                <w:noProof/>
                <w:webHidden/>
              </w:rPr>
              <w:tab/>
            </w:r>
            <w:r w:rsidR="00945CF2">
              <w:rPr>
                <w:noProof/>
                <w:webHidden/>
              </w:rPr>
              <w:fldChar w:fldCharType="begin"/>
            </w:r>
            <w:r w:rsidR="00945CF2">
              <w:rPr>
                <w:noProof/>
                <w:webHidden/>
              </w:rPr>
              <w:instrText xml:space="preserve"> PAGEREF _Toc75201697 \h </w:instrText>
            </w:r>
            <w:r w:rsidR="00945CF2">
              <w:rPr>
                <w:noProof/>
                <w:webHidden/>
              </w:rPr>
            </w:r>
            <w:r w:rsidR="00945CF2">
              <w:rPr>
                <w:noProof/>
                <w:webHidden/>
              </w:rPr>
              <w:fldChar w:fldCharType="separate"/>
            </w:r>
            <w:r w:rsidR="00945CF2">
              <w:rPr>
                <w:noProof/>
                <w:webHidden/>
              </w:rPr>
              <w:t>4</w:t>
            </w:r>
            <w:r w:rsidR="00945CF2">
              <w:rPr>
                <w:noProof/>
                <w:webHidden/>
              </w:rPr>
              <w:fldChar w:fldCharType="end"/>
            </w:r>
          </w:hyperlink>
        </w:p>
        <w:p w14:paraId="2E53ECEB" w14:textId="48A04F91" w:rsidR="00945CF2" w:rsidRDefault="000F6774">
          <w:pPr>
            <w:pStyle w:val="TDC2"/>
            <w:tabs>
              <w:tab w:val="left" w:pos="660"/>
              <w:tab w:val="right" w:leader="dot" w:pos="9350"/>
            </w:tabs>
            <w:rPr>
              <w:noProof/>
            </w:rPr>
          </w:pPr>
          <w:hyperlink w:anchor="_Toc75201698" w:history="1">
            <w:r w:rsidR="00945CF2" w:rsidRPr="00D249AD">
              <w:rPr>
                <w:rStyle w:val="Hipervnculo"/>
                <w:b/>
                <w:bCs/>
                <w:noProof/>
              </w:rPr>
              <w:t>7.</w:t>
            </w:r>
            <w:r w:rsidR="00945CF2">
              <w:rPr>
                <w:noProof/>
              </w:rPr>
              <w:tab/>
            </w:r>
            <w:r w:rsidR="00945CF2" w:rsidRPr="00D249AD">
              <w:rPr>
                <w:rStyle w:val="Hipervnculo"/>
                <w:b/>
                <w:bCs/>
                <w:noProof/>
              </w:rPr>
              <w:t>Tiempos de respuesta</w:t>
            </w:r>
            <w:r w:rsidR="00945CF2">
              <w:rPr>
                <w:noProof/>
                <w:webHidden/>
              </w:rPr>
              <w:tab/>
            </w:r>
            <w:r w:rsidR="00945CF2">
              <w:rPr>
                <w:noProof/>
                <w:webHidden/>
              </w:rPr>
              <w:fldChar w:fldCharType="begin"/>
            </w:r>
            <w:r w:rsidR="00945CF2">
              <w:rPr>
                <w:noProof/>
                <w:webHidden/>
              </w:rPr>
              <w:instrText xml:space="preserve"> PAGEREF _Toc75201698 \h </w:instrText>
            </w:r>
            <w:r w:rsidR="00945CF2">
              <w:rPr>
                <w:noProof/>
                <w:webHidden/>
              </w:rPr>
            </w:r>
            <w:r w:rsidR="00945CF2">
              <w:rPr>
                <w:noProof/>
                <w:webHidden/>
              </w:rPr>
              <w:fldChar w:fldCharType="separate"/>
            </w:r>
            <w:r w:rsidR="00945CF2">
              <w:rPr>
                <w:noProof/>
                <w:webHidden/>
              </w:rPr>
              <w:t>4</w:t>
            </w:r>
            <w:r w:rsidR="00945CF2">
              <w:rPr>
                <w:noProof/>
                <w:webHidden/>
              </w:rPr>
              <w:fldChar w:fldCharType="end"/>
            </w:r>
          </w:hyperlink>
        </w:p>
        <w:p w14:paraId="64B4B694" w14:textId="0CFB6F40" w:rsidR="00945CF2" w:rsidRDefault="000F6774">
          <w:pPr>
            <w:pStyle w:val="TDC2"/>
            <w:tabs>
              <w:tab w:val="left" w:pos="660"/>
              <w:tab w:val="right" w:leader="dot" w:pos="9350"/>
            </w:tabs>
            <w:rPr>
              <w:noProof/>
            </w:rPr>
          </w:pPr>
          <w:hyperlink w:anchor="_Toc75201699" w:history="1">
            <w:r w:rsidR="00945CF2" w:rsidRPr="00D249AD">
              <w:rPr>
                <w:rStyle w:val="Hipervnculo"/>
                <w:b/>
                <w:bCs/>
                <w:noProof/>
                <w:lang w:val="es-ES"/>
              </w:rPr>
              <w:t>8.</w:t>
            </w:r>
            <w:r w:rsidR="00945CF2">
              <w:rPr>
                <w:noProof/>
              </w:rPr>
              <w:tab/>
            </w:r>
            <w:r w:rsidR="00945CF2" w:rsidRPr="00D249AD">
              <w:rPr>
                <w:rStyle w:val="Hipervnculo"/>
                <w:b/>
                <w:bCs/>
                <w:noProof/>
                <w:lang w:val="es-ES"/>
              </w:rPr>
              <w:t>Conclusiones</w:t>
            </w:r>
            <w:r w:rsidR="00945CF2">
              <w:rPr>
                <w:noProof/>
                <w:webHidden/>
              </w:rPr>
              <w:tab/>
            </w:r>
            <w:r w:rsidR="00945CF2">
              <w:rPr>
                <w:noProof/>
                <w:webHidden/>
              </w:rPr>
              <w:fldChar w:fldCharType="begin"/>
            </w:r>
            <w:r w:rsidR="00945CF2">
              <w:rPr>
                <w:noProof/>
                <w:webHidden/>
              </w:rPr>
              <w:instrText xml:space="preserve"> PAGEREF _Toc75201699 \h </w:instrText>
            </w:r>
            <w:r w:rsidR="00945CF2">
              <w:rPr>
                <w:noProof/>
                <w:webHidden/>
              </w:rPr>
            </w:r>
            <w:r w:rsidR="00945CF2">
              <w:rPr>
                <w:noProof/>
                <w:webHidden/>
              </w:rPr>
              <w:fldChar w:fldCharType="separate"/>
            </w:r>
            <w:r w:rsidR="00945CF2">
              <w:rPr>
                <w:noProof/>
                <w:webHidden/>
              </w:rPr>
              <w:t>4</w:t>
            </w:r>
            <w:r w:rsidR="00945CF2">
              <w:rPr>
                <w:noProof/>
                <w:webHidden/>
              </w:rPr>
              <w:fldChar w:fldCharType="end"/>
            </w:r>
          </w:hyperlink>
        </w:p>
        <w:p w14:paraId="03CD4959" w14:textId="72E37886" w:rsidR="00945CF2" w:rsidRDefault="000F6774">
          <w:pPr>
            <w:pStyle w:val="TDC2"/>
            <w:tabs>
              <w:tab w:val="left" w:pos="660"/>
              <w:tab w:val="right" w:leader="dot" w:pos="9350"/>
            </w:tabs>
            <w:rPr>
              <w:noProof/>
            </w:rPr>
          </w:pPr>
          <w:hyperlink w:anchor="_Toc75201700" w:history="1">
            <w:r w:rsidR="00945CF2" w:rsidRPr="00D249AD">
              <w:rPr>
                <w:rStyle w:val="Hipervnculo"/>
                <w:b/>
                <w:bCs/>
                <w:noProof/>
                <w:lang w:val="es-ES"/>
              </w:rPr>
              <w:t>9.</w:t>
            </w:r>
            <w:r w:rsidR="00945CF2">
              <w:rPr>
                <w:noProof/>
              </w:rPr>
              <w:tab/>
            </w:r>
            <w:r w:rsidR="00945CF2" w:rsidRPr="00D249AD">
              <w:rPr>
                <w:rStyle w:val="Hipervnculo"/>
                <w:b/>
                <w:bCs/>
                <w:noProof/>
              </w:rPr>
              <w:t>Acciones preventivas.</w:t>
            </w:r>
            <w:r w:rsidR="00945CF2">
              <w:rPr>
                <w:noProof/>
                <w:webHidden/>
              </w:rPr>
              <w:tab/>
            </w:r>
            <w:r w:rsidR="00945CF2">
              <w:rPr>
                <w:noProof/>
                <w:webHidden/>
              </w:rPr>
              <w:fldChar w:fldCharType="begin"/>
            </w:r>
            <w:r w:rsidR="00945CF2">
              <w:rPr>
                <w:noProof/>
                <w:webHidden/>
              </w:rPr>
              <w:instrText xml:space="preserve"> PAGEREF _Toc75201700 \h </w:instrText>
            </w:r>
            <w:r w:rsidR="00945CF2">
              <w:rPr>
                <w:noProof/>
                <w:webHidden/>
              </w:rPr>
            </w:r>
            <w:r w:rsidR="00945CF2">
              <w:rPr>
                <w:noProof/>
                <w:webHidden/>
              </w:rPr>
              <w:fldChar w:fldCharType="separate"/>
            </w:r>
            <w:r w:rsidR="00945CF2">
              <w:rPr>
                <w:noProof/>
                <w:webHidden/>
              </w:rPr>
              <w:t>4</w:t>
            </w:r>
            <w:r w:rsidR="00945CF2">
              <w:rPr>
                <w:noProof/>
                <w:webHidden/>
              </w:rPr>
              <w:fldChar w:fldCharType="end"/>
            </w:r>
          </w:hyperlink>
        </w:p>
        <w:p w14:paraId="296DE55D" w14:textId="75839F4A" w:rsidR="00945CF2" w:rsidRPr="00945CF2" w:rsidRDefault="00945CF2">
          <w:pPr>
            <w:rPr>
              <w:lang w:val="es-ES"/>
            </w:rPr>
          </w:pPr>
          <w:r>
            <w:rPr>
              <w:b/>
              <w:bCs/>
              <w:noProof/>
            </w:rPr>
            <w:fldChar w:fldCharType="end"/>
          </w:r>
        </w:p>
      </w:sdtContent>
    </w:sdt>
    <w:p w14:paraId="240EEE14" w14:textId="6337B072" w:rsidR="008B7459" w:rsidRDefault="008B7459">
      <w:pPr>
        <w:rPr>
          <w:lang w:val="es-ES"/>
        </w:rPr>
      </w:pPr>
    </w:p>
    <w:p w14:paraId="6BD04570" w14:textId="6F1353DB" w:rsidR="00945CF2" w:rsidRDefault="00945CF2">
      <w:pPr>
        <w:rPr>
          <w:lang w:val="es-ES"/>
        </w:rPr>
      </w:pPr>
      <w:r>
        <w:rPr>
          <w:lang w:val="es-ES"/>
        </w:rPr>
        <w:br w:type="page"/>
      </w:r>
    </w:p>
    <w:p w14:paraId="3004C12A" w14:textId="77777777" w:rsidR="00C8176D" w:rsidRPr="00A13E8D" w:rsidRDefault="00C8176D" w:rsidP="00945CF2">
      <w:pPr>
        <w:pStyle w:val="Ttulo2"/>
        <w:numPr>
          <w:ilvl w:val="0"/>
          <w:numId w:val="4"/>
        </w:numPr>
        <w:rPr>
          <w:rStyle w:val="Textoennegrita"/>
          <w:lang w:val="es-ES"/>
        </w:rPr>
      </w:pPr>
      <w:bookmarkStart w:id="1" w:name="_Toc75201692"/>
      <w:r w:rsidRPr="00A13E8D">
        <w:rPr>
          <w:rStyle w:val="Textoennegrita"/>
          <w:lang w:val="es-ES"/>
        </w:rPr>
        <w:lastRenderedPageBreak/>
        <w:t>Introducción</w:t>
      </w:r>
      <w:bookmarkEnd w:id="1"/>
    </w:p>
    <w:p w14:paraId="41733C41" w14:textId="77777777" w:rsidR="00C8176D" w:rsidRDefault="00C8176D" w:rsidP="00B830C4">
      <w:pPr>
        <w:pStyle w:val="Prrafodelista"/>
        <w:ind w:left="0" w:firstLine="360"/>
        <w:jc w:val="both"/>
        <w:rPr>
          <w:lang w:val="es-ES"/>
        </w:rPr>
      </w:pPr>
      <w:r w:rsidRPr="00C8176D">
        <w:rPr>
          <w:lang w:val="es-ES"/>
        </w:rPr>
        <w:t>Este documento pretende mostrar los resultados de las pruebas de per</w:t>
      </w:r>
      <w:r>
        <w:rPr>
          <w:lang w:val="es-ES"/>
        </w:rPr>
        <w:t>formance sobre el sistema vacunas.uy, un sistema de gestión crítico</w:t>
      </w:r>
      <w:r w:rsidR="0070477B">
        <w:rPr>
          <w:lang w:val="es-ES"/>
        </w:rPr>
        <w:t xml:space="preserve"> del </w:t>
      </w:r>
      <w:r w:rsidR="0008725D">
        <w:rPr>
          <w:lang w:val="es-ES"/>
        </w:rPr>
        <w:t>cual</w:t>
      </w:r>
      <w:r w:rsidR="0070477B">
        <w:rPr>
          <w:lang w:val="es-ES"/>
        </w:rPr>
        <w:t xml:space="preserve"> debemos identificar su punto de quiebre, así como verificar que los tiempos de respuesta no aumenten conforme aumenta la cantidad de request enviados para la prueba. </w:t>
      </w:r>
    </w:p>
    <w:p w14:paraId="7CDB54D7" w14:textId="77777777" w:rsidR="00C8176D" w:rsidRPr="00C8176D" w:rsidRDefault="00C8176D" w:rsidP="00C8176D">
      <w:pPr>
        <w:pStyle w:val="Prrafodelista"/>
        <w:rPr>
          <w:lang w:val="es-ES"/>
        </w:rPr>
      </w:pPr>
    </w:p>
    <w:p w14:paraId="0552A409" w14:textId="77777777" w:rsidR="00C8176D" w:rsidRPr="00A13E8D" w:rsidRDefault="00C8176D" w:rsidP="00945CF2">
      <w:pPr>
        <w:pStyle w:val="Ttulo2"/>
        <w:numPr>
          <w:ilvl w:val="0"/>
          <w:numId w:val="4"/>
        </w:numPr>
        <w:rPr>
          <w:rStyle w:val="Textoennegrita"/>
        </w:rPr>
      </w:pPr>
      <w:bookmarkStart w:id="2" w:name="_Toc75201693"/>
      <w:r w:rsidRPr="00A13E8D">
        <w:rPr>
          <w:rStyle w:val="Textoennegrita"/>
          <w:lang w:val="es-ES"/>
        </w:rPr>
        <w:t>Herramientas</w:t>
      </w:r>
      <w:bookmarkEnd w:id="2"/>
    </w:p>
    <w:p w14:paraId="4E6B9E59" w14:textId="77777777" w:rsidR="0070477B" w:rsidRDefault="0070477B" w:rsidP="00B830C4">
      <w:pPr>
        <w:ind w:left="360"/>
        <w:rPr>
          <w:lang w:val="es-ES"/>
        </w:rPr>
      </w:pPr>
      <w:r>
        <w:rPr>
          <w:lang w:val="es-ES"/>
        </w:rPr>
        <w:t>Para las pruebas usaremos las siguientes herramientas:</w:t>
      </w:r>
    </w:p>
    <w:p w14:paraId="11A69533" w14:textId="77777777" w:rsidR="0070477B" w:rsidRPr="00B830C4" w:rsidRDefault="0008725D" w:rsidP="00B830C4">
      <w:pPr>
        <w:pStyle w:val="Prrafodelista"/>
        <w:numPr>
          <w:ilvl w:val="0"/>
          <w:numId w:val="3"/>
        </w:numPr>
        <w:rPr>
          <w:lang w:val="es-ES"/>
        </w:rPr>
      </w:pPr>
      <w:r w:rsidRPr="00B830C4">
        <w:rPr>
          <w:lang w:val="es-ES"/>
        </w:rPr>
        <w:t>JMeter 5.4.1</w:t>
      </w:r>
    </w:p>
    <w:p w14:paraId="3EB68956" w14:textId="77777777" w:rsidR="0008725D" w:rsidRPr="00B830C4" w:rsidRDefault="0008725D" w:rsidP="00B830C4">
      <w:pPr>
        <w:pStyle w:val="Prrafodelista"/>
        <w:numPr>
          <w:ilvl w:val="0"/>
          <w:numId w:val="3"/>
        </w:numPr>
        <w:rPr>
          <w:lang w:val="es-ES"/>
        </w:rPr>
      </w:pPr>
      <w:r w:rsidRPr="00B830C4">
        <w:rPr>
          <w:lang w:val="es-ES"/>
        </w:rPr>
        <w:t>Java 11</w:t>
      </w:r>
    </w:p>
    <w:p w14:paraId="7BBF90D7" w14:textId="77777777" w:rsidR="0008725D" w:rsidRPr="00B830C4" w:rsidRDefault="0008725D" w:rsidP="00B830C4">
      <w:pPr>
        <w:pStyle w:val="Prrafodelista"/>
        <w:numPr>
          <w:ilvl w:val="0"/>
          <w:numId w:val="3"/>
        </w:numPr>
        <w:rPr>
          <w:lang w:val="es-ES"/>
        </w:rPr>
      </w:pPr>
      <w:r w:rsidRPr="00B830C4">
        <w:rPr>
          <w:lang w:val="es-ES"/>
        </w:rPr>
        <w:t>Monitor del sistema app.elasticloud.uy</w:t>
      </w:r>
    </w:p>
    <w:p w14:paraId="7F2477D2" w14:textId="77777777" w:rsidR="0008725D" w:rsidRPr="0070477B" w:rsidRDefault="0008725D" w:rsidP="0070477B">
      <w:pPr>
        <w:ind w:left="720"/>
        <w:rPr>
          <w:lang w:val="es-ES"/>
        </w:rPr>
      </w:pPr>
    </w:p>
    <w:p w14:paraId="3515ACE6" w14:textId="77777777" w:rsidR="00C8176D" w:rsidRPr="00A13E8D" w:rsidRDefault="00C8176D" w:rsidP="00945CF2">
      <w:pPr>
        <w:pStyle w:val="Ttulo2"/>
        <w:numPr>
          <w:ilvl w:val="0"/>
          <w:numId w:val="4"/>
        </w:numPr>
        <w:rPr>
          <w:rStyle w:val="Textoennegrita"/>
        </w:rPr>
      </w:pPr>
      <w:bookmarkStart w:id="3" w:name="_Toc75201694"/>
      <w:r w:rsidRPr="00A13E8D">
        <w:rPr>
          <w:rStyle w:val="Textoennegrita"/>
          <w:lang w:val="es-ES"/>
        </w:rPr>
        <w:t>Servicios monitoreados</w:t>
      </w:r>
      <w:bookmarkEnd w:id="3"/>
    </w:p>
    <w:p w14:paraId="1B96C5E7" w14:textId="77777777" w:rsidR="0008725D" w:rsidRDefault="0008725D" w:rsidP="0008725D">
      <w:pPr>
        <w:ind w:left="360"/>
        <w:rPr>
          <w:lang w:val="es-ES"/>
        </w:rPr>
      </w:pPr>
      <w:r>
        <w:rPr>
          <w:lang w:val="es-ES"/>
        </w:rPr>
        <w:t>Identificamos 2 servicios críticos del sistema en momentos pico. Estos son:</w:t>
      </w:r>
    </w:p>
    <w:p w14:paraId="0232FA4D" w14:textId="77777777" w:rsidR="0008725D" w:rsidRDefault="0008725D" w:rsidP="0008725D">
      <w:pPr>
        <w:pStyle w:val="Prrafodelista"/>
        <w:numPr>
          <w:ilvl w:val="0"/>
          <w:numId w:val="2"/>
        </w:numPr>
        <w:rPr>
          <w:lang w:val="es-ES"/>
        </w:rPr>
      </w:pPr>
      <w:r>
        <w:rPr>
          <w:lang w:val="es-ES"/>
        </w:rPr>
        <w:t>Monitor del sistema (</w:t>
      </w:r>
      <w:r w:rsidRPr="0008725D">
        <w:rPr>
          <w:lang w:val="es-ES"/>
        </w:rPr>
        <w:t>http://node1340-vacunasuyg16.web.elasticloud.uy/monitor</w:t>
      </w:r>
      <w:r>
        <w:rPr>
          <w:lang w:val="es-ES"/>
        </w:rPr>
        <w:t>).</w:t>
      </w:r>
    </w:p>
    <w:p w14:paraId="78B9051B" w14:textId="77777777" w:rsidR="0008725D" w:rsidRPr="0008725D" w:rsidRDefault="0008725D" w:rsidP="0008725D">
      <w:pPr>
        <w:pStyle w:val="Prrafodelista"/>
        <w:numPr>
          <w:ilvl w:val="0"/>
          <w:numId w:val="2"/>
        </w:numPr>
        <w:rPr>
          <w:lang w:val="es-ES"/>
        </w:rPr>
      </w:pPr>
      <w:r>
        <w:rPr>
          <w:lang w:val="es-ES"/>
        </w:rPr>
        <w:t>Consulta de agendas (</w:t>
      </w:r>
      <w:r w:rsidRPr="0008725D">
        <w:rPr>
          <w:lang w:val="es-ES"/>
        </w:rPr>
        <w:t>http</w:t>
      </w:r>
      <w:r>
        <w:rPr>
          <w:lang w:val="es-ES"/>
        </w:rPr>
        <w:t>s</w:t>
      </w:r>
      <w:r w:rsidRPr="0008725D">
        <w:rPr>
          <w:lang w:val="es-ES"/>
        </w:rPr>
        <w:t>://node1340-vacunasuyg16.web.elasticloud.uy/schedule</w:t>
      </w:r>
      <w:r>
        <w:rPr>
          <w:lang w:val="es-ES"/>
        </w:rPr>
        <w:t>).</w:t>
      </w:r>
    </w:p>
    <w:p w14:paraId="6D05D24C" w14:textId="77777777" w:rsidR="0008725D" w:rsidRDefault="0008725D" w:rsidP="001A6E1C">
      <w:pPr>
        <w:ind w:left="360"/>
        <w:rPr>
          <w:lang w:val="es-ES"/>
        </w:rPr>
      </w:pPr>
    </w:p>
    <w:p w14:paraId="13619756" w14:textId="77777777" w:rsidR="0008725D" w:rsidRDefault="0008725D" w:rsidP="00B830C4">
      <w:pPr>
        <w:rPr>
          <w:lang w:val="es-ES"/>
        </w:rPr>
      </w:pPr>
      <w:r>
        <w:rPr>
          <w:lang w:val="es-ES"/>
        </w:rPr>
        <w:t xml:space="preserve">Según estimaciones realizadas por el equipo, es necesario que el </w:t>
      </w:r>
      <w:r w:rsidR="001A6E1C">
        <w:rPr>
          <w:lang w:val="es-ES"/>
        </w:rPr>
        <w:t>sistema sea capaz de responder a 3000 request HTTP por minuto. La realidad contemplada es ante casos de notificación pública de apertura de nuevas agendas y ante consultas masivas del monitor de vacunación.</w:t>
      </w:r>
    </w:p>
    <w:p w14:paraId="21F77D1C" w14:textId="77777777" w:rsidR="0008725D" w:rsidRPr="0008725D" w:rsidRDefault="0008725D" w:rsidP="0008725D">
      <w:pPr>
        <w:rPr>
          <w:lang w:val="es-ES"/>
        </w:rPr>
      </w:pPr>
    </w:p>
    <w:p w14:paraId="2E875DDC" w14:textId="77777777" w:rsidR="00C8176D" w:rsidRPr="00A13E8D" w:rsidRDefault="00C8176D" w:rsidP="00945CF2">
      <w:pPr>
        <w:pStyle w:val="Ttulo2"/>
        <w:numPr>
          <w:ilvl w:val="0"/>
          <w:numId w:val="4"/>
        </w:numPr>
        <w:rPr>
          <w:rStyle w:val="Textoennegrita"/>
        </w:rPr>
      </w:pPr>
      <w:bookmarkStart w:id="4" w:name="_Toc75201695"/>
      <w:r w:rsidRPr="00A13E8D">
        <w:rPr>
          <w:rStyle w:val="Textoennegrita"/>
          <w:lang w:val="es-ES"/>
        </w:rPr>
        <w:t>Condiciones iniciales</w:t>
      </w:r>
      <w:r w:rsidR="00FA1A04" w:rsidRPr="00A13E8D">
        <w:rPr>
          <w:rStyle w:val="Textoennegrita"/>
        </w:rPr>
        <w:t xml:space="preserve"> y pruebas</w:t>
      </w:r>
      <w:bookmarkEnd w:id="4"/>
    </w:p>
    <w:p w14:paraId="1A288DBA" w14:textId="77777777" w:rsidR="00FA1A04" w:rsidRDefault="00B140F6" w:rsidP="00B830C4">
      <w:pPr>
        <w:ind w:firstLine="360"/>
        <w:rPr>
          <w:lang w:val="es-ES"/>
        </w:rPr>
      </w:pPr>
      <w:r>
        <w:rPr>
          <w:lang w:val="es-ES"/>
        </w:rPr>
        <w:t>Se realizan 5</w:t>
      </w:r>
      <w:r w:rsidR="001A6E1C">
        <w:rPr>
          <w:lang w:val="es-ES"/>
        </w:rPr>
        <w:t xml:space="preserve"> pruebas diferentes</w:t>
      </w:r>
      <w:r w:rsidR="00FA1A04">
        <w:rPr>
          <w:lang w:val="es-ES"/>
        </w:rPr>
        <w:t xml:space="preserve"> para poder determinar </w:t>
      </w:r>
      <w:r>
        <w:rPr>
          <w:lang w:val="es-ES"/>
        </w:rPr>
        <w:t>el punto de quiebre del sistema, iniciando con 1, 4, 100, 150 y 200 request HTTP por segundo</w:t>
      </w:r>
      <w:r w:rsidR="0045042E">
        <w:rPr>
          <w:lang w:val="es-ES"/>
        </w:rPr>
        <w:t>.</w:t>
      </w:r>
    </w:p>
    <w:p w14:paraId="20D1D304" w14:textId="77777777" w:rsidR="0045042E" w:rsidRDefault="0045042E" w:rsidP="00B830C4">
      <w:pPr>
        <w:rPr>
          <w:lang w:val="es-ES"/>
        </w:rPr>
      </w:pPr>
      <w:r>
        <w:rPr>
          <w:lang w:val="es-ES"/>
        </w:rPr>
        <w:t>Notamos que los tiempos de respuesta son similares, pero a partir de las 150 Rps el servidor de aplicaciones comienza a devolver errores HTTP 503 (Service unavailable).</w:t>
      </w:r>
    </w:p>
    <w:p w14:paraId="06BB1622" w14:textId="77777777" w:rsidR="0045042E" w:rsidRDefault="0045042E" w:rsidP="001A6E1C">
      <w:pPr>
        <w:rPr>
          <w:lang w:val="es-ES"/>
        </w:rPr>
      </w:pPr>
    </w:p>
    <w:p w14:paraId="524CBAB1" w14:textId="726D9F67" w:rsidR="001A6E1C" w:rsidRDefault="0045042E" w:rsidP="00B830C4">
      <w:pPr>
        <w:jc w:val="center"/>
        <w:rPr>
          <w:lang w:val="es-ES"/>
        </w:rPr>
      </w:pPr>
      <w:r w:rsidRPr="0045042E">
        <w:rPr>
          <w:noProof/>
        </w:rPr>
        <w:drawing>
          <wp:inline distT="0" distB="0" distL="0" distR="0" wp14:anchorId="3D58FD9D" wp14:editId="1A06412F">
            <wp:extent cx="2901315" cy="1104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1315" cy="1104900"/>
                    </a:xfrm>
                    <a:prstGeom prst="rect">
                      <a:avLst/>
                    </a:prstGeom>
                    <a:noFill/>
                    <a:ln>
                      <a:noFill/>
                    </a:ln>
                  </pic:spPr>
                </pic:pic>
              </a:graphicData>
            </a:graphic>
          </wp:inline>
        </w:drawing>
      </w:r>
    </w:p>
    <w:p w14:paraId="64A2F5CF" w14:textId="77777777" w:rsidR="001A6E1C" w:rsidRDefault="001A6E1C" w:rsidP="001A6E1C">
      <w:pPr>
        <w:rPr>
          <w:lang w:val="es-ES"/>
        </w:rPr>
      </w:pPr>
    </w:p>
    <w:p w14:paraId="5ABCFA69" w14:textId="77777777" w:rsidR="0045042E" w:rsidRDefault="0045042E" w:rsidP="001A6E1C">
      <w:pPr>
        <w:rPr>
          <w:lang w:val="es-ES"/>
        </w:rPr>
      </w:pPr>
    </w:p>
    <w:p w14:paraId="7FCF703C" w14:textId="77777777" w:rsidR="0070477B" w:rsidRPr="00945CF2" w:rsidRDefault="0070477B" w:rsidP="00945CF2">
      <w:pPr>
        <w:pStyle w:val="Ttulo2"/>
        <w:numPr>
          <w:ilvl w:val="0"/>
          <w:numId w:val="4"/>
        </w:numPr>
        <w:rPr>
          <w:rStyle w:val="Textoennegrita"/>
          <w:lang w:val="es-ES"/>
        </w:rPr>
      </w:pPr>
      <w:bookmarkStart w:id="5" w:name="_Toc75201696"/>
      <w:r w:rsidRPr="00945CF2">
        <w:rPr>
          <w:rStyle w:val="Textoennegrita"/>
          <w:lang w:val="es-ES"/>
        </w:rPr>
        <w:lastRenderedPageBreak/>
        <w:t>Punto de quiebre del sistema</w:t>
      </w:r>
      <w:bookmarkEnd w:id="5"/>
    </w:p>
    <w:p w14:paraId="46135EC0" w14:textId="620BD5E1" w:rsidR="0045042E" w:rsidRDefault="0045042E" w:rsidP="00945CF2">
      <w:pPr>
        <w:ind w:firstLine="360"/>
        <w:rPr>
          <w:lang w:val="es-ES"/>
        </w:rPr>
      </w:pPr>
      <w:r>
        <w:rPr>
          <w:lang w:val="es-ES"/>
        </w:rPr>
        <w:t>Encontramos el punto de quiebre del sistema sobre los 200 request por segundo, valor que comienza a devolver un alto porcentaje de peticiones fallidas (HTTP code 503).</w:t>
      </w:r>
    </w:p>
    <w:p w14:paraId="7B18FB91" w14:textId="77777777" w:rsidR="00945CF2" w:rsidRPr="0045042E" w:rsidRDefault="00945CF2" w:rsidP="00945CF2">
      <w:pPr>
        <w:ind w:firstLine="360"/>
        <w:rPr>
          <w:lang w:val="es-ES"/>
        </w:rPr>
      </w:pPr>
    </w:p>
    <w:p w14:paraId="18073F98" w14:textId="7C908453" w:rsidR="0045042E" w:rsidRPr="00B830C4" w:rsidRDefault="0070477B" w:rsidP="00945CF2">
      <w:pPr>
        <w:pStyle w:val="Ttulo2"/>
        <w:numPr>
          <w:ilvl w:val="0"/>
          <w:numId w:val="4"/>
        </w:numPr>
        <w:rPr>
          <w:lang w:val="es-ES"/>
        </w:rPr>
      </w:pPr>
      <w:bookmarkStart w:id="6" w:name="_Toc75201697"/>
      <w:r w:rsidRPr="00A13E8D">
        <w:rPr>
          <w:rStyle w:val="Textoennegrita"/>
        </w:rPr>
        <w:t>Cuello de botella</w:t>
      </w:r>
      <w:bookmarkEnd w:id="6"/>
    </w:p>
    <w:p w14:paraId="691F693B" w14:textId="77777777" w:rsidR="0045042E" w:rsidRDefault="0045042E" w:rsidP="00B830C4">
      <w:pPr>
        <w:pStyle w:val="Prrafodelista"/>
        <w:ind w:left="0" w:firstLine="360"/>
        <w:rPr>
          <w:lang w:val="es-ES"/>
        </w:rPr>
      </w:pPr>
      <w:r>
        <w:rPr>
          <w:lang w:val="es-ES"/>
        </w:rPr>
        <w:t xml:space="preserve">Podemos determinar que el cuello de botella de nuestra aplicación se encuentra en la memoria RAM de las instancias Wildfly del servicio Cloud Antel Minube. </w:t>
      </w:r>
    </w:p>
    <w:p w14:paraId="7514F36B" w14:textId="77777777" w:rsidR="0045042E" w:rsidRDefault="0045042E" w:rsidP="00B830C4">
      <w:pPr>
        <w:pStyle w:val="Prrafodelista"/>
        <w:ind w:left="0"/>
        <w:rPr>
          <w:lang w:val="es-ES"/>
        </w:rPr>
      </w:pPr>
      <w:r>
        <w:rPr>
          <w:lang w:val="es-ES"/>
        </w:rPr>
        <w:t xml:space="preserve">Según podemos ver en la gráfica, a los 200 request por segundo el sistema tiene picos de memoria RAM, por encima del límite </w:t>
      </w:r>
    </w:p>
    <w:p w14:paraId="3FCB3ACB" w14:textId="77777777" w:rsidR="0045042E" w:rsidRDefault="0045042E" w:rsidP="0045042E">
      <w:pPr>
        <w:pStyle w:val="Prrafodelista"/>
        <w:rPr>
          <w:lang w:val="es-ES"/>
        </w:rPr>
      </w:pPr>
    </w:p>
    <w:p w14:paraId="729B5F60" w14:textId="77777777" w:rsidR="0045042E" w:rsidRDefault="00A13E8D" w:rsidP="0045042E">
      <w:pPr>
        <w:pStyle w:val="Prrafodelista"/>
        <w:rPr>
          <w:lang w:val="es-ES"/>
        </w:rPr>
      </w:pPr>
      <w:r>
        <w:rPr>
          <w:noProof/>
        </w:rPr>
        <w:drawing>
          <wp:inline distT="0" distB="0" distL="0" distR="0" wp14:anchorId="7CFF770C" wp14:editId="6F86F26E">
            <wp:extent cx="4773386" cy="1993501"/>
            <wp:effectExtent l="0" t="0" r="825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6030" cy="1998782"/>
                    </a:xfrm>
                    <a:prstGeom prst="rect">
                      <a:avLst/>
                    </a:prstGeom>
                  </pic:spPr>
                </pic:pic>
              </a:graphicData>
            </a:graphic>
          </wp:inline>
        </w:drawing>
      </w:r>
    </w:p>
    <w:p w14:paraId="4DA6D9B7" w14:textId="77777777" w:rsidR="0045042E" w:rsidRDefault="0045042E" w:rsidP="0045042E">
      <w:pPr>
        <w:pStyle w:val="Prrafodelista"/>
        <w:rPr>
          <w:lang w:val="es-ES"/>
        </w:rPr>
      </w:pPr>
    </w:p>
    <w:p w14:paraId="14FB146E" w14:textId="77777777" w:rsidR="0070477B" w:rsidRPr="00A13E8D" w:rsidRDefault="0070477B" w:rsidP="00945CF2">
      <w:pPr>
        <w:pStyle w:val="Ttulo2"/>
        <w:numPr>
          <w:ilvl w:val="0"/>
          <w:numId w:val="4"/>
        </w:numPr>
        <w:rPr>
          <w:rStyle w:val="Textoennegrita"/>
        </w:rPr>
      </w:pPr>
      <w:bookmarkStart w:id="7" w:name="_Toc75201698"/>
      <w:r w:rsidRPr="00A13E8D">
        <w:rPr>
          <w:rStyle w:val="Textoennegrita"/>
        </w:rPr>
        <w:t>Tiempos de respuesta</w:t>
      </w:r>
      <w:bookmarkEnd w:id="7"/>
    </w:p>
    <w:p w14:paraId="7F4B765B" w14:textId="77777777" w:rsidR="0045042E" w:rsidRDefault="0045042E" w:rsidP="00B830C4">
      <w:pPr>
        <w:ind w:firstLine="360"/>
        <w:rPr>
          <w:lang w:val="es-ES"/>
        </w:rPr>
      </w:pPr>
      <w:r>
        <w:rPr>
          <w:lang w:val="es-ES"/>
        </w:rPr>
        <w:t xml:space="preserve">Si bien los tiempos de respuesta aumentaron en las pruebas </w:t>
      </w:r>
      <w:r w:rsidR="00A13E8D">
        <w:rPr>
          <w:lang w:val="es-ES"/>
        </w:rPr>
        <w:t>con 0% de errores, consideramos que son tiempos despreciables que no impactan en la experiencia de usuario ni en ningún tiempo de procesamiento a nivel de backend.</w:t>
      </w:r>
    </w:p>
    <w:p w14:paraId="0D087C52" w14:textId="77777777" w:rsidR="00A13E8D" w:rsidRDefault="00A13E8D" w:rsidP="00B830C4">
      <w:pPr>
        <w:rPr>
          <w:lang w:val="es-ES"/>
        </w:rPr>
      </w:pPr>
      <w:r>
        <w:rPr>
          <w:lang w:val="es-ES"/>
        </w:rPr>
        <w:t>Podemos determinar entonces que no tenemos degradación de servicio en las condiciones de prueba ideales (previo al punto de quiebre del sistema)</w:t>
      </w:r>
    </w:p>
    <w:p w14:paraId="199601A0" w14:textId="77777777" w:rsidR="00A13E8D" w:rsidRPr="0045042E" w:rsidRDefault="00A13E8D" w:rsidP="0045042E">
      <w:pPr>
        <w:rPr>
          <w:lang w:val="es-ES"/>
        </w:rPr>
      </w:pPr>
    </w:p>
    <w:p w14:paraId="2AC91491" w14:textId="77777777" w:rsidR="00C8176D" w:rsidRPr="00A13E8D" w:rsidRDefault="00C8176D" w:rsidP="00945CF2">
      <w:pPr>
        <w:pStyle w:val="Ttulo2"/>
        <w:numPr>
          <w:ilvl w:val="0"/>
          <w:numId w:val="4"/>
        </w:numPr>
        <w:rPr>
          <w:rStyle w:val="Textoennegrita"/>
          <w:lang w:val="es-ES"/>
        </w:rPr>
      </w:pPr>
      <w:bookmarkStart w:id="8" w:name="_Toc75201699"/>
      <w:r w:rsidRPr="00A13E8D">
        <w:rPr>
          <w:rStyle w:val="Textoennegrita"/>
          <w:lang w:val="es-ES"/>
        </w:rPr>
        <w:t>Conclusiones</w:t>
      </w:r>
      <w:bookmarkEnd w:id="8"/>
    </w:p>
    <w:p w14:paraId="7F26D66A" w14:textId="77777777" w:rsidR="00A13E8D" w:rsidRDefault="00A13E8D" w:rsidP="00B830C4">
      <w:pPr>
        <w:ind w:firstLine="360"/>
        <w:rPr>
          <w:rStyle w:val="Textoennegrita"/>
          <w:b w:val="0"/>
          <w:lang w:val="es-ES"/>
        </w:rPr>
      </w:pPr>
      <w:r>
        <w:rPr>
          <w:rStyle w:val="Textoennegrita"/>
          <w:b w:val="0"/>
          <w:lang w:val="es-ES"/>
        </w:rPr>
        <w:t>Podemos afirmar que el sistema se comporta dentro de los parámetros comprometidos por los interesados del sistema.</w:t>
      </w:r>
    </w:p>
    <w:p w14:paraId="0FFC9540" w14:textId="77777777" w:rsidR="00A13E8D" w:rsidRDefault="00A13E8D" w:rsidP="00B830C4">
      <w:pPr>
        <w:rPr>
          <w:rStyle w:val="Textoennegrita"/>
          <w:b w:val="0"/>
          <w:lang w:val="es-ES"/>
        </w:rPr>
      </w:pPr>
      <w:r>
        <w:rPr>
          <w:rStyle w:val="Textoennegrita"/>
          <w:b w:val="0"/>
          <w:lang w:val="es-ES"/>
        </w:rPr>
        <w:t>No se detectan problemas graves de performance y no existe degradación considerable de los tiempos de respuesta de los servicios a los cuales se le realizaron las pruebas de estrés.</w:t>
      </w:r>
    </w:p>
    <w:p w14:paraId="67F66BB9" w14:textId="77777777" w:rsidR="00A13E8D" w:rsidRDefault="00A13E8D" w:rsidP="00A13E8D">
      <w:pPr>
        <w:rPr>
          <w:rStyle w:val="Textoennegrita"/>
          <w:b w:val="0"/>
          <w:lang w:val="es-ES"/>
        </w:rPr>
      </w:pPr>
    </w:p>
    <w:p w14:paraId="738F903D" w14:textId="77777777" w:rsidR="00A13E8D" w:rsidRPr="00A13E8D" w:rsidRDefault="00A13E8D" w:rsidP="00945CF2">
      <w:pPr>
        <w:pStyle w:val="Ttulo2"/>
        <w:numPr>
          <w:ilvl w:val="0"/>
          <w:numId w:val="4"/>
        </w:numPr>
        <w:rPr>
          <w:rStyle w:val="Textoennegrita"/>
          <w:lang w:val="es-ES"/>
        </w:rPr>
      </w:pPr>
      <w:bookmarkStart w:id="9" w:name="_Toc75201700"/>
      <w:r w:rsidRPr="00A13E8D">
        <w:rPr>
          <w:rStyle w:val="Textoennegrita"/>
        </w:rPr>
        <w:t xml:space="preserve">Acciones </w:t>
      </w:r>
      <w:r w:rsidR="000632CF">
        <w:rPr>
          <w:rStyle w:val="Textoennegrita"/>
        </w:rPr>
        <w:t>preventivas.</w:t>
      </w:r>
      <w:bookmarkEnd w:id="9"/>
    </w:p>
    <w:p w14:paraId="659D73E9" w14:textId="77777777" w:rsidR="00A13E8D" w:rsidRDefault="00A13E8D" w:rsidP="00B830C4">
      <w:pPr>
        <w:ind w:firstLine="360"/>
        <w:rPr>
          <w:rStyle w:val="Textoennegrita"/>
          <w:b w:val="0"/>
          <w:lang w:val="es-ES"/>
        </w:rPr>
      </w:pPr>
      <w:r>
        <w:rPr>
          <w:rStyle w:val="Textoennegrita"/>
          <w:b w:val="0"/>
          <w:lang w:val="es-ES"/>
        </w:rPr>
        <w:t>Para poder superar este punto de quiebra se resuelve crear un plan de escalamiento horizontal</w:t>
      </w:r>
      <w:r w:rsidR="000632CF">
        <w:rPr>
          <w:rStyle w:val="Textoennegrita"/>
          <w:b w:val="0"/>
          <w:lang w:val="es-ES"/>
        </w:rPr>
        <w:t xml:space="preserve"> con las herramientas dispuestas por el servicio Cloud del proveedor Antel, Minube.</w:t>
      </w:r>
    </w:p>
    <w:p w14:paraId="6474A64E" w14:textId="085E5B96" w:rsidR="000632CF" w:rsidRDefault="000632CF" w:rsidP="00B830C4">
      <w:pPr>
        <w:jc w:val="center"/>
        <w:rPr>
          <w:rStyle w:val="Textoennegrita"/>
          <w:b w:val="0"/>
          <w:lang w:val="es-ES"/>
        </w:rPr>
      </w:pPr>
      <w:r>
        <w:rPr>
          <w:noProof/>
        </w:rPr>
        <w:lastRenderedPageBreak/>
        <w:drawing>
          <wp:inline distT="0" distB="0" distL="0" distR="0" wp14:anchorId="270F5588" wp14:editId="577A4DC1">
            <wp:extent cx="5931567" cy="2265529"/>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159" cy="2268429"/>
                    </a:xfrm>
                    <a:prstGeom prst="rect">
                      <a:avLst/>
                    </a:prstGeom>
                  </pic:spPr>
                </pic:pic>
              </a:graphicData>
            </a:graphic>
          </wp:inline>
        </w:drawing>
      </w:r>
    </w:p>
    <w:p w14:paraId="26EC3734" w14:textId="7B9FC655" w:rsidR="00B830C4" w:rsidRDefault="00B830C4" w:rsidP="00B830C4">
      <w:pPr>
        <w:rPr>
          <w:rStyle w:val="Textoennegrita"/>
          <w:b w:val="0"/>
          <w:lang w:val="es-ES"/>
        </w:rPr>
      </w:pPr>
    </w:p>
    <w:p w14:paraId="744CB216" w14:textId="77777777" w:rsidR="000632CF" w:rsidRPr="00A13E8D" w:rsidRDefault="000632CF" w:rsidP="00B830C4">
      <w:pPr>
        <w:rPr>
          <w:rStyle w:val="Textoennegrita"/>
          <w:b w:val="0"/>
          <w:lang w:val="es-ES"/>
        </w:rPr>
      </w:pPr>
      <w:r>
        <w:rPr>
          <w:rStyle w:val="Textoennegrita"/>
          <w:b w:val="0"/>
          <w:lang w:val="es-ES"/>
        </w:rPr>
        <w:t>Debido a que el sistema no guarda ningún tipo de estado a nivel de servidor de aplicaciones, podemos crear un plan de escalamiento horizontal de las instancias de Wildfly 22 que nos permitirá sobrellevar picos de carga que estén por encima de lo máximo esperado y comprometido.</w:t>
      </w:r>
    </w:p>
    <w:sectPr w:rsidR="000632CF" w:rsidRPr="00A13E8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A8879" w14:textId="77777777" w:rsidR="000F6774" w:rsidRDefault="000F6774" w:rsidP="000632CF">
      <w:pPr>
        <w:spacing w:after="0" w:line="240" w:lineRule="auto"/>
      </w:pPr>
      <w:r>
        <w:separator/>
      </w:r>
    </w:p>
  </w:endnote>
  <w:endnote w:type="continuationSeparator" w:id="0">
    <w:p w14:paraId="6FF78E74" w14:textId="77777777" w:rsidR="000F6774" w:rsidRDefault="000F6774" w:rsidP="0006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86793"/>
      <w:docPartObj>
        <w:docPartGallery w:val="Page Numbers (Bottom of Page)"/>
        <w:docPartUnique/>
      </w:docPartObj>
    </w:sdtPr>
    <w:sdtEndPr/>
    <w:sdtContent>
      <w:p w14:paraId="5432B8A3" w14:textId="7211324C" w:rsidR="000632CF" w:rsidRPr="00B830C4" w:rsidRDefault="000632CF">
        <w:pPr>
          <w:pStyle w:val="Piedepgina"/>
          <w:jc w:val="right"/>
          <w:rPr>
            <w:lang w:val="es-ES"/>
          </w:rPr>
        </w:pPr>
        <w:r>
          <w:fldChar w:fldCharType="begin"/>
        </w:r>
        <w:r w:rsidRPr="00B830C4">
          <w:rPr>
            <w:lang w:val="es-ES"/>
          </w:rPr>
          <w:instrText>PAGE   \* MERGEFORMAT</w:instrText>
        </w:r>
        <w:r>
          <w:fldChar w:fldCharType="separate"/>
        </w:r>
        <w:r w:rsidR="0051407B">
          <w:rPr>
            <w:noProof/>
            <w:lang w:val="es-ES"/>
          </w:rPr>
          <w:t>2</w:t>
        </w:r>
        <w:r>
          <w:fldChar w:fldCharType="end"/>
        </w:r>
      </w:p>
    </w:sdtContent>
  </w:sdt>
  <w:p w14:paraId="38E23635" w14:textId="77777777" w:rsidR="000632CF" w:rsidRPr="000632CF" w:rsidRDefault="000632CF">
    <w:pPr>
      <w:pStyle w:val="Piedepgina"/>
      <w:rPr>
        <w:lang w:val="es-ES"/>
      </w:rPr>
    </w:pPr>
    <w:r w:rsidRPr="000632CF">
      <w:rPr>
        <w:lang w:val="es-ES"/>
      </w:rPr>
      <w:t xml:space="preserve">Taller de Sistemas empresariales 2021 – Grupo 16 </w:t>
    </w:r>
    <w:r>
      <w:rPr>
        <w:lang w:val="es-ES"/>
      </w:rPr>
      <w:t>–</w:t>
    </w:r>
    <w:r w:rsidRPr="000632CF">
      <w:rPr>
        <w:lang w:val="es-ES"/>
      </w:rPr>
      <w:t xml:space="preserve"> </w:t>
    </w:r>
    <w:r>
      <w:rPr>
        <w:lang w:val="es-ES"/>
      </w:rPr>
      <w:t>Tecnólogo Informático.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0B6A3" w14:textId="77777777" w:rsidR="000F6774" w:rsidRDefault="000F6774" w:rsidP="000632CF">
      <w:pPr>
        <w:spacing w:after="0" w:line="240" w:lineRule="auto"/>
      </w:pPr>
      <w:r>
        <w:separator/>
      </w:r>
    </w:p>
  </w:footnote>
  <w:footnote w:type="continuationSeparator" w:id="0">
    <w:p w14:paraId="308B1815" w14:textId="77777777" w:rsidR="000F6774" w:rsidRDefault="000F6774" w:rsidP="00063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65F"/>
    <w:multiLevelType w:val="hybridMultilevel"/>
    <w:tmpl w:val="0F0EEDAE"/>
    <w:lvl w:ilvl="0" w:tplc="CEEA94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4056B"/>
    <w:multiLevelType w:val="hybridMultilevel"/>
    <w:tmpl w:val="13947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E63887"/>
    <w:multiLevelType w:val="hybridMultilevel"/>
    <w:tmpl w:val="90DA9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B6B7F"/>
    <w:multiLevelType w:val="hybridMultilevel"/>
    <w:tmpl w:val="FD82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D"/>
    <w:rsid w:val="000632CF"/>
    <w:rsid w:val="0008725D"/>
    <w:rsid w:val="000F6774"/>
    <w:rsid w:val="001A51F3"/>
    <w:rsid w:val="001A6E1C"/>
    <w:rsid w:val="0045042E"/>
    <w:rsid w:val="0051407B"/>
    <w:rsid w:val="0070477B"/>
    <w:rsid w:val="007753FB"/>
    <w:rsid w:val="008B7459"/>
    <w:rsid w:val="00945CF2"/>
    <w:rsid w:val="00A13E8D"/>
    <w:rsid w:val="00B140F6"/>
    <w:rsid w:val="00B830C4"/>
    <w:rsid w:val="00C8176D"/>
    <w:rsid w:val="00FA1A04"/>
    <w:rsid w:val="00FC0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4039"/>
  <w15:chartTrackingRefBased/>
  <w15:docId w15:val="{EB9C8124-45ED-4A19-AF27-A6FD90E6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632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5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76D"/>
    <w:pPr>
      <w:ind w:left="720"/>
      <w:contextualSpacing/>
    </w:pPr>
  </w:style>
  <w:style w:type="character" w:styleId="Textoennegrita">
    <w:name w:val="Strong"/>
    <w:basedOn w:val="Fuentedeprrafopredeter"/>
    <w:uiPriority w:val="22"/>
    <w:qFormat/>
    <w:rsid w:val="00A13E8D"/>
    <w:rPr>
      <w:b/>
      <w:bCs/>
    </w:rPr>
  </w:style>
  <w:style w:type="paragraph" w:styleId="Encabezado">
    <w:name w:val="header"/>
    <w:basedOn w:val="Normal"/>
    <w:link w:val="EncabezadoCar"/>
    <w:uiPriority w:val="99"/>
    <w:unhideWhenUsed/>
    <w:rsid w:val="000632C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632CF"/>
  </w:style>
  <w:style w:type="paragraph" w:styleId="Piedepgina">
    <w:name w:val="footer"/>
    <w:basedOn w:val="Normal"/>
    <w:link w:val="PiedepginaCar"/>
    <w:uiPriority w:val="99"/>
    <w:unhideWhenUsed/>
    <w:rsid w:val="000632C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32CF"/>
  </w:style>
  <w:style w:type="character" w:customStyle="1" w:styleId="Ttulo1Car">
    <w:name w:val="Título 1 Car"/>
    <w:basedOn w:val="Fuentedeprrafopredeter"/>
    <w:link w:val="Ttulo1"/>
    <w:uiPriority w:val="9"/>
    <w:rsid w:val="000632C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632CF"/>
    <w:pPr>
      <w:outlineLvl w:val="9"/>
    </w:pPr>
  </w:style>
  <w:style w:type="character" w:customStyle="1" w:styleId="Ttulo2Car">
    <w:name w:val="Título 2 Car"/>
    <w:basedOn w:val="Fuentedeprrafopredeter"/>
    <w:link w:val="Ttulo2"/>
    <w:uiPriority w:val="9"/>
    <w:rsid w:val="00945CF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945CF2"/>
    <w:pPr>
      <w:spacing w:after="100"/>
      <w:ind w:left="220"/>
    </w:pPr>
  </w:style>
  <w:style w:type="character" w:styleId="Hipervnculo">
    <w:name w:val="Hyperlink"/>
    <w:basedOn w:val="Fuentedeprrafopredeter"/>
    <w:uiPriority w:val="99"/>
    <w:unhideWhenUsed/>
    <w:rsid w:val="00945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AF33F-2C4E-41D9-8A25-FBADABB2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federicobentancor@gmail.com</dc:creator>
  <cp:keywords/>
  <dc:description/>
  <cp:lastModifiedBy>federicobentancor@gmail.com</cp:lastModifiedBy>
  <cp:revision>2</cp:revision>
  <dcterms:created xsi:type="dcterms:W3CDTF">2021-06-22T01:26:00Z</dcterms:created>
  <dcterms:modified xsi:type="dcterms:W3CDTF">2021-06-22T01:26:00Z</dcterms:modified>
</cp:coreProperties>
</file>