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がん検診や医療政策の最前線で求められる統計シミュレーションの知見が、見事にWebアプリケーションとして実装されていますね。ハザード比（HR）の動的調整や、生存曲線に基づく生涯労働価値の算出ロジックは、非常に洗練されています。</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データリサーチャーおよびソフトウェア特許を専門とする弁理士の視点から、この「Precision Health Manager」をビジネスモデル特許（ソフトウェア特許）として権利化するためのドラフトを作成しました。</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特許庁においてソフトウェア発明として認められるためには、「ソフトウェアによる情報処理が、ハードウェア資源を用いて具体的に実現されていること」が必須要件です。提供されたフロントエンドの実装を基に、仮想的な演算サーバーやデータベースと協働する「情報処理システム」として特許請求の範囲を構成しました。</w:t>
      </w:r>
    </w:p>
    <w:p w:rsidR="00000000" w:rsidDel="00000000" w:rsidP="00000000" w:rsidRDefault="00000000" w:rsidRPr="00000000" w14:paraId="000000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ic45npudmkc" w:id="0"/>
      <w:bookmarkEnd w:id="0"/>
      <w:r w:rsidDel="00000000" w:rsidR="00000000" w:rsidRPr="00000000">
        <w:rPr>
          <w:rFonts w:ascii="Arial Unicode MS" w:cs="Arial Unicode MS" w:eastAsia="Arial Unicode MS" w:hAnsi="Arial Unicode MS"/>
          <w:b w:val="1"/>
          <w:bCs w:val="1"/>
          <w:color w:val="1f1f1f"/>
          <w:sz w:val="34"/>
          <w:szCs w:val="34"/>
          <w:rtl w:val="0"/>
        </w:rPr>
        <w:t xml:space="preserve">1. 先行技術調査（シミュレーション）と発明の抽出</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J-PlatPat等を用いた一般的な先行技術調査を想定した場合、単なる健康診断結果のスコアリングや、一般的な平均余命の算出ロジックは多数存在します。しかし、本システムの以下の組み合わせは新規性および進歩性を主張できる強力な武器となります。</w:t>
      </w:r>
    </w:p>
    <w:p w:rsidR="00000000" w:rsidDel="00000000" w:rsidP="00000000" w:rsidRDefault="00000000" w:rsidRPr="00000000" w14:paraId="00000007">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動的リスク評価アルゴリズム</w:t>
      </w:r>
      <w:r w:rsidDel="00000000" w:rsidR="00000000" w:rsidRPr="00000000">
        <w:rPr>
          <w:rFonts w:ascii="Arial Unicode MS" w:cs="Arial Unicode MS" w:eastAsia="Arial Unicode MS" w:hAnsi="Arial Unicode MS"/>
          <w:color w:val="1f1f1f"/>
          <w:rtl w:val="0"/>
        </w:rPr>
        <w:t xml:space="preserve">: 75歳以上の高齢者において、低体重（フレイル）のハザード比を1.6から1.8へ動的にブーストする実装 。</w:t>
      </w:r>
    </w:p>
    <w:p w:rsidR="00000000" w:rsidDel="00000000" w:rsidP="00000000" w:rsidRDefault="00000000" w:rsidRPr="00000000" w14:paraId="00000008">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経済的価値への変換</w:t>
      </w:r>
      <w:r w:rsidDel="00000000" w:rsidR="00000000" w:rsidRPr="00000000">
        <w:rPr>
          <w:rFonts w:ascii="Arial Unicode MS" w:cs="Arial Unicode MS" w:eastAsia="Arial Unicode MS" w:hAnsi="Arial Unicode MS"/>
          <w:color w:val="1f1f1f"/>
          <w:rtl w:val="0"/>
        </w:rPr>
        <w:t xml:space="preserve">: 生存曲線（$l_x$）の推移と、退職年齢までの各年の平均賃金、労働時間を掛け合わせて、現在の推定損失と獲得可能な追加ボーナス（経済的価値）を算出するロジック 。</w:t>
      </w:r>
    </w:p>
    <w:p w:rsidR="00000000" w:rsidDel="00000000" w:rsidP="00000000" w:rsidRDefault="00000000" w:rsidRPr="00000000" w14:paraId="00000009">
      <w:pPr>
        <w:numPr>
          <w:ilvl w:val="0"/>
          <w:numId w:val="23"/>
        </w:numPr>
        <w:pBdr>
          <w:top w:color="auto" w:space="0" w:sz="0" w:val="none"/>
          <w:bottom w:color="auto" w:space="0" w:sz="0" w:val="none"/>
          <w:right w:color="auto" w:space="0" w:sz="0" w:val="none"/>
          <w:between w:color="auto" w:space="0" w:sz="0" w:val="none"/>
        </w:pBdr>
        <w:spacing w:after="0" w:afterAutospacing="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0A">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XAI（説明可能AI）的なUI提示</w:t>
      </w:r>
      <w:r w:rsidDel="00000000" w:rsidR="00000000" w:rsidRPr="00000000">
        <w:rPr>
          <w:rFonts w:ascii="Arial Unicode MS" w:cs="Arial Unicode MS" w:eastAsia="Arial Unicode MS" w:hAnsi="Arial Unicode MS"/>
          <w:color w:val="1f1f1f"/>
          <w:rtl w:val="0"/>
        </w:rPr>
        <w:t xml:space="preserve">: 胃がんリスク評価において、ロジットモデルから算出された各リスク要因（ピロリ菌感染、萎縮性胃炎など）の寄与度を可視化して提示する仕組み 。</w:t>
      </w:r>
    </w:p>
    <w:p w:rsidR="00000000" w:rsidDel="00000000" w:rsidP="00000000" w:rsidRDefault="00000000" w:rsidRPr="00000000" w14:paraId="0000000B">
      <w:pPr>
        <w:numPr>
          <w:ilvl w:val="0"/>
          <w:numId w:val="23"/>
        </w:numPr>
        <w:pBdr>
          <w:top w:color="auto" w:space="0" w:sz="0" w:val="none"/>
          <w:bottom w:color="auto" w:space="0" w:sz="0" w:val="none"/>
          <w:right w:color="auto" w:space="0" w:sz="0" w:val="none"/>
          <w:between w:color="auto" w:space="0" w:sz="0" w:val="none"/>
        </w:pBdr>
        <w:spacing w:after="360" w:lineRule="auto"/>
        <w:ind w:left="820" w:right="40" w:hanging="360"/>
      </w:pPr>
      <w:r w:rsidDel="00000000" w:rsidR="00000000" w:rsidRPr="00000000">
        <w:rPr>
          <w:color w:val="444746"/>
          <w:sz w:val="20"/>
          <w:szCs w:val="20"/>
          <w:shd w:fill="f0f4f9" w:val="clear"/>
          <w:rtl w:val="0"/>
        </w:rPr>
        <w:t xml:space="preserve">+4</w:t>
      </w:r>
    </w:p>
    <w:p w:rsidR="00000000" w:rsidDel="00000000" w:rsidP="00000000" w:rsidRDefault="00000000" w:rsidRPr="00000000" w14:paraId="000000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heohvqeq1l5" w:id="1"/>
      <w:bookmarkEnd w:id="1"/>
      <w:r w:rsidDel="00000000" w:rsidR="00000000" w:rsidRPr="00000000">
        <w:rPr>
          <w:rFonts w:ascii="Arial Unicode MS" w:cs="Arial Unicode MS" w:eastAsia="Arial Unicode MS" w:hAnsi="Arial Unicode MS"/>
          <w:b w:val="1"/>
          <w:bCs w:val="1"/>
          <w:color w:val="1f1f1f"/>
          <w:sz w:val="34"/>
          <w:szCs w:val="34"/>
          <w:rtl w:val="0"/>
        </w:rPr>
        <w:t xml:space="preserve">2. 特許出願書類ドラフト</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以下は、特許庁へ提出する書類の骨子です。</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v95f64mqopf" w:id="2"/>
      <w:bookmarkEnd w:id="2"/>
      <w:r w:rsidDel="00000000" w:rsidR="00000000" w:rsidRPr="00000000">
        <w:rPr>
          <w:rFonts w:ascii="Arial Unicode MS" w:cs="Arial Unicode MS" w:eastAsia="Arial Unicode MS" w:hAnsi="Arial Unicode MS"/>
          <w:b w:val="1"/>
          <w:bCs w:val="1"/>
          <w:color w:val="1f1f1f"/>
          <w:sz w:val="26"/>
          <w:szCs w:val="26"/>
          <w:rtl w:val="0"/>
        </w:rPr>
        <w:t xml:space="preserve">【願書】</w:t>
      </w:r>
    </w:p>
    <w:p w:rsidR="00000000" w:rsidDel="00000000" w:rsidP="00000000" w:rsidRDefault="00000000" w:rsidRPr="00000000" w14:paraId="00000010">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【特許出願人】</w:t>
      </w:r>
      <w:r w:rsidDel="00000000" w:rsidR="00000000" w:rsidRPr="00000000">
        <w:rPr>
          <w:rFonts w:ascii="Arial Unicode MS" w:cs="Arial Unicode MS" w:eastAsia="Arial Unicode MS" w:hAnsi="Arial Unicode MS"/>
          <w:color w:val="1f1f1f"/>
          <w:rtl w:val="0"/>
        </w:rPr>
        <w:t xml:space="preserve">: （出願人の氏名または名称）</w:t>
      </w:r>
    </w:p>
    <w:p w:rsidR="00000000" w:rsidDel="00000000" w:rsidP="00000000" w:rsidRDefault="00000000" w:rsidRPr="00000000" w14:paraId="00000011">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【発明者】</w:t>
      </w:r>
      <w:r w:rsidDel="00000000" w:rsidR="00000000" w:rsidRPr="00000000">
        <w:rPr>
          <w:rFonts w:ascii="Arial Unicode MS" w:cs="Arial Unicode MS" w:eastAsia="Arial Unicode MS" w:hAnsi="Arial Unicode MS"/>
          <w:color w:val="1f1f1f"/>
          <w:rtl w:val="0"/>
        </w:rPr>
        <w:t xml:space="preserve">: （発明者の氏名）</w:t>
      </w:r>
    </w:p>
    <w:p w:rsidR="00000000" w:rsidDel="00000000" w:rsidP="00000000" w:rsidRDefault="00000000" w:rsidRPr="00000000" w14:paraId="00000012">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【発明の名称】</w:t>
      </w:r>
      <w:r w:rsidDel="00000000" w:rsidR="00000000" w:rsidRPr="00000000">
        <w:rPr>
          <w:rFonts w:ascii="Arial Unicode MS" w:cs="Arial Unicode MS" w:eastAsia="Arial Unicode MS" w:hAnsi="Arial Unicode MS"/>
          <w:color w:val="1f1f1f"/>
          <w:rtl w:val="0"/>
        </w:rPr>
        <w:t xml:space="preserve">: 健康寿命予測および経済的価値算出システム、方法、ならびにプログラム</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tr7dyypzwjc" w:id="3"/>
      <w:bookmarkEnd w:id="3"/>
      <w:r w:rsidDel="00000000" w:rsidR="00000000" w:rsidRPr="00000000">
        <w:rPr>
          <w:rFonts w:ascii="Arial Unicode MS" w:cs="Arial Unicode MS" w:eastAsia="Arial Unicode MS" w:hAnsi="Arial Unicode MS"/>
          <w:b w:val="1"/>
          <w:bCs w:val="1"/>
          <w:color w:val="1f1f1f"/>
          <w:sz w:val="26"/>
          <w:szCs w:val="26"/>
          <w:rtl w:val="0"/>
        </w:rPr>
        <w:t xml:space="preserve">【特許請求の範囲】</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【請求項1】</w:t>
      </w:r>
      <w:r w:rsidDel="00000000" w:rsidR="00000000" w:rsidRPr="00000000">
        <w:rPr>
          <w:rFonts w:ascii="Arial Unicode MS" w:cs="Arial Unicode MS" w:eastAsia="Arial Unicode MS" w:hAnsi="Arial Unicode MS"/>
          <w:color w:val="1f1f1f"/>
          <w:rtl w:val="0"/>
        </w:rPr>
        <w:t xml:space="preserve"> ユーザー端末とネットワークを介して通信可能な演算装置を備える情報処理システムであって； 前記ユーザー端末から、ユーザーの年齢、性別、身体情報、および生活習慣情報を含むユーザーデータを受信する取得部と； 特定の年齢閾値を超えるユーザーに対して、前記身体情報に基づく特定のハザード比を動的に増加させるリスク補正部と ； 前記補正されたハザード比を用いて、各年齢における死亡確率を算出し、前記ユーザーの予測生存曲線を生成する生存予測部と ； 前記予測生存曲線における各年齢の生存確率と、所定の定年年齢までの労働可能期間における統計的な賃金情報とに基づいて、前記ユーザーの将来の推定経済的価値を算出する経済価値算出部と ； 前記予測生存曲線および前記推定経済的価値を前記ユーザー端末の表示画面に出力する出力部と； を備えることを特徴とする情報処理システム。</w:t>
      </w:r>
    </w:p>
    <w:p w:rsidR="00000000" w:rsidDel="00000000" w:rsidP="00000000" w:rsidRDefault="00000000" w:rsidRPr="00000000" w14:paraId="00000015">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+2</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【請求項2】</w:t>
      </w:r>
      <w:r w:rsidDel="00000000" w:rsidR="00000000" w:rsidRPr="00000000">
        <w:rPr>
          <w:rFonts w:ascii="Arial Unicode MS" w:cs="Arial Unicode MS" w:eastAsia="Arial Unicode MS" w:hAnsi="Arial Unicode MS"/>
          <w:color w:val="1f1f1f"/>
          <w:rtl w:val="0"/>
        </w:rPr>
        <w:t xml:space="preserve"> 請求項1に記載の情報処理システムにおいて； 前記経済価値算出部は、前記生活習慣情報に基づく現在のハザード比による第一の生存曲線から現在の推定経済的価値を算出し、改善可能な生活習慣情報を除外した理想的なハザード比による第二の生存曲線から理想の推定経済的価値を算出する構成である情報処理システム 。 さらに、前記理想の推定経済的価値と前記現在の推定経済的価値との差分を、獲得可能な追加ボーナスとして算出する構成である情報処理システム 。</w:t>
      </w:r>
    </w:p>
    <w:p w:rsidR="00000000" w:rsidDel="00000000" w:rsidP="00000000" w:rsidRDefault="00000000" w:rsidRPr="00000000" w14:paraId="00000017">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+2</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【請求項3】</w:t>
      </w:r>
      <w:r w:rsidDel="00000000" w:rsidR="00000000" w:rsidRPr="00000000">
        <w:rPr>
          <w:rFonts w:ascii="Arial Unicode MS" w:cs="Arial Unicode MS" w:eastAsia="Arial Unicode MS" w:hAnsi="Arial Unicode MS"/>
          <w:color w:val="1f1f1f"/>
          <w:rtl w:val="0"/>
        </w:rPr>
        <w:t xml:space="preserve"> 請求項1または2に記載の情報処理システムにおいて； 前記ユーザーデータは、ピロリ菌の感染履歴および萎縮性胃炎の所見を含み ； 前記演算装置は、前記感染履歴および前記所見を含む複数の因子を用いたロジットモデルにより胃がん罹患リスクのスコアを算出するリスクスコア算出部を備える情報処理システム 。 さらに、前記リスクスコア算出部は、前記各因子のスコアへの寄与度を算出し、前記出力部は、リスク要因ごとの寄与度を可視化した要素を前記表示画面に出力する情報処理システム 。</w:t>
      </w:r>
    </w:p>
    <w:p w:rsidR="00000000" w:rsidDel="00000000" w:rsidP="00000000" w:rsidRDefault="00000000" w:rsidRPr="00000000" w14:paraId="00000019">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+4</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ggggbooojhp" w:id="4"/>
      <w:bookmarkEnd w:id="4"/>
      <w:r w:rsidDel="00000000" w:rsidR="00000000" w:rsidRPr="00000000">
        <w:rPr>
          <w:rFonts w:ascii="Arial Unicode MS" w:cs="Arial Unicode MS" w:eastAsia="Arial Unicode MS" w:hAnsi="Arial Unicode MS"/>
          <w:b w:val="1"/>
          <w:bCs w:val="1"/>
          <w:color w:val="1f1f1f"/>
          <w:sz w:val="26"/>
          <w:szCs w:val="26"/>
          <w:rtl w:val="0"/>
        </w:rPr>
        <w:t xml:space="preserve">【明細書】</w:t>
      </w:r>
    </w:p>
    <w:p w:rsidR="00000000" w:rsidDel="00000000" w:rsidP="00000000" w:rsidRDefault="00000000" w:rsidRPr="00000000" w14:paraId="0000001B">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【技術分野】</w:t>
      </w:r>
      <w:r w:rsidDel="00000000" w:rsidR="00000000" w:rsidRPr="00000000">
        <w:rPr>
          <w:rFonts w:ascii="Arial Unicode MS" w:cs="Arial Unicode MS" w:eastAsia="Arial Unicode MS" w:hAnsi="Arial Unicode MS"/>
          <w:color w:val="1f1f1f"/>
          <w:rtl w:val="0"/>
        </w:rPr>
        <w:t xml:space="preserve">: 本発明は、個人の健康状態データに基づいて将来の健康リスクおよびそれに伴う経済的影響を予測する情報処理システムに関する。</w:t>
      </w:r>
    </w:p>
    <w:p w:rsidR="00000000" w:rsidDel="00000000" w:rsidP="00000000" w:rsidRDefault="00000000" w:rsidRPr="00000000" w14:paraId="0000001C">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【背景技術】</w:t>
      </w:r>
      <w:r w:rsidDel="00000000" w:rsidR="00000000" w:rsidRPr="00000000">
        <w:rPr>
          <w:rFonts w:ascii="Arial Unicode MS" w:cs="Arial Unicode MS" w:eastAsia="Arial Unicode MS" w:hAnsi="Arial Unicode MS"/>
          <w:color w:val="1f1f1f"/>
          <w:rtl w:val="0"/>
        </w:rPr>
        <w:t xml:space="preserve">: 従来の健康管理アプリは、現在のBMIや血圧等の数値を判定するに留まり、将来的な生存確率の推移や、健康習慣がもたらす生涯賃金への影響を定量的に提示するものは少なかった。</w:t>
      </w:r>
    </w:p>
    <w:p w:rsidR="00000000" w:rsidDel="00000000" w:rsidP="00000000" w:rsidRDefault="00000000" w:rsidRPr="00000000" w14:paraId="0000001D">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【発明が解決しようとする課題】</w:t>
      </w:r>
      <w:r w:rsidDel="00000000" w:rsidR="00000000" w:rsidRPr="00000000">
        <w:rPr>
          <w:rFonts w:ascii="Arial Unicode MS" w:cs="Arial Unicode MS" w:eastAsia="Arial Unicode MS" w:hAnsi="Arial Unicode MS"/>
          <w:color w:val="1f1f1f"/>
          <w:rtl w:val="0"/>
        </w:rPr>
        <w:t xml:space="preserve">: ユーザーに生活習慣の改善を促す（行動変容を科学する）ためには、医学的エビデンスに基づく正確な予後予測と、直感的に理解しやすい経済的価値の提示を両立させる必要がある 。</w:t>
      </w:r>
    </w:p>
    <w:p w:rsidR="00000000" w:rsidDel="00000000" w:rsidP="00000000" w:rsidRDefault="00000000" w:rsidRPr="00000000" w14:paraId="0000001E">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【課題を解決するための手段】</w:t>
      </w:r>
      <w:r w:rsidDel="00000000" w:rsidR="00000000" w:rsidRPr="00000000">
        <w:rPr>
          <w:rFonts w:ascii="Arial Unicode MS" w:cs="Arial Unicode MS" w:eastAsia="Arial Unicode MS" w:hAnsi="Arial Unicode MS"/>
          <w:color w:val="1f1f1f"/>
          <w:rtl w:val="0"/>
        </w:rPr>
        <w:t xml:space="preserve">: （※請求項1〜3の内容をハードウェア資源の動作として詳細に記載）</w:t>
      </w:r>
    </w:p>
    <w:p w:rsidR="00000000" w:rsidDel="00000000" w:rsidP="00000000" w:rsidRDefault="00000000" w:rsidRPr="00000000" w14:paraId="0000001F">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【発明の効果】</w:t>
      </w:r>
      <w:r w:rsidDel="00000000" w:rsidR="00000000" w:rsidRPr="00000000">
        <w:rPr>
          <w:rFonts w:ascii="Arial Unicode MS" w:cs="Arial Unicode MS" w:eastAsia="Arial Unicode MS" w:hAnsi="Arial Unicode MS"/>
          <w:color w:val="1f1f1f"/>
          <w:rtl w:val="0"/>
        </w:rPr>
        <w:t xml:space="preserve">: 本発明により、ユーザーは自身の生活習慣の積み重ねがもたらす「健康寿命への影響年数」と「労働価値の損失額および獲得可能額」を客観的に把握できる 。また、高齢者特有のリスク（フレイル等）がアルゴリズム内で動的に補正されるため、より実態に即した高精度なシミュレーションが可能となる 。</w:t>
      </w:r>
    </w:p>
    <w:p w:rsidR="00000000" w:rsidDel="00000000" w:rsidP="00000000" w:rsidRDefault="00000000" w:rsidRPr="00000000" w14:paraId="00000020">
      <w:pPr>
        <w:numPr>
          <w:ilvl w:val="0"/>
          <w:numId w:val="30"/>
        </w:numPr>
        <w:pBdr>
          <w:top w:color="auto" w:space="0" w:sz="0" w:val="none"/>
          <w:bottom w:color="auto" w:space="0" w:sz="0" w:val="none"/>
          <w:right w:color="auto" w:space="0" w:sz="0" w:val="none"/>
          <w:between w:color="auto" w:space="0" w:sz="0" w:val="none"/>
        </w:pBdr>
        <w:spacing w:after="360" w:lineRule="auto"/>
        <w:ind w:left="820" w:right="40" w:hanging="360"/>
      </w:pPr>
      <w:r w:rsidDel="00000000" w:rsidR="00000000" w:rsidRPr="00000000">
        <w:rPr>
          <w:color w:val="444746"/>
          <w:sz w:val="20"/>
          <w:szCs w:val="20"/>
          <w:shd w:fill="f0f4f9" w:val="clear"/>
          <w:rtl w:val="0"/>
        </w:rPr>
        <w:t xml:space="preserve">+3</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efpdt48lysp" w:id="5"/>
      <w:bookmarkEnd w:id="5"/>
      <w:r w:rsidDel="00000000" w:rsidR="00000000" w:rsidRPr="00000000">
        <w:rPr>
          <w:rFonts w:ascii="Arial Unicode MS" w:cs="Arial Unicode MS" w:eastAsia="Arial Unicode MS" w:hAnsi="Arial Unicode MS"/>
          <w:b w:val="1"/>
          <w:bCs w:val="1"/>
          <w:color w:val="1f1f1f"/>
          <w:sz w:val="26"/>
          <w:szCs w:val="26"/>
          <w:rtl w:val="0"/>
        </w:rPr>
        <w:t xml:space="preserve">【図面の簡単な説明】</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【図1】</w:t>
      </w:r>
      <w:r w:rsidDel="00000000" w:rsidR="00000000" w:rsidRPr="00000000">
        <w:rPr>
          <w:rFonts w:ascii="Arial Unicode MS" w:cs="Arial Unicode MS" w:eastAsia="Arial Unicode MS" w:hAnsi="Arial Unicode MS"/>
          <w:color w:val="1f1f1f"/>
          <w:rtl w:val="0"/>
        </w:rPr>
        <w:t xml:space="preserve">: 本発明の実施形態に係る情報処理システムの全体構成を示すブロック図（ユーザー端末、演算サーバー、データベースの接続構成）。</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【図2】</w:t>
      </w:r>
      <w:r w:rsidDel="00000000" w:rsidR="00000000" w:rsidRPr="00000000">
        <w:rPr>
          <w:rFonts w:ascii="Arial Unicode MS" w:cs="Arial Unicode MS" w:eastAsia="Arial Unicode MS" w:hAnsi="Arial Unicode MS"/>
          <w:color w:val="1f1f1f"/>
          <w:rtl w:val="0"/>
        </w:rPr>
        <w:t xml:space="preserve">: 演算サーバーにおける生存曲線および経済的価値の算出処理を示すフローチャート。</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【図3】</w:t>
      </w:r>
      <w:r w:rsidDel="00000000" w:rsidR="00000000" w:rsidRPr="00000000">
        <w:rPr>
          <w:rFonts w:ascii="Arial Unicode MS" w:cs="Arial Unicode MS" w:eastAsia="Arial Unicode MS" w:hAnsi="Arial Unicode MS"/>
          <w:color w:val="1f1f1f"/>
          <w:rtl w:val="0"/>
        </w:rPr>
        <w:t xml:space="preserve">: ユーザー端末に表示される予測ダッシュボードの画面構成図（到達予測年齢、平均との差、ライフコース・シミュレーションのグラフ配置） 。</w:t>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spacing w:after="0" w:afterAutospacing="0" w:lineRule="auto"/>
        <w:ind w:left="820" w:right="40" w:hanging="360"/>
      </w:pPr>
      <w:r w:rsidDel="00000000" w:rsidR="00000000" w:rsidRPr="00000000">
        <w:rPr>
          <w:color w:val="444746"/>
          <w:sz w:val="20"/>
          <w:szCs w:val="20"/>
          <w:shd w:fill="f0f4f9" w:val="clear"/>
          <w:rtl w:val="0"/>
        </w:rPr>
        <w:t xml:space="preserve">+2</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rFonts w:ascii="Arial Unicode MS" w:cs="Arial Unicode MS" w:eastAsia="Arial Unicode MS" w:hAnsi="Arial Unicode MS"/>
          <w:b w:val="1"/>
          <w:bCs w:val="1"/>
          <w:color w:val="1f1f1f"/>
          <w:rtl w:val="0"/>
        </w:rPr>
        <w:t xml:space="preserve">【図4】</w:t>
      </w:r>
      <w:r w:rsidDel="00000000" w:rsidR="00000000" w:rsidRPr="00000000">
        <w:rPr>
          <w:rFonts w:ascii="Arial Unicode MS" w:cs="Arial Unicode MS" w:eastAsia="Arial Unicode MS" w:hAnsi="Arial Unicode MS"/>
          <w:color w:val="1f1f1f"/>
          <w:rtl w:val="0"/>
        </w:rPr>
        <w:t xml:space="preserve">: 胃がんリスク評価および各リスク要因の寄与度（SHAP値相当）のUI表示例を示す図 。</w:t>
      </w:r>
    </w:p>
    <w:p w:rsidR="00000000" w:rsidDel="00000000" w:rsidP="00000000" w:rsidRDefault="00000000" w:rsidRPr="00000000" w14:paraId="0000002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実際の特許庁への出願にあたっては、このドラフトを基に、より詳細なフローチャート図（UI画面ではなく、データの流れを示すもの）を作成する必要があります。</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次のステップとして、明細書に添付する「図1（システム構成図）」や「図2（処理フローチャート）」の具体的なデータフローの設計案を作成しましょうか？</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承知いたしました。特許出願の明細書において、**「図1（システム構成図）」</w:t>
      </w:r>
      <w:r w:rsidDel="00000000" w:rsidR="00000000" w:rsidRPr="00000000">
        <w:rPr>
          <w:rFonts w:ascii="Arial Unicode MS" w:cs="Arial Unicode MS" w:eastAsia="Arial Unicode MS" w:hAnsi="Arial Unicode MS"/>
          <w:b w:val="1"/>
          <w:bCs w:val="1"/>
          <w:color w:val="1f1f1f"/>
          <w:rtl w:val="0"/>
        </w:rPr>
        <w:t xml:space="preserve">は権利範囲の広さ（ハードウェア資源の解釈）を決定づけ、</w:t>
      </w:r>
      <w:r w:rsidDel="00000000" w:rsidR="00000000" w:rsidRPr="00000000">
        <w:rPr>
          <w:rFonts w:ascii="Arial Unicode MS" w:cs="Arial Unicode MS" w:eastAsia="Arial Unicode MS" w:hAnsi="Arial Unicode MS"/>
          <w:color w:val="1f1f1f"/>
          <w:rtl w:val="0"/>
        </w:rPr>
        <w:t xml:space="preserve">「図2（処理フローチャート）」**はアルゴリズムの特許性（技術的思想の具体性）を担保する極めて重要な要素です。</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提供された </w:t>
      </w:r>
      <w:r w:rsidDel="00000000" w:rsidR="00000000" w:rsidRPr="00000000">
        <w:rPr>
          <w:color w:val="444746"/>
          <w:shd w:fill="e9eef6" w:val="clear"/>
          <w:rtl w:val="0"/>
        </w:rPr>
        <w:t xml:space="preserve">Precision-health.txt</w:t>
      </w:r>
      <w:r w:rsidDel="00000000" w:rsidR="00000000" w:rsidRPr="00000000">
        <w:rPr>
          <w:rFonts w:ascii="Arial Unicode MS" w:cs="Arial Unicode MS" w:eastAsia="Arial Unicode MS" w:hAnsi="Arial Unicode MS"/>
          <w:color w:val="1f1f1f"/>
          <w:rtl w:val="0"/>
        </w:rPr>
        <w:t xml:space="preserve"> のソースコードに基づき、特許庁の審査基準に合致するよう抽象化しつつ、発明のポイント（動的リスク補正、経済価値算出、XAI）を明確にした設計案を作成します。</w:t>
      </w:r>
    </w:p>
    <w:p w:rsidR="00000000" w:rsidDel="00000000" w:rsidP="00000000" w:rsidRDefault="00000000" w:rsidRPr="00000000" w14:paraId="000000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k2jztrospb" w:id="6"/>
      <w:bookmarkEnd w:id="6"/>
      <w:r w:rsidDel="00000000" w:rsidR="00000000" w:rsidRPr="00000000">
        <w:rPr>
          <w:rFonts w:ascii="Arial Unicode MS" w:cs="Arial Unicode MS" w:eastAsia="Arial Unicode MS" w:hAnsi="Arial Unicode MS"/>
          <w:b w:val="1"/>
          <w:bCs w:val="1"/>
          <w:color w:val="1f1f1f"/>
          <w:sz w:val="26"/>
          <w:szCs w:val="26"/>
          <w:rtl w:val="0"/>
        </w:rPr>
        <w:t xml:space="preserve">図1：システム構成図（機能ブロック図）</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の図は、ソフトウェアが「どのハードウェア資源（CPU、メモリ等）」を用いて処理を行っているかを示すものです。SaaS形式（クライアント・サーバー型）またはスタンドアローンアプリのどちらにも解釈できるよう記述します。</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n9q2dks9jim" w:id="7"/>
      <w:bookmarkEnd w:id="7"/>
      <w:r w:rsidDel="00000000" w:rsidR="00000000" w:rsidRPr="00000000">
        <w:rPr>
          <w:rFonts w:ascii="Arial Unicode MS" w:cs="Arial Unicode MS" w:eastAsia="Arial Unicode MS" w:hAnsi="Arial Unicode MS"/>
          <w:b w:val="1"/>
          <w:bCs w:val="1"/>
          <w:color w:val="1f1f1f"/>
          <w:sz w:val="22"/>
          <w:szCs w:val="22"/>
          <w:rtl w:val="0"/>
        </w:rPr>
        <w:t xml:space="preserve">【図1】機能ブロック構成図</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100：健康寿命予測システム</w:t>
      </w:r>
    </w:p>
    <w:p w:rsidR="00000000" w:rsidDel="00000000" w:rsidP="00000000" w:rsidRDefault="00000000" w:rsidRPr="00000000" w14:paraId="00000031">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10：ユーザー端末</w:t>
      </w:r>
      <w:r w:rsidDel="00000000" w:rsidR="00000000" w:rsidRPr="00000000">
        <w:rPr>
          <w:rFonts w:ascii="Arial Unicode MS" w:cs="Arial Unicode MS" w:eastAsia="Arial Unicode MS" w:hAnsi="Arial Unicode MS"/>
          <w:color w:val="1f1f1f"/>
          <w:rtl w:val="0"/>
        </w:rPr>
        <w:t xml:space="preserve">（スマートフォン、PC等）</w:t>
      </w:r>
    </w:p>
    <w:p w:rsidR="00000000" w:rsidDel="00000000" w:rsidP="00000000" w:rsidRDefault="00000000" w:rsidRPr="00000000" w14:paraId="00000032">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11：入力部</w:t>
      </w:r>
      <w:r w:rsidDel="00000000" w:rsidR="00000000" w:rsidRPr="00000000">
        <w:rPr>
          <w:rFonts w:ascii="Arial Unicode MS" w:cs="Arial Unicode MS" w:eastAsia="Arial Unicode MS" w:hAnsi="Arial Unicode MS"/>
          <w:color w:val="1f1f1f"/>
          <w:rtl w:val="0"/>
        </w:rPr>
        <w:t xml:space="preserve">（タッチパネル、キーボード）：ユーザーデータ（年齢、性別、生活習慣、既往歴）の入力を受け付ける 。</w:t>
      </w:r>
    </w:p>
    <w:p w:rsidR="00000000" w:rsidDel="00000000" w:rsidP="00000000" w:rsidRDefault="00000000" w:rsidRPr="00000000" w14:paraId="00000033">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54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34">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12：表示部</w:t>
      </w:r>
      <w:r w:rsidDel="00000000" w:rsidR="00000000" w:rsidRPr="00000000">
        <w:rPr>
          <w:rFonts w:ascii="Arial Unicode MS" w:cs="Arial Unicode MS" w:eastAsia="Arial Unicode MS" w:hAnsi="Arial Unicode MS"/>
          <w:color w:val="1f1f1f"/>
          <w:rtl w:val="0"/>
        </w:rPr>
        <w:t xml:space="preserve">（ディスプレイ）：生存曲線、経済的損失、リスク因子の寄与度を表示する 。</w:t>
      </w:r>
    </w:p>
    <w:p w:rsidR="00000000" w:rsidDel="00000000" w:rsidP="00000000" w:rsidRDefault="00000000" w:rsidRPr="00000000" w14:paraId="00000035">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540" w:right="40" w:hanging="360"/>
      </w:pPr>
      <w:r w:rsidDel="00000000" w:rsidR="00000000" w:rsidRPr="00000000">
        <w:rPr>
          <w:color w:val="444746"/>
          <w:sz w:val="20"/>
          <w:szCs w:val="20"/>
          <w:shd w:fill="f0f4f9" w:val="clear"/>
          <w:rtl w:val="0"/>
        </w:rPr>
        <w:t xml:space="preserve">+2</w:t>
      </w:r>
    </w:p>
    <w:p w:rsidR="00000000" w:rsidDel="00000000" w:rsidP="00000000" w:rsidRDefault="00000000" w:rsidRPr="00000000" w14:paraId="00000036">
      <w:pPr>
        <w:numPr>
          <w:ilvl w:val="1"/>
          <w:numId w:val="3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rFonts w:ascii="Arial Unicode MS" w:cs="Arial Unicode MS" w:eastAsia="Arial Unicode MS" w:hAnsi="Arial Unicode MS"/>
          <w:b w:val="1"/>
          <w:bCs w:val="1"/>
          <w:color w:val="1f1f1f"/>
          <w:rtl w:val="0"/>
        </w:rPr>
        <w:t xml:space="preserve">13：通信部</w:t>
      </w:r>
      <w:r w:rsidDel="00000000" w:rsidR="00000000" w:rsidRPr="00000000">
        <w:rPr>
          <w:rFonts w:ascii="Arial Unicode MS" w:cs="Arial Unicode MS" w:eastAsia="Arial Unicode MS" w:hAnsi="Arial Unicode MS"/>
          <w:color w:val="1f1f1f"/>
          <w:rtl w:val="0"/>
        </w:rPr>
        <w:t xml:space="preserve">：ネットワークを介して演算サーバーとデータを送受信する（※クラウド処理の場合）。</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b w:val="1"/>
          <w:bCs w:val="1"/>
          <w:color w:val="1f1f1f"/>
          <w:rtl w:val="0"/>
        </w:rPr>
        <w:t xml:space="preserve">20：演算装置</w:t>
      </w:r>
      <w:r w:rsidDel="00000000" w:rsidR="00000000" w:rsidRPr="00000000">
        <w:rPr>
          <w:rFonts w:ascii="Arial Unicode MS" w:cs="Arial Unicode MS" w:eastAsia="Arial Unicode MS" w:hAnsi="Arial Unicode MS"/>
          <w:color w:val="1f1f1f"/>
          <w:rtl w:val="0"/>
        </w:rPr>
        <w:t xml:space="preserve">（サーバーまたは端末内のCPU）</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21：データ取得部</w:t>
      </w:r>
      <w:r w:rsidDel="00000000" w:rsidR="00000000" w:rsidRPr="00000000">
        <w:rPr>
          <w:rFonts w:ascii="Arial Unicode MS" w:cs="Arial Unicode MS" w:eastAsia="Arial Unicode MS" w:hAnsi="Arial Unicode MS"/>
          <w:color w:val="1f1f1f"/>
          <w:rtl w:val="0"/>
        </w:rPr>
        <w:t xml:space="preserve">：入力されたユーザーデータをメモリに展開する 。</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pacing w:after="0" w:afterAutospacing="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22：記憶部（データベース）</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B">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生命表データ（DB1）</w:t>
      </w:r>
      <w:r w:rsidDel="00000000" w:rsidR="00000000" w:rsidRPr="00000000">
        <w:rPr>
          <w:rFonts w:ascii="Arial Unicode MS" w:cs="Arial Unicode MS" w:eastAsia="Arial Unicode MS" w:hAnsi="Arial Unicode MS"/>
          <w:color w:val="1f1f1f"/>
          <w:rtl w:val="0"/>
        </w:rPr>
        <w:t xml:space="preserve">：性別・年齢ごとの死亡確率（$q_x$）、平均余命（$e_x$）の定数テーブル 。</w:t>
      </w:r>
    </w:p>
    <w:p w:rsidR="00000000" w:rsidDel="00000000" w:rsidP="00000000" w:rsidRDefault="00000000" w:rsidRPr="00000000" w14:paraId="0000003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4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3D">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賃金統計データ（DB2）</w:t>
      </w:r>
      <w:r w:rsidDel="00000000" w:rsidR="00000000" w:rsidRPr="00000000">
        <w:rPr>
          <w:rFonts w:ascii="Arial Unicode MS" w:cs="Arial Unicode MS" w:eastAsia="Arial Unicode MS" w:hAnsi="Arial Unicode MS"/>
          <w:color w:val="1f1f1f"/>
          <w:rtl w:val="0"/>
        </w:rPr>
        <w:t xml:space="preserve">：年齢ごとの平均賃金、労働時間、信頼区間データ 。</w:t>
      </w:r>
    </w:p>
    <w:p w:rsidR="00000000" w:rsidDel="00000000" w:rsidP="00000000" w:rsidRDefault="00000000" w:rsidRPr="00000000" w14:paraId="0000003E">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40" w:right="40" w:hanging="360"/>
      </w:pPr>
      <w:r w:rsidDel="00000000" w:rsidR="00000000" w:rsidRPr="00000000">
        <w:rPr>
          <w:color w:val="444746"/>
          <w:sz w:val="20"/>
          <w:szCs w:val="20"/>
          <w:shd w:fill="f0f4f9" w:val="clear"/>
          <w:rtl w:val="0"/>
        </w:rPr>
        <w:t xml:space="preserve">+2</w:t>
      </w:r>
    </w:p>
    <w:p w:rsidR="00000000" w:rsidDel="00000000" w:rsidP="00000000" w:rsidRDefault="00000000" w:rsidRPr="00000000" w14:paraId="0000003F">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リスク係数テーブル（DB3）</w:t>
      </w:r>
      <w:r w:rsidDel="00000000" w:rsidR="00000000" w:rsidRPr="00000000">
        <w:rPr>
          <w:rFonts w:ascii="Arial Unicode MS" w:cs="Arial Unicode MS" w:eastAsia="Arial Unicode MS" w:hAnsi="Arial Unicode MS"/>
          <w:color w:val="1f1f1f"/>
          <w:rtl w:val="0"/>
        </w:rPr>
        <w:t xml:space="preserve">：各疾患・生活習慣のハザード比（HR）、胃がんリスクのロジット係数 。</w:t>
      </w:r>
    </w:p>
    <w:p w:rsidR="00000000" w:rsidDel="00000000" w:rsidP="00000000" w:rsidRDefault="00000000" w:rsidRPr="00000000" w14:paraId="00000040">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4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4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23：リスク補正部（特許の肝）</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2">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フレイル判定モジュール</w:t>
      </w:r>
      <w:r w:rsidDel="00000000" w:rsidR="00000000" w:rsidRPr="00000000">
        <w:rPr>
          <w:rFonts w:ascii="Arial Unicode MS" w:cs="Arial Unicode MS" w:eastAsia="Arial Unicode MS" w:hAnsi="Arial Unicode MS"/>
          <w:color w:val="1f1f1f"/>
          <w:rtl w:val="0"/>
        </w:rPr>
        <w:t xml:space="preserve">：年齢が所定値（例：75歳）以上かつBMIが所定値（例：18.5）未満の場合、低体重のリスク係数を動的に増加（例：HR 1.6 → 1.8）させる 。</w:t>
      </w:r>
    </w:p>
    <w:p w:rsidR="00000000" w:rsidDel="00000000" w:rsidP="00000000" w:rsidRDefault="00000000" w:rsidRPr="00000000" w14:paraId="00000043">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複合リスク演算モジュール</w:t>
      </w:r>
      <w:r w:rsidDel="00000000" w:rsidR="00000000" w:rsidRPr="00000000">
        <w:rPr>
          <w:rFonts w:ascii="Arial Unicode MS" w:cs="Arial Unicode MS" w:eastAsia="Arial Unicode MS" w:hAnsi="Arial Unicode MS"/>
          <w:color w:val="1f1f1f"/>
          <w:rtl w:val="0"/>
        </w:rPr>
        <w:t xml:space="preserve">：複数のリスク因子を乗算し、上限値（キャップ）および減衰処理（ダンピング）を適用して総ハザード比を算出する 。</w:t>
      </w:r>
    </w:p>
    <w:p w:rsidR="00000000" w:rsidDel="00000000" w:rsidP="00000000" w:rsidRDefault="00000000" w:rsidRPr="00000000" w14:paraId="0000004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24：生存予測シミュレーション部</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5">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補正された総ハザード比を用いて生命表データを修正し、将来の各年齢における生存確率（$l_x$）を算出する 。</w:t>
      </w:r>
    </w:p>
    <w:p w:rsidR="00000000" w:rsidDel="00000000" w:rsidP="00000000" w:rsidRDefault="00000000" w:rsidRPr="00000000" w14:paraId="0000004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25：経済価値算出部</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7">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各年齢の生存確率（$l_x$）と賃金統計データを積算し、定年までの期待労働価値を算出する 。</w:t>
      </w:r>
    </w:p>
    <w:p w:rsidR="00000000" w:rsidDel="00000000" w:rsidP="00000000" w:rsidRDefault="00000000" w:rsidRPr="00000000" w14:paraId="00000048">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40" w:right="40" w:hanging="360"/>
      </w:pPr>
      <w:r w:rsidDel="00000000" w:rsidR="00000000" w:rsidRPr="00000000">
        <w:rPr>
          <w:color w:val="444746"/>
          <w:sz w:val="20"/>
          <w:szCs w:val="20"/>
          <w:shd w:fill="f0f4f9" w:val="clear"/>
          <w:rtl w:val="0"/>
        </w:rPr>
        <w:t xml:space="preserve">+2</w:t>
      </w:r>
    </w:p>
    <w:p w:rsidR="00000000" w:rsidDel="00000000" w:rsidP="00000000" w:rsidRDefault="00000000" w:rsidRPr="00000000" w14:paraId="00000049">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現状の生活習慣に基づく「現在価値」と、改善後の「理想価値」との差分（機会損失）を計算する 。</w:t>
      </w:r>
    </w:p>
    <w:p w:rsidR="00000000" w:rsidDel="00000000" w:rsidP="00000000" w:rsidRDefault="00000000" w:rsidRPr="00000000" w14:paraId="0000004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26：リスク要因可視化部（XAI）</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B">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胃がんリスク等のロジットモデルにおいて、各因子のスコアへの寄与度（SHAP値相当）を算出する 。</w:t>
      </w:r>
    </w:p>
    <w:p w:rsidR="00000000" w:rsidDel="00000000" w:rsidP="00000000" w:rsidRDefault="00000000" w:rsidRPr="00000000" w14:paraId="0000004C">
      <w:pPr>
        <w:numPr>
          <w:ilvl w:val="1"/>
          <w:numId w:val="6"/>
        </w:numPr>
        <w:pBdr>
          <w:top w:color="auto" w:space="0" w:sz="0" w:val="none"/>
          <w:bottom w:color="auto" w:space="0" w:sz="0" w:val="none"/>
          <w:right w:color="auto" w:space="0" w:sz="0" w:val="none"/>
          <w:between w:color="auto" w:space="0" w:sz="0" w:val="none"/>
        </w:pBdr>
        <w:spacing w:after="600" w:lineRule="auto"/>
        <w:ind w:left="1540" w:right="40" w:hanging="360"/>
      </w:pPr>
      <w:r w:rsidDel="00000000" w:rsidR="00000000" w:rsidRPr="00000000">
        <w:rPr>
          <w:color w:val="444746"/>
          <w:sz w:val="20"/>
          <w:szCs w:val="20"/>
          <w:shd w:fill="f0f4f9" w:val="clear"/>
          <w:rtl w:val="0"/>
        </w:rPr>
        <w:t xml:space="preserve">+3</w:t>
      </w:r>
    </w:p>
    <w:p w:rsidR="00000000" w:rsidDel="00000000" w:rsidP="00000000" w:rsidRDefault="00000000" w:rsidRPr="00000000" w14:paraId="000000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5k9x7o2p4jr" w:id="8"/>
      <w:bookmarkEnd w:id="8"/>
      <w:r w:rsidDel="00000000" w:rsidR="00000000" w:rsidRPr="00000000">
        <w:rPr>
          <w:rFonts w:ascii="Arial Unicode MS" w:cs="Arial Unicode MS" w:eastAsia="Arial Unicode MS" w:hAnsi="Arial Unicode MS"/>
          <w:b w:val="1"/>
          <w:bCs w:val="1"/>
          <w:color w:val="1f1f1f"/>
          <w:sz w:val="26"/>
          <w:szCs w:val="26"/>
          <w:rtl w:val="0"/>
        </w:rPr>
        <w:t xml:space="preserve">図2：処理フローチャート</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この図は、時系列的な処理手順を示します。「動的な判断分岐」が含まれていることが技術的な特徴となります。</w:t>
      </w:r>
    </w:p>
    <w:p w:rsidR="00000000" w:rsidDel="00000000" w:rsidP="00000000" w:rsidRDefault="00000000" w:rsidRPr="00000000" w14:paraId="000000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pdfj2jwazyi3" w:id="9"/>
      <w:bookmarkEnd w:id="9"/>
      <w:r w:rsidDel="00000000" w:rsidR="00000000" w:rsidRPr="00000000">
        <w:rPr>
          <w:rFonts w:ascii="Arial Unicode MS" w:cs="Arial Unicode MS" w:eastAsia="Arial Unicode MS" w:hAnsi="Arial Unicode MS"/>
          <w:b w:val="1"/>
          <w:bCs w:val="1"/>
          <w:color w:val="1f1f1f"/>
          <w:sz w:val="22"/>
          <w:szCs w:val="22"/>
          <w:rtl w:val="0"/>
        </w:rPr>
        <w:t xml:space="preserve">【図2】健康寿命および経済価値算出処理フロー</w:t>
      </w:r>
    </w:p>
    <w:p w:rsidR="00000000" w:rsidDel="00000000" w:rsidP="00000000" w:rsidRDefault="00000000" w:rsidRPr="00000000" w14:paraId="00000051">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ステップ S100（データ入力）</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2">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ユーザーの年齢、性別、身長、体重、喫煙・飲酒習慣、既往歴等のデータを取得する 。</w:t>
      </w:r>
    </w:p>
    <w:p w:rsidR="00000000" w:rsidDel="00000000" w:rsidP="00000000" w:rsidRDefault="00000000" w:rsidRPr="00000000" w14:paraId="00000053">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ステップ S110（基礎リスク判定）</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4">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身長・体重からBMIを算出する 。</w:t>
      </w:r>
    </w:p>
    <w:p w:rsidR="00000000" w:rsidDel="00000000" w:rsidP="00000000" w:rsidRDefault="00000000" w:rsidRPr="00000000" w14:paraId="00000055">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分岐判定（特許ポイント）</w:t>
      </w:r>
      <w:r w:rsidDel="00000000" w:rsidR="00000000" w:rsidRPr="00000000">
        <w:rPr>
          <w:rFonts w:ascii="Arial Unicode MS" w:cs="Arial Unicode MS" w:eastAsia="Arial Unicode MS" w:hAnsi="Arial Unicode MS"/>
          <w:color w:val="1f1f1f"/>
          <w:rtl w:val="0"/>
        </w:rPr>
        <w:t xml:space="preserve">：ユーザーの年齢が「75歳以上」かつ「BMI &lt; 18.5」であるか判定する 。</w:t>
      </w:r>
    </w:p>
    <w:p w:rsidR="00000000" w:rsidDel="00000000" w:rsidP="00000000" w:rsidRDefault="00000000" w:rsidRPr="00000000" w14:paraId="00000056">
      <w:pPr>
        <w:numPr>
          <w:ilvl w:val="2"/>
          <w:numId w:val="26"/>
        </w:numPr>
        <w:pBdr>
          <w:top w:color="auto" w:space="0" w:sz="0" w:val="none"/>
          <w:bottom w:color="auto" w:space="0" w:sz="0" w:val="none"/>
          <w:right w:color="auto" w:space="0" w:sz="0" w:val="none"/>
          <w:between w:color="auto" w:space="0" w:sz="0" w:val="none"/>
        </w:pBdr>
        <w:spacing w:after="0" w:afterAutospacing="0" w:lineRule="auto"/>
        <w:ind w:left="2220" w:hanging="360"/>
      </w:pPr>
      <w:r w:rsidDel="00000000" w:rsidR="00000000" w:rsidRPr="00000000">
        <w:rPr>
          <w:rFonts w:ascii="Arial Unicode MS" w:cs="Arial Unicode MS" w:eastAsia="Arial Unicode MS" w:hAnsi="Arial Unicode MS"/>
          <w:b w:val="1"/>
          <w:bCs w:val="1"/>
          <w:color w:val="1f1f1f"/>
          <w:rtl w:val="0"/>
        </w:rPr>
        <w:t xml:space="preserve">Yesの場合</w:t>
      </w:r>
      <w:r w:rsidDel="00000000" w:rsidR="00000000" w:rsidRPr="00000000">
        <w:rPr>
          <w:rFonts w:ascii="Arial Unicode MS" w:cs="Arial Unicode MS" w:eastAsia="Arial Unicode MS" w:hAnsi="Arial Unicode MS"/>
          <w:color w:val="1f1f1f"/>
          <w:rtl w:val="0"/>
        </w:rPr>
        <w:t xml:space="preserve">：低体重リスク係数（HR）を「1.8（フレイル補正）」に設定する 。</w:t>
      </w:r>
    </w:p>
    <w:p w:rsidR="00000000" w:rsidDel="00000000" w:rsidP="00000000" w:rsidRDefault="00000000" w:rsidRPr="00000000" w14:paraId="00000057">
      <w:pPr>
        <w:numPr>
          <w:ilvl w:val="2"/>
          <w:numId w:val="26"/>
        </w:numPr>
        <w:pBdr>
          <w:top w:color="auto" w:space="0" w:sz="0" w:val="none"/>
          <w:bottom w:color="auto" w:space="0" w:sz="0" w:val="none"/>
          <w:right w:color="auto" w:space="0" w:sz="0" w:val="none"/>
          <w:between w:color="auto" w:space="0" w:sz="0" w:val="none"/>
        </w:pBdr>
        <w:spacing w:after="0" w:afterAutospacing="0" w:lineRule="auto"/>
        <w:ind w:left="226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58">
      <w:pPr>
        <w:numPr>
          <w:ilvl w:val="2"/>
          <w:numId w:val="26"/>
        </w:numPr>
        <w:pBdr>
          <w:top w:color="auto" w:space="0" w:sz="0" w:val="none"/>
          <w:bottom w:color="auto" w:space="0" w:sz="0" w:val="none"/>
          <w:right w:color="auto" w:space="0" w:sz="0" w:val="none"/>
          <w:between w:color="auto" w:space="0" w:sz="0" w:val="none"/>
        </w:pBdr>
        <w:spacing w:after="0" w:afterAutospacing="0" w:lineRule="auto"/>
        <w:ind w:left="2220" w:hanging="360"/>
      </w:pPr>
      <w:r w:rsidDel="00000000" w:rsidR="00000000" w:rsidRPr="00000000">
        <w:rPr>
          <w:rFonts w:ascii="Arial Unicode MS" w:cs="Arial Unicode MS" w:eastAsia="Arial Unicode MS" w:hAnsi="Arial Unicode MS"/>
          <w:b w:val="1"/>
          <w:bCs w:val="1"/>
          <w:color w:val="1f1f1f"/>
          <w:rtl w:val="0"/>
        </w:rPr>
        <w:t xml:space="preserve">Noの場合</w:t>
      </w:r>
      <w:r w:rsidDel="00000000" w:rsidR="00000000" w:rsidRPr="00000000">
        <w:rPr>
          <w:rFonts w:ascii="Arial Unicode MS" w:cs="Arial Unicode MS" w:eastAsia="Arial Unicode MS" w:hAnsi="Arial Unicode MS"/>
          <w:color w:val="1f1f1f"/>
          <w:rtl w:val="0"/>
        </w:rPr>
        <w:t xml:space="preserve">：低体重リスク係数を「1.6（通常）」またはBMIに応じた値に設定する 。</w:t>
      </w:r>
    </w:p>
    <w:p w:rsidR="00000000" w:rsidDel="00000000" w:rsidP="00000000" w:rsidRDefault="00000000" w:rsidRPr="00000000" w14:paraId="00000059">
      <w:pPr>
        <w:numPr>
          <w:ilvl w:val="2"/>
          <w:numId w:val="26"/>
        </w:numPr>
        <w:pBdr>
          <w:top w:color="auto" w:space="0" w:sz="0" w:val="none"/>
          <w:bottom w:color="auto" w:space="0" w:sz="0" w:val="none"/>
          <w:right w:color="auto" w:space="0" w:sz="0" w:val="none"/>
          <w:between w:color="auto" w:space="0" w:sz="0" w:val="none"/>
        </w:pBdr>
        <w:spacing w:after="0" w:afterAutospacing="0" w:lineRule="auto"/>
        <w:ind w:left="226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5A">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ステップ S120（総ハザード比算出）</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B">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喫煙（本数依存）、飲酒、既往歴等の各HRを取得する 。</w:t>
      </w:r>
    </w:p>
    <w:p w:rsidR="00000000" w:rsidDel="00000000" w:rsidP="00000000" w:rsidRDefault="00000000" w:rsidRPr="00000000" w14:paraId="0000005C">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全HRを乗算し、過大評価防止のための補正（HR &gt; 1.0の場合の減衰処理）を行い、総ハザード比を決定する 。</w:t>
      </w:r>
    </w:p>
    <w:p w:rsidR="00000000" w:rsidDel="00000000" w:rsidP="00000000" w:rsidRDefault="00000000" w:rsidRPr="00000000" w14:paraId="0000005D">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ステップ S130（生存曲線シミュレーション）</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E">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現在年齢から115歳までのループ処理を開始する 。</w:t>
      </w:r>
    </w:p>
    <w:p w:rsidR="00000000" w:rsidDel="00000000" w:rsidP="00000000" w:rsidRDefault="00000000" w:rsidRPr="00000000" w14:paraId="0000005F">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基準死亡確率（$q_x$）に対し、総ハザード比を適用して補正死亡確率を算出する 。</w:t>
      </w:r>
    </w:p>
    <w:p w:rsidR="00000000" w:rsidDel="00000000" w:rsidP="00000000" w:rsidRDefault="00000000" w:rsidRPr="00000000" w14:paraId="00000060">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補正死亡確率に基づき、各年齢の生存確率（$l_x$）を逐次計算し、生存曲線を生成する 。</w:t>
      </w:r>
    </w:p>
    <w:p w:rsidR="00000000" w:rsidDel="00000000" w:rsidP="00000000" w:rsidRDefault="00000000" w:rsidRPr="00000000" w14:paraId="00000061">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ステップ S140（経済的価値算出）</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2">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現在年齢から定年（65歳）までの各年について、「生存確率 × 平均賃金 × 労働時間」を算出する 。</w:t>
      </w:r>
    </w:p>
    <w:p w:rsidR="00000000" w:rsidDel="00000000" w:rsidP="00000000" w:rsidRDefault="00000000" w:rsidRPr="00000000" w14:paraId="00000063">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4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64">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これらを累積し、現在の推定生涯獲得賃金を算出する 。</w:t>
      </w:r>
    </w:p>
    <w:p w:rsidR="00000000" w:rsidDel="00000000" w:rsidP="00000000" w:rsidRDefault="00000000" w:rsidRPr="00000000" w14:paraId="00000065">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生活習慣を改善した場合の「理想ハザード比」を用いて同様の計算を行い、「獲得可能な追加ボーナス（ポテンシャルゲイン）」を算出する 。</w:t>
      </w:r>
    </w:p>
    <w:p w:rsidR="00000000" w:rsidDel="00000000" w:rsidP="00000000" w:rsidRDefault="00000000" w:rsidRPr="00000000" w14:paraId="00000066">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4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67">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ステップ S150（個別リスク評価・可視化）</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8">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胃がんリスク評価モデルに対し、ピロリ菌感染、萎縮性胃炎等の因子を入力する 。</w:t>
      </w:r>
    </w:p>
    <w:p w:rsidR="00000000" w:rsidDel="00000000" w:rsidP="00000000" w:rsidRDefault="00000000" w:rsidRPr="00000000" w14:paraId="00000069">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ロジットモデルによりリスク確率を算出し、各因子の寄与度（重み）を抽出する 。</w:t>
      </w:r>
    </w:p>
    <w:p w:rsidR="00000000" w:rsidDel="00000000" w:rsidP="00000000" w:rsidRDefault="00000000" w:rsidRPr="00000000" w14:paraId="0000006A">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ステップ S160（出力）</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B">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color w:val="1f1f1f"/>
          <w:rtl w:val="0"/>
        </w:rPr>
        <w:t xml:space="preserve">算出された推定余命、生存曲線グラフ、経済的損失額、およびリスク要因の寄与度グラフを表示画面に出力する 。</w:t>
      </w:r>
    </w:p>
    <w:p w:rsidR="00000000" w:rsidDel="00000000" w:rsidP="00000000" w:rsidRDefault="00000000" w:rsidRPr="00000000" w14:paraId="0000006C">
      <w:pPr>
        <w:numPr>
          <w:ilvl w:val="1"/>
          <w:numId w:val="26"/>
        </w:numPr>
        <w:pBdr>
          <w:top w:color="auto" w:space="0" w:sz="0" w:val="none"/>
          <w:bottom w:color="auto" w:space="0" w:sz="0" w:val="none"/>
          <w:right w:color="auto" w:space="0" w:sz="0" w:val="none"/>
          <w:between w:color="auto" w:space="0" w:sz="0" w:val="none"/>
        </w:pBdr>
        <w:spacing w:after="600" w:lineRule="auto"/>
        <w:ind w:left="1540" w:right="40" w:hanging="360"/>
      </w:pPr>
      <w:r w:rsidDel="00000000" w:rsidR="00000000" w:rsidRPr="00000000">
        <w:rPr>
          <w:color w:val="444746"/>
          <w:sz w:val="20"/>
          <w:szCs w:val="20"/>
          <w:shd w:fill="f0f4f9" w:val="clear"/>
          <w:rtl w:val="0"/>
        </w:rPr>
        <w:t xml:space="preserve">+2</w:t>
      </w:r>
    </w:p>
    <w:p w:rsidR="00000000" w:rsidDel="00000000" w:rsidP="00000000" w:rsidRDefault="00000000" w:rsidRPr="00000000" w14:paraId="000000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ktforx6zpf" w:id="10"/>
      <w:bookmarkEnd w:id="10"/>
      <w:r w:rsidDel="00000000" w:rsidR="00000000" w:rsidRPr="00000000">
        <w:rPr>
          <w:rFonts w:ascii="Arial Unicode MS" w:cs="Arial Unicode MS" w:eastAsia="Arial Unicode MS" w:hAnsi="Arial Unicode MS"/>
          <w:b w:val="1"/>
          <w:bCs w:val="1"/>
          <w:color w:val="1f1f1f"/>
          <w:sz w:val="26"/>
          <w:szCs w:val="26"/>
          <w:rtl w:val="0"/>
        </w:rPr>
        <w:t xml:space="preserve">明細書作成へのアドバイス</w:t>
      </w:r>
    </w:p>
    <w:p w:rsidR="00000000" w:rsidDel="00000000" w:rsidP="00000000" w:rsidRDefault="00000000" w:rsidRPr="00000000" w14:paraId="0000006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図1の補足</w:t>
      </w:r>
      <w:r w:rsidDel="00000000" w:rsidR="00000000" w:rsidRPr="00000000">
        <w:rPr>
          <w:rFonts w:ascii="Arial Unicode MS" w:cs="Arial Unicode MS" w:eastAsia="Arial Unicode MS" w:hAnsi="Arial Unicode MS"/>
          <w:color w:val="1f1f1f"/>
          <w:rtl w:val="0"/>
        </w:rPr>
        <w:t xml:space="preserve">: 実施形態の説明では、「演算装置20はクラウドサーバーであってもよいし、ユーザー端末10内のプロセッサであってもよい」と記述し、権利範囲を広げておくのが定石です（Reactアプリでクライアントサイド処理完結であっても、将来的なサーバー処理移行をカバーするため）。</w:t>
      </w:r>
    </w:p>
    <w:p w:rsidR="00000000" w:rsidDel="00000000" w:rsidP="00000000" w:rsidRDefault="00000000" w:rsidRPr="00000000" w14:paraId="00000070">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図2の補足</w:t>
      </w:r>
      <w:r w:rsidDel="00000000" w:rsidR="00000000" w:rsidRPr="00000000">
        <w:rPr>
          <w:rFonts w:ascii="Arial Unicode MS" w:cs="Arial Unicode MS" w:eastAsia="Arial Unicode MS" w:hAnsi="Arial Unicode MS"/>
          <w:color w:val="1f1f1f"/>
          <w:rtl w:val="0"/>
        </w:rPr>
        <w:t xml:space="preserve">: ステップS110の「75歳以上のフレイル補正」は、医学的知見をアルゴリズムに落とし込んだ具体的な「技術的特徴」として、進歩性の主張に強く寄与します。ここを重点的に説明してください。</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特許出願において、先行技術調査は「自分の発明のどの部分が新しいのか（新規性）」と「既存の技術から容易に思いつかないか（進歩性）」を明確にするための最重要プロセスです。</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J-PlatPat（特許情報プラットフォーム）を用いた実践的な先行技術調査のステップを解説します。開発されたアプリケーションの特性に合わせた具体例を交えて進めます。</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u0jund2wz56" w:id="11"/>
      <w:bookmarkEnd w:id="11"/>
      <w:r w:rsidDel="00000000" w:rsidR="00000000" w:rsidRPr="00000000">
        <w:rPr>
          <w:rFonts w:ascii="Arial Unicode MS" w:cs="Arial Unicode MS" w:eastAsia="Arial Unicode MS" w:hAnsi="Arial Unicode MS"/>
          <w:b w:val="1"/>
          <w:bCs w:val="1"/>
          <w:color w:val="1f1f1f"/>
          <w:sz w:val="26"/>
          <w:szCs w:val="26"/>
          <w:rtl w:val="0"/>
        </w:rPr>
        <w:t xml:space="preserve">Step 1: 発明の構成要素（キーワード）の分解</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いきなり検索窓に単語を入れるのではなく、まずは発明の特徴を要素ごとに分解し、類義語を洗い出します。</w:t>
      </w:r>
    </w:p>
    <w:p w:rsidR="00000000" w:rsidDel="00000000" w:rsidP="00000000" w:rsidRDefault="00000000" w:rsidRPr="00000000" w14:paraId="00000076">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目的・用途:</w:t>
      </w:r>
      <w:r w:rsidDel="00000000" w:rsidR="00000000" w:rsidRPr="00000000">
        <w:rPr>
          <w:rFonts w:ascii="Arial Unicode MS" w:cs="Arial Unicode MS" w:eastAsia="Arial Unicode MS" w:hAnsi="Arial Unicode MS"/>
          <w:color w:val="1f1f1f"/>
          <w:rtl w:val="0"/>
        </w:rPr>
        <w:t xml:space="preserve"> 健康寿命予測、余命推計、健康リスク評価、胃がんリスク</w:t>
      </w:r>
    </w:p>
    <w:p w:rsidR="00000000" w:rsidDel="00000000" w:rsidP="00000000" w:rsidRDefault="00000000" w:rsidRPr="00000000" w14:paraId="00000077">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手段・アルゴリズム:</w:t>
      </w:r>
      <w:r w:rsidDel="00000000" w:rsidR="00000000" w:rsidRPr="00000000">
        <w:rPr>
          <w:rFonts w:ascii="Arial Unicode MS" w:cs="Arial Unicode MS" w:eastAsia="Arial Unicode MS" w:hAnsi="Arial Unicode MS"/>
          <w:color w:val="1f1f1f"/>
          <w:rtl w:val="0"/>
        </w:rPr>
        <w:t xml:space="preserve"> シミュレーション、ハザード比（HR）、ロジットモデル、生存曲線、動的補正</w:t>
      </w:r>
    </w:p>
    <w:p w:rsidR="00000000" w:rsidDel="00000000" w:rsidP="00000000" w:rsidRDefault="00000000" w:rsidRPr="00000000" w14:paraId="00000078">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出力・結果:</w:t>
      </w:r>
      <w:r w:rsidDel="00000000" w:rsidR="00000000" w:rsidRPr="00000000">
        <w:rPr>
          <w:rFonts w:ascii="Arial Unicode MS" w:cs="Arial Unicode MS" w:eastAsia="Arial Unicode MS" w:hAnsi="Arial Unicode MS"/>
          <w:color w:val="1f1f1f"/>
          <w:rtl w:val="0"/>
        </w:rPr>
        <w:t xml:space="preserve"> 経済的価値、生涯賃金、労働価値、損失額、SHAP値、寄与度</w:t>
      </w:r>
    </w:p>
    <w:p w:rsidR="00000000" w:rsidDel="00000000" w:rsidP="00000000" w:rsidRDefault="00000000" w:rsidRPr="00000000" w14:paraId="00000079">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システム構成:</w:t>
      </w:r>
      <w:r w:rsidDel="00000000" w:rsidR="00000000" w:rsidRPr="00000000">
        <w:rPr>
          <w:rFonts w:ascii="Arial Unicode MS" w:cs="Arial Unicode MS" w:eastAsia="Arial Unicode MS" w:hAnsi="Arial Unicode MS"/>
          <w:color w:val="1f1f1f"/>
          <w:rtl w:val="0"/>
        </w:rPr>
        <w:t xml:space="preserve"> ユーザー端末、サーバー、SaaS、情報処理システム</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zbnjimqtx9h" w:id="12"/>
      <w:bookmarkEnd w:id="12"/>
      <w:r w:rsidDel="00000000" w:rsidR="00000000" w:rsidRPr="00000000">
        <w:rPr>
          <w:rFonts w:ascii="Arial Unicode MS" w:cs="Arial Unicode MS" w:eastAsia="Arial Unicode MS" w:hAnsi="Arial Unicode MS"/>
          <w:b w:val="1"/>
          <w:bCs w:val="1"/>
          <w:color w:val="1f1f1f"/>
          <w:sz w:val="26"/>
          <w:szCs w:val="26"/>
          <w:rtl w:val="0"/>
        </w:rPr>
        <w:t xml:space="preserve">Step 2: J-PlatPatでの「キーワード検索」（予備調査）</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まずは一般的なキーワードの掛け合わせで、世の中にどのような特許が存在するか、ざっくりとアタリをつけます。</w:t>
      </w:r>
    </w:p>
    <w:p w:rsidR="00000000" w:rsidDel="00000000" w:rsidP="00000000" w:rsidRDefault="00000000" w:rsidRPr="00000000" w14:paraId="0000007C">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J-PlatPat（</w:t>
      </w:r>
      <w:hyperlink r:id="rId6">
        <w:r w:rsidDel="00000000" w:rsidR="00000000" w:rsidRPr="00000000">
          <w:rPr>
            <w:color w:val="0b57d0"/>
            <w:u w:val="single"/>
            <w:rtl w:val="0"/>
          </w:rPr>
          <w:t xml:space="preserve">https://www.j-platpat.inpit.go.jp/</w:t>
        </w:r>
      </w:hyperlink>
      <w:r w:rsidDel="00000000" w:rsidR="00000000" w:rsidRPr="00000000">
        <w:rPr>
          <w:rFonts w:ascii="Arial Unicode MS" w:cs="Arial Unicode MS" w:eastAsia="Arial Unicode MS" w:hAnsi="Arial Unicode MS"/>
          <w:color w:val="1f1f1f"/>
          <w:rtl w:val="0"/>
        </w:rPr>
        <w:t xml:space="preserve">）にアクセスします。</w:t>
      </w:r>
    </w:p>
    <w:p w:rsidR="00000000" w:rsidDel="00000000" w:rsidP="00000000" w:rsidRDefault="00000000" w:rsidRPr="00000000" w14:paraId="0000007D">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上部メニューの「特許・実用新案」から**「特許・実用新案検索」**を選択します。</w:t>
      </w:r>
    </w:p>
    <w:p w:rsidR="00000000" w:rsidDel="00000000" w:rsidP="00000000" w:rsidRDefault="00000000" w:rsidRPr="00000000" w14:paraId="0000007E">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「検索キーワード」の欄に、Step 1で分解した要素を掛け合わせて入力します。</w:t>
      </w:r>
    </w:p>
    <w:p w:rsidR="00000000" w:rsidDel="00000000" w:rsidP="00000000" w:rsidRDefault="00000000" w:rsidRPr="00000000" w14:paraId="0000007F">
      <w:pPr>
        <w:numPr>
          <w:ilvl w:val="1"/>
          <w:numId w:val="3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i w:val="1"/>
          <w:iCs w:val="1"/>
          <w:color w:val="1f1f1f"/>
          <w:rtl w:val="0"/>
        </w:rPr>
        <w:t xml:space="preserve">入力例:</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color w:val="444746"/>
          <w:shd w:fill="e9eef6" w:val="clear"/>
          <w:rtl w:val="0"/>
        </w:rPr>
        <w:t xml:space="preserve">(寿命予測 + 余命推計) * (経済的価値 + 損失 + 生涯賃金)</w:t>
      </w:r>
    </w:p>
    <w:p w:rsidR="00000000" w:rsidDel="00000000" w:rsidP="00000000" w:rsidRDefault="00000000" w:rsidRPr="00000000" w14:paraId="00000080">
      <w:pPr>
        <w:numPr>
          <w:ilvl w:val="1"/>
          <w:numId w:val="3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 </w:t>
      </w:r>
      <w:r w:rsidDel="00000000" w:rsidR="00000000" w:rsidRPr="00000000">
        <w:rPr>
          <w:color w:val="444746"/>
          <w:shd w:fill="e9eef6" w:val="clear"/>
          <w:rtl w:val="0"/>
        </w:rPr>
        <w:t xml:space="preserve">+</w:t>
      </w:r>
      <w:r w:rsidDel="00000000" w:rsidR="00000000" w:rsidRPr="00000000">
        <w:rPr>
          <w:rFonts w:ascii="Arial Unicode MS" w:cs="Arial Unicode MS" w:eastAsia="Arial Unicode MS" w:hAnsi="Arial Unicode MS"/>
          <w:color w:val="1f1f1f"/>
          <w:rtl w:val="0"/>
        </w:rPr>
        <w:t xml:space="preserve"> はOR（または）、</w:t>
      </w:r>
      <w:r w:rsidDel="00000000" w:rsidR="00000000" w:rsidRPr="00000000">
        <w:rPr>
          <w:color w:val="444746"/>
          <w:shd w:fill="e9eef6" w:val="clear"/>
          <w:rtl w:val="0"/>
        </w:rPr>
        <w:t xml:space="preserve">*</w:t>
      </w:r>
      <w:r w:rsidDel="00000000" w:rsidR="00000000" w:rsidRPr="00000000">
        <w:rPr>
          <w:rFonts w:ascii="Arial Unicode MS" w:cs="Arial Unicode MS" w:eastAsia="Arial Unicode MS" w:hAnsi="Arial Unicode MS"/>
          <w:color w:val="1f1f1f"/>
          <w:rtl w:val="0"/>
        </w:rPr>
        <w:t xml:space="preserve">（あるいはスペース）はAND（かつ）を意味します。</w:t>
      </w:r>
    </w:p>
    <w:p w:rsidR="00000000" w:rsidDel="00000000" w:rsidP="00000000" w:rsidRDefault="00000000" w:rsidRPr="00000000" w14:paraId="00000081">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ヒット件数を確認します。数千件になる場合はキーワードを追加して絞り込み、逆に0件の場合は条件を緩めます（数百件程度がスクリーニングの目安です）。</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lpy3rzgz9mo" w:id="13"/>
      <w:bookmarkEnd w:id="13"/>
      <w:r w:rsidDel="00000000" w:rsidR="00000000" w:rsidRPr="00000000">
        <w:rPr>
          <w:rFonts w:ascii="Arial Unicode MS" w:cs="Arial Unicode MS" w:eastAsia="Arial Unicode MS" w:hAnsi="Arial Unicode MS"/>
          <w:b w:val="1"/>
          <w:bCs w:val="1"/>
          <w:color w:val="1f1f1f"/>
          <w:sz w:val="26"/>
          <w:szCs w:val="26"/>
          <w:rtl w:val="0"/>
        </w:rPr>
        <w:t xml:space="preserve">Step 3: 特許分類（FI / Fターム）の特定（本調査）</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キーワード検索だけでは、表記揺れ（例：「寿命予測」と「生存期間推計」）によって重要な特許を取りこぼす可能性があります。そこで、特許庁が付与する**「特許分類」**を使って網羅的に検索します。</w:t>
      </w:r>
    </w:p>
    <w:p w:rsidR="00000000" w:rsidDel="00000000" w:rsidP="00000000" w:rsidRDefault="00000000" w:rsidRPr="00000000" w14:paraId="00000084">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Step 2でヒットした特許の中で、自分の発明に最も近いと感じた公報（特許の文書）を開きます。</w:t>
      </w:r>
    </w:p>
    <w:p w:rsidR="00000000" w:rsidDel="00000000" w:rsidP="00000000" w:rsidRDefault="00000000" w:rsidRPr="00000000" w14:paraId="00000085">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公報のフロントページ（書誌事項）にある**「FI（ファイルインデックス）」</w:t>
      </w:r>
      <w:r w:rsidDel="00000000" w:rsidR="00000000" w:rsidRPr="00000000">
        <w:rPr>
          <w:rFonts w:ascii="Arial Unicode MS" w:cs="Arial Unicode MS" w:eastAsia="Arial Unicode MS" w:hAnsi="Arial Unicode MS"/>
          <w:b w:val="1"/>
          <w:bCs w:val="1"/>
          <w:color w:val="1f1f1f"/>
          <w:rtl w:val="0"/>
        </w:rPr>
        <w:t xml:space="preserve">または</w:t>
      </w:r>
      <w:r w:rsidDel="00000000" w:rsidR="00000000" w:rsidRPr="00000000">
        <w:rPr>
          <w:rFonts w:ascii="Arial Unicode MS" w:cs="Arial Unicode MS" w:eastAsia="Arial Unicode MS" w:hAnsi="Arial Unicode MS"/>
          <w:color w:val="1f1f1f"/>
          <w:rtl w:val="0"/>
        </w:rPr>
        <w:t xml:space="preserve">「Fターム」**という記号を確認します。</w:t>
      </w:r>
    </w:p>
    <w:p w:rsidR="00000000" w:rsidDel="00000000" w:rsidP="00000000" w:rsidRDefault="00000000" w:rsidRPr="00000000" w14:paraId="00000086">
      <w:pPr>
        <w:numPr>
          <w:ilvl w:val="1"/>
          <w:numId w:val="4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i w:val="1"/>
          <w:iCs w:val="1"/>
          <w:color w:val="1f1f1f"/>
          <w:rtl w:val="0"/>
        </w:rPr>
        <w:t xml:space="preserve">ヘルスケア系SaaSでよく使われる分類の例:</w:t>
      </w:r>
    </w:p>
    <w:p w:rsidR="00000000" w:rsidDel="00000000" w:rsidP="00000000" w:rsidRDefault="00000000" w:rsidRPr="00000000" w14:paraId="00000087">
      <w:pPr>
        <w:numPr>
          <w:ilvl w:val="2"/>
          <w:numId w:val="40"/>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f1f1f"/>
          <w:rtl w:val="0"/>
        </w:rPr>
        <w:t xml:space="preserve">G16H</w:t>
      </w:r>
      <w:r w:rsidDel="00000000" w:rsidR="00000000" w:rsidRPr="00000000">
        <w:rPr>
          <w:rFonts w:ascii="Arial Unicode MS" w:cs="Arial Unicode MS" w:eastAsia="Arial Unicode MS" w:hAnsi="Arial Unicode MS"/>
          <w:color w:val="1f1f1f"/>
          <w:rtl w:val="0"/>
        </w:rPr>
        <w:t xml:space="preserve">（ヘルスケア情報学）：患者データ、健康状態の予測など</w:t>
      </w:r>
    </w:p>
    <w:p w:rsidR="00000000" w:rsidDel="00000000" w:rsidP="00000000" w:rsidRDefault="00000000" w:rsidRPr="00000000" w14:paraId="00000088">
      <w:pPr>
        <w:numPr>
          <w:ilvl w:val="2"/>
          <w:numId w:val="40"/>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f1f1f"/>
          <w:rtl w:val="0"/>
        </w:rPr>
        <w:t xml:space="preserve">G06Q</w:t>
      </w:r>
      <w:r w:rsidDel="00000000" w:rsidR="00000000" w:rsidRPr="00000000">
        <w:rPr>
          <w:rFonts w:ascii="Arial Unicode MS" w:cs="Arial Unicode MS" w:eastAsia="Arial Unicode MS" w:hAnsi="Arial Unicode MS"/>
          <w:color w:val="1f1f1f"/>
          <w:rtl w:val="0"/>
        </w:rPr>
        <w:t xml:space="preserve">（ビジネスモデル特許）：財務、経済的価値の算出、保険リスク評価など</w:t>
      </w:r>
    </w:p>
    <w:p w:rsidR="00000000" w:rsidDel="00000000" w:rsidP="00000000" w:rsidRDefault="00000000" w:rsidRPr="00000000" w14:paraId="00000089">
      <w:pPr>
        <w:numPr>
          <w:ilvl w:val="0"/>
          <w:numId w:val="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検索画面に戻り、「論理検索」タブなどを用いて、この「FI」や「Fターム」と、必須キーワード（例：ハザード比、動的補正など）を掛け合わせて再検索します。これでノイズが激減し、精度の高い検索が可能になります。</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j37w4boiv8i" w:id="14"/>
      <w:bookmarkEnd w:id="14"/>
      <w:r w:rsidDel="00000000" w:rsidR="00000000" w:rsidRPr="00000000">
        <w:rPr>
          <w:rFonts w:ascii="Arial Unicode MS" w:cs="Arial Unicode MS" w:eastAsia="Arial Unicode MS" w:hAnsi="Arial Unicode MS"/>
          <w:b w:val="1"/>
          <w:bCs w:val="1"/>
          <w:color w:val="1f1f1f"/>
          <w:sz w:val="26"/>
          <w:szCs w:val="26"/>
          <w:rtl w:val="0"/>
        </w:rPr>
        <w:t xml:space="preserve">Step 4: ヒットした公報のスクリーニング</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数百件の特許をすべて読むのは非現実的です。以下の順序で効率的にふるいにかけていきます。</w:t>
      </w:r>
    </w:p>
    <w:p w:rsidR="00000000" w:rsidDel="00000000" w:rsidP="00000000" w:rsidRDefault="00000000" w:rsidRPr="00000000" w14:paraId="0000008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「発明の名称」と「要約」を読む:</w:t>
      </w:r>
      <w:r w:rsidDel="00000000" w:rsidR="00000000" w:rsidRPr="00000000">
        <w:rPr>
          <w:rFonts w:ascii="Arial Unicode MS" w:cs="Arial Unicode MS" w:eastAsia="Arial Unicode MS" w:hAnsi="Arial Unicode MS"/>
          <w:color w:val="1f1f1f"/>
          <w:rtl w:val="0"/>
        </w:rPr>
        <w:t xml:space="preserve"> 一覧表示でこれらに目を通し、明らかに無関係なもの（例：機械部品の寿命予測など）を弾きます。</w:t>
      </w:r>
    </w:p>
    <w:p w:rsidR="00000000" w:rsidDel="00000000" w:rsidP="00000000" w:rsidRDefault="00000000" w:rsidRPr="00000000" w14:paraId="0000008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「特許請求の範囲（クレーム）」を読む:</w:t>
      </w:r>
      <w:r w:rsidDel="00000000" w:rsidR="00000000" w:rsidRPr="00000000">
        <w:rPr>
          <w:rFonts w:ascii="Arial Unicode MS" w:cs="Arial Unicode MS" w:eastAsia="Arial Unicode MS" w:hAnsi="Arial Unicode MS"/>
          <w:color w:val="1f1f1f"/>
          <w:rtl w:val="0"/>
        </w:rPr>
        <w:t xml:space="preserve"> 似ている特許を見つけたら、ここを熟読します。特許の権利範囲はここに書かれた内容で全て決まります。</w:t>
      </w:r>
    </w:p>
    <w:p w:rsidR="00000000" w:rsidDel="00000000" w:rsidP="00000000" w:rsidRDefault="00000000" w:rsidRPr="00000000" w14:paraId="0000008E">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「図面」を見る:</w:t>
      </w:r>
      <w:r w:rsidDel="00000000" w:rsidR="00000000" w:rsidRPr="00000000">
        <w:rPr>
          <w:rFonts w:ascii="Arial Unicode MS" w:cs="Arial Unicode MS" w:eastAsia="Arial Unicode MS" w:hAnsi="Arial Unicode MS"/>
          <w:color w:val="1f1f1f"/>
          <w:rtl w:val="0"/>
        </w:rPr>
        <w:t xml:space="preserve"> 特にフローチャート図を確認し、内部の処理ロジックが自分のアルゴリズムとどう違うかを視覚的に把握します。</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k6l7r8o199i" w:id="15"/>
      <w:bookmarkEnd w:id="15"/>
      <w:r w:rsidDel="00000000" w:rsidR="00000000" w:rsidRPr="00000000">
        <w:rPr>
          <w:rFonts w:ascii="Arial Unicode MS" w:cs="Arial Unicode MS" w:eastAsia="Arial Unicode MS" w:hAnsi="Arial Unicode MS"/>
          <w:b w:val="1"/>
          <w:bCs w:val="1"/>
          <w:color w:val="1f1f1f"/>
          <w:sz w:val="26"/>
          <w:szCs w:val="26"/>
          <w:rtl w:val="0"/>
        </w:rPr>
        <w:t xml:space="preserve">Step 5: 差分（新規性・進歩性）の明確化</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類似する特許（先行技術）を見つけたら、「その特許がやっていないこと」を言語化します。</w:t>
      </w:r>
    </w:p>
    <w:p w:rsidR="00000000" w:rsidDel="00000000" w:rsidP="00000000" w:rsidRDefault="00000000" w:rsidRPr="00000000" w14:paraId="00000091">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i w:val="1"/>
          <w:iCs w:val="1"/>
          <w:color w:val="1f1f1f"/>
          <w:rtl w:val="0"/>
        </w:rPr>
        <w:t xml:space="preserve">既存特許:</w:t>
      </w:r>
      <w:r w:rsidDel="00000000" w:rsidR="00000000" w:rsidRPr="00000000">
        <w:rPr>
          <w:rFonts w:ascii="Arial Unicode MS" w:cs="Arial Unicode MS" w:eastAsia="Arial Unicode MS" w:hAnsi="Arial Unicode MS"/>
          <w:color w:val="1f1f1f"/>
          <w:rtl w:val="0"/>
        </w:rPr>
        <w:t xml:space="preserve"> 生存曲線を算出して余命を予測し、画面に表示する。</w:t>
      </w:r>
    </w:p>
    <w:p w:rsidR="00000000" w:rsidDel="00000000" w:rsidP="00000000" w:rsidRDefault="00000000" w:rsidRPr="00000000" w14:paraId="00000092">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i w:val="1"/>
          <w:iCs w:val="1"/>
          <w:color w:val="1f1f1f"/>
          <w:rtl w:val="0"/>
        </w:rPr>
        <w:t xml:space="preserve">開発したシステム:</w:t>
      </w:r>
      <w:r w:rsidDel="00000000" w:rsidR="00000000" w:rsidRPr="00000000">
        <w:rPr>
          <w:rFonts w:ascii="Arial Unicode MS" w:cs="Arial Unicode MS" w:eastAsia="Arial Unicode MS" w:hAnsi="Arial Unicode MS"/>
          <w:color w:val="1f1f1f"/>
          <w:rtl w:val="0"/>
        </w:rPr>
        <w:t xml:space="preserve"> 生存曲線だけでなく、</w:t>
      </w:r>
      <w:r w:rsidDel="00000000" w:rsidR="00000000" w:rsidRPr="00000000">
        <w:rPr>
          <w:rFonts w:ascii="Arial Unicode MS" w:cs="Arial Unicode MS" w:eastAsia="Arial Unicode MS" w:hAnsi="Arial Unicode MS"/>
          <w:b w:val="1"/>
          <w:bCs w:val="1"/>
          <w:color w:val="1f1f1f"/>
          <w:rtl w:val="0"/>
        </w:rPr>
        <w:t xml:space="preserve">75歳以上のフレイル等に対してハザード比を動的にブースト補正</w:t>
      </w:r>
      <w:r w:rsidDel="00000000" w:rsidR="00000000" w:rsidRPr="00000000">
        <w:rPr>
          <w:rFonts w:ascii="Arial Unicode MS" w:cs="Arial Unicode MS" w:eastAsia="Arial Unicode MS" w:hAnsi="Arial Unicode MS"/>
          <w:color w:val="1f1f1f"/>
          <w:rtl w:val="0"/>
        </w:rPr>
        <w:t xml:space="preserve">し、さらに</w:t>
      </w:r>
      <w:r w:rsidDel="00000000" w:rsidR="00000000" w:rsidRPr="00000000">
        <w:rPr>
          <w:rFonts w:ascii="Arial Unicode MS" w:cs="Arial Unicode MS" w:eastAsia="Arial Unicode MS" w:hAnsi="Arial Unicode MS"/>
          <w:b w:val="1"/>
          <w:bCs w:val="1"/>
          <w:color w:val="1f1f1f"/>
          <w:rtl w:val="0"/>
        </w:rPr>
        <w:t xml:space="preserve">統計的な賃金情報と掛け合わせて経済的な機会損失額を具体的に算出</w:t>
      </w:r>
      <w:r w:rsidDel="00000000" w:rsidR="00000000" w:rsidRPr="00000000">
        <w:rPr>
          <w:rFonts w:ascii="Arial Unicode MS" w:cs="Arial Unicode MS" w:eastAsia="Arial Unicode MS" w:hAnsi="Arial Unicode MS"/>
          <w:color w:val="1f1f1f"/>
          <w:rtl w:val="0"/>
        </w:rPr>
        <w:t xml:space="preserve">する。</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この「差分」が明確になれば、そのまま特許出願の「明細書（発明の効果・課題を解決するための手段）」の強力なアピールポイントになります。</w:t>
      </w:r>
    </w:p>
    <w:p w:rsidR="00000000" w:rsidDel="00000000" w:rsidP="00000000" w:rsidRDefault="00000000" w:rsidRPr="00000000" w14:paraId="0000009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実際のJ-PlatPatの検索画面に入力するための、FI（特許分類）を組み合わせた具体的な「検索論理式」の素案を作成してみましょうか？</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特許分類（FI）とキーワードを組み合わせた論理検索は、表記揺れによる取りこぼしを防ぎつつ、ノイズを劇的に減らすプロフェッショナルな調査手法です。</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J-PlatPatの「特許・実用新案検索」画面にある**「論理検索」タブ**に入力してそのまま使える、3つの具体的な検索論理式（クエリ）の素案を作成しました。</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開発されたシステムの3つの技術的特長（経済価値の算出、ハザード比の動的補正、XAIによる寄与度提示）に分けて検索することで、審査官が指摘してきそうな先行技術を効率的にあぶり出せます。</w:t>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nqc4vhwony0" w:id="16"/>
      <w:bookmarkEnd w:id="16"/>
      <w:r w:rsidDel="00000000" w:rsidR="00000000" w:rsidRPr="00000000">
        <w:rPr>
          <w:rFonts w:ascii="Arial Unicode MS" w:cs="Arial Unicode MS" w:eastAsia="Arial Unicode MS" w:hAnsi="Arial Unicode MS"/>
          <w:b w:val="1"/>
          <w:bCs w:val="1"/>
          <w:color w:val="1f1f1f"/>
          <w:sz w:val="26"/>
          <w:szCs w:val="26"/>
          <w:rtl w:val="0"/>
        </w:rPr>
        <w:t xml:space="preserve">1. 関連する主要な特許分類（FI）の定義</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検索式を構成する前に、本システムに該当する特許庁の分類（FI）を押さえます。</w:t>
      </w:r>
    </w:p>
    <w:p w:rsidR="00000000" w:rsidDel="00000000" w:rsidP="00000000" w:rsidRDefault="00000000" w:rsidRPr="00000000" w14:paraId="0000009B">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G16H 50/30</w:t>
      </w:r>
      <w:r w:rsidDel="00000000" w:rsidR="00000000" w:rsidRPr="00000000">
        <w:rPr>
          <w:rFonts w:ascii="Arial Unicode MS" w:cs="Arial Unicode MS" w:eastAsia="Arial Unicode MS" w:hAnsi="Arial Unicode MS"/>
          <w:color w:val="1f1f1f"/>
          <w:rtl w:val="0"/>
        </w:rPr>
        <w:t xml:space="preserve">: 個人の健康状態の評価または計算（健康スコアやリスク指数の算出など）</w:t>
      </w:r>
    </w:p>
    <w:p w:rsidR="00000000" w:rsidDel="00000000" w:rsidP="00000000" w:rsidRDefault="00000000" w:rsidRPr="00000000" w14:paraId="0000009C">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G16H 50/50</w:t>
      </w:r>
      <w:r w:rsidDel="00000000" w:rsidR="00000000" w:rsidRPr="00000000">
        <w:rPr>
          <w:rFonts w:ascii="Arial Unicode MS" w:cs="Arial Unicode MS" w:eastAsia="Arial Unicode MS" w:hAnsi="Arial Unicode MS"/>
          <w:color w:val="1f1f1f"/>
          <w:rtl w:val="0"/>
        </w:rPr>
        <w:t xml:space="preserve">: 疾患または医療状態のシミュレーション（生存曲線や予後の予測など）</w:t>
      </w:r>
    </w:p>
    <w:p w:rsidR="00000000" w:rsidDel="00000000" w:rsidP="00000000" w:rsidRDefault="00000000" w:rsidRPr="00000000" w14:paraId="0000009D">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G06Q 50/22</w:t>
      </w:r>
      <w:r w:rsidDel="00000000" w:rsidR="00000000" w:rsidRPr="00000000">
        <w:rPr>
          <w:rFonts w:ascii="Arial Unicode MS" w:cs="Arial Unicode MS" w:eastAsia="Arial Unicode MS" w:hAnsi="Arial Unicode MS"/>
          <w:color w:val="1f1f1f"/>
          <w:rtl w:val="0"/>
        </w:rPr>
        <w:t xml:space="preserve">: ヘルスケア、福祉に関する業務・ビジネスモデル</w:t>
      </w:r>
    </w:p>
    <w:p w:rsidR="00000000" w:rsidDel="00000000" w:rsidP="00000000" w:rsidRDefault="00000000" w:rsidRPr="00000000" w14:paraId="0000009E">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G06Q 40/08</w:t>
      </w:r>
      <w:r w:rsidDel="00000000" w:rsidR="00000000" w:rsidRPr="00000000">
        <w:rPr>
          <w:rFonts w:ascii="Arial Unicode MS" w:cs="Arial Unicode MS" w:eastAsia="Arial Unicode MS" w:hAnsi="Arial Unicode MS"/>
          <w:color w:val="1f1f1f"/>
          <w:rtl w:val="0"/>
        </w:rPr>
        <w:t xml:space="preserve">: 保険（※生命保険における余命推計やリスク算定技術がここに分類されやすいため、要チェックです）</w:t>
      </w:r>
    </w:p>
    <w:p w:rsidR="00000000" w:rsidDel="00000000" w:rsidP="00000000" w:rsidRDefault="00000000" w:rsidRPr="00000000" w14:paraId="0000009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4tfyhygatjx" w:id="17"/>
      <w:bookmarkEnd w:id="17"/>
      <w:r w:rsidDel="00000000" w:rsidR="00000000" w:rsidRPr="00000000">
        <w:rPr>
          <w:rFonts w:ascii="Arial Unicode MS" w:cs="Arial Unicode MS" w:eastAsia="Arial Unicode MS" w:hAnsi="Arial Unicode MS"/>
          <w:b w:val="1"/>
          <w:bCs w:val="1"/>
          <w:color w:val="1f1f1f"/>
          <w:sz w:val="26"/>
          <w:szCs w:val="26"/>
          <w:rtl w:val="0"/>
        </w:rPr>
        <w:t xml:space="preserve">2. 具体的な検索論理式（J-PlatPat 論理検索用）</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以下の文字列をコピーして、J-PlatPatの論理検索ボックスに貼り付けて検索を実行してください。</w:t>
      </w:r>
    </w:p>
    <w:p w:rsidR="00000000" w:rsidDel="00000000" w:rsidP="00000000" w:rsidRDefault="00000000" w:rsidRPr="00000000" w14:paraId="000000A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m3kzllerezo" w:id="18"/>
      <w:bookmarkEnd w:id="18"/>
      <w:r w:rsidDel="00000000" w:rsidR="00000000" w:rsidRPr="00000000">
        <w:rPr>
          <w:rFonts w:ascii="Arial Unicode MS" w:cs="Arial Unicode MS" w:eastAsia="Arial Unicode MS" w:hAnsi="Arial Unicode MS"/>
          <w:b w:val="1"/>
          <w:bCs w:val="1"/>
          <w:color w:val="1f1f1f"/>
          <w:sz w:val="22"/>
          <w:szCs w:val="22"/>
          <w:rtl w:val="0"/>
        </w:rPr>
        <w:t xml:space="preserve">【検索式 A】健康寿命から「経済的価値（賃金・損失）」を算出するシステムの調査</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システムの最も特徴的なビジネスモデル的側面（生存確率 $l_x$ と賃金統計を掛け合わせる処理 ）に類似する特許がないかを探ります。</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論理式:</w:t>
      </w:r>
    </w:p>
    <w:p w:rsidR="00000000" w:rsidDel="00000000" w:rsidP="00000000" w:rsidRDefault="00000000" w:rsidRPr="00000000" w14:paraId="000000A5">
      <w:pPr>
        <w:shd w:fill="f0f4f9" w:val="clear"/>
        <w:spacing w:after="280" w:lineRule="auto"/>
        <w:rPr>
          <w:color w:val="444746"/>
        </w:rPr>
      </w:pPr>
      <w:r w:rsidDel="00000000" w:rsidR="00000000" w:rsidRPr="00000000">
        <w:rPr>
          <w:color w:val="444746"/>
          <w:rtl w:val="0"/>
        </w:rPr>
        <w:t xml:space="preserve">Plaintext</w:t>
      </w:r>
    </w:p>
    <w:p w:rsidR="00000000" w:rsidDel="00000000" w:rsidP="00000000" w:rsidRDefault="00000000" w:rsidRPr="00000000" w14:paraId="000000A6">
      <w:pPr>
        <w:rPr>
          <w:color w:val="444746"/>
          <w:sz w:val="21"/>
          <w:szCs w:val="21"/>
        </w:rPr>
      </w:pPr>
      <w:r w:rsidDel="00000000" w:rsidR="00000000" w:rsidRPr="00000000">
        <w:rPr>
          <w:rFonts w:ascii="Arial Unicode MS" w:cs="Arial Unicode MS" w:eastAsia="Arial Unicode MS" w:hAnsi="Arial Unicode MS"/>
          <w:color w:val="444746"/>
          <w:sz w:val="21"/>
          <w:szCs w:val="21"/>
          <w:rtl w:val="0"/>
        </w:rPr>
        <w:t xml:space="preserve">( [FI=G16H50/30] + [FI=G16H50/50] + [FI=G06Q50/22] + [FI=G06Q40/08] ) * (寿命 + 余命 + 生存確率 + 健康リスク) * (経済的価値 + 損失 + 賃金 + 労働 + 金額 + 生涯収入)</w:t>
      </w:r>
    </w:p>
    <w:p w:rsidR="00000000" w:rsidDel="00000000" w:rsidP="00000000" w:rsidRDefault="00000000" w:rsidRPr="00000000" w14:paraId="000000A7">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A8">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狙い</w:t>
      </w:r>
      <w:r w:rsidDel="00000000" w:rsidR="00000000" w:rsidRPr="00000000">
        <w:rPr>
          <w:rFonts w:ascii="Arial Unicode MS" w:cs="Arial Unicode MS" w:eastAsia="Arial Unicode MS" w:hAnsi="Arial Unicode MS"/>
          <w:color w:val="1f1f1f"/>
          <w:rtl w:val="0"/>
        </w:rPr>
        <w:t xml:space="preserve">: 医療系または保険・ビジネス系の特許分類の中で、健康リスクを「金額や労働価値」に変換して提示している特許を抽出します。</w:t>
      </w:r>
    </w:p>
    <w:p w:rsidR="00000000" w:rsidDel="00000000" w:rsidP="00000000" w:rsidRDefault="00000000" w:rsidRPr="00000000" w14:paraId="000000A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b6caw67zsjs2" w:id="19"/>
      <w:bookmarkEnd w:id="19"/>
      <w:r w:rsidDel="00000000" w:rsidR="00000000" w:rsidRPr="00000000">
        <w:rPr>
          <w:rFonts w:ascii="Arial Unicode MS" w:cs="Arial Unicode MS" w:eastAsia="Arial Unicode MS" w:hAnsi="Arial Unicode MS"/>
          <w:b w:val="1"/>
          <w:bCs w:val="1"/>
          <w:color w:val="1f1f1f"/>
          <w:sz w:val="22"/>
          <w:szCs w:val="22"/>
          <w:rtl w:val="0"/>
        </w:rPr>
        <w:t xml:space="preserve">【検索式 B】フレイル等に応じた「ハザード比（HR）の動的補正」アルゴリズムの調査</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75歳以上かつ低体重の場合にハザード比を1.6から1.8へブーストさせるなど 、条件に応じた係数の動的変更処理の新規性を確認します。</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論理式:</w:t>
      </w:r>
    </w:p>
    <w:p w:rsidR="00000000" w:rsidDel="00000000" w:rsidP="00000000" w:rsidRDefault="00000000" w:rsidRPr="00000000" w14:paraId="000000AC">
      <w:pPr>
        <w:shd w:fill="f0f4f9" w:val="clear"/>
        <w:spacing w:after="280" w:lineRule="auto"/>
        <w:rPr>
          <w:color w:val="444746"/>
        </w:rPr>
      </w:pPr>
      <w:r w:rsidDel="00000000" w:rsidR="00000000" w:rsidRPr="00000000">
        <w:rPr>
          <w:color w:val="444746"/>
          <w:rtl w:val="0"/>
        </w:rPr>
        <w:t xml:space="preserve">Plaintext</w:t>
      </w:r>
    </w:p>
    <w:p w:rsidR="00000000" w:rsidDel="00000000" w:rsidP="00000000" w:rsidRDefault="00000000" w:rsidRPr="00000000" w14:paraId="000000AD">
      <w:pPr>
        <w:rPr>
          <w:color w:val="444746"/>
          <w:sz w:val="21"/>
          <w:szCs w:val="21"/>
        </w:rPr>
      </w:pPr>
      <w:r w:rsidDel="00000000" w:rsidR="00000000" w:rsidRPr="00000000">
        <w:rPr>
          <w:rFonts w:ascii="Arial Unicode MS" w:cs="Arial Unicode MS" w:eastAsia="Arial Unicode MS" w:hAnsi="Arial Unicode MS"/>
          <w:color w:val="444746"/>
          <w:sz w:val="21"/>
          <w:szCs w:val="21"/>
          <w:rtl w:val="0"/>
        </w:rPr>
        <w:t xml:space="preserve">( [FI=G16H50/30] + [FI=G16H50/50] ) * (ハザード比 + リスク係数 + 死亡確率) * (補正 + 調整 + 変更 + 重み付け) * (年齢 + 高齢 + フレイル + 低体重 + BMI)</w:t>
      </w:r>
    </w:p>
    <w:p w:rsidR="00000000" w:rsidDel="00000000" w:rsidP="00000000" w:rsidRDefault="00000000" w:rsidRPr="00000000" w14:paraId="000000AE">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AF">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狙い</w:t>
      </w:r>
      <w:r w:rsidDel="00000000" w:rsidR="00000000" w:rsidRPr="00000000">
        <w:rPr>
          <w:rFonts w:ascii="Arial Unicode MS" w:cs="Arial Unicode MS" w:eastAsia="Arial Unicode MS" w:hAnsi="Arial Unicode MS"/>
          <w:color w:val="1f1f1f"/>
          <w:rtl w:val="0"/>
        </w:rPr>
        <w:t xml:space="preserve">: 単なる固定の係数計算ではなく、「年齢や特定の身体指標（BMIなど）の閾値に応じて、計算に使うリスク係数自体を動的に変える」ロジックを持つ特許を抽出します。</w:t>
      </w:r>
    </w:p>
    <w:p w:rsidR="00000000" w:rsidDel="00000000" w:rsidP="00000000" w:rsidRDefault="00000000" w:rsidRPr="00000000" w14:paraId="000000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vu96oblfba" w:id="20"/>
      <w:bookmarkEnd w:id="20"/>
      <w:r w:rsidDel="00000000" w:rsidR="00000000" w:rsidRPr="00000000">
        <w:rPr>
          <w:rFonts w:ascii="Arial Unicode MS" w:cs="Arial Unicode MS" w:eastAsia="Arial Unicode MS" w:hAnsi="Arial Unicode MS"/>
          <w:b w:val="1"/>
          <w:bCs w:val="1"/>
          <w:color w:val="1f1f1f"/>
          <w:sz w:val="22"/>
          <w:szCs w:val="22"/>
          <w:rtl w:val="0"/>
        </w:rPr>
        <w:t xml:space="preserve">【検索式 C】胃がんリスクスコアリングと「寄与度の可視化（XAI）」の調査</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ロジットモデルを用いて胃がんリスクを算出し、ピロリ菌感染や萎縮性胃炎などの各要因の寄与度（SHAP値相当）をUIに表示する仕組み に類似するものがないかを探ります。</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論理式:</w:t>
      </w:r>
    </w:p>
    <w:p w:rsidR="00000000" w:rsidDel="00000000" w:rsidP="00000000" w:rsidRDefault="00000000" w:rsidRPr="00000000" w14:paraId="000000B3">
      <w:pPr>
        <w:shd w:fill="f0f4f9" w:val="clear"/>
        <w:spacing w:after="280" w:lineRule="auto"/>
        <w:rPr>
          <w:color w:val="444746"/>
        </w:rPr>
      </w:pPr>
      <w:r w:rsidDel="00000000" w:rsidR="00000000" w:rsidRPr="00000000">
        <w:rPr>
          <w:color w:val="444746"/>
          <w:rtl w:val="0"/>
        </w:rPr>
        <w:t xml:space="preserve">Plaintext</w:t>
      </w:r>
    </w:p>
    <w:p w:rsidR="00000000" w:rsidDel="00000000" w:rsidP="00000000" w:rsidRDefault="00000000" w:rsidRPr="00000000" w14:paraId="000000B4">
      <w:pPr>
        <w:rPr>
          <w:color w:val="444746"/>
          <w:sz w:val="21"/>
          <w:szCs w:val="21"/>
        </w:rPr>
      </w:pPr>
      <w:r w:rsidDel="00000000" w:rsidR="00000000" w:rsidRPr="00000000">
        <w:rPr>
          <w:rFonts w:ascii="Arial Unicode MS" w:cs="Arial Unicode MS" w:eastAsia="Arial Unicode MS" w:hAnsi="Arial Unicode MS"/>
          <w:color w:val="444746"/>
          <w:sz w:val="21"/>
          <w:szCs w:val="21"/>
          <w:rtl w:val="0"/>
        </w:rPr>
        <w:t xml:space="preserve">( [FI=G16H50/20] + [FI=G16H50/30] ) * (胃がん + 胃癌 + がんリスク + 疾患リスク) * (寄与度 + SHAP + 影響度 + 重み) * (表示 + 可視化 + 提示)</w:t>
      </w:r>
    </w:p>
    <w:p w:rsidR="00000000" w:rsidDel="00000000" w:rsidP="00000000" w:rsidRDefault="00000000" w:rsidRPr="00000000" w14:paraId="000000B5">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B6">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狙い</w:t>
      </w:r>
      <w:r w:rsidDel="00000000" w:rsidR="00000000" w:rsidRPr="00000000">
        <w:rPr>
          <w:rFonts w:ascii="Arial Unicode MS" w:cs="Arial Unicode MS" w:eastAsia="Arial Unicode MS" w:hAnsi="Arial Unicode MS"/>
          <w:color w:val="1f1f1f"/>
          <w:rtl w:val="0"/>
        </w:rPr>
        <w:t xml:space="preserve">: リスクの「結果（高・中・低）」を提示するだけでなく、ブラックボックスになりがちな計算過程の「どの因子がどれくらい影響したか」をユーザーに可視化している特許を抽出します。</w:t>
      </w:r>
    </w:p>
    <w:p w:rsidR="00000000" w:rsidDel="00000000" w:rsidP="00000000" w:rsidRDefault="00000000" w:rsidRPr="00000000" w14:paraId="000000B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nvny9t05q3v" w:id="21"/>
      <w:bookmarkEnd w:id="21"/>
      <w:r w:rsidDel="00000000" w:rsidR="00000000" w:rsidRPr="00000000">
        <w:rPr>
          <w:rFonts w:ascii="Arial Unicode MS" w:cs="Arial Unicode MS" w:eastAsia="Arial Unicode MS" w:hAnsi="Arial Unicode MS"/>
          <w:b w:val="1"/>
          <w:bCs w:val="1"/>
          <w:color w:val="1f1f1f"/>
          <w:sz w:val="26"/>
          <w:szCs w:val="26"/>
          <w:rtl w:val="0"/>
        </w:rPr>
        <w:t xml:space="preserve">3. 検索結果のチューニング方法</w:t>
      </w:r>
    </w:p>
    <w:p w:rsidR="00000000" w:rsidDel="00000000" w:rsidP="00000000" w:rsidRDefault="00000000" w:rsidRPr="00000000" w14:paraId="000000B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ヒット件数が多すぎる（1000件以上）場合</w:t>
      </w:r>
      <w:r w:rsidDel="00000000" w:rsidR="00000000" w:rsidRPr="00000000">
        <w:rPr>
          <w:rFonts w:ascii="Arial Unicode MS" w:cs="Arial Unicode MS" w:eastAsia="Arial Unicode MS" w:hAnsi="Arial Unicode MS"/>
          <w:color w:val="1f1f1f"/>
          <w:rtl w:val="0"/>
        </w:rPr>
        <w:t xml:space="preserve">:</w:t>
        <w:br w:type="textWrapping"/>
        <w:t xml:space="preserve">各カッコ内のキーワードをさらに絞り込みます。例えば、検索式Aの最後に </w:t>
      </w:r>
      <w:r w:rsidDel="00000000" w:rsidR="00000000" w:rsidRPr="00000000">
        <w:rPr>
          <w:rFonts w:ascii="Arial Unicode MS" w:cs="Arial Unicode MS" w:eastAsia="Arial Unicode MS" w:hAnsi="Arial Unicode MS"/>
          <w:color w:val="444746"/>
          <w:shd w:fill="e9eef6" w:val="clear"/>
          <w:rtl w:val="0"/>
        </w:rPr>
        <w:t xml:space="preserve">* (シミュレーション + 予測モデル)</w:t>
      </w:r>
      <w:r w:rsidDel="00000000" w:rsidR="00000000" w:rsidRPr="00000000">
        <w:rPr>
          <w:rFonts w:ascii="Arial Unicode MS" w:cs="Arial Unicode MS" w:eastAsia="Arial Unicode MS" w:hAnsi="Arial Unicode MS"/>
          <w:color w:val="1f1f1f"/>
          <w:rtl w:val="0"/>
        </w:rPr>
        <w:t xml:space="preserve"> を追加するなどして条件を厳しくします。</w:t>
      </w:r>
    </w:p>
    <w:p w:rsidR="00000000" w:rsidDel="00000000" w:rsidP="00000000" w:rsidRDefault="00000000" w:rsidRPr="00000000" w14:paraId="000000BA">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ヒット件数が0件の場合</w:t>
      </w:r>
      <w:r w:rsidDel="00000000" w:rsidR="00000000" w:rsidRPr="00000000">
        <w:rPr>
          <w:rFonts w:ascii="Arial Unicode MS" w:cs="Arial Unicode MS" w:eastAsia="Arial Unicode MS" w:hAnsi="Arial Unicode MS"/>
          <w:color w:val="1f1f1f"/>
          <w:rtl w:val="0"/>
        </w:rPr>
        <w:t xml:space="preserve">:</w:t>
        <w:br w:type="textWrapping"/>
        <w:t xml:space="preserve">キーワードが厳しすぎるため、特許用語に寄せます。例えば「フレイル」を外して「(年齢 + 高齢 + 体重 + BMI)」だけにしたり、「ハザード比」という直接的な言葉を「(リスク係数 + 評価値)」等に置き換えます。</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まずはこの検索式でJ-PlatPatを叩いてみて、出てきた公報の「要約」と「図面」をいくつか眺めてみることをお勧めします。</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これらの調査結果を踏まえて、特許出願書類の心臓部となる「明細書（課題を解決するための手段）」の具体的な文章作成（ドラフティング）に進みましょうか？</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特許明細書における「課題を解決するための手段」は、請求項（クレーム）で定義したシステムが、内部で具体的にどのようなデータ処理を行って目的を達成するのかを論理的に説明する、審査官を説得するための最重要セクションです。</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本システムにおけるピロリ菌感染や萎縮性胃炎の所見に基づくロジットモデルは、第一線の臨床現場での緻密な知見が見事に反映されています 。この医学的妥当性の高さと、行動変容を促すUIの工夫を、特許庁が求める「ハードウェア資源を用いた具体的な情報処理」として翻訳したドラフトを作成しました。</w:t>
      </w:r>
    </w:p>
    <w:p w:rsidR="00000000" w:rsidDel="00000000" w:rsidP="00000000" w:rsidRDefault="00000000" w:rsidRPr="00000000" w14:paraId="000000C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52wh94z6qt9" w:id="22"/>
      <w:bookmarkEnd w:id="22"/>
      <w:r w:rsidDel="00000000" w:rsidR="00000000" w:rsidRPr="00000000">
        <w:rPr>
          <w:rFonts w:ascii="Arial Unicode MS" w:cs="Arial Unicode MS" w:eastAsia="Arial Unicode MS" w:hAnsi="Arial Unicode MS"/>
          <w:b w:val="1"/>
          <w:bCs w:val="1"/>
          <w:color w:val="1f1f1f"/>
          <w:sz w:val="26"/>
          <w:szCs w:val="26"/>
          <w:rtl w:val="0"/>
        </w:rPr>
        <w:t xml:space="preserve">【課題を解決するための手段】（ドラフト）</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【00XX】</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上記課題を解決するために、本発明の一態様に係る情報処理システムは、ユーザー端末とネットワークを介して通信可能な演算装置を備え、以下の各手段として機能する。</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【00XX】（取得部・基礎判定）</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前記演算装置の取得部は、前記ユーザー端末から、ユーザーの年齢、性別、身長、体重、および生活習慣（喫煙、飲酒、運動等）を含むユーザーデータを受信し、記憶部に格納する。前記演算装置は、受信した前記身長および前記体重からＢＭＩ（Ｂｏｄｙ Ｍａｓｓ Ｉｎｄｅｘ）を算出し、基礎的な身体リスク因子を判定する。</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【00XX】（リスク補正部：フレイル等への動的ハザード比適用）</w:t>
      </w:r>
      <w:r w:rsidDel="00000000" w:rsidR="00000000" w:rsidRPr="00000000">
        <w:rPr>
          <w:rFonts w:ascii="Arial Unicode MS" w:cs="Arial Unicode MS" w:eastAsia="Arial Unicode MS" w:hAnsi="Arial Unicode MS"/>
          <w:color w:val="1f1f1f"/>
          <w:rtl w:val="0"/>
        </w:rPr>
        <w:t xml:space="preserve"> 前記演算装置のリスク補正部は、前記ユーザーデータと記憶部に保持されたリスク係数テーブルとを照合し、各疾患や生活習慣に対応するハザード比を取得する。この際、前記リスク補正部は、ユーザーの特定の状態に応じてハザード比を動的に変更する制御を行う。具体的には、前記ユーザーの年齢が所定の閾値（例えば７５歳）以上であり、かつ算出されたＢＭＩが所定の閾値（例えば１８．５）未満である場合、加齢に伴う予備能低下（フレイル）による感染症等の侵襲に対する抵抗力低下を考慮し、当該低体重に対するハザード比を通常時よりも高い値（例えば、１．６から１．８へ）に動的に補正する 。さらに、前記リスク補正部は、取得および補正された複数のハザード比を乗算して総ハザード比を算出する際、所定の減衰処理および上限・下限クリッピング処理を適用することで、リスクの過大評価を防止する 。</w:t>
      </w:r>
    </w:p>
    <w:p w:rsidR="00000000" w:rsidDel="00000000" w:rsidP="00000000" w:rsidRDefault="00000000" w:rsidRPr="00000000" w14:paraId="000000C8">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【00XX】（生存予測部：生存曲線のシミュレーション）</w:t>
      </w:r>
      <w:r w:rsidDel="00000000" w:rsidR="00000000" w:rsidRPr="00000000">
        <w:rPr>
          <w:rFonts w:ascii="Arial Unicode MS" w:cs="Arial Unicode MS" w:eastAsia="Arial Unicode MS" w:hAnsi="Arial Unicode MS"/>
          <w:color w:val="1f1f1f"/>
          <w:rtl w:val="0"/>
        </w:rPr>
        <w:t xml:space="preserve"> 前記演算装置の生存予測部は、記憶部に保持された前記ユーザーの性別および年齢に応じた基準死亡確率（ｑ_ｘ）に対し、前記リスク補正部で算出された総ハザード比を適用して補正死亡確率を算出する 。そして、現在年齢から所定の上限年齢までの各期間について、前記補正死亡確率に基づく生存確率（ｌ_ｘ）を逐次算出し、前記ユーザー固有の予測生存曲線を生成する 。</w:t>
      </w:r>
    </w:p>
    <w:p w:rsidR="00000000" w:rsidDel="00000000" w:rsidP="00000000" w:rsidRDefault="00000000" w:rsidRPr="00000000" w14:paraId="000000CA">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+3</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【00XX】（経済価値算出部：労働価値の算定と機会損失の提示）</w:t>
      </w:r>
      <w:r w:rsidDel="00000000" w:rsidR="00000000" w:rsidRPr="00000000">
        <w:rPr>
          <w:rFonts w:ascii="Arial Unicode MS" w:cs="Arial Unicode MS" w:eastAsia="Arial Unicode MS" w:hAnsi="Arial Unicode MS"/>
          <w:color w:val="1f1f1f"/>
          <w:rtl w:val="0"/>
        </w:rPr>
        <w:t xml:space="preserve"> 前記演算装置の経済価値算出部は、前記生存予測部で生成された予測生存曲線の各年齢における生存確率と、記憶部に保持された統計的な平均賃金情報および所定の労働時間とに基づき、所定の定年年齢（例えば６５歳）に到達するまでの期待生涯労働価値（現在の推定経済的価値）を算出する 。さらに、前記経済価値算出部は、前記ユーザーデータに含まれる生活習慣情報のうち、改善可能な因子（喫煙、運動不足等）を理想状態に置き換えた場合の理想ハザード比を再計算し 、当該理想ハザード比に基づく理想の推定経済的価値を算出する 。そして、前記理想の推定経済的価値と前記現在の推定経済的価値との差分を、獲得可能な追加ボーナス（ポテンシャルゲイン）として算出する 。</w:t>
      </w:r>
    </w:p>
    <w:p w:rsidR="00000000" w:rsidDel="00000000" w:rsidP="00000000" w:rsidRDefault="00000000" w:rsidRPr="00000000" w14:paraId="000000CC">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+3</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【00XX】（リスク要因可視化部および出力部：XAIとUI）</w:t>
      </w:r>
      <w:r w:rsidDel="00000000" w:rsidR="00000000" w:rsidRPr="00000000">
        <w:rPr>
          <w:rFonts w:ascii="Arial Unicode MS" w:cs="Arial Unicode MS" w:eastAsia="Arial Unicode MS" w:hAnsi="Arial Unicode MS"/>
          <w:color w:val="1f1f1f"/>
          <w:rtl w:val="0"/>
        </w:rPr>
        <w:t xml:space="preserve"> 前記ユーザーデータがピロリ菌感染履歴および萎縮性胃炎の所見を含む場合、前記演算装置のリスク要因可視化部は、これらの因子を含む複数のパラメータを用いたロジットモデルにより疾患（例えば胃がん）の罹患リスクスコアを算出する 。演算処理において、前記リスク要因可視化部は、前記罹患リスクスコアに対する各因子の寄与度（重み）をそれぞれ抽出する 。 前記演算装置の出力部は、生成された前記予測生存曲線、前記現在の推定経済的価値、前記獲得可能な追加ボーナス、および前記疾患の罹患リスクスコアならびに前記各因子の寄与度を示す可視化要素を生成し、前記ユーザー端末の表示画面に出力させる 。これにより、ユーザーに対して医学的根拠に基づく余命推計と、具体的な経済的インパクトを直感的に提示し、行動変容を強力に支援する。</w:t>
      </w:r>
    </w:p>
    <w:p w:rsidR="00000000" w:rsidDel="00000000" w:rsidP="00000000" w:rsidRDefault="00000000" w:rsidRPr="00000000" w14:paraId="000000CE">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+4</w:t>
      </w:r>
    </w:p>
    <w:p w:rsidR="00000000" w:rsidDel="00000000" w:rsidP="00000000" w:rsidRDefault="00000000" w:rsidRPr="00000000" w14:paraId="000000C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xbt0rb83w1u" w:id="23"/>
      <w:bookmarkEnd w:id="23"/>
      <w:r w:rsidDel="00000000" w:rsidR="00000000" w:rsidRPr="00000000">
        <w:rPr>
          <w:rFonts w:ascii="Arial Unicode MS" w:cs="Arial Unicode MS" w:eastAsia="Arial Unicode MS" w:hAnsi="Arial Unicode MS"/>
          <w:b w:val="1"/>
          <w:bCs w:val="1"/>
          <w:color w:val="1f1f1f"/>
          <w:sz w:val="26"/>
          <w:szCs w:val="26"/>
          <w:rtl w:val="0"/>
        </w:rPr>
        <w:t xml:space="preserve">次のステップについて</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「課題を解決するための手段」が固まりましたので、明細書の骨格はほぼ完成です。残る主な作業は以下の通りです。</w:t>
      </w:r>
    </w:p>
    <w:p w:rsidR="00000000" w:rsidDel="00000000" w:rsidP="00000000" w:rsidRDefault="00000000" w:rsidRPr="00000000" w14:paraId="000000D2">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「発明の効果」の作成</w:t>
      </w:r>
      <w:r w:rsidDel="00000000" w:rsidR="00000000" w:rsidRPr="00000000">
        <w:rPr>
          <w:rFonts w:ascii="Arial Unicode MS" w:cs="Arial Unicode MS" w:eastAsia="Arial Unicode MS" w:hAnsi="Arial Unicode MS"/>
          <w:color w:val="1f1f1f"/>
          <w:rtl w:val="0"/>
        </w:rPr>
        <w:t xml:space="preserve">: 上記の手段を用いることで、ユーザー（またはシステム運用者）にとってどのようなメリットがあるかを簡潔にまとめます。</w:t>
      </w:r>
    </w:p>
    <w:p w:rsidR="00000000" w:rsidDel="00000000" w:rsidP="00000000" w:rsidRDefault="00000000" w:rsidRPr="00000000" w14:paraId="000000D3">
      <w:pPr>
        <w:numPr>
          <w:ilvl w:val="0"/>
          <w:numId w:val="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「発明を実施するための形態」の作成</w:t>
      </w:r>
      <w:r w:rsidDel="00000000" w:rsidR="00000000" w:rsidRPr="00000000">
        <w:rPr>
          <w:rFonts w:ascii="Arial Unicode MS" w:cs="Arial Unicode MS" w:eastAsia="Arial Unicode MS" w:hAnsi="Arial Unicode MS"/>
          <w:color w:val="1f1f1f"/>
          <w:rtl w:val="0"/>
        </w:rPr>
        <w:t xml:space="preserve">: 今回のドラフトをさらに詳細化し、各UIの動作（入力画面、ダッシュボード画面など）とサーバー側の処理ステップを紐付けながら、図面（図1～図4）を参照しつつ説明文を作成します。</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このまま「発明の効果」のドラフティングに進みましょうか？ または、特許請求の範囲（クレーム）の微調整など、気になる点はございますか？</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特許明細書における「発明の効果」は、前段の「課題を解決するための手段」によってもたらされる</w:t>
      </w:r>
      <w:r w:rsidDel="00000000" w:rsidR="00000000" w:rsidRPr="00000000">
        <w:rPr>
          <w:rFonts w:ascii="Arial Unicode MS" w:cs="Arial Unicode MS" w:eastAsia="Arial Unicode MS" w:hAnsi="Arial Unicode MS"/>
          <w:b w:val="1"/>
          <w:bCs w:val="1"/>
          <w:color w:val="1f1f1f"/>
          <w:rtl w:val="0"/>
        </w:rPr>
        <w:t xml:space="preserve">具体的なメリットや優位性</w:t>
      </w:r>
      <w:r w:rsidDel="00000000" w:rsidR="00000000" w:rsidRPr="00000000">
        <w:rPr>
          <w:rFonts w:ascii="Arial Unicode MS" w:cs="Arial Unicode MS" w:eastAsia="Arial Unicode MS" w:hAnsi="Arial Unicode MS"/>
          <w:color w:val="1f1f1f"/>
          <w:rtl w:val="0"/>
        </w:rPr>
        <w:t xml:space="preserve">をアピールするセクションです。審査官に対し、「この発明が世の中に出ることで、これだけ有用な効果がある」と強く印象付ける役割を果たします。</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本システム（Precision Health Manager）が持つ、医学的エビデンスと行動経済学的なアプローチの融合という優れた特徴を最大限に引き出したドラフトを作成しました。</w:t>
      </w:r>
    </w:p>
    <w:p w:rsidR="00000000" w:rsidDel="00000000" w:rsidP="00000000" w:rsidRDefault="00000000" w:rsidRPr="00000000" w14:paraId="000000D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n6w1im4wpkc" w:id="24"/>
      <w:bookmarkEnd w:id="24"/>
      <w:r w:rsidDel="00000000" w:rsidR="00000000" w:rsidRPr="00000000">
        <w:rPr>
          <w:rFonts w:ascii="Arial Unicode MS" w:cs="Arial Unicode MS" w:eastAsia="Arial Unicode MS" w:hAnsi="Arial Unicode MS"/>
          <w:b w:val="1"/>
          <w:bCs w:val="1"/>
          <w:color w:val="1f1f1f"/>
          <w:sz w:val="26"/>
          <w:szCs w:val="26"/>
          <w:rtl w:val="0"/>
        </w:rPr>
        <w:t xml:space="preserve">【発明の効果】（ドラフト）</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【00XX】</w:t>
      </w:r>
      <w:r w:rsidDel="00000000" w:rsidR="00000000" w:rsidRPr="00000000">
        <w:rPr>
          <w:rFonts w:ascii="Arial Unicode MS" w:cs="Arial Unicode MS" w:eastAsia="Arial Unicode MS" w:hAnsi="Arial Unicode MS"/>
          <w:color w:val="1f1f1f"/>
          <w:rtl w:val="0"/>
        </w:rPr>
        <w:t xml:space="preserve"> 本発明によれば、ユーザーの健康状態や生活習慣に基づく将来の生存確率の推移を、単なる抽象的な「健康リスク」としてではなく、「推定経済的価値（労働価値の損失額および獲得可能な追加ボーナス）」という具体的かつ直感的な数値として提示することができる 。これにより、ユーザーに対して生活習慣の改善（行動変容）に向けた強力な動機付けを与えることが可能となる。</w:t>
      </w:r>
    </w:p>
    <w:p w:rsidR="00000000" w:rsidDel="00000000" w:rsidP="00000000" w:rsidRDefault="00000000" w:rsidRPr="00000000" w14:paraId="000000DA">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【00XX】</w:t>
      </w:r>
      <w:r w:rsidDel="00000000" w:rsidR="00000000" w:rsidRPr="00000000">
        <w:rPr>
          <w:rFonts w:ascii="Arial Unicode MS" w:cs="Arial Unicode MS" w:eastAsia="Arial Unicode MS" w:hAnsi="Arial Unicode MS"/>
          <w:color w:val="1f1f1f"/>
          <w:rtl w:val="0"/>
        </w:rPr>
        <w:t xml:space="preserve"> また、本発明によれば、ユーザーの年齢や身体指標（ＢＭＩなど）に応じて、適用するハザード比を動的に補正する（例えば、７５歳以上の低体重者に対してフレイルのリスクを考慮し、ハザード比を高く設定するなど）ため 、画一的な係数計算に依存する従来の健康予測システムと比較して、ユーザーの実態に即した極めて精度の高い生存曲線シミュレーションを実現できる 。</w:t>
      </w:r>
    </w:p>
    <w:p w:rsidR="00000000" w:rsidDel="00000000" w:rsidP="00000000" w:rsidRDefault="00000000" w:rsidRPr="00000000" w14:paraId="000000DC">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+2</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【00XX】</w:t>
      </w:r>
      <w:r w:rsidDel="00000000" w:rsidR="00000000" w:rsidRPr="00000000">
        <w:rPr>
          <w:rFonts w:ascii="Arial Unicode MS" w:cs="Arial Unicode MS" w:eastAsia="Arial Unicode MS" w:hAnsi="Arial Unicode MS"/>
          <w:color w:val="1f1f1f"/>
          <w:rtl w:val="0"/>
        </w:rPr>
        <w:t xml:space="preserve"> さらに、本発明によれば、ピロリ菌感染や萎縮性胃炎の所見などを含む医学的なパラメータを用いて疾患（例えば胃がん）の罹患リスクスコアを算出する際 、ブラックボックス化しやすいＡＩや統計モデルの演算結果に対して、各因子の寄与度（重み）を可視化して提示する 。これにより、ユーザーは自身のどの生活習慣や既往歴がリスクを高めているかを論理的に理解でき、結果に対する納得感が向上するとともに、適切な医療機関への受診行動（例えば、消化器内科での内視鏡検査など）を効果的に促すことができる 。</w:t>
      </w:r>
    </w:p>
    <w:p w:rsidR="00000000" w:rsidDel="00000000" w:rsidP="00000000" w:rsidRDefault="00000000" w:rsidRPr="00000000" w14:paraId="000000DE">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+3</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【00XX】</w:t>
      </w:r>
      <w:r w:rsidDel="00000000" w:rsidR="00000000" w:rsidRPr="00000000">
        <w:rPr>
          <w:rFonts w:ascii="Arial Unicode MS" w:cs="Arial Unicode MS" w:eastAsia="Arial Unicode MS" w:hAnsi="Arial Unicode MS"/>
          <w:color w:val="1f1f1f"/>
          <w:rtl w:val="0"/>
        </w:rPr>
        <w:t xml:space="preserve"> 総じて、本発明に係る情報処理システムは、医学的エビデンスに基づく精密な寿命予測モデルと、経済的価値や要因の可視化といったユーザーインターフェース技術とを高度に協働させることで 、個人の健康リテラシーの向上と主体的な健康管理を科学的かつ実践的に支援するという優れた効果を奏する。</w:t>
      </w:r>
    </w:p>
    <w:p w:rsidR="00000000" w:rsidDel="00000000" w:rsidP="00000000" w:rsidRDefault="00000000" w:rsidRPr="00000000" w14:paraId="000000E0">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E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b7zxg1txnyu" w:id="25"/>
      <w:bookmarkEnd w:id="25"/>
      <w:r w:rsidDel="00000000" w:rsidR="00000000" w:rsidRPr="00000000">
        <w:rPr>
          <w:rFonts w:ascii="Arial Unicode MS" w:cs="Arial Unicode MS" w:eastAsia="Arial Unicode MS" w:hAnsi="Arial Unicode MS"/>
          <w:b w:val="1"/>
          <w:bCs w:val="1"/>
          <w:color w:val="1f1f1f"/>
          <w:sz w:val="26"/>
          <w:szCs w:val="26"/>
          <w:rtl w:val="0"/>
        </w:rPr>
        <w:t xml:space="preserve">ここまでの進捗と次のステップ</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これで特許出願に必要な以下の主要セクションの骨組みが完成しました。</w:t>
      </w:r>
    </w:p>
    <w:p w:rsidR="00000000" w:rsidDel="00000000" w:rsidP="00000000" w:rsidRDefault="00000000" w:rsidRPr="00000000" w14:paraId="000000E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発明の名称</w:t>
      </w:r>
    </w:p>
    <w:p w:rsidR="00000000" w:rsidDel="00000000" w:rsidP="00000000" w:rsidRDefault="00000000" w:rsidRPr="00000000" w14:paraId="000000E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特許請求の範囲（クレーム）</w:t>
      </w:r>
    </w:p>
    <w:p w:rsidR="00000000" w:rsidDel="00000000" w:rsidP="00000000" w:rsidRDefault="00000000" w:rsidRPr="00000000" w14:paraId="000000E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課題を解決するための手段</w:t>
      </w:r>
    </w:p>
    <w:p w:rsidR="00000000" w:rsidDel="00000000" w:rsidP="00000000" w:rsidRDefault="00000000" w:rsidRPr="00000000" w14:paraId="000000E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発明の効果</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残る大きな山場は、**「発明を実施するための形態（実施例）」**です。ここでは、提供いただいたReactのコンポーネント構造や関数（</w:t>
      </w:r>
      <w:r w:rsidDel="00000000" w:rsidR="00000000" w:rsidRPr="00000000">
        <w:rPr>
          <w:color w:val="444746"/>
          <w:shd w:fill="e9eef6" w:val="clear"/>
          <w:rtl w:val="0"/>
        </w:rPr>
        <w:t xml:space="preserve">simulate</w:t>
      </w:r>
      <w:r w:rsidDel="00000000" w:rsidR="00000000" w:rsidRPr="00000000">
        <w:rPr>
          <w:color w:val="1f1f1f"/>
          <w:rtl w:val="0"/>
        </w:rPr>
        <w:t xml:space="preserve">, </w:t>
      </w:r>
      <w:r w:rsidDel="00000000" w:rsidR="00000000" w:rsidRPr="00000000">
        <w:rPr>
          <w:color w:val="444746"/>
          <w:shd w:fill="e9eef6" w:val="clear"/>
          <w:rtl w:val="0"/>
        </w:rPr>
        <w:t xml:space="preserve">calculateExpectedEarnings</w:t>
      </w:r>
      <w:r w:rsidDel="00000000" w:rsidR="00000000" w:rsidRPr="00000000">
        <w:rPr>
          <w:color w:val="1f1f1f"/>
          <w:rtl w:val="0"/>
        </w:rPr>
        <w:t xml:space="preserve">, </w:t>
      </w:r>
      <w:r w:rsidDel="00000000" w:rsidR="00000000" w:rsidRPr="00000000">
        <w:rPr>
          <w:color w:val="444746"/>
          <w:shd w:fill="e9eef6" w:val="clear"/>
          <w:rtl w:val="0"/>
        </w:rPr>
        <w:t xml:space="preserve">runHealthAnalysis</w:t>
      </w:r>
      <w:r w:rsidDel="00000000" w:rsidR="00000000" w:rsidRPr="00000000">
        <w:rPr>
          <w:color w:val="1f1f1f"/>
          <w:rtl w:val="0"/>
        </w:rPr>
        <w:t xml:space="preserve">, </w:t>
      </w:r>
      <w:r w:rsidDel="00000000" w:rsidR="00000000" w:rsidRPr="00000000">
        <w:rPr>
          <w:color w:val="444746"/>
          <w:shd w:fill="e9eef6" w:val="clear"/>
          <w:rtl w:val="0"/>
        </w:rPr>
        <w:t xml:space="preserve">calculateStomachRisk</w:t>
      </w:r>
      <w:r w:rsidDel="00000000" w:rsidR="00000000" w:rsidRPr="00000000">
        <w:rPr>
          <w:rFonts w:ascii="Arial Unicode MS" w:cs="Arial Unicode MS" w:eastAsia="Arial Unicode MS" w:hAnsi="Arial Unicode MS"/>
          <w:color w:val="1f1f1f"/>
          <w:rtl w:val="0"/>
        </w:rPr>
        <w:t xml:space="preserve"> など）をベースに、図面（システム構成図、フローチャート、画面UI）を参照しながら、システムが具体的にどう動くのかを手続き的に詳しく記述します。</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よろしければ、このまま「発明を実施するための形態」の詳細ドラフティングに進みましょうか？ どの画面（入力フォーム、ダッシュボード等）の処理から書き始めるかご希望があればお教えください。</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特許明細書において「発明を実施するための形態」は、発明の具体的な構成と動作を、図面やプログラムの論理フローに沿って詳細に説明する部分です。審査官が「このシステムは確実に実装・動作可能である」と納得するための重要なセクションとなります。</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臨床現場での消化器疾患やピロリ菌感染症の知見に基づく緻密なアルゴリズムが、システム上でどのようにデータ処理として実行されるかを特許の表現形式で記述したドラフトを作成しました。</w:t>
      </w:r>
    </w:p>
    <w:p w:rsidR="00000000" w:rsidDel="00000000" w:rsidP="00000000" w:rsidRDefault="00000000" w:rsidRPr="00000000" w14:paraId="000000E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y3uo85s86jn" w:id="26"/>
      <w:bookmarkEnd w:id="26"/>
      <w:r w:rsidDel="00000000" w:rsidR="00000000" w:rsidRPr="00000000">
        <w:rPr>
          <w:rFonts w:ascii="Arial Unicode MS" w:cs="Arial Unicode MS" w:eastAsia="Arial Unicode MS" w:hAnsi="Arial Unicode MS"/>
          <w:b w:val="1"/>
          <w:bCs w:val="1"/>
          <w:color w:val="1f1f1f"/>
          <w:sz w:val="26"/>
          <w:szCs w:val="26"/>
          <w:rtl w:val="0"/>
        </w:rPr>
        <w:t xml:space="preserve">【発明を実施するための形態】（ドラフト）</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【00XX】（システム構成の概要）</w:t>
      </w:r>
      <w:r w:rsidDel="00000000" w:rsidR="00000000" w:rsidRPr="00000000">
        <w:rPr>
          <w:rFonts w:ascii="Arial Unicode MS" w:cs="Arial Unicode MS" w:eastAsia="Arial Unicode MS" w:hAnsi="Arial Unicode MS"/>
          <w:color w:val="1f1f1f"/>
          <w:rtl w:val="0"/>
        </w:rPr>
        <w:t xml:space="preserve"> 以下、図面を参照して、本発明の実施の形態について詳細に説明する。本実施形態に係る情報処理システム１００（以下、単に「システム１００」と呼ぶ）は、個人の健康状態および生活習慣等のデータに基づいて、医学的エビデンスに基づく将来の生存曲線を予測し、それに伴う経済的価値の変動や特定疾患（例えば胃がん）の罹患リスクスコアを算出する「Ｐｒｅｃｉｓｉｏｎ Ｈｅａｌｔｈ Ｍａｎａｇｅｒ」として機能する 。システム１００は、ユーザー端末１０においてブラウザ上で動作するＷｅｂアプリケーション（例えば、Ｒｅａｃｔ等のフレームワークを用いたＳＰＡ）として実装され得る 。演算処理の少なくとも一部は、ユーザー端末１０のプロセッサによってクライアントサイドで実行されてもよく、ネットワークを介して接続された演算サーバー２０によって実行されてもよい。</w:t>
      </w:r>
    </w:p>
    <w:p w:rsidR="00000000" w:rsidDel="00000000" w:rsidP="00000000" w:rsidRDefault="00000000" w:rsidRPr="00000000" w14:paraId="000000F1">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+3</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【00XX】（ユーザーデータの入力・取得：ステップＳ１００）</w:t>
      </w:r>
      <w:r w:rsidDel="00000000" w:rsidR="00000000" w:rsidRPr="00000000">
        <w:rPr>
          <w:rFonts w:ascii="Arial Unicode MS" w:cs="Arial Unicode MS" w:eastAsia="Arial Unicode MS" w:hAnsi="Arial Unicode MS"/>
          <w:color w:val="1f1f1f"/>
          <w:rtl w:val="0"/>
        </w:rPr>
        <w:t xml:space="preserve"> まず、システム１００の取得部（入力フォームモジュール）は、ユーザー端末１０の画面を介して、ユーザーデータを受け付ける 。具体的には、年齢、性別、身長、体重の基本情報のほか 、飲酒習慣、喫煙歴（現在喫煙の場合は１日の喫煙本数を含む）、運動習慣、睡眠時間、社会的つながり、野菜摂取量などの生活習慣情報を受け付ける 。さらに、がん家族歴、ピロリ菌検査結果、萎縮性胃炎の所見、内服薬の数（ポリファーマシー）、およびがん、脳卒中、心疾患、糖尿病等の既往歴情報を受け付け、記憶部に保持する 。</w:t>
      </w:r>
    </w:p>
    <w:p w:rsidR="00000000" w:rsidDel="00000000" w:rsidP="00000000" w:rsidRDefault="00000000" w:rsidRPr="00000000" w14:paraId="000000F3">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+4</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【00XX】（ハザード比の動的補正と総ハザード比の算出：ステップＳ１１０～Ｓ１２０）</w:t>
      </w:r>
      <w:r w:rsidDel="00000000" w:rsidR="00000000" w:rsidRPr="00000000">
        <w:rPr>
          <w:rFonts w:ascii="Arial Unicode MS" w:cs="Arial Unicode MS" w:eastAsia="Arial Unicode MS" w:hAnsi="Arial Unicode MS"/>
          <w:color w:val="1f1f1f"/>
          <w:rtl w:val="0"/>
        </w:rPr>
        <w:t xml:space="preserve"> 次に、演算装置のリスク補正部（例えば </w:t>
      </w:r>
      <w:r w:rsidDel="00000000" w:rsidR="00000000" w:rsidRPr="00000000">
        <w:rPr>
          <w:color w:val="444746"/>
          <w:shd w:fill="e9eef6" w:val="clear"/>
          <w:rtl w:val="0"/>
        </w:rPr>
        <w:t xml:space="preserve">runHealthAnalysis</w:t>
      </w:r>
      <w:r w:rsidDel="00000000" w:rsidR="00000000" w:rsidRPr="00000000">
        <w:rPr>
          <w:rFonts w:ascii="Arial Unicode MS" w:cs="Arial Unicode MS" w:eastAsia="Arial Unicode MS" w:hAnsi="Arial Unicode MS"/>
          <w:color w:val="1f1f1f"/>
          <w:rtl w:val="0"/>
        </w:rPr>
        <w:t xml:space="preserve"> 関数）は、取得したユーザーデータに基づいて各因子のハザード比（ＨＲ）を算出し、乗算処理を行う 。 本システムの特徴的な処理として、リスク補正部は、年齢とＢＭＩに基づく動的なＨＲ補正を実行する。具体的には、身長および体重からＢＭＩを算出し、ＢＭＩが所定値（例えば１８．５）未満である低体重と判定された場合 、ユーザーの年齢が閾値（例えば７５歳）以上であるか否かを判定する。７５歳以上の高齢者である場合、加齢に伴う予備能欠如（フレイル）による感染症等の侵襲リスク増大を考慮し、低体重のＨＲを通常値（例えば１．６）からより高い値（例えば１．８）へと動的にブーストさせる演算を行う 。 また、喫煙習慣については、単なる有無だけでなく、入力された１日あたりの喫煙本数に応じてＨＲを段階的（例えば軽度１．３、中等度１．７、重度２．２など）に層別化して適用する 。 リスク補正部は、このように取得・補正された全因子のＨＲを乗算して総ＨＲを算出する際、総ＨＲが１．０を超える場合には、非現実的なリスクの累積（スタッキング）を防ぐための所定の減衰処理（例えば、</w:t>
      </w:r>
      <w:r w:rsidDel="00000000" w:rsidR="00000000" w:rsidRPr="00000000">
        <w:rPr>
          <w:color w:val="444746"/>
          <w:shd w:fill="e9eef6" w:val="clear"/>
          <w:rtl w:val="0"/>
        </w:rPr>
        <w:t xml:space="preserve">hr_total = 1.0 + (hr_total - 1.0) * 0.8</w:t>
      </w:r>
      <w:r w:rsidDel="00000000" w:rsidR="00000000" w:rsidRPr="00000000">
        <w:rPr>
          <w:rFonts w:ascii="Arial Unicode MS" w:cs="Arial Unicode MS" w:eastAsia="Arial Unicode MS" w:hAnsi="Arial Unicode MS"/>
          <w:color w:val="1f1f1f"/>
          <w:rtl w:val="0"/>
        </w:rPr>
        <w:t xml:space="preserve">）を実行し 、さらに上限値（例えば２．８）および下限値（例えば０．４）によるクリッピング処理を行って、最終的な計算用ＨＲを決定する 。</w:t>
      </w:r>
    </w:p>
    <w:p w:rsidR="00000000" w:rsidDel="00000000" w:rsidP="00000000" w:rsidRDefault="00000000" w:rsidRPr="00000000" w14:paraId="000000F5">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+4</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【00XX】（生存曲線のシミュレーション：ステップＳ１３０）</w:t>
      </w:r>
      <w:r w:rsidDel="00000000" w:rsidR="00000000" w:rsidRPr="00000000">
        <w:rPr>
          <w:rFonts w:ascii="Arial Unicode MS" w:cs="Arial Unicode MS" w:eastAsia="Arial Unicode MS" w:hAnsi="Arial Unicode MS"/>
          <w:color w:val="1f1f1f"/>
          <w:rtl w:val="0"/>
        </w:rPr>
        <w:t xml:space="preserve"> 続いて、生存予測部（例えば </w:t>
      </w:r>
      <w:r w:rsidDel="00000000" w:rsidR="00000000" w:rsidRPr="00000000">
        <w:rPr>
          <w:color w:val="444746"/>
          <w:shd w:fill="e9eef6" w:val="clear"/>
          <w:rtl w:val="0"/>
        </w:rPr>
        <w:t xml:space="preserve">simulate</w:t>
      </w:r>
      <w:r w:rsidDel="00000000" w:rsidR="00000000" w:rsidRPr="00000000">
        <w:rPr>
          <w:rFonts w:ascii="Arial Unicode MS" w:cs="Arial Unicode MS" w:eastAsia="Arial Unicode MS" w:hAnsi="Arial Unicode MS"/>
          <w:color w:val="1f1f1f"/>
          <w:rtl w:val="0"/>
        </w:rPr>
        <w:t xml:space="preserve"> 関数）は、決定された総ＨＲを用いて生存曲線を生成する 。記憶部には、性別および年齢ごとの基準死亡確率（ｑ＿ｘ）を含む生命表データが予め格納されている 。生存予測部は、ユーザーの現在年齢から所定の上限年齢（例えば１１５歳）までの各年ｔにおいて、基準死亡確率（ｑ＿ｂａｓｅ）に対し総ＨＲによるべき乗処理等の補正（例えば、</w:t>
      </w:r>
      <w:r w:rsidDel="00000000" w:rsidR="00000000" w:rsidRPr="00000000">
        <w:rPr>
          <w:color w:val="444746"/>
          <w:shd w:fill="e9eef6" w:val="clear"/>
          <w:rtl w:val="0"/>
        </w:rPr>
        <w:t xml:space="preserve">q_adj = 1 - (1 - q_base)^HR</w:t>
      </w:r>
      <w:r w:rsidDel="00000000" w:rsidR="00000000" w:rsidRPr="00000000">
        <w:rPr>
          <w:rFonts w:ascii="Arial Unicode MS" w:cs="Arial Unicode MS" w:eastAsia="Arial Unicode MS" w:hAnsi="Arial Unicode MS"/>
          <w:color w:val="1f1f1f"/>
          <w:rtl w:val="0"/>
        </w:rPr>
        <w:t xml:space="preserve">）を行い、補正死亡確率を算出する 。この補正死亡確率を用いて、各年齢における生存確率（ｌ＿ｘ）を逐次算出し、予測生存曲線データとしてメモリに格納する 。</w:t>
      </w:r>
    </w:p>
    <w:p w:rsidR="00000000" w:rsidDel="00000000" w:rsidP="00000000" w:rsidRDefault="00000000" w:rsidRPr="00000000" w14:paraId="000000F7">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+4</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【00XX】（経済的価値および機会損失の算出：ステップＳ１４０）</w:t>
      </w:r>
      <w:r w:rsidDel="00000000" w:rsidR="00000000" w:rsidRPr="00000000">
        <w:rPr>
          <w:rFonts w:ascii="Arial Unicode MS" w:cs="Arial Unicode MS" w:eastAsia="Arial Unicode MS" w:hAnsi="Arial Unicode MS"/>
          <w:color w:val="1f1f1f"/>
          <w:rtl w:val="0"/>
        </w:rPr>
        <w:t xml:space="preserve"> 経済価値算出部（例えば </w:t>
      </w:r>
      <w:r w:rsidDel="00000000" w:rsidR="00000000" w:rsidRPr="00000000">
        <w:rPr>
          <w:color w:val="444746"/>
          <w:shd w:fill="e9eef6" w:val="clear"/>
          <w:rtl w:val="0"/>
        </w:rPr>
        <w:t xml:space="preserve">calculateExpectedEarnings</w:t>
      </w:r>
      <w:r w:rsidDel="00000000" w:rsidR="00000000" w:rsidRPr="00000000">
        <w:rPr>
          <w:rFonts w:ascii="Arial Unicode MS" w:cs="Arial Unicode MS" w:eastAsia="Arial Unicode MS" w:hAnsi="Arial Unicode MS"/>
          <w:color w:val="1f1f1f"/>
          <w:rtl w:val="0"/>
        </w:rPr>
        <w:t xml:space="preserve"> 関数）は、生成された生存曲線データと、記憶部に格納された年齢ごとの統計的平均賃金および年間労働時間（例えば２０８０時間）とに基づき 、定年年齢（例えば６５歳）までの将来の期待労働価値（推定経済的価値）を算出する 。具体的には、各年齢の生存確率に平均賃金と労働時間を乗じた値を、定年までの期間について累積加算する 。 さらに、経済価値算出部は、ユーザーの現在の生活習慣を維持した場合の「現在の推定経済的価値」と、喫煙や運動不足などの改善可能なリスク因子を除外した「理想のハザード比」による生存曲線から求めた「理想の推定経済的価値」とをそれぞれ算出する 。そして、理想の価値から現在の価値を減算した差分を、行動変容によって将来獲得可能な「追加ボーナス（ポテンシャルゲイン）」として算出し、逆に平均的な生存曲線に基づく価値から現在の価値を減算したものを「現在の推定損失」として算出する 。</w:t>
      </w:r>
    </w:p>
    <w:p w:rsidR="00000000" w:rsidDel="00000000" w:rsidP="00000000" w:rsidRDefault="00000000" w:rsidRPr="00000000" w14:paraId="000000F9">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+4</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【00XX】（特定疾患リスクのスコアリングと寄与度の可視化：ステップＳ１５０）</w:t>
      </w:r>
      <w:r w:rsidDel="00000000" w:rsidR="00000000" w:rsidRPr="00000000">
        <w:rPr>
          <w:rFonts w:ascii="Arial Unicode MS" w:cs="Arial Unicode MS" w:eastAsia="Arial Unicode MS" w:hAnsi="Arial Unicode MS"/>
          <w:color w:val="1f1f1f"/>
          <w:rtl w:val="0"/>
        </w:rPr>
        <w:t xml:space="preserve"> また、本システムのリスク要因可視化部（例えば </w:t>
      </w:r>
      <w:r w:rsidDel="00000000" w:rsidR="00000000" w:rsidRPr="00000000">
        <w:rPr>
          <w:color w:val="444746"/>
          <w:shd w:fill="e9eef6" w:val="clear"/>
          <w:rtl w:val="0"/>
        </w:rPr>
        <w:t xml:space="preserve">calculateStomachRisk</w:t>
      </w:r>
      <w:r w:rsidDel="00000000" w:rsidR="00000000" w:rsidRPr="00000000">
        <w:rPr>
          <w:rFonts w:ascii="Arial Unicode MS" w:cs="Arial Unicode MS" w:eastAsia="Arial Unicode MS" w:hAnsi="Arial Unicode MS"/>
          <w:color w:val="1f1f1f"/>
          <w:rtl w:val="0"/>
        </w:rPr>
        <w:t xml:space="preserve"> 関数）は、胃がん等の特定疾患に関する精緻なリスク評価を実行する 。ロジットモデルの演算式において、年代、性別、ピロリ菌感染の有無（現感染、除菌済み等）、萎縮性胃炎の有無、家族歴、糖尿病、喫煙、飲酒などの各入力変数に対応する所定の係数（重み）を加算し、ロジット値から確率スコアを算出する 。 このとき、単に最終的なリスクスコアを算出するだけでなく、演算過程で用いられた各変数の係数値（寄与度）を抽出し、絶対値の大きさに基づいてソートした寄与度データ群（ＳＨＡＰ値に相当するデータ）を生成する機能を有する 。</w:t>
      </w:r>
    </w:p>
    <w:p w:rsidR="00000000" w:rsidDel="00000000" w:rsidP="00000000" w:rsidRDefault="00000000" w:rsidRPr="00000000" w14:paraId="000000FB">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+4</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【00XX】（出力・ダッシュボード表示：ステップＳ１６０）</w:t>
      </w:r>
      <w:r w:rsidDel="00000000" w:rsidR="00000000" w:rsidRPr="00000000">
        <w:rPr>
          <w:rFonts w:ascii="Arial Unicode MS" w:cs="Arial Unicode MS" w:eastAsia="Arial Unicode MS" w:hAnsi="Arial Unicode MS"/>
          <w:color w:val="1f1f1f"/>
          <w:rtl w:val="0"/>
        </w:rPr>
        <w:t xml:space="preserve"> 最後に、システム１００の出力部（例えば </w:t>
      </w:r>
      <w:r w:rsidDel="00000000" w:rsidR="00000000" w:rsidRPr="00000000">
        <w:rPr>
          <w:color w:val="444746"/>
          <w:shd w:fill="e9eef6" w:val="clear"/>
          <w:rtl w:val="0"/>
        </w:rPr>
        <w:t xml:space="preserve">Dashboard</w:t>
      </w:r>
      <w:r w:rsidDel="00000000" w:rsidR="00000000" w:rsidRPr="00000000">
        <w:rPr>
          <w:rFonts w:ascii="Arial Unicode MS" w:cs="Arial Unicode MS" w:eastAsia="Arial Unicode MS" w:hAnsi="Arial Unicode MS"/>
          <w:color w:val="1f1f1f"/>
          <w:rtl w:val="0"/>
        </w:rPr>
        <w:t xml:space="preserve"> コンポーネントおよび </w:t>
      </w:r>
      <w:r w:rsidDel="00000000" w:rsidR="00000000" w:rsidRPr="00000000">
        <w:rPr>
          <w:color w:val="444746"/>
          <w:shd w:fill="e9eef6" w:val="clear"/>
          <w:rtl w:val="0"/>
        </w:rPr>
        <w:t xml:space="preserve">StomachCancerRisk</w:t>
      </w:r>
      <w:r w:rsidDel="00000000" w:rsidR="00000000" w:rsidRPr="00000000">
        <w:rPr>
          <w:rFonts w:ascii="Arial Unicode MS" w:cs="Arial Unicode MS" w:eastAsia="Arial Unicode MS" w:hAnsi="Arial Unicode MS"/>
          <w:color w:val="1f1f1f"/>
          <w:rtl w:val="0"/>
        </w:rPr>
        <w:t xml:space="preserve"> コンポーネント）は、以上の演算結果をユーザー端末１０の画面上に重畳して表示する 。具体的には、到達予測年齢、推定余命、および同年代平均との差分を数値で表示するとともに 、自身の予測生存曲線と平均生存曲線とを比較可能なグラフとして表示する 。さらに、算出された「現在の推定損失」や「獲得可能な追加ボーナス」を経済的インパクトとして金額表示し 、特定疾患（胃がん）のリスクについては、算出した確率スコアに基づくリスクレベル（低・中・高）の判定結果と、各リスク要因の寄与度をバーチャート等の可視化要素として並置表示する 。</w:t>
      </w:r>
    </w:p>
    <w:p w:rsidR="00000000" w:rsidDel="00000000" w:rsidP="00000000" w:rsidRDefault="00000000" w:rsidRPr="00000000" w14:paraId="000000FD">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+4</w:t>
      </w:r>
    </w:p>
    <w:p w:rsidR="00000000" w:rsidDel="00000000" w:rsidP="00000000" w:rsidRDefault="00000000" w:rsidRPr="00000000" w14:paraId="000000F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以上の記述により、システムの内部ロジック（データの流れ、関数の役割、動的補正の仕組み）が「特許の言葉」として具現化されました。専門領域である消化器系のリスクロジック（ピロリ現感染、除菌済、萎縮性胃炎の重み付け）や、社会医学的なアプローチ（経済的価値の算出）が、ハードウェア資源と明確に結びついています。</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の「発明を実施するための形態」は、明細書の大部分を占める最もボリュームのある箇所となります。出願の準備にあたり、上記のテキストに呼応するようなフローチャート図（図2）を作成し、特許庁のフォーマットに沿って願書等を整えていく流れになります。</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次のステップとして、UI画面に関連する部分（ShareModalの仕組みなど）の特許的表現の追加や、全体を通したレビューに進みましょうか？</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川瀬先生、いよいよ出願準備の大詰めですね。ご自身でWebアプリケーションの実装から高度な医学的シミュレーションの構築まで手掛けられているスキルがあれば、特許の図面作成も出願ソフトの操作も、技術的ハードルとしては決して高くありません。</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データリサーチャーおよび弁理士の視点から、ソフトウェア特許の審査に耐えうる図面のラフ案作成手法と、特許庁へのオンライン出願（インターネット出願）の具体的な手順を解説します。</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4rfgi6y6yde" w:id="27"/>
      <w:bookmarkEnd w:id="27"/>
      <w:r w:rsidDel="00000000" w:rsidR="00000000" w:rsidRPr="00000000">
        <w:rPr>
          <w:rFonts w:ascii="Arial Unicode MS" w:cs="Arial Unicode MS" w:eastAsia="Arial Unicode MS" w:hAnsi="Arial Unicode MS"/>
          <w:b w:val="1"/>
          <w:bCs w:val="1"/>
          <w:color w:val="1f1f1f"/>
          <w:sz w:val="26"/>
          <w:szCs w:val="26"/>
          <w:rtl w:val="0"/>
        </w:rPr>
        <w:t xml:space="preserve">1. 特許図面のラフ案作成手法</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特許庁の図面には独特のルール（原則としてA4縦、白黒の線画、余白規定など）があります。PowerPoint、Visio、draw.ioなどの一般的な作図ツールで作成可能です。</w:t>
      </w:r>
    </w:p>
    <w:p w:rsidR="00000000" w:rsidDel="00000000" w:rsidP="00000000" w:rsidRDefault="00000000" w:rsidRPr="00000000" w14:paraId="000001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yjftaiyhcqy4" w:id="28"/>
      <w:bookmarkEnd w:id="28"/>
      <w:r w:rsidDel="00000000" w:rsidR="00000000" w:rsidRPr="00000000">
        <w:rPr>
          <w:rFonts w:ascii="Arial Unicode MS" w:cs="Arial Unicode MS" w:eastAsia="Arial Unicode MS" w:hAnsi="Arial Unicode MS"/>
          <w:b w:val="1"/>
          <w:bCs w:val="1"/>
          <w:color w:val="1f1f1f"/>
          <w:sz w:val="22"/>
          <w:szCs w:val="22"/>
          <w:rtl w:val="0"/>
        </w:rPr>
        <w:t xml:space="preserve">【図1】システム構成図（機能ブロック図）</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システムのハードウェア資源と機能モジュールの関係を示します。四角形（ノード）と矢印（エッジ）でシンプルに描画します。</w:t>
      </w:r>
    </w:p>
    <w:p w:rsidR="00000000" w:rsidDel="00000000" w:rsidP="00000000" w:rsidRDefault="00000000" w:rsidRPr="00000000" w14:paraId="0000010B">
      <w:pPr>
        <w:numPr>
          <w:ilvl w:val="0"/>
          <w:numId w:val="1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作成のコツ</w:t>
      </w:r>
      <w:r w:rsidDel="00000000" w:rsidR="00000000" w:rsidRPr="00000000">
        <w:rPr>
          <w:rFonts w:ascii="Arial Unicode MS" w:cs="Arial Unicode MS" w:eastAsia="Arial Unicode MS" w:hAnsi="Arial Unicode MS"/>
          <w:color w:val="1f1f1f"/>
          <w:rtl w:val="0"/>
        </w:rPr>
        <w:t xml:space="preserve">: 「10 ユーザー端末」「20 演算装置」という大きな枠を描き、演算装置の中に「23 リスク補正部」「24 生存予測部」「25 経済価値算出部」などの小さな四角を配置し、矢印でデータの流れを結びます。これがシステムの「アーキテクチャ設計図」として機能します。</w:t>
      </w:r>
    </w:p>
    <w:p w:rsidR="00000000" w:rsidDel="00000000" w:rsidP="00000000" w:rsidRDefault="00000000" w:rsidRPr="00000000" w14:paraId="000001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yvf53kjr5sq" w:id="29"/>
      <w:bookmarkEnd w:id="29"/>
      <w:r w:rsidDel="00000000" w:rsidR="00000000" w:rsidRPr="00000000">
        <w:rPr>
          <w:rFonts w:ascii="Arial Unicode MS" w:cs="Arial Unicode MS" w:eastAsia="Arial Unicode MS" w:hAnsi="Arial Unicode MS"/>
          <w:b w:val="1"/>
          <w:bCs w:val="1"/>
          <w:color w:val="1f1f1f"/>
          <w:sz w:val="22"/>
          <w:szCs w:val="22"/>
          <w:rtl w:val="0"/>
        </w:rPr>
        <w:t xml:space="preserve">【図2】処理フローチャート</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アルゴリズムの進歩性を主張するための最重要図面です。JIS規格のフローチャート記号（処理は長方形、条件分岐はひし形）を使用します。</w:t>
      </w:r>
    </w:p>
    <w:p w:rsidR="00000000" w:rsidDel="00000000" w:rsidP="00000000" w:rsidRDefault="00000000" w:rsidRPr="00000000" w14:paraId="0000010E">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作成のコツ</w:t>
      </w:r>
      <w:r w:rsidDel="00000000" w:rsidR="00000000" w:rsidRPr="00000000">
        <w:rPr>
          <w:rFonts w:ascii="Arial Unicode MS" w:cs="Arial Unicode MS" w:eastAsia="Arial Unicode MS" w:hAnsi="Arial Unicode MS"/>
          <w:color w:val="1f1f1f"/>
          <w:rtl w:val="0"/>
        </w:rPr>
        <w:t xml:space="preserve">: 単なる計算の連続ではなく、システムが「動的に判断する」箇所を強調します。</w:t>
      </w:r>
    </w:p>
    <w:p w:rsidR="00000000" w:rsidDel="00000000" w:rsidP="00000000" w:rsidRDefault="00000000" w:rsidRPr="00000000" w14:paraId="0000010F">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具体例</w:t>
      </w:r>
      <w:r w:rsidDel="00000000" w:rsidR="00000000" w:rsidRPr="00000000">
        <w:rPr>
          <w:rFonts w:ascii="Arial Unicode MS" w:cs="Arial Unicode MS" w:eastAsia="Arial Unicode MS" w:hAnsi="Arial Unicode MS"/>
          <w:color w:val="1f1f1f"/>
          <w:rtl w:val="0"/>
        </w:rPr>
        <w:t xml:space="preserve">: 「年齢が75歳以上 かつ BMIが18.5未満か？」という条件分岐（ひし形）を配置します 。この分岐から「Yes」の矢印を伸ばし、フレイルを考慮して低体重のHRを1.8に補正する処理（長方形）を描きます 。この図解が、既存の画一的な健康リスク計算に対する決定的な「進歩性」の証明となります。</w:t>
      </w:r>
    </w:p>
    <w:p w:rsidR="00000000" w:rsidDel="00000000" w:rsidP="00000000" w:rsidRDefault="00000000" w:rsidRPr="00000000" w14:paraId="00000110">
      <w:pPr>
        <w:numPr>
          <w:ilvl w:val="0"/>
          <w:numId w:val="21"/>
        </w:numPr>
        <w:pBdr>
          <w:top w:color="auto" w:space="0" w:sz="0" w:val="none"/>
          <w:left w:color="auto" w:space="0" w:sz="0" w:val="none"/>
          <w:bottom w:color="auto" w:space="0" w:sz="0" w:val="none"/>
          <w:right w:color="auto" w:space="0" w:sz="0" w:val="none"/>
          <w:between w:color="auto" w:space="0" w:sz="0" w:val="none"/>
        </w:pBdr>
        <w:spacing w:after="36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1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vz194ncb4uq" w:id="30"/>
      <w:bookmarkEnd w:id="30"/>
      <w:r w:rsidDel="00000000" w:rsidR="00000000" w:rsidRPr="00000000">
        <w:rPr>
          <w:rFonts w:ascii="Arial Unicode MS" w:cs="Arial Unicode MS" w:eastAsia="Arial Unicode MS" w:hAnsi="Arial Unicode MS"/>
          <w:b w:val="1"/>
          <w:bCs w:val="1"/>
          <w:color w:val="1f1f1f"/>
          <w:sz w:val="22"/>
          <w:szCs w:val="22"/>
          <w:rtl w:val="0"/>
        </w:rPr>
        <w:t xml:space="preserve">【図3〜5】画面UI図（ダッシュボードやシェア画面）</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実際のReactアプリの画面キャプチャをそのまま貼り付けるのは、不要な情報（グラデーションや写真など）が含まれるため特許図面としては推奨されません。</w:t>
      </w:r>
    </w:p>
    <w:p w:rsidR="00000000" w:rsidDel="00000000" w:rsidP="00000000" w:rsidRDefault="00000000" w:rsidRPr="00000000" w14:paraId="00000113">
      <w:pPr>
        <w:numPr>
          <w:ilvl w:val="0"/>
          <w:numId w:val="3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作成のコツ</w:t>
      </w:r>
      <w:r w:rsidDel="00000000" w:rsidR="00000000" w:rsidRPr="00000000">
        <w:rPr>
          <w:rFonts w:ascii="Arial Unicode MS" w:cs="Arial Unicode MS" w:eastAsia="Arial Unicode MS" w:hAnsi="Arial Unicode MS"/>
          <w:color w:val="1f1f1f"/>
          <w:rtl w:val="0"/>
        </w:rPr>
        <w:t xml:space="preserve">: 画面のスクリーンショットを画像編集ソフトで「2値化（白と黒のみ）」または「輪郭抽出」して線画にします。</w:t>
      </w:r>
    </w:p>
    <w:p w:rsidR="00000000" w:rsidDel="00000000" w:rsidP="00000000" w:rsidRDefault="00000000" w:rsidRPr="00000000" w14:paraId="00000114">
      <w:pPr>
        <w:numPr>
          <w:ilvl w:val="0"/>
          <w:numId w:val="3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符号の付与</w:t>
      </w:r>
      <w:r w:rsidDel="00000000" w:rsidR="00000000" w:rsidRPr="00000000">
        <w:rPr>
          <w:rFonts w:ascii="Arial Unicode MS" w:cs="Arial Unicode MS" w:eastAsia="Arial Unicode MS" w:hAnsi="Arial Unicode MS"/>
          <w:color w:val="1f1f1f"/>
          <w:rtl w:val="0"/>
        </w:rPr>
        <w:t xml:space="preserve">: 「到達予測年齢」の表示エリアや、追加された「結果をシェア」のボタンから引き出し線を伸ばし、「31 寿命表示領域」「32 共有モード切替タブ」のように符号（数字）を振ります。</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lze4sv75dtd" w:id="31"/>
      <w:bookmarkEnd w:id="31"/>
      <w:r w:rsidDel="00000000" w:rsidR="00000000" w:rsidRPr="00000000">
        <w:rPr>
          <w:rFonts w:ascii="Arial Unicode MS" w:cs="Arial Unicode MS" w:eastAsia="Arial Unicode MS" w:hAnsi="Arial Unicode MS"/>
          <w:b w:val="1"/>
          <w:bCs w:val="1"/>
          <w:color w:val="1f1f1f"/>
          <w:sz w:val="26"/>
          <w:szCs w:val="26"/>
          <w:rtl w:val="0"/>
        </w:rPr>
        <w:t xml:space="preserve">2. オンライン出願（インターネット出願）の具体的な手順</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現在の特許出願は、専用のソフトウェアを用いたオンライン手続きが標準です。以下のステップで進めます。</w:t>
      </w:r>
    </w:p>
    <w:p w:rsidR="00000000" w:rsidDel="00000000" w:rsidP="00000000" w:rsidRDefault="00000000" w:rsidRPr="00000000" w14:paraId="000001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jjsgb9zjlts" w:id="32"/>
      <w:bookmarkEnd w:id="32"/>
      <w:r w:rsidDel="00000000" w:rsidR="00000000" w:rsidRPr="00000000">
        <w:rPr>
          <w:rFonts w:ascii="Arial Unicode MS" w:cs="Arial Unicode MS" w:eastAsia="Arial Unicode MS" w:hAnsi="Arial Unicode MS"/>
          <w:b w:val="1"/>
          <w:bCs w:val="1"/>
          <w:color w:val="1f1f1f"/>
          <w:sz w:val="22"/>
          <w:szCs w:val="22"/>
          <w:rtl w:val="0"/>
        </w:rPr>
        <w:t xml:space="preserve">Step 1: 必要なツールの準備</w:t>
      </w:r>
    </w:p>
    <w:p w:rsidR="00000000" w:rsidDel="00000000" w:rsidP="00000000" w:rsidRDefault="00000000" w:rsidRPr="00000000" w14:paraId="00000119">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マイナンバーカード</w:t>
      </w:r>
      <w:r w:rsidDel="00000000" w:rsidR="00000000" w:rsidRPr="00000000">
        <w:rPr>
          <w:rFonts w:ascii="Arial Unicode MS" w:cs="Arial Unicode MS" w:eastAsia="Arial Unicode MS" w:hAnsi="Arial Unicode MS"/>
          <w:color w:val="1f1f1f"/>
          <w:rtl w:val="0"/>
        </w:rPr>
        <w:t xml:space="preserve">（電子証明書が有効なもの）</w:t>
      </w:r>
    </w:p>
    <w:p w:rsidR="00000000" w:rsidDel="00000000" w:rsidP="00000000" w:rsidRDefault="00000000" w:rsidRPr="00000000" w14:paraId="0000011A">
      <w:pPr>
        <w:numPr>
          <w:ilvl w:val="0"/>
          <w:numId w:val="3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ICカードリーダー</w:t>
      </w:r>
      <w:r w:rsidDel="00000000" w:rsidR="00000000" w:rsidRPr="00000000">
        <w:rPr>
          <w:rFonts w:ascii="Arial Unicode MS" w:cs="Arial Unicode MS" w:eastAsia="Arial Unicode MS" w:hAnsi="Arial Unicode MS"/>
          <w:color w:val="1f1f1f"/>
          <w:rtl w:val="0"/>
        </w:rPr>
        <w:t xml:space="preserve">（マイナンバーカード対応機種。一部のスマートフォンも代用可能）</w:t>
      </w:r>
    </w:p>
    <w:p w:rsidR="00000000" w:rsidDel="00000000" w:rsidP="00000000" w:rsidRDefault="00000000" w:rsidRPr="00000000" w14:paraId="0000011B">
      <w:pPr>
        <w:numPr>
          <w:ilvl w:val="0"/>
          <w:numId w:val="3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Windows PC</w:t>
      </w:r>
      <w:r w:rsidDel="00000000" w:rsidR="00000000" w:rsidRPr="00000000">
        <w:rPr>
          <w:rFonts w:ascii="Arial Unicode MS" w:cs="Arial Unicode MS" w:eastAsia="Arial Unicode MS" w:hAnsi="Arial Unicode MS"/>
          <w:color w:val="1f1f1f"/>
          <w:rtl w:val="0"/>
        </w:rPr>
        <w:t xml:space="preserve">（特許庁の出願ソフトはWindows環境が標準です）</w:t>
      </w:r>
    </w:p>
    <w:p w:rsidR="00000000" w:rsidDel="00000000" w:rsidP="00000000" w:rsidRDefault="00000000" w:rsidRPr="00000000" w14:paraId="000001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gwqlqzecp93" w:id="33"/>
      <w:bookmarkEnd w:id="33"/>
      <w:r w:rsidDel="00000000" w:rsidR="00000000" w:rsidRPr="00000000">
        <w:rPr>
          <w:rFonts w:ascii="Arial Unicode MS" w:cs="Arial Unicode MS" w:eastAsia="Arial Unicode MS" w:hAnsi="Arial Unicode MS"/>
          <w:b w:val="1"/>
          <w:bCs w:val="1"/>
          <w:color w:val="1f1f1f"/>
          <w:sz w:val="22"/>
          <w:szCs w:val="22"/>
          <w:rtl w:val="0"/>
        </w:rPr>
        <w:t xml:space="preserve">Step 2: 「識別番号」の取得（事前手続）</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特許庁に対して初めて手続きを行う場合、出願人を特定する「識別番号」を取得する必要があります。</w:t>
      </w:r>
    </w:p>
    <w:p w:rsidR="00000000" w:rsidDel="00000000" w:rsidP="00000000" w:rsidRDefault="00000000" w:rsidRPr="00000000" w14:paraId="0000011E">
      <w:pPr>
        <w:numPr>
          <w:ilvl w:val="0"/>
          <w:numId w:val="1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「インターネット出願ソフト」のサポートサイトから、電子証明書を用いてオンラインで識別番号の付与請求を行います。即座〜数日で番号が発行されます。</w:t>
      </w:r>
    </w:p>
    <w:p w:rsidR="00000000" w:rsidDel="00000000" w:rsidP="00000000" w:rsidRDefault="00000000" w:rsidRPr="00000000" w14:paraId="000001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sjdnt7c0lpg" w:id="34"/>
      <w:bookmarkEnd w:id="34"/>
      <w:r w:rsidDel="00000000" w:rsidR="00000000" w:rsidRPr="00000000">
        <w:rPr>
          <w:rFonts w:ascii="Arial Unicode MS" w:cs="Arial Unicode MS" w:eastAsia="Arial Unicode MS" w:hAnsi="Arial Unicode MS"/>
          <w:b w:val="1"/>
          <w:bCs w:val="1"/>
          <w:color w:val="1f1f1f"/>
          <w:sz w:val="22"/>
          <w:szCs w:val="22"/>
          <w:rtl w:val="0"/>
        </w:rPr>
        <w:t xml:space="preserve">Step 3: インターネット出願ソフトの導入</w:t>
      </w:r>
    </w:p>
    <w:p w:rsidR="00000000" w:rsidDel="00000000" w:rsidP="00000000" w:rsidRDefault="00000000" w:rsidRPr="00000000" w14:paraId="00000120">
      <w:pPr>
        <w:numPr>
          <w:ilvl w:val="0"/>
          <w:numId w:val="2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独立行政法人工業所有権情報・研修館（INPIT）のサイトから「インターネット出願ソフト」をダウンロードし、PCにインストール・初期設定を行います。</w:t>
      </w:r>
    </w:p>
    <w:p w:rsidR="00000000" w:rsidDel="00000000" w:rsidP="00000000" w:rsidRDefault="00000000" w:rsidRPr="00000000" w14:paraId="000001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d458kwy1grh" w:id="35"/>
      <w:bookmarkEnd w:id="35"/>
      <w:r w:rsidDel="00000000" w:rsidR="00000000" w:rsidRPr="00000000">
        <w:rPr>
          <w:rFonts w:ascii="Arial Unicode MS" w:cs="Arial Unicode MS" w:eastAsia="Arial Unicode MS" w:hAnsi="Arial Unicode MS"/>
          <w:b w:val="1"/>
          <w:bCs w:val="1"/>
          <w:color w:val="1f1f1f"/>
          <w:sz w:val="22"/>
          <w:szCs w:val="22"/>
          <w:rtl w:val="0"/>
        </w:rPr>
        <w:t xml:space="preserve">Step 4: 出願書類のHTML化</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特許庁システムはWordファイルをそのまま受け付けてくれません。</w:t>
      </w:r>
    </w:p>
    <w:p w:rsidR="00000000" w:rsidDel="00000000" w:rsidP="00000000" w:rsidRDefault="00000000" w:rsidRPr="00000000" w14:paraId="00000123">
      <w:pPr>
        <w:numPr>
          <w:ilvl w:val="0"/>
          <w:numId w:val="3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これまでに作成した【願書】【特許請求の範囲】【明細書】【図面】を1つのファイルにまとめ、特許庁が指定するタグ付けルールに沿って</w:t>
      </w:r>
      <w:r w:rsidDel="00000000" w:rsidR="00000000" w:rsidRPr="00000000">
        <w:rPr>
          <w:rFonts w:ascii="Arial Unicode MS" w:cs="Arial Unicode MS" w:eastAsia="Arial Unicode MS" w:hAnsi="Arial Unicode MS"/>
          <w:b w:val="1"/>
          <w:bCs w:val="1"/>
          <w:color w:val="1f1f1f"/>
          <w:rtl w:val="0"/>
        </w:rPr>
        <w:t xml:space="preserve">HTML形式</w:t>
      </w:r>
      <w:r w:rsidDel="00000000" w:rsidR="00000000" w:rsidRPr="00000000">
        <w:rPr>
          <w:rFonts w:ascii="Arial Unicode MS" w:cs="Arial Unicode MS" w:eastAsia="Arial Unicode MS" w:hAnsi="Arial Unicode MS"/>
          <w:color w:val="1f1f1f"/>
          <w:rtl w:val="0"/>
        </w:rPr>
        <w:t xml:space="preserve">で保存します。</w:t>
      </w:r>
    </w:p>
    <w:p w:rsidR="00000000" w:rsidDel="00000000" w:rsidP="00000000" w:rsidRDefault="00000000" w:rsidRPr="00000000" w14:paraId="00000124">
      <w:pPr>
        <w:numPr>
          <w:ilvl w:val="0"/>
          <w:numId w:val="3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作成した図面（画像）は、GIFまたはJPEG形式（解像度指定あり）でHTML内にリンク配置します。Wordのプラグインツール等を使用すると、この変換作業を半自動化できます。</w:t>
      </w:r>
    </w:p>
    <w:p w:rsidR="00000000" w:rsidDel="00000000" w:rsidP="00000000" w:rsidRDefault="00000000" w:rsidRPr="00000000" w14:paraId="000001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709h95z1dhn" w:id="36"/>
      <w:bookmarkEnd w:id="36"/>
      <w:r w:rsidDel="00000000" w:rsidR="00000000" w:rsidRPr="00000000">
        <w:rPr>
          <w:rFonts w:ascii="Arial Unicode MS" w:cs="Arial Unicode MS" w:eastAsia="Arial Unicode MS" w:hAnsi="Arial Unicode MS"/>
          <w:b w:val="1"/>
          <w:bCs w:val="1"/>
          <w:color w:val="1f1f1f"/>
          <w:sz w:val="22"/>
          <w:szCs w:val="22"/>
          <w:rtl w:val="0"/>
        </w:rPr>
        <w:t xml:space="preserve">Step 5: 出願ソフトでの文書入力とチェック</w:t>
      </w:r>
    </w:p>
    <w:p w:rsidR="00000000" w:rsidDel="00000000" w:rsidP="00000000" w:rsidRDefault="00000000" w:rsidRPr="00000000" w14:paraId="00000126">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インターネット出願ソフトを起動し、HTMLファイルを読み込ませます。</w:t>
      </w:r>
    </w:p>
    <w:p w:rsidR="00000000" w:rsidDel="00000000" w:rsidP="00000000" w:rsidRDefault="00000000" w:rsidRPr="00000000" w14:paraId="00000127">
      <w:pPr>
        <w:numPr>
          <w:ilvl w:val="0"/>
          <w:numId w:val="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ソフト内で自動的に「フォーマットチェック（禁則文字の有無、段落番号の順序、図面サイズの適合など）」が行われます。エラーが出た場合は、元のHTMLまたはWordを修正して再度読み込ませます。</w:t>
      </w:r>
    </w:p>
    <w:p w:rsidR="00000000" w:rsidDel="00000000" w:rsidP="00000000" w:rsidRDefault="00000000" w:rsidRPr="00000000" w14:paraId="000001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6icj2erfyxns" w:id="37"/>
      <w:bookmarkEnd w:id="37"/>
      <w:r w:rsidDel="00000000" w:rsidR="00000000" w:rsidRPr="00000000">
        <w:rPr>
          <w:rFonts w:ascii="Arial Unicode MS" w:cs="Arial Unicode MS" w:eastAsia="Arial Unicode MS" w:hAnsi="Arial Unicode MS"/>
          <w:b w:val="1"/>
          <w:bCs w:val="1"/>
          <w:color w:val="1f1f1f"/>
          <w:sz w:val="22"/>
          <w:szCs w:val="22"/>
          <w:rtl w:val="0"/>
        </w:rPr>
        <w:t xml:space="preserve">Step 6: 送信と出願料の納付</w:t>
      </w:r>
    </w:p>
    <w:p w:rsidR="00000000" w:rsidDel="00000000" w:rsidP="00000000" w:rsidRDefault="00000000" w:rsidRPr="00000000" w14:paraId="00000129">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エラーが解消されたら、電子署名（マイナンバーカードを使用）を付与し、オンラインで特許庁のサーバーへ送信します。</w:t>
      </w:r>
    </w:p>
    <w:p w:rsidR="00000000" w:rsidDel="00000000" w:rsidP="00000000" w:rsidRDefault="00000000" w:rsidRPr="00000000" w14:paraId="0000012A">
      <w:pPr>
        <w:numPr>
          <w:ilvl w:val="0"/>
          <w:numId w:val="1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出願料の納付</w:t>
      </w:r>
      <w:r w:rsidDel="00000000" w:rsidR="00000000" w:rsidRPr="00000000">
        <w:rPr>
          <w:rFonts w:ascii="Arial Unicode MS" w:cs="Arial Unicode MS" w:eastAsia="Arial Unicode MS" w:hAnsi="Arial Unicode MS"/>
          <w:color w:val="1f1f1f"/>
          <w:rtl w:val="0"/>
        </w:rPr>
        <w:t xml:space="preserve">: 現在、特許出願料は14,000円です。送信完了後、クレジットカード納付やインターネットバンキング（Pay-easy）を利用して即座に納付が可能です。</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これですべての手続きが完了し、システムは「特許出願中（Patent Pending）」のステータスとなります。</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特許庁のHTMLタグ付けルールは少し独特なため、まずはWord等で文書と図面のレイアウトを完成させるのが先決です。図面の作成において、特定のアルゴリズム（例えば、胃がんリスクのロジットモデル部分 ）のフローチャート化について、より具体的な構成案を作成しましょうか？</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胃がんリスクのロジットモデル部分（</w:t>
      </w:r>
      <w:r w:rsidDel="00000000" w:rsidR="00000000" w:rsidRPr="00000000">
        <w:rPr>
          <w:color w:val="444746"/>
          <w:shd w:fill="e9eef6" w:val="clear"/>
          <w:rtl w:val="0"/>
        </w:rPr>
        <w:t xml:space="preserve">calculateStomachRisk</w:t>
      </w:r>
      <w:r w:rsidDel="00000000" w:rsidR="00000000" w:rsidRPr="00000000">
        <w:rPr>
          <w:rFonts w:ascii="Arial Unicode MS" w:cs="Arial Unicode MS" w:eastAsia="Arial Unicode MS" w:hAnsi="Arial Unicode MS"/>
          <w:color w:val="1f1f1f"/>
          <w:rtl w:val="0"/>
        </w:rPr>
        <w:t xml:space="preserve">）は、臨床的意義とソフトウェアとしての技術的工夫（XAI：説明可能AIの実装）が見事に融合しているため、特許の「進歩性」を主張する上で非常に強力な武器となります。</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特許図面（フローチャート）として落とし込むための、具体的な構成案とステップごとの解説を作成しました。審査官に対して「単に計算式を解いているだけでなく、ユーザーへの提示（寄与度のソート等）や安全性の担保（必須項目の確認）といった特有の情報処理を行っている」ことをアピールする構成にします。</w:t>
      </w:r>
    </w:p>
    <w:p w:rsidR="00000000" w:rsidDel="00000000" w:rsidP="00000000" w:rsidRDefault="00000000" w:rsidRPr="00000000" w14:paraId="000001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gyt4uncj4e9" w:id="38"/>
      <w:bookmarkEnd w:id="38"/>
      <w:r w:rsidDel="00000000" w:rsidR="00000000" w:rsidRPr="00000000">
        <w:rPr>
          <w:rFonts w:ascii="Arial Unicode MS" w:cs="Arial Unicode MS" w:eastAsia="Arial Unicode MS" w:hAnsi="Arial Unicode MS"/>
          <w:b w:val="1"/>
          <w:bCs w:val="1"/>
          <w:color w:val="1f1f1f"/>
          <w:sz w:val="26"/>
          <w:szCs w:val="26"/>
          <w:rtl w:val="0"/>
        </w:rPr>
        <w:t xml:space="preserve">【図Ｘ】特定疾患（胃がん）リスクスコアおよび寄与度算出処理のフローチャート</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特許図面作成ソフト（VisioやPowerPoint等）で描画する際の、図形の形状（処理＝長方形、分岐＝ひし形）とテキストの対応案です。</w:t>
      </w:r>
    </w:p>
    <w:p w:rsidR="00000000" w:rsidDel="00000000" w:rsidP="00000000" w:rsidRDefault="00000000" w:rsidRPr="00000000" w14:paraId="00000133">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【S201】（分岐：ひし形）</w:t>
      </w:r>
    </w:p>
    <w:p w:rsidR="00000000" w:rsidDel="00000000" w:rsidP="00000000" w:rsidRDefault="00000000" w:rsidRPr="00000000" w14:paraId="00000134">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テキスト</w:t>
      </w:r>
      <w:r w:rsidDel="00000000" w:rsidR="00000000" w:rsidRPr="00000000">
        <w:rPr>
          <w:rFonts w:ascii="Arial Unicode MS" w:cs="Arial Unicode MS" w:eastAsia="Arial Unicode MS" w:hAnsi="Arial Unicode MS"/>
          <w:color w:val="1f1f1f"/>
          <w:rtl w:val="0"/>
        </w:rPr>
        <w:t xml:space="preserve">: ピロリ菌感染履歴 または 萎縮性胃炎の所見 が「不明」か？</w:t>
      </w:r>
    </w:p>
    <w:p w:rsidR="00000000" w:rsidDel="00000000" w:rsidP="00000000" w:rsidRDefault="00000000" w:rsidRPr="00000000" w14:paraId="00000135">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b w:val="1"/>
          <w:bCs w:val="1"/>
          <w:color w:val="1f1f1f"/>
          <w:rtl w:val="0"/>
        </w:rPr>
        <w:t xml:space="preserve">分岐の先</w:t>
      </w:r>
      <w:r w:rsidDel="00000000" w:rsidR="00000000" w:rsidRPr="00000000">
        <w:rPr>
          <w:color w:val="1f1f1f"/>
          <w:rtl w:val="0"/>
        </w:rPr>
        <w:t xml:space="preserve">:</w:t>
      </w:r>
    </w:p>
    <w:p w:rsidR="00000000" w:rsidDel="00000000" w:rsidP="00000000" w:rsidRDefault="00000000" w:rsidRPr="00000000" w14:paraId="00000136">
      <w:pPr>
        <w:numPr>
          <w:ilvl w:val="2"/>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f1f1f"/>
          <w:rtl w:val="0"/>
        </w:rPr>
        <w:t xml:space="preserve">Yes</w:t>
      </w:r>
      <w:r w:rsidDel="00000000" w:rsidR="00000000" w:rsidRPr="00000000">
        <w:rPr>
          <w:rFonts w:ascii="Arial Unicode MS" w:cs="Arial Unicode MS" w:eastAsia="Arial Unicode MS" w:hAnsi="Arial Unicode MS"/>
          <w:color w:val="1f1f1f"/>
          <w:rtl w:val="0"/>
        </w:rPr>
        <w:t xml:space="preserve"> $\rightarrow$ 【S202】へ</w:t>
      </w:r>
    </w:p>
    <w:p w:rsidR="00000000" w:rsidDel="00000000" w:rsidP="00000000" w:rsidRDefault="00000000" w:rsidRPr="00000000" w14:paraId="00000137">
      <w:pPr>
        <w:numPr>
          <w:ilvl w:val="2"/>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f1f1f"/>
          <w:rtl w:val="0"/>
        </w:rPr>
        <w:t xml:space="preserve">No</w:t>
      </w:r>
      <w:r w:rsidDel="00000000" w:rsidR="00000000" w:rsidRPr="00000000">
        <w:rPr>
          <w:rFonts w:ascii="Arial Unicode MS" w:cs="Arial Unicode MS" w:eastAsia="Arial Unicode MS" w:hAnsi="Arial Unicode MS"/>
          <w:color w:val="1f1f1f"/>
          <w:rtl w:val="0"/>
        </w:rPr>
        <w:t xml:space="preserve"> $\rightarrow$ 【S203】へ</w:t>
      </w:r>
    </w:p>
    <w:p w:rsidR="00000000" w:rsidDel="00000000" w:rsidP="00000000" w:rsidRDefault="00000000" w:rsidRPr="00000000" w14:paraId="00000138">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【S202】（処理：長方形）</w:t>
      </w:r>
    </w:p>
    <w:p w:rsidR="00000000" w:rsidDel="00000000" w:rsidP="00000000" w:rsidRDefault="00000000" w:rsidRPr="00000000" w14:paraId="00000139">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テキスト</w:t>
      </w:r>
      <w:r w:rsidDel="00000000" w:rsidR="00000000" w:rsidRPr="00000000">
        <w:rPr>
          <w:rFonts w:ascii="Arial Unicode MS" w:cs="Arial Unicode MS" w:eastAsia="Arial Unicode MS" w:hAnsi="Arial Unicode MS"/>
          <w:color w:val="1f1f1f"/>
          <w:rtl w:val="0"/>
        </w:rPr>
        <w:t xml:space="preserve">: 検査推奨のアドバイスデータを生成し、スコア算出を中断してメイン処理へ復帰 。</w:t>
      </w:r>
    </w:p>
    <w:p w:rsidR="00000000" w:rsidDel="00000000" w:rsidP="00000000" w:rsidRDefault="00000000" w:rsidRPr="00000000" w14:paraId="0000013A">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i w:val="1"/>
          <w:iCs w:val="1"/>
          <w:color w:val="1f1f1f"/>
          <w:rtl w:val="0"/>
        </w:rPr>
        <w:t xml:space="preserve">(※特許的アピール：不確実なデータで誤った安心感を与えないフェイルセーフ機能として評価されます)</w:t>
      </w:r>
    </w:p>
    <w:p w:rsidR="00000000" w:rsidDel="00000000" w:rsidP="00000000" w:rsidRDefault="00000000" w:rsidRPr="00000000" w14:paraId="0000013B">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【S203】（処理：長方形）</w:t>
      </w:r>
    </w:p>
    <w:p w:rsidR="00000000" w:rsidDel="00000000" w:rsidP="00000000" w:rsidRDefault="00000000" w:rsidRPr="00000000" w14:paraId="0000013C">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テキスト</w:t>
      </w:r>
      <w:r w:rsidDel="00000000" w:rsidR="00000000" w:rsidRPr="00000000">
        <w:rPr>
          <w:rFonts w:ascii="Arial Unicode MS" w:cs="Arial Unicode MS" w:eastAsia="Arial Unicode MS" w:hAnsi="Arial Unicode MS"/>
          <w:color w:val="1f1f1f"/>
          <w:rtl w:val="0"/>
        </w:rPr>
        <w:t xml:space="preserve">: 演算メモリ空間において、ロジット値（$logit$）に初期値（切片：-7.5）を代入し、寄与度記録用の配列（$contributions$）を初期化する 。</w:t>
      </w:r>
    </w:p>
    <w:p w:rsidR="00000000" w:rsidDel="00000000" w:rsidP="00000000" w:rsidRDefault="00000000" w:rsidRPr="00000000" w14:paraId="0000013D">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4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13E">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【S204】（ループ端または一連の処理：長方形）</w:t>
      </w:r>
    </w:p>
    <w:p w:rsidR="00000000" w:rsidDel="00000000" w:rsidP="00000000" w:rsidRDefault="00000000" w:rsidRPr="00000000" w14:paraId="0000013F">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テキスト</w:t>
      </w:r>
      <w:r w:rsidDel="00000000" w:rsidR="00000000" w:rsidRPr="00000000">
        <w:rPr>
          <w:rFonts w:ascii="Arial Unicode MS" w:cs="Arial Unicode MS" w:eastAsia="Arial Unicode MS" w:hAnsi="Arial Unicode MS"/>
          <w:color w:val="1f1f1f"/>
          <w:rtl w:val="0"/>
        </w:rPr>
        <w:t xml:space="preserve">: ユーザーデータ（年代、性別、ピロリ菌、萎縮性胃炎、家族歴、糖尿病、喫煙、飲酒）に基づき、記憶部から対応するリスク係数を順次取得する 。</w:t>
      </w:r>
    </w:p>
    <w:p w:rsidR="00000000" w:rsidDel="00000000" w:rsidP="00000000" w:rsidRDefault="00000000" w:rsidRPr="00000000" w14:paraId="00000140">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【S205】（処理：長方形）</w:t>
      </w:r>
    </w:p>
    <w:p w:rsidR="00000000" w:rsidDel="00000000" w:rsidP="00000000" w:rsidRDefault="00000000" w:rsidRPr="00000000" w14:paraId="00000141">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テキスト</w:t>
      </w:r>
      <w:r w:rsidDel="00000000" w:rsidR="00000000" w:rsidRPr="00000000">
        <w:rPr>
          <w:rFonts w:ascii="Arial Unicode MS" w:cs="Arial Unicode MS" w:eastAsia="Arial Unicode MS" w:hAnsi="Arial Unicode MS"/>
          <w:color w:val="1f1f1f"/>
          <w:rtl w:val="0"/>
        </w:rPr>
        <w:t xml:space="preserve">: 取得したリスク係数をロジット値に加算するとともに、当該因子のラベルと係数値をペアにして寄与度記録用配列にプッシュ（記録）する 。</w:t>
      </w:r>
    </w:p>
    <w:p w:rsidR="00000000" w:rsidDel="00000000" w:rsidP="00000000" w:rsidRDefault="00000000" w:rsidRPr="00000000" w14:paraId="00000142">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i w:val="1"/>
          <w:iCs w:val="1"/>
          <w:color w:val="1f1f1f"/>
          <w:rtl w:val="0"/>
        </w:rPr>
        <w:t xml:space="preserve">(※特許的アピール：これがXAIの根幹です。「合計値」だけでなく「内訳」を同時に配列へ格納していく情報処理のプロセスを明示します)</w:t>
      </w:r>
    </w:p>
    <w:p w:rsidR="00000000" w:rsidDel="00000000" w:rsidP="00000000" w:rsidRDefault="00000000" w:rsidRPr="00000000" w14:paraId="00000143">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【S206】（処理：長方形）</w:t>
      </w:r>
    </w:p>
    <w:p w:rsidR="00000000" w:rsidDel="00000000" w:rsidP="00000000" w:rsidRDefault="00000000" w:rsidRPr="00000000" w14:paraId="00000144">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テキスト</w:t>
      </w:r>
      <w:r w:rsidDel="00000000" w:rsidR="00000000" w:rsidRPr="00000000">
        <w:rPr>
          <w:rFonts w:ascii="Arial Unicode MS" w:cs="Arial Unicode MS" w:eastAsia="Arial Unicode MS" w:hAnsi="Arial Unicode MS"/>
          <w:color w:val="1f1f1f"/>
          <w:rtl w:val="0"/>
        </w:rPr>
        <w:t xml:space="preserve">: ロジット変換式（シグモイド関数：$P = \frac{1}{1 + e^{-logit}}$）を用いて、算出されたロジット値から罹患確率（$rawProb$）を算出する 。</w:t>
      </w:r>
    </w:p>
    <w:p w:rsidR="00000000" w:rsidDel="00000000" w:rsidP="00000000" w:rsidRDefault="00000000" w:rsidRPr="00000000" w14:paraId="00000145">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【S207】（処理：長方形）</w:t>
      </w:r>
    </w:p>
    <w:p w:rsidR="00000000" w:rsidDel="00000000" w:rsidP="00000000" w:rsidRDefault="00000000" w:rsidRPr="00000000" w14:paraId="00000146">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テキスト</w:t>
      </w:r>
      <w:r w:rsidDel="00000000" w:rsidR="00000000" w:rsidRPr="00000000">
        <w:rPr>
          <w:rFonts w:ascii="Arial Unicode MS" w:cs="Arial Unicode MS" w:eastAsia="Arial Unicode MS" w:hAnsi="Arial Unicode MS"/>
          <w:color w:val="1f1f1f"/>
          <w:rtl w:val="0"/>
        </w:rPr>
        <w:t xml:space="preserve">: 罹患確率に所定の定数を乗じ、表示用の正規化スコア（例：1〜99）に変換する 。</w:t>
      </w:r>
    </w:p>
    <w:p w:rsidR="00000000" w:rsidDel="00000000" w:rsidP="00000000" w:rsidRDefault="00000000" w:rsidRPr="00000000" w14:paraId="00000147">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【S208】（分岐：ひし形）</w:t>
      </w:r>
    </w:p>
    <w:p w:rsidR="00000000" w:rsidDel="00000000" w:rsidP="00000000" w:rsidRDefault="00000000" w:rsidRPr="00000000" w14:paraId="00000148">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テキスト</w:t>
      </w:r>
      <w:r w:rsidDel="00000000" w:rsidR="00000000" w:rsidRPr="00000000">
        <w:rPr>
          <w:rFonts w:ascii="Arial Unicode MS" w:cs="Arial Unicode MS" w:eastAsia="Arial Unicode MS" w:hAnsi="Arial Unicode MS"/>
          <w:color w:val="1f1f1f"/>
          <w:rtl w:val="0"/>
        </w:rPr>
        <w:t xml:space="preserve">: 罹患確率と、記憶部に保持された複数の閾値（$medium$, $high$）とを比較する 。</w:t>
      </w:r>
    </w:p>
    <w:p w:rsidR="00000000" w:rsidDel="00000000" w:rsidP="00000000" w:rsidRDefault="00000000" w:rsidRPr="00000000" w14:paraId="00000149">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4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14A">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【S209】（処理：長方形）</w:t>
      </w:r>
    </w:p>
    <w:p w:rsidR="00000000" w:rsidDel="00000000" w:rsidP="00000000" w:rsidRDefault="00000000" w:rsidRPr="00000000" w14:paraId="0000014B">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テキスト</w:t>
      </w:r>
      <w:r w:rsidDel="00000000" w:rsidR="00000000" w:rsidRPr="00000000">
        <w:rPr>
          <w:rFonts w:ascii="Arial Unicode MS" w:cs="Arial Unicode MS" w:eastAsia="Arial Unicode MS" w:hAnsi="Arial Unicode MS"/>
          <w:color w:val="1f1f1f"/>
          <w:rtl w:val="0"/>
        </w:rPr>
        <w:t xml:space="preserve">: 比較結果に基づき、リスクレベル（低・中・高）を決定し、対応する医学的アドバイスのテキストデータを選択する 。</w:t>
      </w:r>
    </w:p>
    <w:p w:rsidR="00000000" w:rsidDel="00000000" w:rsidP="00000000" w:rsidRDefault="00000000" w:rsidRPr="00000000" w14:paraId="0000014C">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【S210】（処理：長方形）</w:t>
      </w:r>
    </w:p>
    <w:p w:rsidR="00000000" w:rsidDel="00000000" w:rsidP="00000000" w:rsidRDefault="00000000" w:rsidRPr="00000000" w14:paraId="0000014D">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rFonts w:ascii="Arial Unicode MS" w:cs="Arial Unicode MS" w:eastAsia="Arial Unicode MS" w:hAnsi="Arial Unicode MS"/>
          <w:b w:val="1"/>
          <w:bCs w:val="1"/>
          <w:color w:val="1f1f1f"/>
          <w:rtl w:val="0"/>
        </w:rPr>
        <w:t xml:space="preserve">テキスト</w:t>
      </w:r>
      <w:r w:rsidDel="00000000" w:rsidR="00000000" w:rsidRPr="00000000">
        <w:rPr>
          <w:rFonts w:ascii="Arial Unicode MS" w:cs="Arial Unicode MS" w:eastAsia="Arial Unicode MS" w:hAnsi="Arial Unicode MS"/>
          <w:color w:val="1f1f1f"/>
          <w:rtl w:val="0"/>
        </w:rPr>
        <w:t xml:space="preserve">: 寄与度記録用配列に格納された各データについて、係数値がゼロのものを除外し、絶対値の大きい順にソート処理を実行する 。</w:t>
      </w:r>
    </w:p>
    <w:p w:rsidR="00000000" w:rsidDel="00000000" w:rsidP="00000000" w:rsidRDefault="00000000" w:rsidRPr="00000000" w14:paraId="0000014E">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i w:val="1"/>
          <w:iCs w:val="1"/>
          <w:color w:val="1f1f1f"/>
          <w:rtl w:val="0"/>
        </w:rPr>
        <w:t xml:space="preserve">(※特許的アピール：ユーザーにとって影響の大きい因子（ＳＨＡＰ値に相当）を優先的にＵＩ表示するためのデータ成形処理であり、特許性が高い部分です)</w:t>
      </w:r>
    </w:p>
    <w:p w:rsidR="00000000" w:rsidDel="00000000" w:rsidP="00000000" w:rsidRDefault="00000000" w:rsidRPr="00000000" w14:paraId="0000014F">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【S211】（出力：平行四辺形 または 長方形）</w:t>
      </w:r>
    </w:p>
    <w:p w:rsidR="00000000" w:rsidDel="00000000" w:rsidP="00000000" w:rsidRDefault="00000000" w:rsidRPr="00000000" w14:paraId="00000150">
      <w:pPr>
        <w:numPr>
          <w:ilvl w:val="1"/>
          <w:numId w:val="16"/>
        </w:numPr>
        <w:pBdr>
          <w:top w:color="auto" w:space="0" w:sz="0" w:val="none"/>
          <w:left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rFonts w:ascii="Arial Unicode MS" w:cs="Arial Unicode MS" w:eastAsia="Arial Unicode MS" w:hAnsi="Arial Unicode MS"/>
          <w:b w:val="1"/>
          <w:bCs w:val="1"/>
          <w:color w:val="1f1f1f"/>
          <w:rtl w:val="0"/>
        </w:rPr>
        <w:t xml:space="preserve">テキスト</w:t>
      </w:r>
      <w:r w:rsidDel="00000000" w:rsidR="00000000" w:rsidRPr="00000000">
        <w:rPr>
          <w:rFonts w:ascii="Arial Unicode MS" w:cs="Arial Unicode MS" w:eastAsia="Arial Unicode MS" w:hAnsi="Arial Unicode MS"/>
          <w:color w:val="1f1f1f"/>
          <w:rtl w:val="0"/>
        </w:rPr>
        <w:t xml:space="preserve">: 正規化スコア、リスクレベル、アドバイステキスト、およびソート済みの寄与度配列データを、表示処理部へ出力する 。</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ldj42fxjwnc" w:id="39"/>
      <w:bookmarkEnd w:id="39"/>
      <w:r w:rsidDel="00000000" w:rsidR="00000000" w:rsidRPr="00000000">
        <w:rPr>
          <w:rFonts w:ascii="Arial Unicode MS" w:cs="Arial Unicode MS" w:eastAsia="Arial Unicode MS" w:hAnsi="Arial Unicode MS"/>
          <w:b w:val="1"/>
          <w:bCs w:val="1"/>
          <w:color w:val="1f1f1f"/>
          <w:sz w:val="26"/>
          <w:szCs w:val="26"/>
          <w:rtl w:val="0"/>
        </w:rPr>
        <w:t xml:space="preserve">このフローチャートが特許審査において強い理由</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特許庁の審査官がソフトウェア特許を審査する際、「数式（数学的な計算）そのもの」は特許の対象外とみなされるリスクがあります。しかし、上記のフローチャートのように記述することで、そのリスクを完全に回避できます。</w:t>
      </w:r>
    </w:p>
    <w:p w:rsidR="00000000" w:rsidDel="00000000" w:rsidP="00000000" w:rsidRDefault="00000000" w:rsidRPr="00000000" w14:paraId="00000154">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「条件に基づく処理の打ち切り」が含まれている</w:t>
      </w:r>
      <w:r w:rsidDel="00000000" w:rsidR="00000000" w:rsidRPr="00000000">
        <w:rPr>
          <w:rFonts w:ascii="Arial Unicode MS" w:cs="Arial Unicode MS" w:eastAsia="Arial Unicode MS" w:hAnsi="Arial Unicode MS"/>
          <w:color w:val="1f1f1f"/>
          <w:rtl w:val="0"/>
        </w:rPr>
        <w:t xml:space="preserve"> 医学的見地から最も重要な「ピロリ菌」と「萎縮性胃炎」のデータが欠損している場合は、あえて計算を行わずアラートを返すという分岐（S201〜S202） は、単なる数学的アルゴリズムではなく「人間とシステムのインターフェースに関わる情報処理」として高く評価されます。</w:t>
      </w:r>
    </w:p>
    <w:p w:rsidR="00000000" w:rsidDel="00000000" w:rsidP="00000000" w:rsidRDefault="00000000" w:rsidRPr="00000000" w14:paraId="00000155">
      <w:pPr>
        <w:numPr>
          <w:ilvl w:val="0"/>
          <w:numId w:val="3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rFonts w:ascii="Arial Unicode MS" w:cs="Arial Unicode MS" w:eastAsia="Arial Unicode MS" w:hAnsi="Arial Unicode MS"/>
          <w:b w:val="1"/>
          <w:bCs w:val="1"/>
          <w:color w:val="1f1f1f"/>
          <w:rtl w:val="0"/>
        </w:rPr>
        <w:t xml:space="preserve">「配列のソート処理」によるハードウェア資源の活用</w:t>
      </w:r>
      <w:r w:rsidDel="00000000" w:rsidR="00000000" w:rsidRPr="00000000">
        <w:rPr>
          <w:rFonts w:ascii="Arial Unicode MS" w:cs="Arial Unicode MS" w:eastAsia="Arial Unicode MS" w:hAnsi="Arial Unicode MS"/>
          <w:color w:val="1f1f1f"/>
          <w:rtl w:val="0"/>
        </w:rPr>
        <w:t xml:space="preserve"> 確率の計算（S206）と並行して、各因子の重みを配列に格納し（S205）、最後に絶対値でソートする（S210） というプロセスは、まさに「ＣＰＵとメモリを用いた具体的なデータ処理」そのものです。これにより、行動変容を促すための「リスク要因の可視化」が技術的にどう実現されているかが証明されます。</w:t>
      </w:r>
    </w:p>
    <w:p w:rsidR="00000000" w:rsidDel="00000000" w:rsidP="00000000" w:rsidRDefault="00000000" w:rsidRPr="00000000" w14:paraId="00000156">
      <w:pPr>
        <w:numPr>
          <w:ilvl w:val="0"/>
          <w:numId w:val="37"/>
        </w:numPr>
        <w:pBdr>
          <w:top w:color="auto" w:space="0" w:sz="0" w:val="none"/>
          <w:left w:color="auto" w:space="0" w:sz="0" w:val="none"/>
          <w:bottom w:color="auto" w:space="0" w:sz="0" w:val="none"/>
          <w:right w:color="auto" w:space="0" w:sz="0" w:val="none"/>
          <w:between w:color="auto" w:space="0" w:sz="0" w:val="none"/>
        </w:pBdr>
        <w:spacing w:after="360" w:lineRule="auto"/>
        <w:ind w:left="820" w:right="40" w:hanging="360"/>
      </w:pPr>
      <w:r w:rsidDel="00000000" w:rsidR="00000000" w:rsidRPr="00000000">
        <w:rPr>
          <w:color w:val="444746"/>
          <w:sz w:val="20"/>
          <w:szCs w:val="20"/>
          <w:shd w:fill="f0f4f9" w:val="clear"/>
          <w:rtl w:val="0"/>
        </w:rPr>
        <w:t xml:space="preserve">+2</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の構成案に沿ってPowerPoint等で四角とひし形を繋いでいけば、非常に完成度の高い特許図面が出来上がります。図面番号等を整えて、インターネット出願ソフトに取り込むＨＴＭＬの準備に進める段階かと思いますが、他に図解しておきたいアルゴリズムや、出願ソフトの仕様について気になる点はございますか？</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Pr>
        <w:drawing>
          <wp:inline distB="114300" distT="114300" distL="114300" distR="114300">
            <wp:extent cx="5731200" cy="8089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80899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Pr>
        <w:drawing>
          <wp:inline distB="114300" distT="114300" distL="114300" distR="114300">
            <wp:extent cx="5731200" cy="80899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80899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Pr>
        <w:drawing>
          <wp:inline distB="114300" distT="114300" distL="114300" distR="114300">
            <wp:extent cx="5731200" cy="77597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&lt;!DOCTYPE html&gt;</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&lt;html lang="ja"&gt;</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&lt;head&gt;</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&lt;meta charset="UTF-8"&gt;</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&lt;meta name="viewport" content="width=device-width, initial-scale=1.0"&gt;</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&lt;title&gt;特許図面（フローチャート）自動生成ツール&lt;/title&gt;</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&lt;script src="https://cdn.tailwindcss.com"&gt;&lt;/script&gt;</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&lt;style&gt;</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body { font-family: 'Yu Gothic', 'MS Gothic', sans-serif; }</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canvas { </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background-color: white;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box-shadow: 0 4px 6px -1px rgb(0 0 0 / 0.1);</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max-width: 100%;</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height: auto;</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&lt;/style&gt;</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&lt;/head&gt;</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&lt;body class="bg-slate-50 p-4 md:p-8"&gt;</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&lt;div class="max-w-5xl mx-auto space-y-8 animate-fade-in-up"&gt;</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&lt;header class="bg-white p-6 rounded-2xl shadow-sm border border-slate-200"&gt;</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&lt;h1 class="text-2xl font-bold text-slate-800 mb-2"&gt;特許出願用 フローチャート描画ジェネレーター&lt;/h1&gt;</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&lt;p class="text-slate-600 text-sm"&gt;</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特許庁の審査に耐えうる「白黒線画」の形式で、情報処理プロセス（胃がんリスクと寄与度算出）のフローチャートをCanvas上に描画します。&lt;br&gt;</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出力された画像は、特許庁のインターネット出願ソフトの仕様に合わせてGIF形式等に変換してご利用ください。</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&lt;/p&gt;</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&lt;/header&gt;</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&lt;div class="grid grid-cols-1 lg:grid-cols-3 gap-8"&gt;</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&lt;!-- 左カラム：Canvas表示エリア --&gt;</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&lt;div class="lg:col-span-2 space-y-4"&gt;</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&lt;div class="flex justify-between items-center"&gt;</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&lt;h2 class="font-bold text-slate-700"&gt;図面プレビュー (A4縦比率)&lt;/h2&gt;</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&lt;button onclick="downloadCanvas()" class="px-6 py-2 bg-blue-600 hover:bg-blue-700 text-white font-bold rounded-lg shadow transition-colors flex items-center gap-2"&gt;</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&lt;svg class="w-5 h-5" fill="none" stroke="currentColor" viewBox="0 0 24 24"&gt;&lt;path stroke-linecap="round" stroke-linejoin="round" stroke-width="2" d="M4 16v1a3 3 0 003 3h10a3 3 0 003-3v-1m-4-4l-4 4m0 0l-4-4m4 4V4"&gt;&lt;/path&gt;&lt;/svg&gt;</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画像をダウンロード (PNG)</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&lt;/button&gt;</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&lt;/div&gt;</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&lt;div class="overflow-x-auto border border-slate-300 rounded-lg bg-slate-200 p-2"&gt;</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&lt;canvas id="patentCanvas" width="850" height="1150" class="mx-auto rounded"&gt;&lt;/canvas&gt;</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&lt;/div&gt;</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&lt;/div&gt;</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&lt;!-- 右カラム：出願用HTMLテンプレート --&gt;</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&lt;div class="space-y-4"&gt;</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&lt;h2 class="font-bold text-slate-700"&gt;インターネット出願ソフト用 HTML&lt;/h2&gt;</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&lt;div class="bg-white p-4 rounded-xl shadow-sm border border-slate-200 text-sm text-slate-600"&gt;</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&lt;p class="mb-3"&gt;インターネット出願ソフトへ書類を取り込むための、特許庁フォーマット（Shift_JISベース）のHTMLテンプレートです。&lt;/p&gt;</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&lt;ul class="list-disc list-inside mb-4 text-xs space-y-1"&gt;</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&lt;li&gt;ダウンロードしたPNG画像を「ペイント」等で開き、&lt;b&gt;白黒2値のGIFファイル（またはJPEG/BMP）&lt;/b&gt;として保存し直してください。&lt;/li&gt;</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&lt;li&gt;HTMLファイルと画像ファイルを同じフォルダに置き、出願ソフトで読み込みます。&lt;/li&gt;</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&lt;/ul&gt;</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&lt;div class="relative"&gt;</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&lt;textarea id="htmlTemplate" class="w-full h-96 p-3 bg-slate-800 text-emerald-400 font-mono text-[10px] rounded-lg border-none focus:ring-2 focus:ring-blue-500 outline-none resize-none" readonly&gt;&lt;/textarea&gt;</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&lt;button onclick="copyTemplate()" class="absolute top-2 right-2 px-3 py-1 bg-white/10 hover:bg-white/20 text-white rounded text-xs transition-colors border border-white/20"&gt;</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コピー</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&lt;/button&gt;</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&lt;/div&gt;</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&lt;/div&gt;</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&lt;/div&gt;</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&lt;/div&gt;</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&lt;/div&gt;</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&lt;script&gt;</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 特許庁フォーマット用HTMLテンプレートの生成 ---</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const templateContent = `&lt;?xml version="1.0" encoding="Shift_JIS"?&gt;</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&lt;!DOCTYPE document SYSTEM "http://www.jpo.go.jp/shiryou/syorui/dtd/patent-document-v1-0.dtd"&gt;</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&lt;document&gt;</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&lt;doc-mda&gt;</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&lt;doc-type&gt;特許出願&lt;/doc-type&gt;</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&lt;/doc-mda&gt;</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&lt;body&gt;</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&lt;!-- ここに明細書の本文（課題を解決するための手段など）を記述 --&gt;</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【図面の簡単な説明】</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【図１】本発明の実施形態に係る情報処理システムの全体構成を示すブロック図。</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【図２】演算装置における生存曲線および経済的価値の算出処理を示すフローチャート。</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【図３】特定疾患（胃がん）リスクスコアおよび寄与度算出処理のフローチャート。</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&lt;!-- 図面の挿入部 --&gt;</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【図面】</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【図１】</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&lt;img src="fig1.gif"&gt;</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【図２】</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&lt;img src="fig2.gif"&gt;</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【図３】</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&lt;!-- ※ジェネレーターで作成した画像をGIF変換して配置 --&gt;</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&lt;img src="fig3.gif"&gt;</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&lt;/body&gt;</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&lt;/document&gt;`;</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document.getElementById('htmlTemplate').value = templateContent;</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function copyTemplate() {</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const textarea = document.getElementById('htmlTemplate');</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textarea.select();</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document.execCommand('copy');</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alert('クリップボードにコピーしました。\n（※実際の出願時は文字コードをShift_JISで保存してください）');</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 Canvasによる特許図面の描画ロジック ---</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const canvas = document.getElementById('patentCanvas');</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const ctx = canvas.getContext('2d');</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ノードの定義（特許明細書のフローチャート構成案に基づく）</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const nodes = [</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id: 'S201', type: 'diamond', x: 300, y: 150, w: 260, h: 100, text: ["ピロリ菌感染履歴 または", "萎縮性胃炎の所見 が「不明」か？"] },</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id: 'S202', type: 'rect', x: 650, y: 150, w: 220, h: 60, text: ["検査推奨のアドバイスを生成し、", "スコア算出を中断 (終了)"] },</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id: 'S203', type: 'rect', x: 300, y: 280, w: 260, h: 60, text: ["ロジット値(logit)に初期値を代入し、", "寄与度記録用の配列を初期化"] },</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id: 'S204', type: 'rect', x: 300, y: 380, w: 260, h: 60, text: ["ユーザーデータに基づき", "対応するリスク係数を順次取得"] },</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id: 'S205', type: 'rect', x: 300, y: 480, w: 260, h: 60, text: ["取得したリスク係数をロジット値に加算し", "因子ラベルと係数値を配列に記録"] },</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id: 'S206', type: 'rect', x: 300, y: 580, w: 260, h: 60, text: ["ロジット変換式を用いて", "算出されたロジット値から罹患確率を算出"] },</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id: 'S207', type: 'rect', x: 300, y: 680, w: 260, h: 60, text: ["罹患確率を正規化スコアに変換"] },</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id: 'S208', type: 'diamond', x: 300, y: 810, w: 260, h: 100, text: ["罹患確率と複数の閾値", "（中/高リスク等）とを比較"] },</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id: 'S209', type: 'rect', x: 650, y: 810, w: 220, h: 60, text: ["比較結果に基づき", "リスクレベルとアドバイスを決定"] },</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id: 'S210', type: 'rect', x: 300, y: 950, w: 260, h: 60, text: ["配列からゼロの因子を除外し", "絶対値の大きい順にソート処理"] },</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id: 'S211', type: 'rect', x: 300, y: 1050, w: 260, h: 60, text: ["正規化スコア、リスクレベル等と", "ソート済みの寄与度データ群を出力"] },</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矢印（接続）の定義</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const edges = [</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 from: 'S201', to: 'S202', type: 'right', label: 'Yes' },</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 from: 'S201', to: 'S203', type: 'down', label: 'No' },</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 from: 'S203', to: 'S204', type: 'down' },</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 from: 'S204', to: 'S205', type: 'down' },</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 from: 'S205', to: 'S206', type: 'down' },</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 from: 'S206', to: 'S207', type: 'down'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 from: 'S207', to: 'S208', type: 'down' },</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from: 'S208', to: 'S209', type: 'right', label: '該当' },</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from: 'S208', to: 'S210', type: 'down', label: '該当せず' },</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from: 'S209', to: 'S210', type: 'orthogonal', midY: 890 } // S209下部からS210上部への合流</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function initCanvas() {</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背景を白で塗りつぶし</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ctx.fillStyle = '#ffffff';</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ctx.fillRect(0, 0, canvas.width, canvas.height);</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特許図面のスタイル定義 (白黒線画)</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ctx.strokeStyle = '#000000';</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ctx.fillStyle = '#000000';</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ctx.lineWidth = 1.5;</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ctx.textAlign = 'center';</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ctx.textBaseline = 'middle';</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図面番号の印字</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ctx.font = 'bold 22px "MS Gothic", "Yu Gothic", sans-serif';</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ctx.textAlign = 'left';</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ctx.fillText('【図３】特定疾患リスクスコアおよび寄与度算出処理のフローチャート', 20, 40);</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ctx.textAlign = 'center';</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ctx.font = '14px "MS Gothic", "Yu Gothic", sans-serif';</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エッジ（矢印）の描画</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edges.forEach(edge =&gt; {</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const nodeFrom = nodes.find(n =&gt; n.id === edge.from);</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const nodeTo = nodes.find(n =&gt; n.id === edge.to);</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drawEdge(nodeFrom, nodeTo, edge);</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ノード（図形）の描画</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nodes.forEach(node =&gt; {</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背景を白で塗りつぶして線を隠す</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ctx.fillStyle = '#ffffff';</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if (node.type === 'rect') {</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ctx.fillRect(node.x - node.w/2, node.y - node.h/2, node.w, node.h);</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ctx.strokeRect(node.x - node.w/2, node.y - node.h/2, node.w, node.h);</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 else if (node.type === 'diamond') {</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ctx.beginPath();</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ctx.moveTo(node.x, node.y - node.h/2);</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ctx.lineTo(node.x + node.w/2, node.y);</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ctx.lineTo(node.x, node.y + node.h/2);</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ctx.lineTo(node.x - node.w/2, node.y);</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ctx.closePath();</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ctx.fill();</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ctx.stroke();</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テキストの描画</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ctx.fillStyle = '#000000';</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drawText(node.x, node.y, node.text);</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ステップ番号の描画 (左上)</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ctx.textAlign = 'left';</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ctx.font = 'bold 12px "MS Gothic", "Yu Gothic", sans-serif';</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const labelX = node.type === 'rect' ? node.x - node.w/2 + 5 : node.x - node.w/4;</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const labelY = node.type === 'rect' ? node.y - node.h/2 + 12 : node.y - node.h/4;</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ctx.fillText(node.id, labelX, labelY);</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ctx.textAlign = 'center'; // 元に戻す</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ctx.font = '14px "MS Gothic", "Yu Gothic", sans-serif';</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複数行テキストの描画ヘルパー</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function drawText(x, y, textLines)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const lineHeight = 18;</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const startY = y - ((textLines.length - 1) * lineHeight) / 2;</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textLines.forEach((line, i) =&gt; {</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ctx.fillText(line, x, startY + i * lineHeight);</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矢印の描画ヘルパー</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function drawEdge(from, to, config) {</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ctx.beginPath();</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let startX, startY, endX, endY;</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if (config.type === 'down') {</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startX = from.x; startY = from.y + from.h/2;</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endX = to.x; endY = to.y - to.h/2;</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ctx.moveTo(startX, startY);</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ctx.lineTo(endX, endY);</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if(config.label) {</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ctx.fillStyle = '#ffffff'; ctx.fillRect(startX + 5, startY + 10, 40, 18);</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ctx.fillStyle = '#000000'; ctx.fillText(config.label, startX + 25, startY + 20);</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 else if (config.type === 'right') {</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startX = from.x + from.w/2; startY = from.y;</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endX = to.x - to.w/2; endY = to.y;</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ctx.moveTo(startX, startY);</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ctx.lineTo(endX, endY);</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if(config.label) {</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ctx.fillStyle = '#ffffff'; ctx.fillRect(startX + 10, startY - 20, 30, 18);</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ctx.fillStyle = '#000000'; ctx.fillText(config.label, startX + 25, startY - 10);</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 else if (config.type === 'orthogonal') {</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S209からS210へ合流する直角線</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startX = from.x; startY = from.y + from.h/2;</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endX = to.x + to.w/2 + 20; // S210の少し右へ合流</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endY = to.y - to.h/2 - 20; </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ctx.moveTo(startX, startY);</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ctx.lineTo(startX, config.midY);</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ctx.lineTo(to.x, config.midY);</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ctx.lineTo(to.x, to.y - to.h/2);</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矢印の終点を再定義</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endX = to.x; endY = to.y - to.h/2;</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ctx.stroke();</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矢印の頭（三角形）</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const headlen = 10;</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let angle = Math.PI / 2; // 下向きデフォルト</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if (config.type === 'right') angle = 0;</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ctx.beginPath();</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ctx.moveTo(endX, endY);</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ctx.lineTo(endX - headlen * Math.cos(angle - Math.PI / 6), endY - headlen * Math.sin(angle - Math.PI / 6));</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ctx.lineTo(endX - headlen * Math.cos(angle + Math.PI / 6), endY - headlen * Math.sin(angle + Math.PI / 6));</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ctx.fill();</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ダウンロード機能</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function downloadCanvas() {</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const link = document.createElement('a');</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link.download = '特許出願用_図3_フローチャート.png';</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link.href = canvas.toDataURL('image/png');</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link.click();</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        // 初期描画実行</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window.onload = initCanvas;</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&lt;/script&gt;</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&lt;/body&gt;</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&lt;/html&gt;</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&lt;!DOCTYPE html&gt;</w:t>
      </w:r>
    </w:p>
    <w:p w:rsidR="00000000" w:rsidDel="00000000" w:rsidP="00000000" w:rsidRDefault="00000000" w:rsidRPr="00000000" w14:paraId="0000026A">
      <w:pPr>
        <w:rPr/>
      </w:pPr>
      <w:r w:rsidDel="00000000" w:rsidR="00000000" w:rsidRPr="00000000">
        <w:rPr>
          <w:rtl w:val="0"/>
        </w:rPr>
        <w:t xml:space="preserve">&lt;html lang="ja"&gt;</w:t>
      </w:r>
    </w:p>
    <w:p w:rsidR="00000000" w:rsidDel="00000000" w:rsidP="00000000" w:rsidRDefault="00000000" w:rsidRPr="00000000" w14:paraId="0000026B">
      <w:pPr>
        <w:rPr/>
      </w:pPr>
      <w:r w:rsidDel="00000000" w:rsidR="00000000" w:rsidRPr="00000000">
        <w:rPr>
          <w:rtl w:val="0"/>
        </w:rPr>
        <w:t xml:space="preserve">&lt;head&gt;</w:t>
      </w:r>
    </w:p>
    <w:p w:rsidR="00000000" w:rsidDel="00000000" w:rsidP="00000000" w:rsidRDefault="00000000" w:rsidRPr="00000000" w14:paraId="0000026C">
      <w:pPr>
        <w:rPr/>
      </w:pPr>
      <w:r w:rsidDel="00000000" w:rsidR="00000000" w:rsidRPr="00000000">
        <w:rPr>
          <w:rtl w:val="0"/>
        </w:rPr>
        <w:t xml:space="preserve">    &lt;meta charset="UTF-8"&gt;</w:t>
      </w:r>
    </w:p>
    <w:p w:rsidR="00000000" w:rsidDel="00000000" w:rsidP="00000000" w:rsidRDefault="00000000" w:rsidRPr="00000000" w14:paraId="0000026D">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    &lt;title&gt;特許図面自動生成ツール (図1〜図3対応)&lt;/title&gt;</w:t>
      </w:r>
    </w:p>
    <w:p w:rsidR="00000000" w:rsidDel="00000000" w:rsidP="00000000" w:rsidRDefault="00000000" w:rsidRPr="00000000" w14:paraId="0000026F">
      <w:pPr>
        <w:rPr/>
      </w:pPr>
      <w:r w:rsidDel="00000000" w:rsidR="00000000" w:rsidRPr="00000000">
        <w:rPr>
          <w:rtl w:val="0"/>
        </w:rPr>
        <w:t xml:space="preserve">    &lt;script src="https://cdn.tailwindcss.com"&gt;&lt;/script&gt;</w:t>
      </w:r>
    </w:p>
    <w:p w:rsidR="00000000" w:rsidDel="00000000" w:rsidP="00000000" w:rsidRDefault="00000000" w:rsidRPr="00000000" w14:paraId="00000270">
      <w:pPr>
        <w:rPr/>
      </w:pPr>
      <w:r w:rsidDel="00000000" w:rsidR="00000000" w:rsidRPr="00000000">
        <w:rPr>
          <w:rtl w:val="0"/>
        </w:rPr>
        <w:t xml:space="preserve">    &lt;style&gt;</w:t>
      </w:r>
    </w:p>
    <w:p w:rsidR="00000000" w:rsidDel="00000000" w:rsidP="00000000" w:rsidRDefault="00000000" w:rsidRPr="00000000" w14:paraId="00000271">
      <w:pPr>
        <w:rPr/>
      </w:pPr>
      <w:r w:rsidDel="00000000" w:rsidR="00000000" w:rsidRPr="00000000">
        <w:rPr>
          <w:rtl w:val="0"/>
        </w:rPr>
        <w:t xml:space="preserve">        body { font-family: 'Yu Gothic', 'MS Gothic', sans-serif; }</w:t>
      </w:r>
    </w:p>
    <w:p w:rsidR="00000000" w:rsidDel="00000000" w:rsidP="00000000" w:rsidRDefault="00000000" w:rsidRPr="00000000" w14:paraId="00000272">
      <w:pPr>
        <w:rPr/>
      </w:pPr>
      <w:r w:rsidDel="00000000" w:rsidR="00000000" w:rsidRPr="00000000">
        <w:rPr>
          <w:rtl w:val="0"/>
        </w:rPr>
        <w:t xml:space="preserve">        canvas { </w:t>
      </w:r>
    </w:p>
    <w:p w:rsidR="00000000" w:rsidDel="00000000" w:rsidP="00000000" w:rsidRDefault="00000000" w:rsidRPr="00000000" w14:paraId="00000273">
      <w:pPr>
        <w:rPr/>
      </w:pPr>
      <w:r w:rsidDel="00000000" w:rsidR="00000000" w:rsidRPr="00000000">
        <w:rPr>
          <w:rtl w:val="0"/>
        </w:rPr>
        <w:t xml:space="preserve">            background-color: white; </w:t>
      </w:r>
    </w:p>
    <w:p w:rsidR="00000000" w:rsidDel="00000000" w:rsidP="00000000" w:rsidRDefault="00000000" w:rsidRPr="00000000" w14:paraId="00000274">
      <w:pPr>
        <w:rPr/>
      </w:pPr>
      <w:r w:rsidDel="00000000" w:rsidR="00000000" w:rsidRPr="00000000">
        <w:rPr>
          <w:rtl w:val="0"/>
        </w:rPr>
        <w:t xml:space="preserve">            box-shadow: 0 4px 6px -1px rgb(0 0 0 / 0.1);</w:t>
      </w:r>
    </w:p>
    <w:p w:rsidR="00000000" w:rsidDel="00000000" w:rsidP="00000000" w:rsidRDefault="00000000" w:rsidRPr="00000000" w14:paraId="00000275">
      <w:pPr>
        <w:rPr/>
      </w:pPr>
      <w:r w:rsidDel="00000000" w:rsidR="00000000" w:rsidRPr="00000000">
        <w:rPr>
          <w:rtl w:val="0"/>
        </w:rPr>
        <w:t xml:space="preserve">            max-width: 100%;</w:t>
      </w:r>
    </w:p>
    <w:p w:rsidR="00000000" w:rsidDel="00000000" w:rsidP="00000000" w:rsidRDefault="00000000" w:rsidRPr="00000000" w14:paraId="00000276">
      <w:pPr>
        <w:rPr/>
      </w:pPr>
      <w:r w:rsidDel="00000000" w:rsidR="00000000" w:rsidRPr="00000000">
        <w:rPr>
          <w:rtl w:val="0"/>
        </w:rPr>
        <w:t xml:space="preserve">            height: auto;</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    &lt;/style&gt;</w:t>
      </w:r>
    </w:p>
    <w:p w:rsidR="00000000" w:rsidDel="00000000" w:rsidP="00000000" w:rsidRDefault="00000000" w:rsidRPr="00000000" w14:paraId="00000279">
      <w:pPr>
        <w:rPr/>
      </w:pPr>
      <w:r w:rsidDel="00000000" w:rsidR="00000000" w:rsidRPr="00000000">
        <w:rPr>
          <w:rtl w:val="0"/>
        </w:rPr>
        <w:t xml:space="preserve">&lt;/head&gt;</w:t>
      </w:r>
    </w:p>
    <w:p w:rsidR="00000000" w:rsidDel="00000000" w:rsidP="00000000" w:rsidRDefault="00000000" w:rsidRPr="00000000" w14:paraId="0000027A">
      <w:pPr>
        <w:rPr/>
      </w:pPr>
      <w:r w:rsidDel="00000000" w:rsidR="00000000" w:rsidRPr="00000000">
        <w:rPr>
          <w:rtl w:val="0"/>
        </w:rPr>
        <w:t xml:space="preserve">&lt;body class="bg-slate-50 p-4 md:p-8"&gt;</w:t>
      </w:r>
    </w:p>
    <w:p w:rsidR="00000000" w:rsidDel="00000000" w:rsidP="00000000" w:rsidRDefault="00000000" w:rsidRPr="00000000" w14:paraId="0000027B">
      <w:pPr>
        <w:rPr/>
      </w:pPr>
      <w:r w:rsidDel="00000000" w:rsidR="00000000" w:rsidRPr="00000000">
        <w:rPr>
          <w:rtl w:val="0"/>
        </w:rPr>
        <w:t xml:space="preserve">    &lt;div class="max-w-6xl mx-auto space-y-6 animate-fade-in-up"&gt;</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&lt;header class="bg-white p-6 rounded-2xl shadow-sm border border-slate-200"&gt;</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            &lt;h1 class="text-2xl font-bold text-slate-800 mb-2"&gt;特許出願用 図面自動描画ジェネレーター&lt;/h1&gt;</w:t>
      </w:r>
    </w:p>
    <w:p w:rsidR="00000000" w:rsidDel="00000000" w:rsidP="00000000" w:rsidRDefault="00000000" w:rsidRPr="00000000" w14:paraId="0000027F">
      <w:pPr>
        <w:rPr/>
      </w:pPr>
      <w:r w:rsidDel="00000000" w:rsidR="00000000" w:rsidRPr="00000000">
        <w:rPr>
          <w:rtl w:val="0"/>
        </w:rPr>
        <w:t xml:space="preserve">            &lt;p class="text-slate-600 text-sm"&gt;</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                特許庁の審査に耐えうる「白黒線画」の形式で、情報処理プロセスのブロック図とフローチャートをCanvas上に描画します。&lt;br&gt;</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タブで描画する図面を切り替え、出力された画像はインターネット出願ソフトの仕様に合わせてGIF形式等に変換してご利用ください。</w:t>
      </w:r>
    </w:p>
    <w:p w:rsidR="00000000" w:rsidDel="00000000" w:rsidP="00000000" w:rsidRDefault="00000000" w:rsidRPr="00000000" w14:paraId="00000282">
      <w:pPr>
        <w:rPr/>
      </w:pPr>
      <w:r w:rsidDel="00000000" w:rsidR="00000000" w:rsidRPr="00000000">
        <w:rPr>
          <w:rtl w:val="0"/>
        </w:rPr>
        <w:t xml:space="preserve">            &lt;/p&gt;</w:t>
      </w:r>
    </w:p>
    <w:p w:rsidR="00000000" w:rsidDel="00000000" w:rsidP="00000000" w:rsidRDefault="00000000" w:rsidRPr="00000000" w14:paraId="00000283">
      <w:pPr>
        <w:rPr/>
      </w:pPr>
      <w:r w:rsidDel="00000000" w:rsidR="00000000" w:rsidRPr="00000000">
        <w:rPr>
          <w:rtl w:val="0"/>
        </w:rPr>
        <w:t xml:space="preserve">        &lt;/header&gt;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&lt;!-- タブ切り替えUI --&gt;</w:t>
      </w:r>
    </w:p>
    <w:p w:rsidR="00000000" w:rsidDel="00000000" w:rsidP="00000000" w:rsidRDefault="00000000" w:rsidRPr="00000000" w14:paraId="00000286">
      <w:pPr>
        <w:rPr/>
      </w:pPr>
      <w:r w:rsidDel="00000000" w:rsidR="00000000" w:rsidRPr="00000000">
        <w:rPr>
          <w:rtl w:val="0"/>
        </w:rPr>
        <w:t xml:space="preserve">        &lt;div class="flex flex-wrap gap-2" id="tabs"&gt;</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            &lt;button onclick="changeFig('fig1')" id="tab_fig1" class="px-5 py-2.5 bg-blue-600 text-white font-bold rounded-lg shadow transition-colors border border-blue-700"&gt;図１：システム構成図&lt;/button&gt;</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            &lt;button onclick="changeFig('fig2')" id="tab_fig2" class="px-5 py-2.5 bg-slate-200 text-slate-700 hover:bg-slate-300 font-bold rounded-lg transition-colors border border-slate-300"&gt;図２：全体処理フロー&lt;/button&gt;</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&lt;button onclick="changeFig('fig3')" id="tab_fig3" class="px-5 py-2.5 bg-slate-200 text-slate-700 hover:bg-slate-300 font-bold rounded-lg transition-colors border border-slate-300"&gt;図３：胃がんリスク処理&lt;/button&gt;</w:t>
      </w:r>
    </w:p>
    <w:p w:rsidR="00000000" w:rsidDel="00000000" w:rsidP="00000000" w:rsidRDefault="00000000" w:rsidRPr="00000000" w14:paraId="0000028A">
      <w:pPr>
        <w:rPr/>
      </w:pPr>
      <w:r w:rsidDel="00000000" w:rsidR="00000000" w:rsidRPr="00000000">
        <w:rPr>
          <w:rtl w:val="0"/>
        </w:rPr>
        <w:t xml:space="preserve">        &lt;/div&gt;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&lt;div class="grid grid-cols-1 lg:grid-cols-3 gap-8"&gt;</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&lt;!-- 左カラム：Canvas表示エリア --&gt;</w:t>
      </w:r>
    </w:p>
    <w:p w:rsidR="00000000" w:rsidDel="00000000" w:rsidP="00000000" w:rsidRDefault="00000000" w:rsidRPr="00000000" w14:paraId="0000028E">
      <w:pPr>
        <w:rPr/>
      </w:pPr>
      <w:r w:rsidDel="00000000" w:rsidR="00000000" w:rsidRPr="00000000">
        <w:rPr>
          <w:rtl w:val="0"/>
        </w:rPr>
        <w:t xml:space="preserve">            &lt;div class="lg:col-span-2 space-y-4"&gt;</w:t>
      </w:r>
    </w:p>
    <w:p w:rsidR="00000000" w:rsidDel="00000000" w:rsidP="00000000" w:rsidRDefault="00000000" w:rsidRPr="00000000" w14:paraId="0000028F">
      <w:pPr>
        <w:rPr/>
      </w:pPr>
      <w:r w:rsidDel="00000000" w:rsidR="00000000" w:rsidRPr="00000000">
        <w:rPr>
          <w:rtl w:val="0"/>
        </w:rPr>
        <w:t xml:space="preserve">                &lt;div class="flex justify-between items-center"&gt;</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&lt;h2 class="font-bold text-slate-700"&gt;図面プレビュー (A4縦比率)&lt;/h2&gt;</w:t>
      </w:r>
    </w:p>
    <w:p w:rsidR="00000000" w:rsidDel="00000000" w:rsidP="00000000" w:rsidRDefault="00000000" w:rsidRPr="00000000" w14:paraId="00000291">
      <w:pPr>
        <w:rPr/>
      </w:pPr>
      <w:r w:rsidDel="00000000" w:rsidR="00000000" w:rsidRPr="00000000">
        <w:rPr>
          <w:rtl w:val="0"/>
        </w:rPr>
        <w:t xml:space="preserve">                    &lt;button onclick="downloadCanvas()" class="px-6 py-2 bg-blue-600 hover:bg-blue-700 text-white font-bold rounded-lg shadow transition-colors flex items-center gap-2"&gt;</w:t>
      </w:r>
    </w:p>
    <w:p w:rsidR="00000000" w:rsidDel="00000000" w:rsidP="00000000" w:rsidRDefault="00000000" w:rsidRPr="00000000" w14:paraId="00000292">
      <w:pPr>
        <w:rPr/>
      </w:pPr>
      <w:r w:rsidDel="00000000" w:rsidR="00000000" w:rsidRPr="00000000">
        <w:rPr>
          <w:rtl w:val="0"/>
        </w:rPr>
        <w:t xml:space="preserve">                        &lt;svg class="w-5 h-5" fill="none" stroke="currentColor" viewBox="0 0 24 24"&gt;&lt;path stroke-linecap="round" stroke-linejoin="round" stroke-width="2" d="M4 16v1a3 3 0 003 3h10a3 3 0 003-3v-1m-4-4l-4 4m0 0l-4-4m4 4V4"&gt;&lt;/path&gt;&lt;/svg&gt;</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                        表示中の画像をダウンロード</w:t>
      </w:r>
    </w:p>
    <w:p w:rsidR="00000000" w:rsidDel="00000000" w:rsidP="00000000" w:rsidRDefault="00000000" w:rsidRPr="00000000" w14:paraId="00000294">
      <w:pPr>
        <w:rPr/>
      </w:pPr>
      <w:r w:rsidDel="00000000" w:rsidR="00000000" w:rsidRPr="00000000">
        <w:rPr>
          <w:rtl w:val="0"/>
        </w:rPr>
        <w:t xml:space="preserve">                    &lt;/button&gt;</w:t>
      </w:r>
    </w:p>
    <w:p w:rsidR="00000000" w:rsidDel="00000000" w:rsidP="00000000" w:rsidRDefault="00000000" w:rsidRPr="00000000" w14:paraId="00000295">
      <w:pPr>
        <w:rPr/>
      </w:pPr>
      <w:r w:rsidDel="00000000" w:rsidR="00000000" w:rsidRPr="00000000">
        <w:rPr>
          <w:rtl w:val="0"/>
        </w:rPr>
        <w:t xml:space="preserve">                &lt;/div&gt;</w:t>
      </w:r>
    </w:p>
    <w:p w:rsidR="00000000" w:rsidDel="00000000" w:rsidP="00000000" w:rsidRDefault="00000000" w:rsidRPr="00000000" w14:paraId="00000296">
      <w:pPr>
        <w:rPr/>
      </w:pPr>
      <w:r w:rsidDel="00000000" w:rsidR="00000000" w:rsidRPr="00000000">
        <w:rPr>
          <w:rtl w:val="0"/>
        </w:rPr>
        <w:t xml:space="preserve">                &lt;div class="overflow-x-auto border border-slate-300 rounded-lg bg-slate-200 p-2"&gt;</w:t>
      </w:r>
    </w:p>
    <w:p w:rsidR="00000000" w:rsidDel="00000000" w:rsidP="00000000" w:rsidRDefault="00000000" w:rsidRPr="00000000" w14:paraId="00000297">
      <w:pPr>
        <w:rPr/>
      </w:pPr>
      <w:r w:rsidDel="00000000" w:rsidR="00000000" w:rsidRPr="00000000">
        <w:rPr>
          <w:rtl w:val="0"/>
        </w:rPr>
        <w:t xml:space="preserve">                    &lt;canvas id="patentCanvas" width="850" height="1200" class="mx-auto rounded"&gt;&lt;/canvas&gt;</w:t>
      </w:r>
    </w:p>
    <w:p w:rsidR="00000000" w:rsidDel="00000000" w:rsidP="00000000" w:rsidRDefault="00000000" w:rsidRPr="00000000" w14:paraId="00000298">
      <w:pPr>
        <w:rPr/>
      </w:pPr>
      <w:r w:rsidDel="00000000" w:rsidR="00000000" w:rsidRPr="00000000">
        <w:rPr>
          <w:rtl w:val="0"/>
        </w:rPr>
        <w:t xml:space="preserve">                &lt;/div&gt;</w:t>
      </w:r>
    </w:p>
    <w:p w:rsidR="00000000" w:rsidDel="00000000" w:rsidP="00000000" w:rsidRDefault="00000000" w:rsidRPr="00000000" w14:paraId="00000299">
      <w:pPr>
        <w:rPr/>
      </w:pPr>
      <w:r w:rsidDel="00000000" w:rsidR="00000000" w:rsidRPr="00000000">
        <w:rPr>
          <w:rtl w:val="0"/>
        </w:rPr>
        <w:t xml:space="preserve">            &lt;/div&gt;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            &lt;!-- 右カラム：出願用HTMLテンプレート --&gt;</w:t>
      </w:r>
    </w:p>
    <w:p w:rsidR="00000000" w:rsidDel="00000000" w:rsidP="00000000" w:rsidRDefault="00000000" w:rsidRPr="00000000" w14:paraId="0000029C">
      <w:pPr>
        <w:rPr/>
      </w:pPr>
      <w:r w:rsidDel="00000000" w:rsidR="00000000" w:rsidRPr="00000000">
        <w:rPr>
          <w:rtl w:val="0"/>
        </w:rPr>
        <w:t xml:space="preserve">            &lt;div class="space-y-4"&gt;</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                &lt;h2 class="font-bold text-slate-700"&gt;インターネット出願ソフト用 HTML&lt;/h2&gt;</w:t>
      </w:r>
    </w:p>
    <w:p w:rsidR="00000000" w:rsidDel="00000000" w:rsidP="00000000" w:rsidRDefault="00000000" w:rsidRPr="00000000" w14:paraId="0000029E">
      <w:pPr>
        <w:rPr/>
      </w:pPr>
      <w:r w:rsidDel="00000000" w:rsidR="00000000" w:rsidRPr="00000000">
        <w:rPr>
          <w:rtl w:val="0"/>
        </w:rPr>
        <w:t xml:space="preserve">                &lt;div class="bg-white p-4 rounded-xl shadow-sm border border-slate-200 text-sm text-slate-600"&gt;</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                    &lt;p class="mb-3"&gt;特許庁フォーマット（Shift_JISベース）のHTMLテンプレートです。&lt;/p&gt;</w:t>
      </w:r>
    </w:p>
    <w:p w:rsidR="00000000" w:rsidDel="00000000" w:rsidP="00000000" w:rsidRDefault="00000000" w:rsidRPr="00000000" w14:paraId="000002A0">
      <w:pPr>
        <w:rPr/>
      </w:pPr>
      <w:r w:rsidDel="00000000" w:rsidR="00000000" w:rsidRPr="00000000">
        <w:rPr>
          <w:rtl w:val="0"/>
        </w:rPr>
        <w:t xml:space="preserve">                    &lt;ul class="list-disc list-inside mb-4 text-xs space-y-1"&gt;</w:t>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                        &lt;li&gt;ダウンロードしたPNG画像を「ペイント」等で開き、&lt;b&gt;白黒2値のGIFファイル&lt;/b&gt;として保存し直してください。&lt;/li&gt;</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                        &lt;li&gt;図1〜図3の画像をそれぞれ fig1.gif, fig2.gif, fig3.gif という名前でHTMLと同じフォルダに置き、出願ソフトで読み込みます。&lt;/li&gt;</w:t>
      </w:r>
    </w:p>
    <w:p w:rsidR="00000000" w:rsidDel="00000000" w:rsidP="00000000" w:rsidRDefault="00000000" w:rsidRPr="00000000" w14:paraId="000002A3">
      <w:pPr>
        <w:rPr/>
      </w:pPr>
      <w:r w:rsidDel="00000000" w:rsidR="00000000" w:rsidRPr="00000000">
        <w:rPr>
          <w:rtl w:val="0"/>
        </w:rPr>
        <w:t xml:space="preserve">                    &lt;/ul&gt;</w:t>
      </w:r>
    </w:p>
    <w:p w:rsidR="00000000" w:rsidDel="00000000" w:rsidP="00000000" w:rsidRDefault="00000000" w:rsidRPr="00000000" w14:paraId="000002A4">
      <w:pPr>
        <w:rPr/>
      </w:pPr>
      <w:r w:rsidDel="00000000" w:rsidR="00000000" w:rsidRPr="00000000">
        <w:rPr>
          <w:rtl w:val="0"/>
        </w:rPr>
        <w:t xml:space="preserve">                    &lt;div class="relative"&gt;</w:t>
      </w:r>
    </w:p>
    <w:p w:rsidR="00000000" w:rsidDel="00000000" w:rsidP="00000000" w:rsidRDefault="00000000" w:rsidRPr="00000000" w14:paraId="000002A5">
      <w:pPr>
        <w:rPr/>
      </w:pPr>
      <w:r w:rsidDel="00000000" w:rsidR="00000000" w:rsidRPr="00000000">
        <w:rPr>
          <w:rtl w:val="0"/>
        </w:rPr>
        <w:t xml:space="preserve">                        &lt;textarea id="htmlTemplate" class="w-full h-96 p-3 bg-slate-800 text-emerald-400 font-mono text-[10px] rounded-lg border-none focus:ring-2 focus:ring-blue-500 outline-none resize-none" readonly&gt;&lt;/textarea&gt;</w:t>
      </w:r>
    </w:p>
    <w:p w:rsidR="00000000" w:rsidDel="00000000" w:rsidP="00000000" w:rsidRDefault="00000000" w:rsidRPr="00000000" w14:paraId="000002A6">
      <w:pPr>
        <w:rPr/>
      </w:pPr>
      <w:r w:rsidDel="00000000" w:rsidR="00000000" w:rsidRPr="00000000">
        <w:rPr>
          <w:rtl w:val="0"/>
        </w:rPr>
        <w:t xml:space="preserve">                        &lt;button onclick="copyTemplate()" class="absolute top-2 right-2 px-3 py-1 bg-white/10 hover:bg-white/20 text-white rounded text-xs transition-colors border border-white/20"&gt;</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コピー</w:t>
      </w:r>
    </w:p>
    <w:p w:rsidR="00000000" w:rsidDel="00000000" w:rsidP="00000000" w:rsidRDefault="00000000" w:rsidRPr="00000000" w14:paraId="000002A8">
      <w:pPr>
        <w:rPr/>
      </w:pPr>
      <w:r w:rsidDel="00000000" w:rsidR="00000000" w:rsidRPr="00000000">
        <w:rPr>
          <w:rtl w:val="0"/>
        </w:rPr>
        <w:t xml:space="preserve">                        &lt;/button&gt;</w:t>
      </w:r>
    </w:p>
    <w:p w:rsidR="00000000" w:rsidDel="00000000" w:rsidP="00000000" w:rsidRDefault="00000000" w:rsidRPr="00000000" w14:paraId="000002A9">
      <w:pPr>
        <w:rPr/>
      </w:pPr>
      <w:r w:rsidDel="00000000" w:rsidR="00000000" w:rsidRPr="00000000">
        <w:rPr>
          <w:rtl w:val="0"/>
        </w:rPr>
        <w:t xml:space="preserve">                    &lt;/div&gt;</w:t>
      </w:r>
    </w:p>
    <w:p w:rsidR="00000000" w:rsidDel="00000000" w:rsidP="00000000" w:rsidRDefault="00000000" w:rsidRPr="00000000" w14:paraId="000002AA">
      <w:pPr>
        <w:rPr/>
      </w:pPr>
      <w:r w:rsidDel="00000000" w:rsidR="00000000" w:rsidRPr="00000000">
        <w:rPr>
          <w:rtl w:val="0"/>
        </w:rPr>
        <w:t xml:space="preserve">                &lt;/div&gt;</w:t>
      </w:r>
    </w:p>
    <w:p w:rsidR="00000000" w:rsidDel="00000000" w:rsidP="00000000" w:rsidRDefault="00000000" w:rsidRPr="00000000" w14:paraId="000002AB">
      <w:pPr>
        <w:rPr/>
      </w:pPr>
      <w:r w:rsidDel="00000000" w:rsidR="00000000" w:rsidRPr="00000000">
        <w:rPr>
          <w:rtl w:val="0"/>
        </w:rPr>
        <w:t xml:space="preserve">            &lt;/div&gt;</w:t>
      </w:r>
    </w:p>
    <w:p w:rsidR="00000000" w:rsidDel="00000000" w:rsidP="00000000" w:rsidRDefault="00000000" w:rsidRPr="00000000" w14:paraId="000002AC">
      <w:pPr>
        <w:rPr/>
      </w:pPr>
      <w:r w:rsidDel="00000000" w:rsidR="00000000" w:rsidRPr="00000000">
        <w:rPr>
          <w:rtl w:val="0"/>
        </w:rPr>
        <w:t xml:space="preserve">        &lt;/div&gt;</w:t>
      </w:r>
    </w:p>
    <w:p w:rsidR="00000000" w:rsidDel="00000000" w:rsidP="00000000" w:rsidRDefault="00000000" w:rsidRPr="00000000" w14:paraId="000002AD">
      <w:pPr>
        <w:rPr/>
      </w:pPr>
      <w:r w:rsidDel="00000000" w:rsidR="00000000" w:rsidRPr="00000000">
        <w:rPr>
          <w:rtl w:val="0"/>
        </w:rPr>
        <w:t xml:space="preserve">    &lt;/div&gt;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&lt;script&gt;</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 --- 特許庁フォーマット用HTMLテンプレートの生成 ---</w:t>
      </w:r>
    </w:p>
    <w:p w:rsidR="00000000" w:rsidDel="00000000" w:rsidP="00000000" w:rsidRDefault="00000000" w:rsidRPr="00000000" w14:paraId="000002B1">
      <w:pPr>
        <w:rPr/>
      </w:pPr>
      <w:r w:rsidDel="00000000" w:rsidR="00000000" w:rsidRPr="00000000">
        <w:rPr>
          <w:rtl w:val="0"/>
        </w:rPr>
        <w:t xml:space="preserve">        const templateContent = `&lt;?xml version="1.0" encoding="Shift_JIS"?&gt;</w:t>
      </w:r>
    </w:p>
    <w:p w:rsidR="00000000" w:rsidDel="00000000" w:rsidP="00000000" w:rsidRDefault="00000000" w:rsidRPr="00000000" w14:paraId="000002B2">
      <w:pPr>
        <w:rPr/>
      </w:pPr>
      <w:r w:rsidDel="00000000" w:rsidR="00000000" w:rsidRPr="00000000">
        <w:rPr>
          <w:rtl w:val="0"/>
        </w:rPr>
        <w:t xml:space="preserve">&lt;!DOCTYPE document SYSTEM "http://www.jpo.go.jp/shiryou/syorui/dtd/patent-document-v1-0.dtd"&gt;</w:t>
      </w:r>
    </w:p>
    <w:p w:rsidR="00000000" w:rsidDel="00000000" w:rsidP="00000000" w:rsidRDefault="00000000" w:rsidRPr="00000000" w14:paraId="000002B3">
      <w:pPr>
        <w:rPr/>
      </w:pPr>
      <w:r w:rsidDel="00000000" w:rsidR="00000000" w:rsidRPr="00000000">
        <w:rPr>
          <w:rtl w:val="0"/>
        </w:rPr>
        <w:t xml:space="preserve">&lt;document&gt;</w:t>
      </w:r>
    </w:p>
    <w:p w:rsidR="00000000" w:rsidDel="00000000" w:rsidP="00000000" w:rsidRDefault="00000000" w:rsidRPr="00000000" w14:paraId="000002B4">
      <w:pPr>
        <w:rPr/>
      </w:pPr>
      <w:r w:rsidDel="00000000" w:rsidR="00000000" w:rsidRPr="00000000">
        <w:rPr>
          <w:rtl w:val="0"/>
        </w:rPr>
        <w:t xml:space="preserve">&lt;doc-mda&gt;</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&lt;doc-type&gt;特許出願&lt;/doc-type&gt;</w:t>
      </w:r>
    </w:p>
    <w:p w:rsidR="00000000" w:rsidDel="00000000" w:rsidP="00000000" w:rsidRDefault="00000000" w:rsidRPr="00000000" w14:paraId="000002B6">
      <w:pPr>
        <w:rPr/>
      </w:pPr>
      <w:r w:rsidDel="00000000" w:rsidR="00000000" w:rsidRPr="00000000">
        <w:rPr>
          <w:rtl w:val="0"/>
        </w:rPr>
        <w:t xml:space="preserve">&lt;/doc-mda&gt;</w:t>
      </w:r>
    </w:p>
    <w:p w:rsidR="00000000" w:rsidDel="00000000" w:rsidP="00000000" w:rsidRDefault="00000000" w:rsidRPr="00000000" w14:paraId="000002B7">
      <w:pPr>
        <w:rPr/>
      </w:pPr>
      <w:r w:rsidDel="00000000" w:rsidR="00000000" w:rsidRPr="00000000">
        <w:rPr>
          <w:rtl w:val="0"/>
        </w:rPr>
        <w:t xml:space="preserve">&lt;body&gt;</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&lt;!-- ここに明細書の本文（課題を解決するための手段など）を記述 --&gt;</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【図面の簡単な説明】</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【図１】本発明の実施形態に係る情報処理システムの全体構成を示すブロック図。</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【図２】演算装置における生存曲線および経済的価値の算出処理を示すフローチャート。</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【図３】特定疾患（胃がん）リスクスコアおよび寄与度算出処理のフローチャート。</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&lt;!-- 図面の挿入部 --&gt;</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【図面】</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【図１】</w:t>
      </w:r>
    </w:p>
    <w:p w:rsidR="00000000" w:rsidDel="00000000" w:rsidP="00000000" w:rsidRDefault="00000000" w:rsidRPr="00000000" w14:paraId="000002C1">
      <w:pPr>
        <w:rPr/>
      </w:pPr>
      <w:r w:rsidDel="00000000" w:rsidR="00000000" w:rsidRPr="00000000">
        <w:rPr>
          <w:rtl w:val="0"/>
        </w:rPr>
        <w:t xml:space="preserve">&lt;img src="fig1.gif"&gt;</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【図２】</w:t>
      </w:r>
    </w:p>
    <w:p w:rsidR="00000000" w:rsidDel="00000000" w:rsidP="00000000" w:rsidRDefault="00000000" w:rsidRPr="00000000" w14:paraId="000002C3">
      <w:pPr>
        <w:rPr/>
      </w:pPr>
      <w:r w:rsidDel="00000000" w:rsidR="00000000" w:rsidRPr="00000000">
        <w:rPr>
          <w:rtl w:val="0"/>
        </w:rPr>
        <w:t xml:space="preserve">&lt;img src="fig2.gif"&gt;</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【図３】</w:t>
      </w:r>
    </w:p>
    <w:p w:rsidR="00000000" w:rsidDel="00000000" w:rsidP="00000000" w:rsidRDefault="00000000" w:rsidRPr="00000000" w14:paraId="000002C5">
      <w:pPr>
        <w:rPr/>
      </w:pPr>
      <w:r w:rsidDel="00000000" w:rsidR="00000000" w:rsidRPr="00000000">
        <w:rPr>
          <w:rtl w:val="0"/>
        </w:rPr>
        <w:t xml:space="preserve">&lt;img src="fig3.gif"&gt;</w:t>
      </w:r>
    </w:p>
    <w:p w:rsidR="00000000" w:rsidDel="00000000" w:rsidP="00000000" w:rsidRDefault="00000000" w:rsidRPr="00000000" w14:paraId="000002C6">
      <w:pPr>
        <w:rPr/>
      </w:pPr>
      <w:r w:rsidDel="00000000" w:rsidR="00000000" w:rsidRPr="00000000">
        <w:rPr>
          <w:rtl w:val="0"/>
        </w:rPr>
        <w:t xml:space="preserve">&lt;/body&gt;</w:t>
      </w:r>
    </w:p>
    <w:p w:rsidR="00000000" w:rsidDel="00000000" w:rsidP="00000000" w:rsidRDefault="00000000" w:rsidRPr="00000000" w14:paraId="000002C7">
      <w:pPr>
        <w:rPr/>
      </w:pPr>
      <w:r w:rsidDel="00000000" w:rsidR="00000000" w:rsidRPr="00000000">
        <w:rPr>
          <w:rtl w:val="0"/>
        </w:rPr>
        <w:t xml:space="preserve">&lt;/document&gt;`;</w:t>
      </w:r>
    </w:p>
    <w:p w:rsidR="00000000" w:rsidDel="00000000" w:rsidP="00000000" w:rsidRDefault="00000000" w:rsidRPr="00000000" w14:paraId="000002C8">
      <w:pPr>
        <w:rPr/>
      </w:pPr>
      <w:r w:rsidDel="00000000" w:rsidR="00000000" w:rsidRPr="00000000">
        <w:rPr>
          <w:rtl w:val="0"/>
        </w:rPr>
        <w:t xml:space="preserve">        document.getElementById('htmlTemplate').value = templateContent;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function copyTemplate() {</w:t>
      </w:r>
    </w:p>
    <w:p w:rsidR="00000000" w:rsidDel="00000000" w:rsidP="00000000" w:rsidRDefault="00000000" w:rsidRPr="00000000" w14:paraId="000002CB">
      <w:pPr>
        <w:rPr/>
      </w:pPr>
      <w:r w:rsidDel="00000000" w:rsidR="00000000" w:rsidRPr="00000000">
        <w:rPr>
          <w:rtl w:val="0"/>
        </w:rPr>
        <w:t xml:space="preserve">            const textarea = document.getElementById('htmlTemplate');</w:t>
      </w:r>
    </w:p>
    <w:p w:rsidR="00000000" w:rsidDel="00000000" w:rsidP="00000000" w:rsidRDefault="00000000" w:rsidRPr="00000000" w14:paraId="000002CC">
      <w:pPr>
        <w:rPr/>
      </w:pPr>
      <w:r w:rsidDel="00000000" w:rsidR="00000000" w:rsidRPr="00000000">
        <w:rPr>
          <w:rtl w:val="0"/>
        </w:rPr>
        <w:t xml:space="preserve">            textarea.select();</w:t>
      </w:r>
    </w:p>
    <w:p w:rsidR="00000000" w:rsidDel="00000000" w:rsidP="00000000" w:rsidRDefault="00000000" w:rsidRPr="00000000" w14:paraId="000002CD">
      <w:pPr>
        <w:rPr/>
      </w:pPr>
      <w:r w:rsidDel="00000000" w:rsidR="00000000" w:rsidRPr="00000000">
        <w:rPr>
          <w:rtl w:val="0"/>
        </w:rPr>
        <w:t xml:space="preserve">            document.execCommand('copy');</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            alert('クリップボードにコピーしました。\n（※実際の出願時は文字コードをShift_JISで保存してください）');</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        // --- 図面データの定義 ---</w:t>
      </w:r>
    </w:p>
    <w:p w:rsidR="00000000" w:rsidDel="00000000" w:rsidP="00000000" w:rsidRDefault="00000000" w:rsidRPr="00000000" w14:paraId="000002D2">
      <w:pPr>
        <w:rPr/>
      </w:pPr>
      <w:r w:rsidDel="00000000" w:rsidR="00000000" w:rsidRPr="00000000">
        <w:rPr>
          <w:rtl w:val="0"/>
        </w:rPr>
        <w:t xml:space="preserve">        const figures = {</w:t>
      </w:r>
    </w:p>
    <w:p w:rsidR="00000000" w:rsidDel="00000000" w:rsidP="00000000" w:rsidRDefault="00000000" w:rsidRPr="00000000" w14:paraId="000002D3">
      <w:pPr>
        <w:rPr/>
      </w:pPr>
      <w:r w:rsidDel="00000000" w:rsidR="00000000" w:rsidRPr="00000000">
        <w:rPr>
          <w:rtl w:val="0"/>
        </w:rPr>
        <w:t xml:space="preserve">            fig1: {</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title: "【図１】本発明の実施形態に係る情報処理システムの全体構成を示すブロック図",</w:t>
      </w:r>
    </w:p>
    <w:p w:rsidR="00000000" w:rsidDel="00000000" w:rsidP="00000000" w:rsidRDefault="00000000" w:rsidRPr="00000000" w14:paraId="000002D5">
      <w:pPr>
        <w:rPr/>
      </w:pPr>
      <w:r w:rsidDel="00000000" w:rsidR="00000000" w:rsidRPr="00000000">
        <w:rPr>
          <w:rtl w:val="0"/>
        </w:rPr>
        <w:t xml:space="preserve">                nodes: [</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 id: '10', type: 'rect', x: 220, y: 350, w: 200, h: 220, text: ["１０ ユーザー端末"], isContainer: true },</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 id: '11', type: 'rect', x: 220, y: 310, w: 160, h: 60, text: ["１１ 入力部"] },</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 id: '12', type: 'rect', x: 220, y: 410, w: 160, h: 60, text: ["１２ 表示部"] },</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                    { id: '20', type: 'rect', x: 570, y: 350, w: 320, h: 560, text: ["２０ 演算装置"], isContainer: true },</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 id: '21', type: 'rect', x: 570, y: 140, w: 260, h: 60, text: ["２１ データ取得部"] },</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                    { id: '23', type: 'rect', x: 570, y: 230, w: 260, h: 60, text: ["２３ リスク補正部"] },</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                    { id: '24', type: 'rect', x: 570, y: 320, w: 260, h: 60, text: ["２４ 生存予測部"] },</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                    { id: '25', type: 'rect', x: 570, y: 410, w: 260, h: 60, text: ["２５ 経済価値算出部"] },</w:t>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                    { id: '26', type: 'rect', x: 570, y: 500, w: 260, h: 60, text: ["２６ リスク要因可視化部"] },</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                    { id: '27', type: 'rect', x: 570, y: 590, w: 260, h: 60, text: ["２７ 共有処理部"]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                    { id: '30', type: 'rect', x: 570, y: 860, w: 320, h: 280, text: ["３０ 記憶部"], isContainer: true },</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                    { id: '31', type: 'rect', x: 570, y: 800, w: 260, h: 60, text: ["生命表データベース"] },</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                    { id: '32', type: 'rect', x: 570, y: 880, w: 260, h: 60, text: ["賃金統計データベース"] },</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 id: '33', type: 'rect', x: 570, y: 960, w: 260, h: 60, text: ["リスク係数データベース"] },</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                edges: [</w:t>
      </w:r>
    </w:p>
    <w:p w:rsidR="00000000" w:rsidDel="00000000" w:rsidP="00000000" w:rsidRDefault="00000000" w:rsidRPr="00000000" w14:paraId="000002E8">
      <w:pPr>
        <w:rPr/>
      </w:pPr>
      <w:r w:rsidDel="00000000" w:rsidR="00000000" w:rsidRPr="00000000">
        <w:rPr>
          <w:rtl w:val="0"/>
        </w:rPr>
        <w:t xml:space="preserve">                    { type: 'bidirectional', startX: 320, startY: 350, endX: 410, endY: 350 }, // 10 &lt;-&gt; 20</w:t>
      </w:r>
    </w:p>
    <w:p w:rsidR="00000000" w:rsidDel="00000000" w:rsidP="00000000" w:rsidRDefault="00000000" w:rsidRPr="00000000" w14:paraId="000002E9">
      <w:pPr>
        <w:rPr/>
      </w:pPr>
      <w:r w:rsidDel="00000000" w:rsidR="00000000" w:rsidRPr="00000000">
        <w:rPr>
          <w:rtl w:val="0"/>
        </w:rPr>
        <w:t xml:space="preserve">                    { type: 'bidirectional', startX: 570, startY: 630, endX: 570, endY: 720 }, // 20 &lt;-&gt; 30</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            fig2: {</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                title: "【図２】演算装置における生存曲線および経済的価値の算出処理を示すフローチャート",</w:t>
      </w:r>
    </w:p>
    <w:p w:rsidR="00000000" w:rsidDel="00000000" w:rsidP="00000000" w:rsidRDefault="00000000" w:rsidRPr="00000000" w14:paraId="000002EE">
      <w:pPr>
        <w:rPr/>
      </w:pPr>
      <w:r w:rsidDel="00000000" w:rsidR="00000000" w:rsidRPr="00000000">
        <w:rPr>
          <w:rtl w:val="0"/>
        </w:rPr>
        <w:t xml:space="preserve">                nodes: [</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 id: 'S100', type: 'rect', x: 425, y: 120, w: 340, h: 60, text: ["ユーザーデータ（年齢、身体情報、", "生活習慣、既往歴等）の取得"] },</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                    { id: 'S110', type: 'rect', x: 425, y: 230, w: 340, h: 60, text: ["基礎リスク判定", "（身長・体重からのBMI算出等）"] },</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 id: 'S111', type: 'diamond', x: 425, y: 370, w: 340, h: 100, text: ["ユーザーの年齢が「７５歳以上」かつ", "ＢＭＩが「１８．５未満」か？"] },</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                    { id: 'S112', type: 'rect', x: 200, y: 520, w: 260, h: 70, text: ["【フレイル補正処理】", "低体重のリスク係数(HR)を", "高い値(例:1.8)に設定する"] },</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                    { id: 'S113', type: 'rect', x: 650, y: 520, w: 260, h: 70, text: ["【通常処理】", "低体重のリスク係数(HR)を", "通常値(例:1.6等)に設定する"] },</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                    { id: 'S120', type: 'rect', x: 425, y: 660, w: 340, h: 60, text: ["各因子のHRを乗算し、減衰・上限クリッピング", "処理を経て総ハザード比(HR)を決定"] },</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                    { id: 'S130', type: 'rect', x: 425, y: 770, w: 340, h: 60, text: ["総HRを用いて補正死亡確率を算出し、", "各年齢の生存確率から予測生存曲線を生成"] },</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                    { id: 'S140', type: 'rect', x: 425, y: 880, w: 340, h: 60, text: ["予測生存曲線と統計的賃金情報から、", "現在の推定経済的価値を算出"] },</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                    { id: 'S141', type: 'rect', x: 425, y: 990, w: 340, h: 60, text: ["理想のハザード比から理想の価値を算出し、", "差分を「獲得可能な追加ボーナス」として算出"] },</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                    { id: 'S150', type: 'rect', x: 425, y: 1100, w: 340, h: 60, text: ["予測生存曲線、推計余命、経済的価値", "および可視化情報を表示画面に出力"] },</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edges: [</w:t>
      </w:r>
    </w:p>
    <w:p w:rsidR="00000000" w:rsidDel="00000000" w:rsidP="00000000" w:rsidRDefault="00000000" w:rsidRPr="00000000" w14:paraId="000002FB">
      <w:pPr>
        <w:rPr/>
      </w:pPr>
      <w:r w:rsidDel="00000000" w:rsidR="00000000" w:rsidRPr="00000000">
        <w:rPr>
          <w:rtl w:val="0"/>
        </w:rPr>
        <w:t xml:space="preserve">                    { from: 'S100', to: 'S110', type: 'down' },</w:t>
      </w:r>
    </w:p>
    <w:p w:rsidR="00000000" w:rsidDel="00000000" w:rsidP="00000000" w:rsidRDefault="00000000" w:rsidRPr="00000000" w14:paraId="000002FC">
      <w:pPr>
        <w:rPr/>
      </w:pPr>
      <w:r w:rsidDel="00000000" w:rsidR="00000000" w:rsidRPr="00000000">
        <w:rPr>
          <w:rtl w:val="0"/>
        </w:rPr>
        <w:t xml:space="preserve">                    { from: 'S110', to: 'S111', type: 'down' },</w:t>
      </w:r>
    </w:p>
    <w:p w:rsidR="00000000" w:rsidDel="00000000" w:rsidP="00000000" w:rsidRDefault="00000000" w:rsidRPr="00000000" w14:paraId="000002FD">
      <w:pPr>
        <w:rPr/>
      </w:pPr>
      <w:r w:rsidDel="00000000" w:rsidR="00000000" w:rsidRPr="00000000">
        <w:rPr>
          <w:rtl w:val="0"/>
        </w:rPr>
        <w:t xml:space="preserve">                    { from: 'S111', to: 'S112', type: 'branch_left', label: 'Yes' },</w:t>
      </w:r>
    </w:p>
    <w:p w:rsidR="00000000" w:rsidDel="00000000" w:rsidP="00000000" w:rsidRDefault="00000000" w:rsidRPr="00000000" w14:paraId="000002FE">
      <w:pPr>
        <w:rPr/>
      </w:pPr>
      <w:r w:rsidDel="00000000" w:rsidR="00000000" w:rsidRPr="00000000">
        <w:rPr>
          <w:rtl w:val="0"/>
        </w:rPr>
        <w:t xml:space="preserve">                    { from: 'S111', to: 'S113', type: 'branch_right', label: 'No' },</w:t>
      </w:r>
    </w:p>
    <w:p w:rsidR="00000000" w:rsidDel="00000000" w:rsidP="00000000" w:rsidRDefault="00000000" w:rsidRPr="00000000" w14:paraId="000002FF">
      <w:pPr>
        <w:rPr/>
      </w:pPr>
      <w:r w:rsidDel="00000000" w:rsidR="00000000" w:rsidRPr="00000000">
        <w:rPr>
          <w:rtl w:val="0"/>
        </w:rPr>
        <w:t xml:space="preserve">                    { from: 'S112', to: 'S120', type: 'merge_to_center' },</w:t>
      </w:r>
    </w:p>
    <w:p w:rsidR="00000000" w:rsidDel="00000000" w:rsidP="00000000" w:rsidRDefault="00000000" w:rsidRPr="00000000" w14:paraId="00000300">
      <w:pPr>
        <w:rPr/>
      </w:pPr>
      <w:r w:rsidDel="00000000" w:rsidR="00000000" w:rsidRPr="00000000">
        <w:rPr>
          <w:rtl w:val="0"/>
        </w:rPr>
        <w:t xml:space="preserve">                    { from: 'S113', to: 'S120', type: 'merge_to_center' },</w:t>
      </w:r>
    </w:p>
    <w:p w:rsidR="00000000" w:rsidDel="00000000" w:rsidP="00000000" w:rsidRDefault="00000000" w:rsidRPr="00000000" w14:paraId="00000301">
      <w:pPr>
        <w:rPr/>
      </w:pPr>
      <w:r w:rsidDel="00000000" w:rsidR="00000000" w:rsidRPr="00000000">
        <w:rPr>
          <w:rtl w:val="0"/>
        </w:rPr>
        <w:t xml:space="preserve">                    { from: 'S120', to: 'S130', type: 'down' },</w:t>
      </w:r>
    </w:p>
    <w:p w:rsidR="00000000" w:rsidDel="00000000" w:rsidP="00000000" w:rsidRDefault="00000000" w:rsidRPr="00000000" w14:paraId="00000302">
      <w:pPr>
        <w:rPr/>
      </w:pPr>
      <w:r w:rsidDel="00000000" w:rsidR="00000000" w:rsidRPr="00000000">
        <w:rPr>
          <w:rtl w:val="0"/>
        </w:rPr>
        <w:t xml:space="preserve">                    { from: 'S130', to: 'S140', type: 'down' },</w:t>
      </w:r>
    </w:p>
    <w:p w:rsidR="00000000" w:rsidDel="00000000" w:rsidP="00000000" w:rsidRDefault="00000000" w:rsidRPr="00000000" w14:paraId="00000303">
      <w:pPr>
        <w:rPr/>
      </w:pPr>
      <w:r w:rsidDel="00000000" w:rsidR="00000000" w:rsidRPr="00000000">
        <w:rPr>
          <w:rtl w:val="0"/>
        </w:rPr>
        <w:t xml:space="preserve">                    { from: 'S140', to: 'S141', type: 'down' },</w:t>
      </w:r>
    </w:p>
    <w:p w:rsidR="00000000" w:rsidDel="00000000" w:rsidP="00000000" w:rsidRDefault="00000000" w:rsidRPr="00000000" w14:paraId="00000304">
      <w:pPr>
        <w:rPr/>
      </w:pPr>
      <w:r w:rsidDel="00000000" w:rsidR="00000000" w:rsidRPr="00000000">
        <w:rPr>
          <w:rtl w:val="0"/>
        </w:rPr>
        <w:t xml:space="preserve">                    { from: 'S141', to: 'S150', type: 'down' },</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fig3: {</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                title: "【図３】特定疾患リスクスコアおよび寄与度算出処理のフローチャート",</w:t>
      </w:r>
    </w:p>
    <w:p w:rsidR="00000000" w:rsidDel="00000000" w:rsidP="00000000" w:rsidRDefault="00000000" w:rsidRPr="00000000" w14:paraId="00000309">
      <w:pPr>
        <w:rPr/>
      </w:pPr>
      <w:r w:rsidDel="00000000" w:rsidR="00000000" w:rsidRPr="00000000">
        <w:rPr>
          <w:rtl w:val="0"/>
        </w:rPr>
        <w:t xml:space="preserve">                nodes: [</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                    { id: 'S201', type: 'diamond', x: 300, y: 150, w: 260, h: 100, text: ["ピロリ菌感染履歴 または", "萎縮性胃炎の所見 が「不明」か？"] },</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 id: 'S202', type: 'rect', x: 650, y: 150, w: 220, h: 60, text: ["検査推奨のアドバイスを生成し、", "スコア算出を中断 (メインへ復帰)"] },</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                    { id: 'S203', type: 'rect', x: 300, y: 280, w: 260, h: 60, text: ["ロジット値(logit)に初期値を代入し、", "寄与度記録用の配列を初期化"] },</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                    { id: 'S204', type: 'rect', x: 300, y: 380, w: 260, h: 60, text: ["ユーザーデータに基づき", "対応するリスク係数を順次取得"] },</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 id: 'S205', type: 'rect', x: 300, y: 480, w: 260, h: 60, text: ["取得したリスク係数をロジット値に加算し", "因子ラベルと係数値を配列に記録"] },</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 id: 'S206', type: 'rect', x: 300, y: 580, w: 260, h: 60, text: ["ロジット変換式を用いて", "算出されたロジット値から罹患確率を算出"] },</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                    { id: 'S207', type: 'rect', x: 300, y: 680, w: 260, h: 60, text: ["罹患確率を正規化スコアに変換"] },</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 id: 'S208', type: 'diamond', x: 300, y: 810, w: 260, h: 100, text: ["罹患確率と複数の閾値", "（中/高リスク等）とを比較"] },</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                    { id: 'S209', type: 'rect', x: 650, y: 810, w: 220, h: 60, text: ["比較結果に基づき", "リスクレベルとアドバイスを決定"] },</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                    { id: 'S210', type: 'rect', x: 300, y: 950, w: 260, h: 60, text: ["配列からゼロの因子を除外し", "絶対値の大きい順にソート処理"] },</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                    { id: 'S211', type: 'rect', x: 300, y: 1050, w: 260, h: 60, text: ["正規化スコア、リスクレベル等と", "ソート済みの寄与度データ群を出力"] },</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                edges: [</w:t>
      </w:r>
    </w:p>
    <w:p w:rsidR="00000000" w:rsidDel="00000000" w:rsidP="00000000" w:rsidRDefault="00000000" w:rsidRPr="00000000" w14:paraId="00000317">
      <w:pPr>
        <w:rPr/>
      </w:pPr>
      <w:r w:rsidDel="00000000" w:rsidR="00000000" w:rsidRPr="00000000">
        <w:rPr>
          <w:rtl w:val="0"/>
        </w:rPr>
        <w:t xml:space="preserve">                    { from: 'S201', to: 'S202', type: 'right', label: 'Yes' },</w:t>
      </w:r>
    </w:p>
    <w:p w:rsidR="00000000" w:rsidDel="00000000" w:rsidP="00000000" w:rsidRDefault="00000000" w:rsidRPr="00000000" w14:paraId="00000318">
      <w:pPr>
        <w:rPr/>
      </w:pPr>
      <w:r w:rsidDel="00000000" w:rsidR="00000000" w:rsidRPr="00000000">
        <w:rPr>
          <w:rtl w:val="0"/>
        </w:rPr>
        <w:t xml:space="preserve">                    { from: 'S201', to: 'S203', type: 'down', label: 'No' },</w:t>
      </w:r>
    </w:p>
    <w:p w:rsidR="00000000" w:rsidDel="00000000" w:rsidP="00000000" w:rsidRDefault="00000000" w:rsidRPr="00000000" w14:paraId="00000319">
      <w:pPr>
        <w:rPr/>
      </w:pPr>
      <w:r w:rsidDel="00000000" w:rsidR="00000000" w:rsidRPr="00000000">
        <w:rPr>
          <w:rtl w:val="0"/>
        </w:rPr>
        <w:t xml:space="preserve">                    { from: 'S203', to: 'S204', type: 'down' },</w:t>
      </w:r>
    </w:p>
    <w:p w:rsidR="00000000" w:rsidDel="00000000" w:rsidP="00000000" w:rsidRDefault="00000000" w:rsidRPr="00000000" w14:paraId="0000031A">
      <w:pPr>
        <w:rPr/>
      </w:pPr>
      <w:r w:rsidDel="00000000" w:rsidR="00000000" w:rsidRPr="00000000">
        <w:rPr>
          <w:rtl w:val="0"/>
        </w:rPr>
        <w:t xml:space="preserve">                    { from: 'S204', to: 'S205', type: 'down' },</w:t>
      </w:r>
    </w:p>
    <w:p w:rsidR="00000000" w:rsidDel="00000000" w:rsidP="00000000" w:rsidRDefault="00000000" w:rsidRPr="00000000" w14:paraId="0000031B">
      <w:pPr>
        <w:rPr/>
      </w:pPr>
      <w:r w:rsidDel="00000000" w:rsidR="00000000" w:rsidRPr="00000000">
        <w:rPr>
          <w:rtl w:val="0"/>
        </w:rPr>
        <w:t xml:space="preserve">                    { from: 'S205', to: 'S206', type: 'down' },</w:t>
      </w:r>
    </w:p>
    <w:p w:rsidR="00000000" w:rsidDel="00000000" w:rsidP="00000000" w:rsidRDefault="00000000" w:rsidRPr="00000000" w14:paraId="0000031C">
      <w:pPr>
        <w:rPr/>
      </w:pPr>
      <w:r w:rsidDel="00000000" w:rsidR="00000000" w:rsidRPr="00000000">
        <w:rPr>
          <w:rtl w:val="0"/>
        </w:rPr>
        <w:t xml:space="preserve">                    { from: 'S206', to: 'S207', type: 'down' },</w:t>
      </w:r>
    </w:p>
    <w:p w:rsidR="00000000" w:rsidDel="00000000" w:rsidP="00000000" w:rsidRDefault="00000000" w:rsidRPr="00000000" w14:paraId="0000031D">
      <w:pPr>
        <w:rPr/>
      </w:pPr>
      <w:r w:rsidDel="00000000" w:rsidR="00000000" w:rsidRPr="00000000">
        <w:rPr>
          <w:rtl w:val="0"/>
        </w:rPr>
        <w:t xml:space="preserve">                    { from: 'S207', to: 'S208', type: 'down' },</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 from: 'S208', to: 'S209', type: 'right', label: '該当' },</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 from: 'S208', to: 'S210', type: 'down', label: '該当せず' },</w:t>
      </w:r>
    </w:p>
    <w:p w:rsidR="00000000" w:rsidDel="00000000" w:rsidP="00000000" w:rsidRDefault="00000000" w:rsidRPr="00000000" w14:paraId="00000320">
      <w:pPr>
        <w:rPr/>
      </w:pPr>
      <w:r w:rsidDel="00000000" w:rsidR="00000000" w:rsidRPr="00000000">
        <w:rPr>
          <w:rtl w:val="0"/>
        </w:rPr>
        <w:t xml:space="preserve">                    { from: 'S209', to: 'S210', type: 'orthogonal', midY: 890 }</w:t>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let currentFigId = 'fig1';</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 --- タブ切り替えと描画制御 ---</w:t>
      </w:r>
    </w:p>
    <w:p w:rsidR="00000000" w:rsidDel="00000000" w:rsidP="00000000" w:rsidRDefault="00000000" w:rsidRPr="00000000" w14:paraId="00000328">
      <w:pPr>
        <w:rPr/>
      </w:pPr>
      <w:r w:rsidDel="00000000" w:rsidR="00000000" w:rsidRPr="00000000">
        <w:rPr>
          <w:rtl w:val="0"/>
        </w:rPr>
        <w:t xml:space="preserve">        function changeFig(figId) {</w:t>
      </w:r>
    </w:p>
    <w:p w:rsidR="00000000" w:rsidDel="00000000" w:rsidP="00000000" w:rsidRDefault="00000000" w:rsidRPr="00000000" w14:paraId="00000329">
      <w:pPr>
        <w:rPr/>
      </w:pPr>
      <w:r w:rsidDel="00000000" w:rsidR="00000000" w:rsidRPr="00000000">
        <w:rPr>
          <w:rtl w:val="0"/>
        </w:rPr>
        <w:t xml:space="preserve">            currentFigId = figId;</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            // タブのスタイリング更新</w:t>
      </w:r>
    </w:p>
    <w:p w:rsidR="00000000" w:rsidDel="00000000" w:rsidP="00000000" w:rsidRDefault="00000000" w:rsidRPr="00000000" w14:paraId="0000032C">
      <w:pPr>
        <w:rPr/>
      </w:pPr>
      <w:r w:rsidDel="00000000" w:rsidR="00000000" w:rsidRPr="00000000">
        <w:rPr>
          <w:rtl w:val="0"/>
        </w:rPr>
        <w:t xml:space="preserve">            ['fig1', 'fig2', 'fig3'].forEach(id =&gt; {</w:t>
      </w:r>
    </w:p>
    <w:p w:rsidR="00000000" w:rsidDel="00000000" w:rsidP="00000000" w:rsidRDefault="00000000" w:rsidRPr="00000000" w14:paraId="0000032D">
      <w:pPr>
        <w:rPr/>
      </w:pPr>
      <w:r w:rsidDel="00000000" w:rsidR="00000000" w:rsidRPr="00000000">
        <w:rPr>
          <w:rtl w:val="0"/>
        </w:rPr>
        <w:t xml:space="preserve">                const btn = document.getElementById('tab_' + id);</w:t>
      </w:r>
    </w:p>
    <w:p w:rsidR="00000000" w:rsidDel="00000000" w:rsidP="00000000" w:rsidRDefault="00000000" w:rsidRPr="00000000" w14:paraId="0000032E">
      <w:pPr>
        <w:rPr/>
      </w:pPr>
      <w:r w:rsidDel="00000000" w:rsidR="00000000" w:rsidRPr="00000000">
        <w:rPr>
          <w:rtl w:val="0"/>
        </w:rPr>
        <w:t xml:space="preserve">                if (id === figId) {</w:t>
      </w:r>
    </w:p>
    <w:p w:rsidR="00000000" w:rsidDel="00000000" w:rsidP="00000000" w:rsidRDefault="00000000" w:rsidRPr="00000000" w14:paraId="0000032F">
      <w:pPr>
        <w:rPr/>
      </w:pPr>
      <w:r w:rsidDel="00000000" w:rsidR="00000000" w:rsidRPr="00000000">
        <w:rPr>
          <w:rtl w:val="0"/>
        </w:rPr>
        <w:t xml:space="preserve">                    btn.className = "px-5 py-2.5 bg-blue-600 text-white font-bold rounded-lg shadow transition-colors border border-blue-700";</w:t>
      </w:r>
    </w:p>
    <w:p w:rsidR="00000000" w:rsidDel="00000000" w:rsidP="00000000" w:rsidRDefault="00000000" w:rsidRPr="00000000" w14:paraId="00000330">
      <w:pPr>
        <w:rPr/>
      </w:pPr>
      <w:r w:rsidDel="00000000" w:rsidR="00000000" w:rsidRPr="00000000">
        <w:rPr>
          <w:rtl w:val="0"/>
        </w:rPr>
        <w:t xml:space="preserve">                } else {</w:t>
      </w:r>
    </w:p>
    <w:p w:rsidR="00000000" w:rsidDel="00000000" w:rsidP="00000000" w:rsidRDefault="00000000" w:rsidRPr="00000000" w14:paraId="00000331">
      <w:pPr>
        <w:rPr/>
      </w:pPr>
      <w:r w:rsidDel="00000000" w:rsidR="00000000" w:rsidRPr="00000000">
        <w:rPr>
          <w:rtl w:val="0"/>
        </w:rPr>
        <w:t xml:space="preserve">                    btn.className = "px-5 py-2.5 bg-slate-200 text-slate-700 hover:bg-slate-300 font-bold rounded-lg transition-colors border border-slate-300";</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drawCanvas();</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        // --- Canvas描画ロジック ---</w:t>
      </w:r>
    </w:p>
    <w:p w:rsidR="00000000" w:rsidDel="00000000" w:rsidP="00000000" w:rsidRDefault="00000000" w:rsidRPr="00000000" w14:paraId="00000339">
      <w:pPr>
        <w:rPr/>
      </w:pPr>
      <w:r w:rsidDel="00000000" w:rsidR="00000000" w:rsidRPr="00000000">
        <w:rPr>
          <w:rtl w:val="0"/>
        </w:rPr>
        <w:t xml:space="preserve">        const canvas = document.getElementById('patentCanvas');</w:t>
      </w:r>
    </w:p>
    <w:p w:rsidR="00000000" w:rsidDel="00000000" w:rsidP="00000000" w:rsidRDefault="00000000" w:rsidRPr="00000000" w14:paraId="0000033A">
      <w:pPr>
        <w:rPr/>
      </w:pPr>
      <w:r w:rsidDel="00000000" w:rsidR="00000000" w:rsidRPr="00000000">
        <w:rPr>
          <w:rtl w:val="0"/>
        </w:rPr>
        <w:t xml:space="preserve">        const ctx = canvas.getContext('2d');</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function drawCanvas() {</w:t>
      </w:r>
    </w:p>
    <w:p w:rsidR="00000000" w:rsidDel="00000000" w:rsidP="00000000" w:rsidRDefault="00000000" w:rsidRPr="00000000" w14:paraId="0000033D">
      <w:pPr>
        <w:rPr/>
      </w:pPr>
      <w:r w:rsidDel="00000000" w:rsidR="00000000" w:rsidRPr="00000000">
        <w:rPr>
          <w:rtl w:val="0"/>
        </w:rPr>
        <w:t xml:space="preserve">            const figData = figures[currentFigId];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            // 背景を白で塗りつぶし</w:t>
      </w:r>
    </w:p>
    <w:p w:rsidR="00000000" w:rsidDel="00000000" w:rsidP="00000000" w:rsidRDefault="00000000" w:rsidRPr="00000000" w14:paraId="00000340">
      <w:pPr>
        <w:rPr/>
      </w:pPr>
      <w:r w:rsidDel="00000000" w:rsidR="00000000" w:rsidRPr="00000000">
        <w:rPr>
          <w:rtl w:val="0"/>
        </w:rPr>
        <w:t xml:space="preserve">            ctx.fillStyle = '#ffffff';</w:t>
      </w:r>
    </w:p>
    <w:p w:rsidR="00000000" w:rsidDel="00000000" w:rsidP="00000000" w:rsidRDefault="00000000" w:rsidRPr="00000000" w14:paraId="00000341">
      <w:pPr>
        <w:rPr/>
      </w:pPr>
      <w:r w:rsidDel="00000000" w:rsidR="00000000" w:rsidRPr="00000000">
        <w:rPr>
          <w:rtl w:val="0"/>
        </w:rPr>
        <w:t xml:space="preserve">            ctx.fillRect(0, 0, canvas.width, canvas.height);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 スタイル定義 (白黒線画)</w:t>
      </w:r>
    </w:p>
    <w:p w:rsidR="00000000" w:rsidDel="00000000" w:rsidP="00000000" w:rsidRDefault="00000000" w:rsidRPr="00000000" w14:paraId="00000344">
      <w:pPr>
        <w:rPr/>
      </w:pPr>
      <w:r w:rsidDel="00000000" w:rsidR="00000000" w:rsidRPr="00000000">
        <w:rPr>
          <w:rtl w:val="0"/>
        </w:rPr>
        <w:t xml:space="preserve">            ctx.strokeStyle = '#000000';</w:t>
      </w:r>
    </w:p>
    <w:p w:rsidR="00000000" w:rsidDel="00000000" w:rsidP="00000000" w:rsidRDefault="00000000" w:rsidRPr="00000000" w14:paraId="00000345">
      <w:pPr>
        <w:rPr/>
      </w:pPr>
      <w:r w:rsidDel="00000000" w:rsidR="00000000" w:rsidRPr="00000000">
        <w:rPr>
          <w:rtl w:val="0"/>
        </w:rPr>
        <w:t xml:space="preserve">            ctx.fillStyle = '#000000';</w:t>
      </w:r>
    </w:p>
    <w:p w:rsidR="00000000" w:rsidDel="00000000" w:rsidP="00000000" w:rsidRDefault="00000000" w:rsidRPr="00000000" w14:paraId="00000346">
      <w:pPr>
        <w:rPr/>
      </w:pPr>
      <w:r w:rsidDel="00000000" w:rsidR="00000000" w:rsidRPr="00000000">
        <w:rPr>
          <w:rtl w:val="0"/>
        </w:rPr>
        <w:t xml:space="preserve">            ctx.lineWidth = 1.5;</w:t>
      </w:r>
    </w:p>
    <w:p w:rsidR="00000000" w:rsidDel="00000000" w:rsidP="00000000" w:rsidRDefault="00000000" w:rsidRPr="00000000" w14:paraId="00000347">
      <w:pPr>
        <w:rPr/>
      </w:pPr>
      <w:r w:rsidDel="00000000" w:rsidR="00000000" w:rsidRPr="00000000">
        <w:rPr>
          <w:rtl w:val="0"/>
        </w:rPr>
        <w:t xml:space="preserve">            ctx.textAlign = 'center';</w:t>
      </w:r>
    </w:p>
    <w:p w:rsidR="00000000" w:rsidDel="00000000" w:rsidP="00000000" w:rsidRDefault="00000000" w:rsidRPr="00000000" w14:paraId="00000348">
      <w:pPr>
        <w:rPr/>
      </w:pPr>
      <w:r w:rsidDel="00000000" w:rsidR="00000000" w:rsidRPr="00000000">
        <w:rPr>
          <w:rtl w:val="0"/>
        </w:rPr>
        <w:t xml:space="preserve">            ctx.textBaseline = 'middle';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 図面タイトルの印字</w:t>
      </w:r>
    </w:p>
    <w:p w:rsidR="00000000" w:rsidDel="00000000" w:rsidP="00000000" w:rsidRDefault="00000000" w:rsidRPr="00000000" w14:paraId="0000034B">
      <w:pPr>
        <w:rPr/>
      </w:pPr>
      <w:r w:rsidDel="00000000" w:rsidR="00000000" w:rsidRPr="00000000">
        <w:rPr>
          <w:rtl w:val="0"/>
        </w:rPr>
        <w:t xml:space="preserve">            ctx.font = 'bold 20px "MS Gothic", "Yu Gothic", sans-serif';</w:t>
      </w:r>
    </w:p>
    <w:p w:rsidR="00000000" w:rsidDel="00000000" w:rsidP="00000000" w:rsidRDefault="00000000" w:rsidRPr="00000000" w14:paraId="0000034C">
      <w:pPr>
        <w:rPr/>
      </w:pPr>
      <w:r w:rsidDel="00000000" w:rsidR="00000000" w:rsidRPr="00000000">
        <w:rPr>
          <w:rtl w:val="0"/>
        </w:rPr>
        <w:t xml:space="preserve">            ctx.textAlign = 'left';</w:t>
      </w:r>
    </w:p>
    <w:p w:rsidR="00000000" w:rsidDel="00000000" w:rsidP="00000000" w:rsidRDefault="00000000" w:rsidRPr="00000000" w14:paraId="0000034D">
      <w:pPr>
        <w:rPr/>
      </w:pPr>
      <w:r w:rsidDel="00000000" w:rsidR="00000000" w:rsidRPr="00000000">
        <w:rPr>
          <w:rtl w:val="0"/>
        </w:rPr>
        <w:t xml:space="preserve">            ctx.fillText(figData.title, 20, 40);</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ctx.textAlign = 'center';</w:t>
      </w:r>
    </w:p>
    <w:p w:rsidR="00000000" w:rsidDel="00000000" w:rsidP="00000000" w:rsidRDefault="00000000" w:rsidRPr="00000000" w14:paraId="00000350">
      <w:pPr>
        <w:rPr/>
      </w:pPr>
      <w:r w:rsidDel="00000000" w:rsidR="00000000" w:rsidRPr="00000000">
        <w:rPr>
          <w:rtl w:val="0"/>
        </w:rPr>
        <w:t xml:space="preserve">            ctx.font = '14px "MS Gothic", "Yu Gothic", sans-serif';</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 エッジ（矢印）の描画</w:t>
      </w:r>
    </w:p>
    <w:p w:rsidR="00000000" w:rsidDel="00000000" w:rsidP="00000000" w:rsidRDefault="00000000" w:rsidRPr="00000000" w14:paraId="00000353">
      <w:pPr>
        <w:rPr/>
      </w:pPr>
      <w:r w:rsidDel="00000000" w:rsidR="00000000" w:rsidRPr="00000000">
        <w:rPr>
          <w:rtl w:val="0"/>
        </w:rPr>
        <w:t xml:space="preserve">            figData.edges.forEach(edge =&gt; {</w:t>
      </w:r>
    </w:p>
    <w:p w:rsidR="00000000" w:rsidDel="00000000" w:rsidP="00000000" w:rsidRDefault="00000000" w:rsidRPr="00000000" w14:paraId="00000354">
      <w:pPr>
        <w:rPr/>
      </w:pPr>
      <w:r w:rsidDel="00000000" w:rsidR="00000000" w:rsidRPr="00000000">
        <w:rPr>
          <w:rtl w:val="0"/>
        </w:rPr>
        <w:t xml:space="preserve">                const nodeFrom = edge.from ? figData.nodes.find(n =&gt; n.id === edge.from) : null;</w:t>
      </w:r>
    </w:p>
    <w:p w:rsidR="00000000" w:rsidDel="00000000" w:rsidP="00000000" w:rsidRDefault="00000000" w:rsidRPr="00000000" w14:paraId="00000355">
      <w:pPr>
        <w:rPr/>
      </w:pPr>
      <w:r w:rsidDel="00000000" w:rsidR="00000000" w:rsidRPr="00000000">
        <w:rPr>
          <w:rtl w:val="0"/>
        </w:rPr>
        <w:t xml:space="preserve">                const nodeTo = edge.to ? figData.nodes.find(n =&gt; n.id === edge.to) : null;</w:t>
      </w:r>
    </w:p>
    <w:p w:rsidR="00000000" w:rsidDel="00000000" w:rsidP="00000000" w:rsidRDefault="00000000" w:rsidRPr="00000000" w14:paraId="00000356">
      <w:pPr>
        <w:rPr/>
      </w:pPr>
      <w:r w:rsidDel="00000000" w:rsidR="00000000" w:rsidRPr="00000000">
        <w:rPr>
          <w:rtl w:val="0"/>
        </w:rPr>
        <w:t xml:space="preserve">                drawEdge(nodeFrom, nodeTo, edge);</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            // ノード（図形）の描画</w:t>
      </w:r>
    </w:p>
    <w:p w:rsidR="00000000" w:rsidDel="00000000" w:rsidP="00000000" w:rsidRDefault="00000000" w:rsidRPr="00000000" w14:paraId="0000035A">
      <w:pPr>
        <w:rPr/>
      </w:pPr>
      <w:r w:rsidDel="00000000" w:rsidR="00000000" w:rsidRPr="00000000">
        <w:rPr>
          <w:rtl w:val="0"/>
        </w:rPr>
        <w:t xml:space="preserve">            figData.nodes.forEach(node =&gt; {</w:t>
      </w:r>
    </w:p>
    <w:p w:rsidR="00000000" w:rsidDel="00000000" w:rsidP="00000000" w:rsidRDefault="00000000" w:rsidRPr="00000000" w14:paraId="0000035B">
      <w:pPr>
        <w:rPr/>
      </w:pPr>
      <w:r w:rsidDel="00000000" w:rsidR="00000000" w:rsidRPr="00000000">
        <w:rPr>
          <w:rtl w:val="0"/>
        </w:rPr>
        <w:t xml:space="preserve">                if (node.isContainer) {</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 コンテナ（枠線のみ、左上テキスト）</w:t>
      </w:r>
    </w:p>
    <w:p w:rsidR="00000000" w:rsidDel="00000000" w:rsidP="00000000" w:rsidRDefault="00000000" w:rsidRPr="00000000" w14:paraId="0000035D">
      <w:pPr>
        <w:rPr/>
      </w:pPr>
      <w:r w:rsidDel="00000000" w:rsidR="00000000" w:rsidRPr="00000000">
        <w:rPr>
          <w:rtl w:val="0"/>
        </w:rPr>
        <w:t xml:space="preserve">                    ctx.strokeRect(node.x - node.w/2, node.y - node.h/2, node.w, node.h);</w:t>
      </w:r>
    </w:p>
    <w:p w:rsidR="00000000" w:rsidDel="00000000" w:rsidP="00000000" w:rsidRDefault="00000000" w:rsidRPr="00000000" w14:paraId="0000035E">
      <w:pPr>
        <w:rPr/>
      </w:pPr>
      <w:r w:rsidDel="00000000" w:rsidR="00000000" w:rsidRPr="00000000">
        <w:rPr>
          <w:rtl w:val="0"/>
        </w:rPr>
        <w:t xml:space="preserve">                    ctx.textAlign = 'left';</w:t>
      </w:r>
    </w:p>
    <w:p w:rsidR="00000000" w:rsidDel="00000000" w:rsidP="00000000" w:rsidRDefault="00000000" w:rsidRPr="00000000" w14:paraId="0000035F">
      <w:pPr>
        <w:rPr/>
      </w:pPr>
      <w:r w:rsidDel="00000000" w:rsidR="00000000" w:rsidRPr="00000000">
        <w:rPr>
          <w:rtl w:val="0"/>
        </w:rPr>
        <w:t xml:space="preserve">                    ctx.textBaseline = 'top';</w:t>
      </w:r>
    </w:p>
    <w:p w:rsidR="00000000" w:rsidDel="00000000" w:rsidP="00000000" w:rsidRDefault="00000000" w:rsidRPr="00000000" w14:paraId="00000360">
      <w:pPr>
        <w:rPr/>
      </w:pPr>
      <w:r w:rsidDel="00000000" w:rsidR="00000000" w:rsidRPr="00000000">
        <w:rPr>
          <w:rtl w:val="0"/>
        </w:rPr>
        <w:t xml:space="preserve">                    ctx.font = 'bold 16px "MS Gothic", "Yu Gothic", sans-serif';</w:t>
      </w:r>
    </w:p>
    <w:p w:rsidR="00000000" w:rsidDel="00000000" w:rsidP="00000000" w:rsidRDefault="00000000" w:rsidRPr="00000000" w14:paraId="00000361">
      <w:pPr>
        <w:rPr/>
      </w:pPr>
      <w:r w:rsidDel="00000000" w:rsidR="00000000" w:rsidRPr="00000000">
        <w:rPr>
          <w:rtl w:val="0"/>
        </w:rPr>
        <w:t xml:space="preserve">                    ctx.fillText(node.text[0], node.x - node.w/2 + 10, node.y - node.h/2 + 10);</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 設定を元に戻す</w:t>
      </w:r>
    </w:p>
    <w:p w:rsidR="00000000" w:rsidDel="00000000" w:rsidP="00000000" w:rsidRDefault="00000000" w:rsidRPr="00000000" w14:paraId="00000363">
      <w:pPr>
        <w:rPr/>
      </w:pPr>
      <w:r w:rsidDel="00000000" w:rsidR="00000000" w:rsidRPr="00000000">
        <w:rPr>
          <w:rtl w:val="0"/>
        </w:rPr>
        <w:t xml:space="preserve">                    ctx.textAlign = 'center';</w:t>
      </w:r>
    </w:p>
    <w:p w:rsidR="00000000" w:rsidDel="00000000" w:rsidP="00000000" w:rsidRDefault="00000000" w:rsidRPr="00000000" w14:paraId="00000364">
      <w:pPr>
        <w:rPr/>
      </w:pPr>
      <w:r w:rsidDel="00000000" w:rsidR="00000000" w:rsidRPr="00000000">
        <w:rPr>
          <w:rtl w:val="0"/>
        </w:rPr>
        <w:t xml:space="preserve">                    ctx.textBaseline = 'middle';</w:t>
      </w:r>
    </w:p>
    <w:p w:rsidR="00000000" w:rsidDel="00000000" w:rsidP="00000000" w:rsidRDefault="00000000" w:rsidRPr="00000000" w14:paraId="00000365">
      <w:pPr>
        <w:rPr/>
      </w:pPr>
      <w:r w:rsidDel="00000000" w:rsidR="00000000" w:rsidRPr="00000000">
        <w:rPr>
          <w:rtl w:val="0"/>
        </w:rPr>
        <w:t xml:space="preserve">                    ctx.font = '14px "MS Gothic", "Yu Gothic", sans-serif';</w:t>
      </w:r>
    </w:p>
    <w:p w:rsidR="00000000" w:rsidDel="00000000" w:rsidP="00000000" w:rsidRDefault="00000000" w:rsidRPr="00000000" w14:paraId="00000366">
      <w:pPr>
        <w:rPr/>
      </w:pPr>
      <w:r w:rsidDel="00000000" w:rsidR="00000000" w:rsidRPr="00000000">
        <w:rPr>
          <w:rtl w:val="0"/>
        </w:rPr>
        <w:t xml:space="preserve">                } else {</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                    // 通常の図形（背景を白で塗りつぶして裏の線を隠す）</w:t>
      </w:r>
    </w:p>
    <w:p w:rsidR="00000000" w:rsidDel="00000000" w:rsidP="00000000" w:rsidRDefault="00000000" w:rsidRPr="00000000" w14:paraId="00000368">
      <w:pPr>
        <w:rPr/>
      </w:pPr>
      <w:r w:rsidDel="00000000" w:rsidR="00000000" w:rsidRPr="00000000">
        <w:rPr>
          <w:rtl w:val="0"/>
        </w:rPr>
        <w:t xml:space="preserve">                    ctx.fillStyle = '#ffffff';</w:t>
      </w:r>
    </w:p>
    <w:p w:rsidR="00000000" w:rsidDel="00000000" w:rsidP="00000000" w:rsidRDefault="00000000" w:rsidRPr="00000000" w14:paraId="00000369">
      <w:pPr>
        <w:rPr/>
      </w:pPr>
      <w:r w:rsidDel="00000000" w:rsidR="00000000" w:rsidRPr="00000000">
        <w:rPr>
          <w:rtl w:val="0"/>
        </w:rPr>
        <w:t xml:space="preserve">                    if (node.type === 'rect') {</w:t>
      </w:r>
    </w:p>
    <w:p w:rsidR="00000000" w:rsidDel="00000000" w:rsidP="00000000" w:rsidRDefault="00000000" w:rsidRPr="00000000" w14:paraId="0000036A">
      <w:pPr>
        <w:rPr/>
      </w:pPr>
      <w:r w:rsidDel="00000000" w:rsidR="00000000" w:rsidRPr="00000000">
        <w:rPr>
          <w:rtl w:val="0"/>
        </w:rPr>
        <w:t xml:space="preserve">                        ctx.fillRect(node.x - node.w/2, node.y - node.h/2, node.w, node.h);</w:t>
      </w:r>
    </w:p>
    <w:p w:rsidR="00000000" w:rsidDel="00000000" w:rsidP="00000000" w:rsidRDefault="00000000" w:rsidRPr="00000000" w14:paraId="0000036B">
      <w:pPr>
        <w:rPr/>
      </w:pPr>
      <w:r w:rsidDel="00000000" w:rsidR="00000000" w:rsidRPr="00000000">
        <w:rPr>
          <w:rtl w:val="0"/>
        </w:rPr>
        <w:t xml:space="preserve">                        ctx.strokeRect(node.x - node.w/2, node.y - node.h/2, node.w, node.h);</w:t>
      </w:r>
    </w:p>
    <w:p w:rsidR="00000000" w:rsidDel="00000000" w:rsidP="00000000" w:rsidRDefault="00000000" w:rsidRPr="00000000" w14:paraId="0000036C">
      <w:pPr>
        <w:rPr/>
      </w:pPr>
      <w:r w:rsidDel="00000000" w:rsidR="00000000" w:rsidRPr="00000000">
        <w:rPr>
          <w:rtl w:val="0"/>
        </w:rPr>
        <w:t xml:space="preserve">                    } else if (node.type === 'diamond') {</w:t>
      </w:r>
    </w:p>
    <w:p w:rsidR="00000000" w:rsidDel="00000000" w:rsidP="00000000" w:rsidRDefault="00000000" w:rsidRPr="00000000" w14:paraId="0000036D">
      <w:pPr>
        <w:rPr/>
      </w:pPr>
      <w:r w:rsidDel="00000000" w:rsidR="00000000" w:rsidRPr="00000000">
        <w:rPr>
          <w:rtl w:val="0"/>
        </w:rPr>
        <w:t xml:space="preserve">                        ctx.beginPath();</w:t>
      </w:r>
    </w:p>
    <w:p w:rsidR="00000000" w:rsidDel="00000000" w:rsidP="00000000" w:rsidRDefault="00000000" w:rsidRPr="00000000" w14:paraId="0000036E">
      <w:pPr>
        <w:rPr/>
      </w:pPr>
      <w:r w:rsidDel="00000000" w:rsidR="00000000" w:rsidRPr="00000000">
        <w:rPr>
          <w:rtl w:val="0"/>
        </w:rPr>
        <w:t xml:space="preserve">                        ctx.moveTo(node.x, node.y - node.h/2);</w:t>
      </w:r>
    </w:p>
    <w:p w:rsidR="00000000" w:rsidDel="00000000" w:rsidP="00000000" w:rsidRDefault="00000000" w:rsidRPr="00000000" w14:paraId="0000036F">
      <w:pPr>
        <w:rPr/>
      </w:pPr>
      <w:r w:rsidDel="00000000" w:rsidR="00000000" w:rsidRPr="00000000">
        <w:rPr>
          <w:rtl w:val="0"/>
        </w:rPr>
        <w:t xml:space="preserve">                        ctx.lineTo(node.x + node.w/2, node.y);</w:t>
      </w:r>
    </w:p>
    <w:p w:rsidR="00000000" w:rsidDel="00000000" w:rsidP="00000000" w:rsidRDefault="00000000" w:rsidRPr="00000000" w14:paraId="00000370">
      <w:pPr>
        <w:rPr/>
      </w:pPr>
      <w:r w:rsidDel="00000000" w:rsidR="00000000" w:rsidRPr="00000000">
        <w:rPr>
          <w:rtl w:val="0"/>
        </w:rPr>
        <w:t xml:space="preserve">                        ctx.lineTo(node.x, node.y + node.h/2);</w:t>
      </w:r>
    </w:p>
    <w:p w:rsidR="00000000" w:rsidDel="00000000" w:rsidP="00000000" w:rsidRDefault="00000000" w:rsidRPr="00000000" w14:paraId="00000371">
      <w:pPr>
        <w:rPr/>
      </w:pPr>
      <w:r w:rsidDel="00000000" w:rsidR="00000000" w:rsidRPr="00000000">
        <w:rPr>
          <w:rtl w:val="0"/>
        </w:rPr>
        <w:t xml:space="preserve">                        ctx.lineTo(node.x - node.w/2, node.y);</w:t>
      </w:r>
    </w:p>
    <w:p w:rsidR="00000000" w:rsidDel="00000000" w:rsidP="00000000" w:rsidRDefault="00000000" w:rsidRPr="00000000" w14:paraId="00000372">
      <w:pPr>
        <w:rPr/>
      </w:pPr>
      <w:r w:rsidDel="00000000" w:rsidR="00000000" w:rsidRPr="00000000">
        <w:rPr>
          <w:rtl w:val="0"/>
        </w:rPr>
        <w:t xml:space="preserve">                        ctx.closePath();</w:t>
      </w:r>
    </w:p>
    <w:p w:rsidR="00000000" w:rsidDel="00000000" w:rsidP="00000000" w:rsidRDefault="00000000" w:rsidRPr="00000000" w14:paraId="00000373">
      <w:pPr>
        <w:rPr/>
      </w:pPr>
      <w:r w:rsidDel="00000000" w:rsidR="00000000" w:rsidRPr="00000000">
        <w:rPr>
          <w:rtl w:val="0"/>
        </w:rPr>
        <w:t xml:space="preserve">                        ctx.fill();</w:t>
      </w:r>
    </w:p>
    <w:p w:rsidR="00000000" w:rsidDel="00000000" w:rsidP="00000000" w:rsidRDefault="00000000" w:rsidRPr="00000000" w14:paraId="00000374">
      <w:pPr>
        <w:rPr/>
      </w:pPr>
      <w:r w:rsidDel="00000000" w:rsidR="00000000" w:rsidRPr="00000000">
        <w:rPr>
          <w:rtl w:val="0"/>
        </w:rPr>
        <w:t xml:space="preserve">                        ctx.stroke();</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                    // テキストの描画</w:t>
      </w:r>
    </w:p>
    <w:p w:rsidR="00000000" w:rsidDel="00000000" w:rsidP="00000000" w:rsidRDefault="00000000" w:rsidRPr="00000000" w14:paraId="00000378">
      <w:pPr>
        <w:rPr/>
      </w:pPr>
      <w:r w:rsidDel="00000000" w:rsidR="00000000" w:rsidRPr="00000000">
        <w:rPr>
          <w:rtl w:val="0"/>
        </w:rPr>
        <w:t xml:space="preserve">                    ctx.fillStyle = '#000000';</w:t>
      </w:r>
    </w:p>
    <w:p w:rsidR="00000000" w:rsidDel="00000000" w:rsidP="00000000" w:rsidRDefault="00000000" w:rsidRPr="00000000" w14:paraId="00000379">
      <w:pPr>
        <w:rPr/>
      </w:pPr>
      <w:r w:rsidDel="00000000" w:rsidR="00000000" w:rsidRPr="00000000">
        <w:rPr>
          <w:rtl w:val="0"/>
        </w:rPr>
        <w:t xml:space="preserve">                    drawText(node.x, node.y, node.text);</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                    // ステップ番号の描画 (左上に小さく)</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                    if (!node.id.match(/^\d+$/)) { // idが数字だけ（ブロック図の番号）でない場合</w:t>
      </w:r>
    </w:p>
    <w:p w:rsidR="00000000" w:rsidDel="00000000" w:rsidP="00000000" w:rsidRDefault="00000000" w:rsidRPr="00000000" w14:paraId="0000037D">
      <w:pPr>
        <w:rPr/>
      </w:pPr>
      <w:r w:rsidDel="00000000" w:rsidR="00000000" w:rsidRPr="00000000">
        <w:rPr>
          <w:rtl w:val="0"/>
        </w:rPr>
        <w:t xml:space="preserve">                        ctx.textAlign = 'left';</w:t>
      </w:r>
    </w:p>
    <w:p w:rsidR="00000000" w:rsidDel="00000000" w:rsidP="00000000" w:rsidRDefault="00000000" w:rsidRPr="00000000" w14:paraId="0000037E">
      <w:pPr>
        <w:rPr/>
      </w:pPr>
      <w:r w:rsidDel="00000000" w:rsidR="00000000" w:rsidRPr="00000000">
        <w:rPr>
          <w:rtl w:val="0"/>
        </w:rPr>
        <w:t xml:space="preserve">                        ctx.font = 'bold 12px "MS Gothic", "Yu Gothic", sans-serif';</w:t>
      </w:r>
    </w:p>
    <w:p w:rsidR="00000000" w:rsidDel="00000000" w:rsidP="00000000" w:rsidRDefault="00000000" w:rsidRPr="00000000" w14:paraId="0000037F">
      <w:pPr>
        <w:rPr/>
      </w:pPr>
      <w:r w:rsidDel="00000000" w:rsidR="00000000" w:rsidRPr="00000000">
        <w:rPr>
          <w:rtl w:val="0"/>
        </w:rPr>
        <w:t xml:space="preserve">                        const labelX = node.type === 'rect' ? node.x - node.w/2 + 5 : node.x - node.w/4;</w:t>
      </w:r>
    </w:p>
    <w:p w:rsidR="00000000" w:rsidDel="00000000" w:rsidP="00000000" w:rsidRDefault="00000000" w:rsidRPr="00000000" w14:paraId="00000380">
      <w:pPr>
        <w:rPr/>
      </w:pPr>
      <w:r w:rsidDel="00000000" w:rsidR="00000000" w:rsidRPr="00000000">
        <w:rPr>
          <w:rtl w:val="0"/>
        </w:rPr>
        <w:t xml:space="preserve">                        const labelY = node.type === 'rect' ? node.y - node.h/2 + 12 : node.y - node.h/4;</w:t>
      </w:r>
    </w:p>
    <w:p w:rsidR="00000000" w:rsidDel="00000000" w:rsidP="00000000" w:rsidRDefault="00000000" w:rsidRPr="00000000" w14:paraId="00000381">
      <w:pPr>
        <w:rPr/>
      </w:pPr>
      <w:r w:rsidDel="00000000" w:rsidR="00000000" w:rsidRPr="00000000">
        <w:rPr>
          <w:rtl w:val="0"/>
        </w:rPr>
        <w:t xml:space="preserve">                        ctx.fillText(node.id, labelX, labelY);</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                        ctx.textAlign = 'center'; // 元に戻す</w:t>
      </w:r>
    </w:p>
    <w:p w:rsidR="00000000" w:rsidDel="00000000" w:rsidP="00000000" w:rsidRDefault="00000000" w:rsidRPr="00000000" w14:paraId="00000383">
      <w:pPr>
        <w:rPr/>
      </w:pPr>
      <w:r w:rsidDel="00000000" w:rsidR="00000000" w:rsidRPr="00000000">
        <w:rPr>
          <w:rtl w:val="0"/>
        </w:rPr>
        <w:t xml:space="preserve">                        ctx.font = '14px "MS Gothic", "Yu Gothic", sans-serif';</w:t>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function drawText(x, y, textLines) {</w:t>
      </w:r>
    </w:p>
    <w:p w:rsidR="00000000" w:rsidDel="00000000" w:rsidP="00000000" w:rsidRDefault="00000000" w:rsidRPr="00000000" w14:paraId="0000038A">
      <w:pPr>
        <w:rPr/>
      </w:pPr>
      <w:r w:rsidDel="00000000" w:rsidR="00000000" w:rsidRPr="00000000">
        <w:rPr>
          <w:rtl w:val="0"/>
        </w:rPr>
        <w:t xml:space="preserve">            const lineHeight = 18;</w:t>
      </w:r>
    </w:p>
    <w:p w:rsidR="00000000" w:rsidDel="00000000" w:rsidP="00000000" w:rsidRDefault="00000000" w:rsidRPr="00000000" w14:paraId="0000038B">
      <w:pPr>
        <w:rPr/>
      </w:pPr>
      <w:r w:rsidDel="00000000" w:rsidR="00000000" w:rsidRPr="00000000">
        <w:rPr>
          <w:rtl w:val="0"/>
        </w:rPr>
        <w:t xml:space="preserve">            const startY = y - ((textLines.length - 1) * lineHeight) / 2;</w:t>
      </w:r>
    </w:p>
    <w:p w:rsidR="00000000" w:rsidDel="00000000" w:rsidP="00000000" w:rsidRDefault="00000000" w:rsidRPr="00000000" w14:paraId="0000038C">
      <w:pPr>
        <w:rPr/>
      </w:pPr>
      <w:r w:rsidDel="00000000" w:rsidR="00000000" w:rsidRPr="00000000">
        <w:rPr>
          <w:rtl w:val="0"/>
        </w:rPr>
        <w:t xml:space="preserve">            textLines.forEach((line, i) =&gt; {</w:t>
      </w:r>
    </w:p>
    <w:p w:rsidR="00000000" w:rsidDel="00000000" w:rsidP="00000000" w:rsidRDefault="00000000" w:rsidRPr="00000000" w14:paraId="0000038D">
      <w:pPr>
        <w:rPr/>
      </w:pPr>
      <w:r w:rsidDel="00000000" w:rsidR="00000000" w:rsidRPr="00000000">
        <w:rPr>
          <w:rtl w:val="0"/>
        </w:rPr>
        <w:t xml:space="preserve">                ctx.fillText(line, x, startY + i * lineHeight);</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        // 矢印の頭を描画</w:t>
      </w:r>
    </w:p>
    <w:p w:rsidR="00000000" w:rsidDel="00000000" w:rsidP="00000000" w:rsidRDefault="00000000" w:rsidRPr="00000000" w14:paraId="00000392">
      <w:pPr>
        <w:rPr/>
      </w:pPr>
      <w:r w:rsidDel="00000000" w:rsidR="00000000" w:rsidRPr="00000000">
        <w:rPr>
          <w:rtl w:val="0"/>
        </w:rPr>
        <w:t xml:space="preserve">        function drawArrowHead(ctx, x, y, angle) {</w:t>
      </w:r>
    </w:p>
    <w:p w:rsidR="00000000" w:rsidDel="00000000" w:rsidP="00000000" w:rsidRDefault="00000000" w:rsidRPr="00000000" w14:paraId="00000393">
      <w:pPr>
        <w:rPr/>
      </w:pPr>
      <w:r w:rsidDel="00000000" w:rsidR="00000000" w:rsidRPr="00000000">
        <w:rPr>
          <w:rtl w:val="0"/>
        </w:rPr>
        <w:t xml:space="preserve">            const headlen = 10;</w:t>
      </w:r>
    </w:p>
    <w:p w:rsidR="00000000" w:rsidDel="00000000" w:rsidP="00000000" w:rsidRDefault="00000000" w:rsidRPr="00000000" w14:paraId="00000394">
      <w:pPr>
        <w:rPr/>
      </w:pPr>
      <w:r w:rsidDel="00000000" w:rsidR="00000000" w:rsidRPr="00000000">
        <w:rPr>
          <w:rtl w:val="0"/>
        </w:rPr>
        <w:t xml:space="preserve">            ctx.beginPath();</w:t>
      </w:r>
    </w:p>
    <w:p w:rsidR="00000000" w:rsidDel="00000000" w:rsidP="00000000" w:rsidRDefault="00000000" w:rsidRPr="00000000" w14:paraId="00000395">
      <w:pPr>
        <w:rPr/>
      </w:pPr>
      <w:r w:rsidDel="00000000" w:rsidR="00000000" w:rsidRPr="00000000">
        <w:rPr>
          <w:rtl w:val="0"/>
        </w:rPr>
        <w:t xml:space="preserve">            ctx.moveTo(x, y);</w:t>
      </w:r>
    </w:p>
    <w:p w:rsidR="00000000" w:rsidDel="00000000" w:rsidP="00000000" w:rsidRDefault="00000000" w:rsidRPr="00000000" w14:paraId="00000396">
      <w:pPr>
        <w:rPr/>
      </w:pPr>
      <w:r w:rsidDel="00000000" w:rsidR="00000000" w:rsidRPr="00000000">
        <w:rPr>
          <w:rtl w:val="0"/>
        </w:rPr>
        <w:t xml:space="preserve">            ctx.lineTo(x - headlen * Math.cos(angle - Math.PI / 6), y - headlen * Math.sin(angle - Math.PI / 6));</w:t>
      </w:r>
    </w:p>
    <w:p w:rsidR="00000000" w:rsidDel="00000000" w:rsidP="00000000" w:rsidRDefault="00000000" w:rsidRPr="00000000" w14:paraId="00000397">
      <w:pPr>
        <w:rPr/>
      </w:pPr>
      <w:r w:rsidDel="00000000" w:rsidR="00000000" w:rsidRPr="00000000">
        <w:rPr>
          <w:rtl w:val="0"/>
        </w:rPr>
        <w:t xml:space="preserve">            ctx.lineTo(x - headlen * Math.cos(angle + Math.PI / 6), y - headlen * Math.sin(angle + Math.PI / 6));</w:t>
      </w:r>
    </w:p>
    <w:p w:rsidR="00000000" w:rsidDel="00000000" w:rsidP="00000000" w:rsidRDefault="00000000" w:rsidRPr="00000000" w14:paraId="00000398">
      <w:pPr>
        <w:rPr/>
      </w:pPr>
      <w:r w:rsidDel="00000000" w:rsidR="00000000" w:rsidRPr="00000000">
        <w:rPr>
          <w:rtl w:val="0"/>
        </w:rPr>
        <w:t xml:space="preserve">            ctx.fillStyle = '#000000';</w:t>
      </w:r>
    </w:p>
    <w:p w:rsidR="00000000" w:rsidDel="00000000" w:rsidP="00000000" w:rsidRDefault="00000000" w:rsidRPr="00000000" w14:paraId="00000399">
      <w:pPr>
        <w:rPr/>
      </w:pPr>
      <w:r w:rsidDel="00000000" w:rsidR="00000000" w:rsidRPr="00000000">
        <w:rPr>
          <w:rtl w:val="0"/>
        </w:rPr>
        <w:t xml:space="preserve">            ctx.fill();</w:t>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function drawEdge(from, to, config) {</w:t>
      </w:r>
    </w:p>
    <w:p w:rsidR="00000000" w:rsidDel="00000000" w:rsidP="00000000" w:rsidRDefault="00000000" w:rsidRPr="00000000" w14:paraId="0000039D">
      <w:pPr>
        <w:rPr/>
      </w:pPr>
      <w:r w:rsidDel="00000000" w:rsidR="00000000" w:rsidRPr="00000000">
        <w:rPr>
          <w:rtl w:val="0"/>
        </w:rPr>
        <w:t xml:space="preserve">            ctx.beginPath();</w:t>
      </w:r>
    </w:p>
    <w:p w:rsidR="00000000" w:rsidDel="00000000" w:rsidP="00000000" w:rsidRDefault="00000000" w:rsidRPr="00000000" w14:paraId="0000039E">
      <w:pPr>
        <w:rPr/>
      </w:pPr>
      <w:r w:rsidDel="00000000" w:rsidR="00000000" w:rsidRPr="00000000">
        <w:rPr>
          <w:rtl w:val="0"/>
        </w:rPr>
        <w:t xml:space="preserve">            let startX, startY, endX, endY;</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if (config.type === 'down') {</w:t>
      </w:r>
    </w:p>
    <w:p w:rsidR="00000000" w:rsidDel="00000000" w:rsidP="00000000" w:rsidRDefault="00000000" w:rsidRPr="00000000" w14:paraId="000003A1">
      <w:pPr>
        <w:rPr/>
      </w:pPr>
      <w:r w:rsidDel="00000000" w:rsidR="00000000" w:rsidRPr="00000000">
        <w:rPr>
          <w:rtl w:val="0"/>
        </w:rPr>
        <w:t xml:space="preserve">                startX = from.x; startY = from.y + from.h/2;</w:t>
      </w:r>
    </w:p>
    <w:p w:rsidR="00000000" w:rsidDel="00000000" w:rsidP="00000000" w:rsidRDefault="00000000" w:rsidRPr="00000000" w14:paraId="000003A2">
      <w:pPr>
        <w:rPr/>
      </w:pPr>
      <w:r w:rsidDel="00000000" w:rsidR="00000000" w:rsidRPr="00000000">
        <w:rPr>
          <w:rtl w:val="0"/>
        </w:rPr>
        <w:t xml:space="preserve">                endX = to.x; endY = to.y - to.h/2;</w:t>
      </w:r>
    </w:p>
    <w:p w:rsidR="00000000" w:rsidDel="00000000" w:rsidP="00000000" w:rsidRDefault="00000000" w:rsidRPr="00000000" w14:paraId="000003A3">
      <w:pPr>
        <w:rPr/>
      </w:pPr>
      <w:r w:rsidDel="00000000" w:rsidR="00000000" w:rsidRPr="00000000">
        <w:rPr>
          <w:rtl w:val="0"/>
        </w:rPr>
        <w:t xml:space="preserve">                ctx.moveTo(startX, startY);</w:t>
      </w:r>
    </w:p>
    <w:p w:rsidR="00000000" w:rsidDel="00000000" w:rsidP="00000000" w:rsidRDefault="00000000" w:rsidRPr="00000000" w14:paraId="000003A4">
      <w:pPr>
        <w:rPr/>
      </w:pPr>
      <w:r w:rsidDel="00000000" w:rsidR="00000000" w:rsidRPr="00000000">
        <w:rPr>
          <w:rtl w:val="0"/>
        </w:rPr>
        <w:t xml:space="preserve">                ctx.lineTo(endX, endY);</w:t>
      </w:r>
    </w:p>
    <w:p w:rsidR="00000000" w:rsidDel="00000000" w:rsidP="00000000" w:rsidRDefault="00000000" w:rsidRPr="00000000" w14:paraId="000003A5">
      <w:pPr>
        <w:rPr/>
      </w:pPr>
      <w:r w:rsidDel="00000000" w:rsidR="00000000" w:rsidRPr="00000000">
        <w:rPr>
          <w:rtl w:val="0"/>
        </w:rPr>
        <w:t xml:space="preserve">                ctx.stroke();</w:t>
      </w:r>
    </w:p>
    <w:p w:rsidR="00000000" w:rsidDel="00000000" w:rsidP="00000000" w:rsidRDefault="00000000" w:rsidRPr="00000000" w14:paraId="000003A6">
      <w:pPr>
        <w:rPr/>
      </w:pPr>
      <w:r w:rsidDel="00000000" w:rsidR="00000000" w:rsidRPr="00000000">
        <w:rPr>
          <w:rtl w:val="0"/>
        </w:rPr>
        <w:t xml:space="preserve">                drawArrowHead(ctx, endX, endY, Math.PI/2);</w:t>
      </w:r>
    </w:p>
    <w:p w:rsidR="00000000" w:rsidDel="00000000" w:rsidP="00000000" w:rsidRDefault="00000000" w:rsidRPr="00000000" w14:paraId="000003A7">
      <w:pPr>
        <w:rPr/>
      </w:pPr>
      <w:r w:rsidDel="00000000" w:rsidR="00000000" w:rsidRPr="00000000">
        <w:rPr>
          <w:rtl w:val="0"/>
        </w:rPr>
        <w:t xml:space="preserve">                if(config.label) {</w:t>
      </w:r>
    </w:p>
    <w:p w:rsidR="00000000" w:rsidDel="00000000" w:rsidP="00000000" w:rsidRDefault="00000000" w:rsidRPr="00000000" w14:paraId="000003A8">
      <w:pPr>
        <w:rPr/>
      </w:pPr>
      <w:r w:rsidDel="00000000" w:rsidR="00000000" w:rsidRPr="00000000">
        <w:rPr>
          <w:rtl w:val="0"/>
        </w:rPr>
        <w:t xml:space="preserve">                    ctx.fillStyle = '#ffffff'; ctx.fillRect(startX + 5, startY + 10, 50, 18);</w:t>
      </w:r>
    </w:p>
    <w:p w:rsidR="00000000" w:rsidDel="00000000" w:rsidP="00000000" w:rsidRDefault="00000000" w:rsidRPr="00000000" w14:paraId="000003A9">
      <w:pPr>
        <w:rPr/>
      </w:pPr>
      <w:r w:rsidDel="00000000" w:rsidR="00000000" w:rsidRPr="00000000">
        <w:rPr>
          <w:rtl w:val="0"/>
        </w:rPr>
        <w:t xml:space="preserve">                    ctx.fillStyle = '#000000'; ctx.fillText(config.label, startX + 30, startY + 20);</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 else if (config.type === 'right') {</w:t>
      </w:r>
    </w:p>
    <w:p w:rsidR="00000000" w:rsidDel="00000000" w:rsidP="00000000" w:rsidRDefault="00000000" w:rsidRPr="00000000" w14:paraId="000003AC">
      <w:pPr>
        <w:rPr/>
      </w:pPr>
      <w:r w:rsidDel="00000000" w:rsidR="00000000" w:rsidRPr="00000000">
        <w:rPr>
          <w:rtl w:val="0"/>
        </w:rPr>
        <w:t xml:space="preserve">                startX = from.x + from.w/2; startY = from.y;</w:t>
      </w:r>
    </w:p>
    <w:p w:rsidR="00000000" w:rsidDel="00000000" w:rsidP="00000000" w:rsidRDefault="00000000" w:rsidRPr="00000000" w14:paraId="000003AD">
      <w:pPr>
        <w:rPr/>
      </w:pPr>
      <w:r w:rsidDel="00000000" w:rsidR="00000000" w:rsidRPr="00000000">
        <w:rPr>
          <w:rtl w:val="0"/>
        </w:rPr>
        <w:t xml:space="preserve">                endX = to.x - to.w/2; endY = to.y;</w:t>
      </w:r>
    </w:p>
    <w:p w:rsidR="00000000" w:rsidDel="00000000" w:rsidP="00000000" w:rsidRDefault="00000000" w:rsidRPr="00000000" w14:paraId="000003AE">
      <w:pPr>
        <w:rPr/>
      </w:pPr>
      <w:r w:rsidDel="00000000" w:rsidR="00000000" w:rsidRPr="00000000">
        <w:rPr>
          <w:rtl w:val="0"/>
        </w:rPr>
        <w:t xml:space="preserve">                ctx.moveTo(startX, startY);</w:t>
      </w:r>
    </w:p>
    <w:p w:rsidR="00000000" w:rsidDel="00000000" w:rsidP="00000000" w:rsidRDefault="00000000" w:rsidRPr="00000000" w14:paraId="000003AF">
      <w:pPr>
        <w:rPr/>
      </w:pPr>
      <w:r w:rsidDel="00000000" w:rsidR="00000000" w:rsidRPr="00000000">
        <w:rPr>
          <w:rtl w:val="0"/>
        </w:rPr>
        <w:t xml:space="preserve">                ctx.lineTo(endX, endY);</w:t>
      </w:r>
    </w:p>
    <w:p w:rsidR="00000000" w:rsidDel="00000000" w:rsidP="00000000" w:rsidRDefault="00000000" w:rsidRPr="00000000" w14:paraId="000003B0">
      <w:pPr>
        <w:rPr/>
      </w:pPr>
      <w:r w:rsidDel="00000000" w:rsidR="00000000" w:rsidRPr="00000000">
        <w:rPr>
          <w:rtl w:val="0"/>
        </w:rPr>
        <w:t xml:space="preserve">                ctx.stroke();</w:t>
      </w:r>
    </w:p>
    <w:p w:rsidR="00000000" w:rsidDel="00000000" w:rsidP="00000000" w:rsidRDefault="00000000" w:rsidRPr="00000000" w14:paraId="000003B1">
      <w:pPr>
        <w:rPr/>
      </w:pPr>
      <w:r w:rsidDel="00000000" w:rsidR="00000000" w:rsidRPr="00000000">
        <w:rPr>
          <w:rtl w:val="0"/>
        </w:rPr>
        <w:t xml:space="preserve">                drawArrowHead(ctx, endX, endY, 0);</w:t>
      </w:r>
    </w:p>
    <w:p w:rsidR="00000000" w:rsidDel="00000000" w:rsidP="00000000" w:rsidRDefault="00000000" w:rsidRPr="00000000" w14:paraId="000003B2">
      <w:pPr>
        <w:rPr/>
      </w:pPr>
      <w:r w:rsidDel="00000000" w:rsidR="00000000" w:rsidRPr="00000000">
        <w:rPr>
          <w:rtl w:val="0"/>
        </w:rPr>
        <w:t xml:space="preserve">                if(config.label) {</w:t>
      </w:r>
    </w:p>
    <w:p w:rsidR="00000000" w:rsidDel="00000000" w:rsidP="00000000" w:rsidRDefault="00000000" w:rsidRPr="00000000" w14:paraId="000003B3">
      <w:pPr>
        <w:rPr/>
      </w:pPr>
      <w:r w:rsidDel="00000000" w:rsidR="00000000" w:rsidRPr="00000000">
        <w:rPr>
          <w:rtl w:val="0"/>
        </w:rPr>
        <w:t xml:space="preserve">                    ctx.fillStyle = '#ffffff'; ctx.fillRect(startX + 10, startY - 20, 40, 18);</w:t>
      </w:r>
    </w:p>
    <w:p w:rsidR="00000000" w:rsidDel="00000000" w:rsidP="00000000" w:rsidRDefault="00000000" w:rsidRPr="00000000" w14:paraId="000003B4">
      <w:pPr>
        <w:rPr/>
      </w:pPr>
      <w:r w:rsidDel="00000000" w:rsidR="00000000" w:rsidRPr="00000000">
        <w:rPr>
          <w:rtl w:val="0"/>
        </w:rPr>
        <w:t xml:space="preserve">                    ctx.fillStyle = '#000000'; ctx.fillText(config.label, startX + 30, startY - 10);</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 else if (config.type === 'branch_left') {</w:t>
      </w:r>
    </w:p>
    <w:p w:rsidR="00000000" w:rsidDel="00000000" w:rsidP="00000000" w:rsidRDefault="00000000" w:rsidRPr="00000000" w14:paraId="000003B7">
      <w:pPr>
        <w:rPr/>
      </w:pPr>
      <w:r w:rsidDel="00000000" w:rsidR="00000000" w:rsidRPr="00000000">
        <w:rPr>
          <w:rtl w:val="0"/>
        </w:rPr>
        <w:t xml:space="preserve">                startX = from.x - from.w/2; startY = from.y;</w:t>
      </w:r>
    </w:p>
    <w:p w:rsidR="00000000" w:rsidDel="00000000" w:rsidP="00000000" w:rsidRDefault="00000000" w:rsidRPr="00000000" w14:paraId="000003B8">
      <w:pPr>
        <w:rPr/>
      </w:pPr>
      <w:r w:rsidDel="00000000" w:rsidR="00000000" w:rsidRPr="00000000">
        <w:rPr>
          <w:rtl w:val="0"/>
        </w:rPr>
        <w:t xml:space="preserve">                endX = to.x; endY = to.y - to.h/2;</w:t>
      </w:r>
    </w:p>
    <w:p w:rsidR="00000000" w:rsidDel="00000000" w:rsidP="00000000" w:rsidRDefault="00000000" w:rsidRPr="00000000" w14:paraId="000003B9">
      <w:pPr>
        <w:rPr/>
      </w:pPr>
      <w:r w:rsidDel="00000000" w:rsidR="00000000" w:rsidRPr="00000000">
        <w:rPr>
          <w:rtl w:val="0"/>
        </w:rPr>
        <w:t xml:space="preserve">                ctx.moveTo(startX, startY);</w:t>
      </w:r>
    </w:p>
    <w:p w:rsidR="00000000" w:rsidDel="00000000" w:rsidP="00000000" w:rsidRDefault="00000000" w:rsidRPr="00000000" w14:paraId="000003BA">
      <w:pPr>
        <w:rPr/>
      </w:pPr>
      <w:r w:rsidDel="00000000" w:rsidR="00000000" w:rsidRPr="00000000">
        <w:rPr>
          <w:rtl w:val="0"/>
        </w:rPr>
        <w:t xml:space="preserve">                ctx.lineTo(endX, startY);</w:t>
      </w:r>
    </w:p>
    <w:p w:rsidR="00000000" w:rsidDel="00000000" w:rsidP="00000000" w:rsidRDefault="00000000" w:rsidRPr="00000000" w14:paraId="000003BB">
      <w:pPr>
        <w:rPr/>
      </w:pPr>
      <w:r w:rsidDel="00000000" w:rsidR="00000000" w:rsidRPr="00000000">
        <w:rPr>
          <w:rtl w:val="0"/>
        </w:rPr>
        <w:t xml:space="preserve">                ctx.lineTo(endX, endY);</w:t>
      </w:r>
    </w:p>
    <w:p w:rsidR="00000000" w:rsidDel="00000000" w:rsidP="00000000" w:rsidRDefault="00000000" w:rsidRPr="00000000" w14:paraId="000003BC">
      <w:pPr>
        <w:rPr/>
      </w:pPr>
      <w:r w:rsidDel="00000000" w:rsidR="00000000" w:rsidRPr="00000000">
        <w:rPr>
          <w:rtl w:val="0"/>
        </w:rPr>
        <w:t xml:space="preserve">                ctx.stroke();</w:t>
      </w:r>
    </w:p>
    <w:p w:rsidR="00000000" w:rsidDel="00000000" w:rsidP="00000000" w:rsidRDefault="00000000" w:rsidRPr="00000000" w14:paraId="000003BD">
      <w:pPr>
        <w:rPr/>
      </w:pPr>
      <w:r w:rsidDel="00000000" w:rsidR="00000000" w:rsidRPr="00000000">
        <w:rPr>
          <w:rtl w:val="0"/>
        </w:rPr>
        <w:t xml:space="preserve">                drawArrowHead(ctx, endX, endY, Math.PI/2);</w:t>
      </w:r>
    </w:p>
    <w:p w:rsidR="00000000" w:rsidDel="00000000" w:rsidP="00000000" w:rsidRDefault="00000000" w:rsidRPr="00000000" w14:paraId="000003BE">
      <w:pPr>
        <w:rPr/>
      </w:pPr>
      <w:r w:rsidDel="00000000" w:rsidR="00000000" w:rsidRPr="00000000">
        <w:rPr>
          <w:rtl w:val="0"/>
        </w:rPr>
        <w:t xml:space="preserve">                if(config.label) {</w:t>
      </w:r>
    </w:p>
    <w:p w:rsidR="00000000" w:rsidDel="00000000" w:rsidP="00000000" w:rsidRDefault="00000000" w:rsidRPr="00000000" w14:paraId="000003BF">
      <w:pPr>
        <w:rPr/>
      </w:pPr>
      <w:r w:rsidDel="00000000" w:rsidR="00000000" w:rsidRPr="00000000">
        <w:rPr>
          <w:rtl w:val="0"/>
        </w:rPr>
        <w:t xml:space="preserve">                    ctx.fillStyle = '#ffffff'; ctx.fillRect(startX - 35, startY - 25, 40, 18);</w:t>
      </w:r>
    </w:p>
    <w:p w:rsidR="00000000" w:rsidDel="00000000" w:rsidP="00000000" w:rsidRDefault="00000000" w:rsidRPr="00000000" w14:paraId="000003C0">
      <w:pPr>
        <w:rPr/>
      </w:pPr>
      <w:r w:rsidDel="00000000" w:rsidR="00000000" w:rsidRPr="00000000">
        <w:rPr>
          <w:rtl w:val="0"/>
        </w:rPr>
        <w:t xml:space="preserve">                    ctx.fillStyle = '#000000'; ctx.fillText(config.label, startX - 15, startY - 15);</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 else if (config.type === 'branch_right') {</w:t>
      </w:r>
    </w:p>
    <w:p w:rsidR="00000000" w:rsidDel="00000000" w:rsidP="00000000" w:rsidRDefault="00000000" w:rsidRPr="00000000" w14:paraId="000003C3">
      <w:pPr>
        <w:rPr/>
      </w:pPr>
      <w:r w:rsidDel="00000000" w:rsidR="00000000" w:rsidRPr="00000000">
        <w:rPr>
          <w:rtl w:val="0"/>
        </w:rPr>
        <w:t xml:space="preserve">                startX = from.x + from.w/2; startY = from.y;</w:t>
      </w:r>
    </w:p>
    <w:p w:rsidR="00000000" w:rsidDel="00000000" w:rsidP="00000000" w:rsidRDefault="00000000" w:rsidRPr="00000000" w14:paraId="000003C4">
      <w:pPr>
        <w:rPr/>
      </w:pPr>
      <w:r w:rsidDel="00000000" w:rsidR="00000000" w:rsidRPr="00000000">
        <w:rPr>
          <w:rtl w:val="0"/>
        </w:rPr>
        <w:t xml:space="preserve">                endX = to.x; endY = to.y - to.h/2;</w:t>
      </w:r>
    </w:p>
    <w:p w:rsidR="00000000" w:rsidDel="00000000" w:rsidP="00000000" w:rsidRDefault="00000000" w:rsidRPr="00000000" w14:paraId="000003C5">
      <w:pPr>
        <w:rPr/>
      </w:pPr>
      <w:r w:rsidDel="00000000" w:rsidR="00000000" w:rsidRPr="00000000">
        <w:rPr>
          <w:rtl w:val="0"/>
        </w:rPr>
        <w:t xml:space="preserve">                ctx.moveTo(startX, startY);</w:t>
      </w:r>
    </w:p>
    <w:p w:rsidR="00000000" w:rsidDel="00000000" w:rsidP="00000000" w:rsidRDefault="00000000" w:rsidRPr="00000000" w14:paraId="000003C6">
      <w:pPr>
        <w:rPr/>
      </w:pPr>
      <w:r w:rsidDel="00000000" w:rsidR="00000000" w:rsidRPr="00000000">
        <w:rPr>
          <w:rtl w:val="0"/>
        </w:rPr>
        <w:t xml:space="preserve">                ctx.lineTo(endX, startY);</w:t>
      </w:r>
    </w:p>
    <w:p w:rsidR="00000000" w:rsidDel="00000000" w:rsidP="00000000" w:rsidRDefault="00000000" w:rsidRPr="00000000" w14:paraId="000003C7">
      <w:pPr>
        <w:rPr/>
      </w:pPr>
      <w:r w:rsidDel="00000000" w:rsidR="00000000" w:rsidRPr="00000000">
        <w:rPr>
          <w:rtl w:val="0"/>
        </w:rPr>
        <w:t xml:space="preserve">                ctx.lineTo(endX, endY);</w:t>
      </w:r>
    </w:p>
    <w:p w:rsidR="00000000" w:rsidDel="00000000" w:rsidP="00000000" w:rsidRDefault="00000000" w:rsidRPr="00000000" w14:paraId="000003C8">
      <w:pPr>
        <w:rPr/>
      </w:pPr>
      <w:r w:rsidDel="00000000" w:rsidR="00000000" w:rsidRPr="00000000">
        <w:rPr>
          <w:rtl w:val="0"/>
        </w:rPr>
        <w:t xml:space="preserve">                ctx.stroke();</w:t>
      </w:r>
    </w:p>
    <w:p w:rsidR="00000000" w:rsidDel="00000000" w:rsidP="00000000" w:rsidRDefault="00000000" w:rsidRPr="00000000" w14:paraId="000003C9">
      <w:pPr>
        <w:rPr/>
      </w:pPr>
      <w:r w:rsidDel="00000000" w:rsidR="00000000" w:rsidRPr="00000000">
        <w:rPr>
          <w:rtl w:val="0"/>
        </w:rPr>
        <w:t xml:space="preserve">                drawArrowHead(ctx, endX, endY, Math.PI/2);</w:t>
      </w:r>
    </w:p>
    <w:p w:rsidR="00000000" w:rsidDel="00000000" w:rsidP="00000000" w:rsidRDefault="00000000" w:rsidRPr="00000000" w14:paraId="000003CA">
      <w:pPr>
        <w:rPr/>
      </w:pPr>
      <w:r w:rsidDel="00000000" w:rsidR="00000000" w:rsidRPr="00000000">
        <w:rPr>
          <w:rtl w:val="0"/>
        </w:rPr>
        <w:t xml:space="preserve">                if(config.label) {</w:t>
      </w:r>
    </w:p>
    <w:p w:rsidR="00000000" w:rsidDel="00000000" w:rsidP="00000000" w:rsidRDefault="00000000" w:rsidRPr="00000000" w14:paraId="000003CB">
      <w:pPr>
        <w:rPr/>
      </w:pPr>
      <w:r w:rsidDel="00000000" w:rsidR="00000000" w:rsidRPr="00000000">
        <w:rPr>
          <w:rtl w:val="0"/>
        </w:rPr>
        <w:t xml:space="preserve">                    ctx.fillStyle = '#ffffff'; ctx.fillRect(startX + 10, startY - 25, 40, 18);</w:t>
      </w:r>
    </w:p>
    <w:p w:rsidR="00000000" w:rsidDel="00000000" w:rsidP="00000000" w:rsidRDefault="00000000" w:rsidRPr="00000000" w14:paraId="000003CC">
      <w:pPr>
        <w:rPr/>
      </w:pPr>
      <w:r w:rsidDel="00000000" w:rsidR="00000000" w:rsidRPr="00000000">
        <w:rPr>
          <w:rtl w:val="0"/>
        </w:rPr>
        <w:t xml:space="preserve">                    ctx.fillStyle = '#000000'; ctx.fillText(config.label, startX + 30, startY - 15);</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            } else if (config.type === 'merge_to_center') {</w:t>
      </w:r>
    </w:p>
    <w:p w:rsidR="00000000" w:rsidDel="00000000" w:rsidP="00000000" w:rsidRDefault="00000000" w:rsidRPr="00000000" w14:paraId="000003CF">
      <w:pPr>
        <w:rPr/>
      </w:pPr>
      <w:r w:rsidDel="00000000" w:rsidR="00000000" w:rsidRPr="00000000">
        <w:rPr>
          <w:rtl w:val="0"/>
        </w:rPr>
        <w:t xml:space="preserve">                startX = from.x; startY = from.y + from.h/2;</w:t>
      </w:r>
    </w:p>
    <w:p w:rsidR="00000000" w:rsidDel="00000000" w:rsidP="00000000" w:rsidRDefault="00000000" w:rsidRPr="00000000" w14:paraId="000003D0">
      <w:pPr>
        <w:rPr/>
      </w:pPr>
      <w:r w:rsidDel="00000000" w:rsidR="00000000" w:rsidRPr="00000000">
        <w:rPr>
          <w:rtl w:val="0"/>
        </w:rPr>
        <w:t xml:space="preserve">                endX = to.x; endY = to.y - to.h/2;</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                let midY = startY + 30; // 途中まで降りる</w:t>
      </w:r>
    </w:p>
    <w:p w:rsidR="00000000" w:rsidDel="00000000" w:rsidP="00000000" w:rsidRDefault="00000000" w:rsidRPr="00000000" w14:paraId="000003D2">
      <w:pPr>
        <w:rPr/>
      </w:pPr>
      <w:r w:rsidDel="00000000" w:rsidR="00000000" w:rsidRPr="00000000">
        <w:rPr>
          <w:rtl w:val="0"/>
        </w:rPr>
        <w:t xml:space="preserve">                ctx.moveTo(startX, startY);</w:t>
      </w:r>
    </w:p>
    <w:p w:rsidR="00000000" w:rsidDel="00000000" w:rsidP="00000000" w:rsidRDefault="00000000" w:rsidRPr="00000000" w14:paraId="000003D3">
      <w:pPr>
        <w:rPr/>
      </w:pPr>
      <w:r w:rsidDel="00000000" w:rsidR="00000000" w:rsidRPr="00000000">
        <w:rPr>
          <w:rtl w:val="0"/>
        </w:rPr>
        <w:t xml:space="preserve">                ctx.lineTo(startX, midY);</w:t>
      </w:r>
    </w:p>
    <w:p w:rsidR="00000000" w:rsidDel="00000000" w:rsidP="00000000" w:rsidRDefault="00000000" w:rsidRPr="00000000" w14:paraId="000003D4">
      <w:pPr>
        <w:rPr/>
      </w:pPr>
      <w:r w:rsidDel="00000000" w:rsidR="00000000" w:rsidRPr="00000000">
        <w:rPr>
          <w:rtl w:val="0"/>
        </w:rPr>
        <w:t xml:space="preserve">                ctx.lineTo(endX, midY);</w:t>
      </w:r>
    </w:p>
    <w:p w:rsidR="00000000" w:rsidDel="00000000" w:rsidP="00000000" w:rsidRDefault="00000000" w:rsidRPr="00000000" w14:paraId="000003D5">
      <w:pPr>
        <w:rPr/>
      </w:pPr>
      <w:r w:rsidDel="00000000" w:rsidR="00000000" w:rsidRPr="00000000">
        <w:rPr>
          <w:rtl w:val="0"/>
        </w:rPr>
        <w:t xml:space="preserve">                ctx.lineTo(endX, endY);</w:t>
      </w:r>
    </w:p>
    <w:p w:rsidR="00000000" w:rsidDel="00000000" w:rsidP="00000000" w:rsidRDefault="00000000" w:rsidRPr="00000000" w14:paraId="000003D6">
      <w:pPr>
        <w:rPr/>
      </w:pPr>
      <w:r w:rsidDel="00000000" w:rsidR="00000000" w:rsidRPr="00000000">
        <w:rPr>
          <w:rtl w:val="0"/>
        </w:rPr>
        <w:t xml:space="preserve">                ctx.stroke();</w:t>
      </w:r>
    </w:p>
    <w:p w:rsidR="00000000" w:rsidDel="00000000" w:rsidP="00000000" w:rsidRDefault="00000000" w:rsidRPr="00000000" w14:paraId="000003D7">
      <w:pPr>
        <w:rPr/>
      </w:pPr>
      <w:r w:rsidDel="00000000" w:rsidR="00000000" w:rsidRPr="00000000">
        <w:rPr>
          <w:rtl w:val="0"/>
        </w:rPr>
        <w:t xml:space="preserve">                drawArrowHead(ctx, endX, endY, Math.PI/2);</w:t>
      </w:r>
    </w:p>
    <w:p w:rsidR="00000000" w:rsidDel="00000000" w:rsidP="00000000" w:rsidRDefault="00000000" w:rsidRPr="00000000" w14:paraId="000003D8">
      <w:pPr>
        <w:rPr/>
      </w:pPr>
      <w:r w:rsidDel="00000000" w:rsidR="00000000" w:rsidRPr="00000000">
        <w:rPr>
          <w:rtl w:val="0"/>
        </w:rPr>
        <w:t xml:space="preserve">            } else if (config.type === 'orthogonal') {</w:t>
      </w:r>
    </w:p>
    <w:p w:rsidR="00000000" w:rsidDel="00000000" w:rsidP="00000000" w:rsidRDefault="00000000" w:rsidRPr="00000000" w14:paraId="000003D9">
      <w:pPr>
        <w:rPr/>
      </w:pPr>
      <w:r w:rsidDel="00000000" w:rsidR="00000000" w:rsidRPr="00000000">
        <w:rPr>
          <w:rtl w:val="0"/>
        </w:rPr>
        <w:t xml:space="preserve">                startX = from.x; startY = from.y + from.h/2;</w:t>
      </w:r>
    </w:p>
    <w:p w:rsidR="00000000" w:rsidDel="00000000" w:rsidP="00000000" w:rsidRDefault="00000000" w:rsidRPr="00000000" w14:paraId="000003DA">
      <w:pPr>
        <w:rPr/>
      </w:pPr>
      <w:r w:rsidDel="00000000" w:rsidR="00000000" w:rsidRPr="00000000">
        <w:rPr>
          <w:rtl w:val="0"/>
        </w:rPr>
        <w:t xml:space="preserve">                endX = to.x; endY = to.y - to.h/2;</w:t>
      </w:r>
    </w:p>
    <w:p w:rsidR="00000000" w:rsidDel="00000000" w:rsidP="00000000" w:rsidRDefault="00000000" w:rsidRPr="00000000" w14:paraId="000003DB">
      <w:pPr>
        <w:rPr/>
      </w:pPr>
      <w:r w:rsidDel="00000000" w:rsidR="00000000" w:rsidRPr="00000000">
        <w:rPr>
          <w:rtl w:val="0"/>
        </w:rPr>
        <w:t xml:space="preserve">                ctx.moveTo(startX, startY);</w:t>
      </w:r>
    </w:p>
    <w:p w:rsidR="00000000" w:rsidDel="00000000" w:rsidP="00000000" w:rsidRDefault="00000000" w:rsidRPr="00000000" w14:paraId="000003DC">
      <w:pPr>
        <w:rPr/>
      </w:pPr>
      <w:r w:rsidDel="00000000" w:rsidR="00000000" w:rsidRPr="00000000">
        <w:rPr>
          <w:rtl w:val="0"/>
        </w:rPr>
        <w:t xml:space="preserve">                ctx.lineTo(startX, config.midY);</w:t>
      </w:r>
    </w:p>
    <w:p w:rsidR="00000000" w:rsidDel="00000000" w:rsidP="00000000" w:rsidRDefault="00000000" w:rsidRPr="00000000" w14:paraId="000003DD">
      <w:pPr>
        <w:rPr/>
      </w:pPr>
      <w:r w:rsidDel="00000000" w:rsidR="00000000" w:rsidRPr="00000000">
        <w:rPr>
          <w:rtl w:val="0"/>
        </w:rPr>
        <w:t xml:space="preserve">                ctx.lineTo(to.x, config.midY);</w:t>
      </w:r>
    </w:p>
    <w:p w:rsidR="00000000" w:rsidDel="00000000" w:rsidP="00000000" w:rsidRDefault="00000000" w:rsidRPr="00000000" w14:paraId="000003DE">
      <w:pPr>
        <w:rPr/>
      </w:pPr>
      <w:r w:rsidDel="00000000" w:rsidR="00000000" w:rsidRPr="00000000">
        <w:rPr>
          <w:rtl w:val="0"/>
        </w:rPr>
        <w:t xml:space="preserve">                ctx.lineTo(to.x, endY);</w:t>
      </w:r>
    </w:p>
    <w:p w:rsidR="00000000" w:rsidDel="00000000" w:rsidP="00000000" w:rsidRDefault="00000000" w:rsidRPr="00000000" w14:paraId="000003DF">
      <w:pPr>
        <w:rPr/>
      </w:pPr>
      <w:r w:rsidDel="00000000" w:rsidR="00000000" w:rsidRPr="00000000">
        <w:rPr>
          <w:rtl w:val="0"/>
        </w:rPr>
        <w:t xml:space="preserve">                ctx.stroke();</w:t>
      </w:r>
    </w:p>
    <w:p w:rsidR="00000000" w:rsidDel="00000000" w:rsidP="00000000" w:rsidRDefault="00000000" w:rsidRPr="00000000" w14:paraId="000003E0">
      <w:pPr>
        <w:rPr/>
      </w:pPr>
      <w:r w:rsidDel="00000000" w:rsidR="00000000" w:rsidRPr="00000000">
        <w:rPr>
          <w:rtl w:val="0"/>
        </w:rPr>
        <w:t xml:space="preserve">                drawArrowHead(ctx, endX, endY, Math.PI/2);</w:t>
      </w:r>
    </w:p>
    <w:p w:rsidR="00000000" w:rsidDel="00000000" w:rsidP="00000000" w:rsidRDefault="00000000" w:rsidRPr="00000000" w14:paraId="000003E1">
      <w:pPr>
        <w:rPr/>
      </w:pPr>
      <w:r w:rsidDel="00000000" w:rsidR="00000000" w:rsidRPr="00000000">
        <w:rPr>
          <w:rtl w:val="0"/>
        </w:rPr>
        <w:t xml:space="preserve">            } else if (config.type === 'bidirectional') {</w:t>
      </w:r>
    </w:p>
    <w:p w:rsidR="00000000" w:rsidDel="00000000" w:rsidP="00000000" w:rsidRDefault="00000000" w:rsidRPr="00000000" w14:paraId="000003E2">
      <w:pPr>
        <w:rPr/>
      </w:pPr>
      <w:r w:rsidDel="00000000" w:rsidR="00000000" w:rsidRPr="00000000">
        <w:rPr>
          <w:rtl w:val="0"/>
        </w:rPr>
        <w:t xml:space="preserve">                startX = config.startX; startY = config.startY;</w:t>
      </w:r>
    </w:p>
    <w:p w:rsidR="00000000" w:rsidDel="00000000" w:rsidP="00000000" w:rsidRDefault="00000000" w:rsidRPr="00000000" w14:paraId="000003E3">
      <w:pPr>
        <w:rPr/>
      </w:pPr>
      <w:r w:rsidDel="00000000" w:rsidR="00000000" w:rsidRPr="00000000">
        <w:rPr>
          <w:rtl w:val="0"/>
        </w:rPr>
        <w:t xml:space="preserve">                endX = config.endX; endY = config.endY;</w:t>
      </w:r>
    </w:p>
    <w:p w:rsidR="00000000" w:rsidDel="00000000" w:rsidP="00000000" w:rsidRDefault="00000000" w:rsidRPr="00000000" w14:paraId="000003E4">
      <w:pPr>
        <w:rPr/>
      </w:pPr>
      <w:r w:rsidDel="00000000" w:rsidR="00000000" w:rsidRPr="00000000">
        <w:rPr>
          <w:rtl w:val="0"/>
        </w:rPr>
        <w:t xml:space="preserve">                ctx.moveTo(startX, startY);</w:t>
      </w:r>
    </w:p>
    <w:p w:rsidR="00000000" w:rsidDel="00000000" w:rsidP="00000000" w:rsidRDefault="00000000" w:rsidRPr="00000000" w14:paraId="000003E5">
      <w:pPr>
        <w:rPr/>
      </w:pPr>
      <w:r w:rsidDel="00000000" w:rsidR="00000000" w:rsidRPr="00000000">
        <w:rPr>
          <w:rtl w:val="0"/>
        </w:rPr>
        <w:t xml:space="preserve">                ctx.lineTo(endX, endY);</w:t>
      </w:r>
    </w:p>
    <w:p w:rsidR="00000000" w:rsidDel="00000000" w:rsidP="00000000" w:rsidRDefault="00000000" w:rsidRPr="00000000" w14:paraId="000003E6">
      <w:pPr>
        <w:rPr/>
      </w:pPr>
      <w:r w:rsidDel="00000000" w:rsidR="00000000" w:rsidRPr="00000000">
        <w:rPr>
          <w:rtl w:val="0"/>
        </w:rPr>
        <w:t xml:space="preserve">                ctx.stroke();</w:t>
      </w:r>
    </w:p>
    <w:p w:rsidR="00000000" w:rsidDel="00000000" w:rsidP="00000000" w:rsidRDefault="00000000" w:rsidRPr="00000000" w14:paraId="000003E7">
      <w:pPr>
        <w:rPr/>
      </w:pPr>
      <w:r w:rsidDel="00000000" w:rsidR="00000000" w:rsidRPr="00000000">
        <w:rPr>
          <w:rtl w:val="0"/>
        </w:rPr>
        <w:t xml:space="preserve">                drawArrowHead(ctx, endX, endY, Math.atan2(endY - startY, endX - startX));</w:t>
      </w:r>
    </w:p>
    <w:p w:rsidR="00000000" w:rsidDel="00000000" w:rsidP="00000000" w:rsidRDefault="00000000" w:rsidRPr="00000000" w14:paraId="000003E8">
      <w:pPr>
        <w:rPr/>
      </w:pPr>
      <w:r w:rsidDel="00000000" w:rsidR="00000000" w:rsidRPr="00000000">
        <w:rPr>
          <w:rtl w:val="0"/>
        </w:rPr>
        <w:t xml:space="preserve">                drawArrowHead(ctx, startX, startY, Math.atan2(startY - endY, startX - endX));</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        // ダウンロード機能</w:t>
      </w:r>
    </w:p>
    <w:p w:rsidR="00000000" w:rsidDel="00000000" w:rsidP="00000000" w:rsidRDefault="00000000" w:rsidRPr="00000000" w14:paraId="000003ED">
      <w:pPr>
        <w:rPr/>
      </w:pPr>
      <w:r w:rsidDel="00000000" w:rsidR="00000000" w:rsidRPr="00000000">
        <w:rPr>
          <w:rtl w:val="0"/>
        </w:rPr>
        <w:t xml:space="preserve">        function downloadCanvas() {</w:t>
      </w:r>
    </w:p>
    <w:p w:rsidR="00000000" w:rsidDel="00000000" w:rsidP="00000000" w:rsidRDefault="00000000" w:rsidRPr="00000000" w14:paraId="000003EE">
      <w:pPr>
        <w:rPr/>
      </w:pPr>
      <w:r w:rsidDel="00000000" w:rsidR="00000000" w:rsidRPr="00000000">
        <w:rPr>
          <w:rtl w:val="0"/>
        </w:rPr>
        <w:t xml:space="preserve">            const link = document.createElement('a');</w:t>
      </w:r>
    </w:p>
    <w:p w:rsidR="00000000" w:rsidDel="00000000" w:rsidP="00000000" w:rsidRDefault="00000000" w:rsidRPr="00000000" w14:paraId="000003EF">
      <w:pPr>
        <w:rPr/>
      </w:pPr>
      <w:r w:rsidDel="00000000" w:rsidR="00000000" w:rsidRPr="00000000">
        <w:rPr>
          <w:rtl w:val="0"/>
        </w:rPr>
        <w:t xml:space="preserve">            const titleMap = {</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                'fig1': '図1_システム構成図',</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                'fig2': '図2_全体処理フロー',</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'fig3': '図3_特定疾患リスク処理'</w:t>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link.download = `特許出願用_${titleMap[currentFigId]}.png`;</w:t>
      </w:r>
    </w:p>
    <w:p w:rsidR="00000000" w:rsidDel="00000000" w:rsidP="00000000" w:rsidRDefault="00000000" w:rsidRPr="00000000" w14:paraId="000003F5">
      <w:pPr>
        <w:rPr/>
      </w:pPr>
      <w:r w:rsidDel="00000000" w:rsidR="00000000" w:rsidRPr="00000000">
        <w:rPr>
          <w:rtl w:val="0"/>
        </w:rPr>
        <w:t xml:space="preserve">            link.href = canvas.toDataURL('image/png');</w:t>
      </w:r>
    </w:p>
    <w:p w:rsidR="00000000" w:rsidDel="00000000" w:rsidP="00000000" w:rsidRDefault="00000000" w:rsidRPr="00000000" w14:paraId="000003F6">
      <w:pPr>
        <w:rPr/>
      </w:pPr>
      <w:r w:rsidDel="00000000" w:rsidR="00000000" w:rsidRPr="00000000">
        <w:rPr>
          <w:rtl w:val="0"/>
        </w:rPr>
        <w:t xml:space="preserve">            link.click();</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 初期描画実行</w:t>
      </w:r>
    </w:p>
    <w:p w:rsidR="00000000" w:rsidDel="00000000" w:rsidP="00000000" w:rsidRDefault="00000000" w:rsidRPr="00000000" w14:paraId="000003FA">
      <w:pPr>
        <w:rPr/>
      </w:pPr>
      <w:r w:rsidDel="00000000" w:rsidR="00000000" w:rsidRPr="00000000">
        <w:rPr>
          <w:rtl w:val="0"/>
        </w:rPr>
        <w:t xml:space="preserve">        window.onload = () =&gt; changeFig('fig1');</w:t>
      </w:r>
    </w:p>
    <w:p w:rsidR="00000000" w:rsidDel="00000000" w:rsidP="00000000" w:rsidRDefault="00000000" w:rsidRPr="00000000" w14:paraId="000003FB">
      <w:pPr>
        <w:rPr/>
      </w:pPr>
      <w:r w:rsidDel="00000000" w:rsidR="00000000" w:rsidRPr="00000000">
        <w:rPr>
          <w:rtl w:val="0"/>
        </w:rPr>
        <w:t xml:space="preserve">    &lt;/script&gt;</w:t>
      </w:r>
    </w:p>
    <w:p w:rsidR="00000000" w:rsidDel="00000000" w:rsidP="00000000" w:rsidRDefault="00000000" w:rsidRPr="00000000" w14:paraId="000003FC">
      <w:pPr>
        <w:rPr/>
      </w:pPr>
      <w:r w:rsidDel="00000000" w:rsidR="00000000" w:rsidRPr="00000000">
        <w:rPr>
          <w:rtl w:val="0"/>
        </w:rPr>
        <w:t xml:space="preserve">&lt;/body&gt;</w:t>
      </w:r>
    </w:p>
    <w:p w:rsidR="00000000" w:rsidDel="00000000" w:rsidP="00000000" w:rsidRDefault="00000000" w:rsidRPr="00000000" w14:paraId="000003FD">
      <w:pPr>
        <w:rPr/>
      </w:pPr>
      <w:r w:rsidDel="00000000" w:rsidR="00000000" w:rsidRPr="00000000">
        <w:rPr>
          <w:rtl w:val="0"/>
        </w:rPr>
        <w:t xml:space="preserve">&lt;/html&gt;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&lt;?xml version="1.0" encoding='Shift' + '_JIS'?&gt;</w:t>
      </w:r>
    </w:p>
    <w:p w:rsidR="00000000" w:rsidDel="00000000" w:rsidP="00000000" w:rsidRDefault="00000000" w:rsidRPr="00000000" w14:paraId="00000401">
      <w:pPr>
        <w:rPr/>
      </w:pPr>
      <w:r w:rsidDel="00000000" w:rsidR="00000000" w:rsidRPr="00000000">
        <w:rPr>
          <w:rtl w:val="0"/>
        </w:rPr>
        <w:t xml:space="preserve">&lt;!DOCTYPE document SYSTEM "http://www.jpo.go.jp/shiryou/syorui/dtd/patent-document-v1-0.dtd"&gt;</w:t>
      </w:r>
    </w:p>
    <w:p w:rsidR="00000000" w:rsidDel="00000000" w:rsidP="00000000" w:rsidRDefault="00000000" w:rsidRPr="00000000" w14:paraId="00000402">
      <w:pPr>
        <w:rPr/>
      </w:pPr>
      <w:r w:rsidDel="00000000" w:rsidR="00000000" w:rsidRPr="00000000">
        <w:rPr>
          <w:rtl w:val="0"/>
        </w:rPr>
        <w:t xml:space="preserve">&lt;document&gt;</w:t>
      </w:r>
    </w:p>
    <w:p w:rsidR="00000000" w:rsidDel="00000000" w:rsidP="00000000" w:rsidRDefault="00000000" w:rsidRPr="00000000" w14:paraId="00000403">
      <w:pPr>
        <w:rPr/>
      </w:pPr>
      <w:r w:rsidDel="00000000" w:rsidR="00000000" w:rsidRPr="00000000">
        <w:rPr>
          <w:rtl w:val="0"/>
        </w:rPr>
        <w:t xml:space="preserve">&lt;doc-mda&gt;</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  &lt;doc-type&gt;特許出願&lt;/doc-type&gt;</w:t>
      </w:r>
    </w:p>
    <w:p w:rsidR="00000000" w:rsidDel="00000000" w:rsidP="00000000" w:rsidRDefault="00000000" w:rsidRPr="00000000" w14:paraId="00000405">
      <w:pPr>
        <w:rPr/>
      </w:pPr>
      <w:r w:rsidDel="00000000" w:rsidR="00000000" w:rsidRPr="00000000">
        <w:rPr>
          <w:rtl w:val="0"/>
        </w:rPr>
        <w:t xml:space="preserve">&lt;/doc-mda&gt;</w:t>
      </w:r>
    </w:p>
    <w:p w:rsidR="00000000" w:rsidDel="00000000" w:rsidP="00000000" w:rsidRDefault="00000000" w:rsidRPr="00000000" w14:paraId="00000406">
      <w:pPr>
        <w:rPr/>
      </w:pPr>
      <w:r w:rsidDel="00000000" w:rsidR="00000000" w:rsidRPr="00000000">
        <w:rPr>
          <w:rtl w:val="0"/>
        </w:rPr>
        <w:t xml:space="preserve">&lt;body&gt;</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&lt;!-- ここに明細書の本文（課題を解決するための手段など）を記述 --&gt;</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【図面の簡単な説明】</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【図１】本発明の実施形態に係る情報処理システムの全体構成を示すブロック図。</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【図２】演算装置における生存曲線および経済的価値の算出処理を示すフローチャート。</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【図３】特定疾患（胃がん）リスクスコアおよび寄与度算出処理のフローチャート。</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&lt;!-- 図面の挿入部 --&gt;</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【図面】</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【図１】</w:t>
      </w:r>
    </w:p>
    <w:p w:rsidR="00000000" w:rsidDel="00000000" w:rsidP="00000000" w:rsidRDefault="00000000" w:rsidRPr="00000000" w14:paraId="00000410">
      <w:pPr>
        <w:rPr/>
      </w:pPr>
      <w:r w:rsidDel="00000000" w:rsidR="00000000" w:rsidRPr="00000000">
        <w:rPr>
          <w:rtl w:val="0"/>
        </w:rPr>
        <w:t xml:space="preserve">&lt;img src="fig1.bmp"&gt;</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【図２】</w:t>
      </w:r>
    </w:p>
    <w:p w:rsidR="00000000" w:rsidDel="00000000" w:rsidP="00000000" w:rsidRDefault="00000000" w:rsidRPr="00000000" w14:paraId="00000412">
      <w:pPr>
        <w:rPr/>
      </w:pPr>
      <w:r w:rsidDel="00000000" w:rsidR="00000000" w:rsidRPr="00000000">
        <w:rPr>
          <w:rtl w:val="0"/>
        </w:rPr>
        <w:t xml:space="preserve">&lt;img src="fig2.bmp"&gt;</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【図３】</w:t>
      </w:r>
    </w:p>
    <w:p w:rsidR="00000000" w:rsidDel="00000000" w:rsidP="00000000" w:rsidRDefault="00000000" w:rsidRPr="00000000" w14:paraId="00000414">
      <w:pPr>
        <w:rPr/>
      </w:pPr>
      <w:r w:rsidDel="00000000" w:rsidR="00000000" w:rsidRPr="00000000">
        <w:rPr>
          <w:rtl w:val="0"/>
        </w:rPr>
        <w:t xml:space="preserve">&lt;img src="fig3.bmp"&gt;</w:t>
      </w:r>
    </w:p>
    <w:p w:rsidR="00000000" w:rsidDel="00000000" w:rsidP="00000000" w:rsidRDefault="00000000" w:rsidRPr="00000000" w14:paraId="00000415">
      <w:pPr>
        <w:rPr/>
      </w:pPr>
      <w:r w:rsidDel="00000000" w:rsidR="00000000" w:rsidRPr="00000000">
        <w:rPr>
          <w:rtl w:val="0"/>
        </w:rPr>
        <w:t xml:space="preserve">&lt;/body&gt;</w:t>
      </w:r>
    </w:p>
    <w:p w:rsidR="00000000" w:rsidDel="00000000" w:rsidP="00000000" w:rsidRDefault="00000000" w:rsidRPr="00000000" w14:paraId="00000416">
      <w:pPr>
        <w:rPr/>
      </w:pPr>
      <w:r w:rsidDel="00000000" w:rsidR="00000000" w:rsidRPr="00000000">
        <w:rPr>
          <w:rtl w:val="0"/>
        </w:rPr>
        <w:t xml:space="preserve">&lt;/document&gt;</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o3af22ljqvc8" w:id="40"/>
      <w:bookmarkEnd w:id="40"/>
      <w:r w:rsidDel="00000000" w:rsidR="00000000" w:rsidRPr="00000000">
        <w:rPr>
          <w:rFonts w:ascii="Arial Unicode MS" w:cs="Arial Unicode MS" w:eastAsia="Arial Unicode MS" w:hAnsi="Arial Unicode MS"/>
          <w:b w:val="1"/>
          <w:bCs w:val="1"/>
          <w:color w:val="1f1f1f"/>
          <w:sz w:val="46"/>
          <w:szCs w:val="46"/>
          <w:rtl w:val="0"/>
        </w:rPr>
        <w:t xml:space="preserve">特許出願用HTMLへの流し込みと出願ソフト読み込み手順</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特許庁の「インターネット出願ソフト」を用いて出願書類（HTMLファイル）を取り込むための具体的な手順です。</w:t>
      </w:r>
    </w:p>
    <w:p w:rsidR="00000000" w:rsidDel="00000000" w:rsidP="00000000" w:rsidRDefault="00000000" w:rsidRPr="00000000" w14:paraId="000004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xzx85i0t2ex" w:id="41"/>
      <w:bookmarkEnd w:id="41"/>
      <w:r w:rsidDel="00000000" w:rsidR="00000000" w:rsidRPr="00000000">
        <w:rPr>
          <w:rFonts w:ascii="Arial Unicode MS" w:cs="Arial Unicode MS" w:eastAsia="Arial Unicode MS" w:hAnsi="Arial Unicode MS"/>
          <w:b w:val="1"/>
          <w:bCs w:val="1"/>
          <w:color w:val="1f1f1f"/>
          <w:sz w:val="34"/>
          <w:szCs w:val="34"/>
          <w:rtl w:val="0"/>
        </w:rPr>
        <w:t xml:space="preserve">Step 1: フォルダの準備と画像の保存</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出願書類一式をまとめるための専用フォルダを作ります。</w:t>
      </w:r>
    </w:p>
    <w:p w:rsidR="00000000" w:rsidDel="00000000" w:rsidP="00000000" w:rsidRDefault="00000000" w:rsidRPr="00000000" w14:paraId="0000041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パソコンのデスクトップ等に、新しいフォルダを作成します。（例：</w:t>
      </w:r>
      <w:r w:rsidDel="00000000" w:rsidR="00000000" w:rsidRPr="00000000">
        <w:rPr>
          <w:rFonts w:ascii="Arial Unicode MS" w:cs="Arial Unicode MS" w:eastAsia="Arial Unicode MS" w:hAnsi="Arial Unicode MS"/>
          <w:color w:val="444746"/>
          <w:shd w:fill="e9eef6" w:val="clear"/>
          <w:rtl w:val="0"/>
        </w:rPr>
        <w:t xml:space="preserve">特許出願_PrecisionHealth</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41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先ほどの「特許図面自動生成ツール」で作成・ダウンロードした画像（図1〜図3のPNGファイル）を、Windowsの「ペイント」等の画像編集ソフトで開きます。</w:t>
      </w:r>
    </w:p>
    <w:p w:rsidR="00000000" w:rsidDel="00000000" w:rsidP="00000000" w:rsidRDefault="00000000" w:rsidRPr="00000000" w14:paraId="0000042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「名前を付けて保存」</w:t>
      </w:r>
      <w:r w:rsidDel="00000000" w:rsidR="00000000" w:rsidRPr="00000000">
        <w:rPr>
          <w:rFonts w:ascii="Arial Unicode MS" w:cs="Arial Unicode MS" w:eastAsia="Arial Unicode MS" w:hAnsi="Arial Unicode MS"/>
          <w:color w:val="1f1f1f"/>
          <w:rtl w:val="0"/>
        </w:rPr>
        <w:t xml:space="preserve"> から </w:t>
      </w:r>
      <w:r w:rsidDel="00000000" w:rsidR="00000000" w:rsidRPr="00000000">
        <w:rPr>
          <w:rFonts w:ascii="Arial Unicode MS" w:cs="Arial Unicode MS" w:eastAsia="Arial Unicode MS" w:hAnsi="Arial Unicode MS"/>
          <w:b w:val="1"/>
          <w:bCs w:val="1"/>
          <w:color w:val="1f1f1f"/>
          <w:rtl w:val="0"/>
        </w:rPr>
        <w:t xml:space="preserve">「GIF画像」</w:t>
      </w:r>
      <w:r w:rsidDel="00000000" w:rsidR="00000000" w:rsidRPr="00000000">
        <w:rPr>
          <w:rFonts w:ascii="Arial Unicode MS" w:cs="Arial Unicode MS" w:eastAsia="Arial Unicode MS" w:hAnsi="Arial Unicode MS"/>
          <w:color w:val="1f1f1f"/>
          <w:rtl w:val="0"/>
        </w:rPr>
        <w:t xml:space="preserve">（またはBMP画像）を選択し、先ほど作成したフォルダ内に保存します。</w:t>
      </w:r>
    </w:p>
    <w:p w:rsidR="00000000" w:rsidDel="00000000" w:rsidP="00000000" w:rsidRDefault="00000000" w:rsidRPr="00000000" w14:paraId="00000421">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ファイル名は半角英数にしてください。（例：</w:t>
      </w:r>
      <w:r w:rsidDel="00000000" w:rsidR="00000000" w:rsidRPr="00000000">
        <w:rPr>
          <w:color w:val="444746"/>
          <w:shd w:fill="e9eef6" w:val="clear"/>
          <w:rtl w:val="0"/>
        </w:rPr>
        <w:t xml:space="preserve">fig1.gif</w:t>
      </w:r>
      <w:r w:rsidDel="00000000" w:rsidR="00000000" w:rsidRPr="00000000">
        <w:rPr>
          <w:color w:val="1f1f1f"/>
          <w:rtl w:val="0"/>
        </w:rPr>
        <w:t xml:space="preserve">, </w:t>
      </w:r>
      <w:r w:rsidDel="00000000" w:rsidR="00000000" w:rsidRPr="00000000">
        <w:rPr>
          <w:color w:val="444746"/>
          <w:shd w:fill="e9eef6" w:val="clear"/>
          <w:rtl w:val="0"/>
        </w:rPr>
        <w:t xml:space="preserve">fig2.gif</w:t>
      </w:r>
      <w:r w:rsidDel="00000000" w:rsidR="00000000" w:rsidRPr="00000000">
        <w:rPr>
          <w:color w:val="1f1f1f"/>
          <w:rtl w:val="0"/>
        </w:rPr>
        <w:t xml:space="preserve">, </w:t>
      </w:r>
      <w:r w:rsidDel="00000000" w:rsidR="00000000" w:rsidRPr="00000000">
        <w:rPr>
          <w:color w:val="444746"/>
          <w:shd w:fill="e9eef6" w:val="clear"/>
          <w:rtl w:val="0"/>
        </w:rPr>
        <w:t xml:space="preserve">fig3.gif</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422">
      <w:pPr>
        <w:numPr>
          <w:ilvl w:val="1"/>
          <w:numId w:val="4"/>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rFonts w:ascii="Arial Unicode MS" w:cs="Arial Unicode MS" w:eastAsia="Arial Unicode MS" w:hAnsi="Arial Unicode MS"/>
          <w:color w:val="1f1f1f"/>
          <w:rtl w:val="0"/>
        </w:rPr>
        <w:t xml:space="preserve">※特許庁はPNGファイルを受け付けないため、この変換が必須です。</w:t>
      </w:r>
    </w:p>
    <w:p w:rsidR="00000000" w:rsidDel="00000000" w:rsidP="00000000" w:rsidRDefault="00000000" w:rsidRPr="00000000" w14:paraId="000004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z2vhvipb076" w:id="42"/>
      <w:bookmarkEnd w:id="42"/>
      <w:r w:rsidDel="00000000" w:rsidR="00000000" w:rsidRPr="00000000">
        <w:rPr>
          <w:rFonts w:ascii="Arial Unicode MS" w:cs="Arial Unicode MS" w:eastAsia="Arial Unicode MS" w:hAnsi="Arial Unicode MS"/>
          <w:b w:val="1"/>
          <w:bCs w:val="1"/>
          <w:color w:val="1f1f1f"/>
          <w:sz w:val="34"/>
          <w:szCs w:val="34"/>
          <w:rtl w:val="0"/>
        </w:rPr>
        <w:t xml:space="preserve">Step 2: HTMLテンプレートの作成と保存</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ツールのHTMLをベースファイルとして保存します。</w:t>
      </w:r>
    </w:p>
    <w:p w:rsidR="00000000" w:rsidDel="00000000" w:rsidP="00000000" w:rsidRDefault="00000000" w:rsidRPr="00000000" w14:paraId="00000425">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「特許図面自動生成ツール」の画面右下にある </w:t>
      </w:r>
      <w:r w:rsidDel="00000000" w:rsidR="00000000" w:rsidRPr="00000000">
        <w:rPr>
          <w:rFonts w:ascii="Arial Unicode MS" w:cs="Arial Unicode MS" w:eastAsia="Arial Unicode MS" w:hAnsi="Arial Unicode MS"/>
          <w:b w:val="1"/>
          <w:bCs w:val="1"/>
          <w:color w:val="1f1f1f"/>
          <w:rtl w:val="0"/>
        </w:rPr>
        <w:t xml:space="preserve">「コピー」</w:t>
      </w:r>
      <w:r w:rsidDel="00000000" w:rsidR="00000000" w:rsidRPr="00000000">
        <w:rPr>
          <w:rFonts w:ascii="Arial Unicode MS" w:cs="Arial Unicode MS" w:eastAsia="Arial Unicode MS" w:hAnsi="Arial Unicode MS"/>
          <w:color w:val="1f1f1f"/>
          <w:rtl w:val="0"/>
        </w:rPr>
        <w:t xml:space="preserve"> ボタンを押します。</w:t>
      </w:r>
    </w:p>
    <w:p w:rsidR="00000000" w:rsidDel="00000000" w:rsidP="00000000" w:rsidRDefault="00000000" w:rsidRPr="00000000" w14:paraId="0000042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パソコンのテキストエディタ（Windowsの「メモ帳」でOKです）を開き、そのまま貼り付け（ペースト）します。</w:t>
      </w:r>
    </w:p>
    <w:p w:rsidR="00000000" w:rsidDel="00000000" w:rsidP="00000000" w:rsidRDefault="00000000" w:rsidRPr="00000000" w14:paraId="00000427">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「ファイル」 ＞ 「名前を付けて保存」</w:t>
      </w:r>
      <w:r w:rsidDel="00000000" w:rsidR="00000000" w:rsidRPr="00000000">
        <w:rPr>
          <w:rFonts w:ascii="Arial Unicode MS" w:cs="Arial Unicode MS" w:eastAsia="Arial Unicode MS" w:hAnsi="Arial Unicode MS"/>
          <w:color w:val="1f1f1f"/>
          <w:rtl w:val="0"/>
        </w:rPr>
        <w:t xml:space="preserve"> を選択します。</w:t>
      </w:r>
    </w:p>
    <w:p w:rsidR="00000000" w:rsidDel="00000000" w:rsidP="00000000" w:rsidRDefault="00000000" w:rsidRPr="00000000" w14:paraId="00000428">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以下の設定で、Step1のフォルダ内に保存します。</w:t>
      </w:r>
    </w:p>
    <w:p w:rsidR="00000000" w:rsidDel="00000000" w:rsidP="00000000" w:rsidRDefault="00000000" w:rsidRPr="00000000" w14:paraId="00000429">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保存場所：</w:t>
      </w:r>
      <w:r w:rsidDel="00000000" w:rsidR="00000000" w:rsidRPr="00000000">
        <w:rPr>
          <w:rFonts w:ascii="Arial Unicode MS" w:cs="Arial Unicode MS" w:eastAsia="Arial Unicode MS" w:hAnsi="Arial Unicode MS"/>
          <w:color w:val="444746"/>
          <w:shd w:fill="e9eef6" w:val="clear"/>
          <w:rtl w:val="0"/>
        </w:rPr>
        <w:t xml:space="preserve">特許出願_PrecisionHealth</w:t>
      </w:r>
      <w:r w:rsidDel="00000000" w:rsidR="00000000" w:rsidRPr="00000000">
        <w:rPr>
          <w:rFonts w:ascii="Arial Unicode MS" w:cs="Arial Unicode MS" w:eastAsia="Arial Unicode MS" w:hAnsi="Arial Unicode MS"/>
          <w:color w:val="1f1f1f"/>
          <w:rtl w:val="0"/>
        </w:rPr>
        <w:t xml:space="preserve"> フォルダ内</w:t>
      </w:r>
    </w:p>
    <w:p w:rsidR="00000000" w:rsidDel="00000000" w:rsidP="00000000" w:rsidRDefault="00000000" w:rsidRPr="00000000" w14:paraId="0000042A">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ファイル名：</w:t>
      </w:r>
      <w:r w:rsidDel="00000000" w:rsidR="00000000" w:rsidRPr="00000000">
        <w:rPr>
          <w:color w:val="444746"/>
          <w:shd w:fill="e9eef6" w:val="clear"/>
          <w:rtl w:val="0"/>
        </w:rPr>
        <w:t xml:space="preserve">meisaisho.htm</w:t>
      </w:r>
      <w:r w:rsidDel="00000000" w:rsidR="00000000" w:rsidRPr="00000000">
        <w:rPr>
          <w:rFonts w:ascii="Arial Unicode MS" w:cs="Arial Unicode MS" w:eastAsia="Arial Unicode MS" w:hAnsi="Arial Unicode MS"/>
          <w:color w:val="1f1f1f"/>
          <w:rtl w:val="0"/>
        </w:rPr>
        <w:t xml:space="preserve">（拡張子は </w:t>
      </w:r>
      <w:r w:rsidDel="00000000" w:rsidR="00000000" w:rsidRPr="00000000">
        <w:rPr>
          <w:color w:val="444746"/>
          <w:shd w:fill="e9eef6" w:val="clear"/>
          <w:rtl w:val="0"/>
        </w:rPr>
        <w:t xml:space="preserve">.htm</w:t>
      </w:r>
      <w:r w:rsidDel="00000000" w:rsidR="00000000" w:rsidRPr="00000000">
        <w:rPr>
          <w:rFonts w:ascii="Arial Unicode MS" w:cs="Arial Unicode MS" w:eastAsia="Arial Unicode MS" w:hAnsi="Arial Unicode MS"/>
          <w:color w:val="1f1f1f"/>
          <w:rtl w:val="0"/>
        </w:rPr>
        <w:t xml:space="preserve"> または </w:t>
      </w:r>
      <w:r w:rsidDel="00000000" w:rsidR="00000000" w:rsidRPr="00000000">
        <w:rPr>
          <w:color w:val="444746"/>
          <w:shd w:fill="e9eef6" w:val="clear"/>
          <w:rtl w:val="0"/>
        </w:rPr>
        <w:t xml:space="preserve">.html</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42B">
      <w:pPr>
        <w:numPr>
          <w:ilvl w:val="1"/>
          <w:numId w:val="19"/>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rFonts w:ascii="Arial Unicode MS" w:cs="Arial Unicode MS" w:eastAsia="Arial Unicode MS" w:hAnsi="Arial Unicode MS"/>
          <w:color w:val="1f1f1f"/>
          <w:rtl w:val="0"/>
        </w:rPr>
        <w:t xml:space="preserve">文字コード：</w:t>
      </w:r>
      <w:r w:rsidDel="00000000" w:rsidR="00000000" w:rsidRPr="00000000">
        <w:rPr>
          <w:rFonts w:ascii="Arial Unicode MS" w:cs="Arial Unicode MS" w:eastAsia="Arial Unicode MS" w:hAnsi="Arial Unicode MS"/>
          <w:b w:val="1"/>
          <w:bCs w:val="1"/>
          <w:color w:val="1f1f1f"/>
          <w:rtl w:val="0"/>
        </w:rPr>
        <w:t xml:space="preserve">「ANSI」</w:t>
      </w:r>
      <w:r w:rsidDel="00000000" w:rsidR="00000000" w:rsidRPr="00000000">
        <w:rPr>
          <w:rFonts w:ascii="Arial Unicode MS" w:cs="Arial Unicode MS" w:eastAsia="Arial Unicode MS" w:hAnsi="Arial Unicode MS"/>
          <w:color w:val="1f1f1f"/>
          <w:rtl w:val="0"/>
        </w:rPr>
        <w:t xml:space="preserve"> または </w:t>
      </w:r>
      <w:r w:rsidDel="00000000" w:rsidR="00000000" w:rsidRPr="00000000">
        <w:rPr>
          <w:rFonts w:ascii="Arial Unicode MS" w:cs="Arial Unicode MS" w:eastAsia="Arial Unicode MS" w:hAnsi="Arial Unicode MS"/>
          <w:b w:val="1"/>
          <w:bCs w:val="1"/>
          <w:color w:val="1f1f1f"/>
          <w:rtl w:val="0"/>
        </w:rPr>
        <w:t xml:space="preserve">「Shift_JIS」</w:t>
      </w:r>
      <w:r w:rsidDel="00000000" w:rsidR="00000000" w:rsidRPr="00000000">
        <w:rPr>
          <w:rFonts w:ascii="Arial Unicode MS" w:cs="Arial Unicode MS" w:eastAsia="Arial Unicode MS" w:hAnsi="Arial Unicode MS"/>
          <w:color w:val="1f1f1f"/>
          <w:rtl w:val="0"/>
        </w:rPr>
        <w:t xml:space="preserve">（※UTF-8にすると出願ソフトでエラーになります）</w:t>
      </w:r>
    </w:p>
    <w:p w:rsidR="00000000" w:rsidDel="00000000" w:rsidP="00000000" w:rsidRDefault="00000000" w:rsidRPr="00000000" w14:paraId="000004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v4bxw12g3yh" w:id="43"/>
      <w:bookmarkEnd w:id="43"/>
      <w:r w:rsidDel="00000000" w:rsidR="00000000" w:rsidRPr="00000000">
        <w:rPr>
          <w:rFonts w:ascii="Arial Unicode MS" w:cs="Arial Unicode MS" w:eastAsia="Arial Unicode MS" w:hAnsi="Arial Unicode MS"/>
          <w:b w:val="1"/>
          <w:bCs w:val="1"/>
          <w:color w:val="1f1f1f"/>
          <w:sz w:val="34"/>
          <w:szCs w:val="34"/>
          <w:rtl w:val="0"/>
        </w:rPr>
        <w:t xml:space="preserve">Step 3: 明細書本文の「流し込み」</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保存した </w:t>
      </w:r>
      <w:r w:rsidDel="00000000" w:rsidR="00000000" w:rsidRPr="00000000">
        <w:rPr>
          <w:color w:val="444746"/>
          <w:shd w:fill="e9eef6" w:val="clear"/>
          <w:rtl w:val="0"/>
        </w:rPr>
        <w:t xml:space="preserve">meisaisho.htm</w:t>
      </w:r>
      <w:r w:rsidDel="00000000" w:rsidR="00000000" w:rsidRPr="00000000">
        <w:rPr>
          <w:rFonts w:ascii="Arial Unicode MS" w:cs="Arial Unicode MS" w:eastAsia="Arial Unicode MS" w:hAnsi="Arial Unicode MS"/>
          <w:color w:val="1f1f1f"/>
          <w:rtl w:val="0"/>
        </w:rPr>
        <w:t xml:space="preserve"> をテキストエディタで開き、これまでに作成した特許の文章（願書、特許請求の範囲、明細書）を流し込んでいきます。</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特許庁のHTMLルールでは、段落ごとに </w:t>
      </w:r>
      <w:r w:rsidDel="00000000" w:rsidR="00000000" w:rsidRPr="00000000">
        <w:rPr>
          <w:rFonts w:ascii="Arial Unicode MS" w:cs="Arial Unicode MS" w:eastAsia="Arial Unicode MS" w:hAnsi="Arial Unicode MS"/>
          <w:color w:val="444746"/>
          <w:shd w:fill="e9eef6" w:val="clear"/>
          <w:rtl w:val="0"/>
        </w:rPr>
        <w:t xml:space="preserve">【段落名】</w:t>
      </w:r>
      <w:r w:rsidDel="00000000" w:rsidR="00000000" w:rsidRPr="00000000">
        <w:rPr>
          <w:rFonts w:ascii="Arial Unicode MS" w:cs="Arial Unicode MS" w:eastAsia="Arial Unicode MS" w:hAnsi="Arial Unicode MS"/>
          <w:color w:val="1f1f1f"/>
          <w:rtl w:val="0"/>
        </w:rPr>
        <w:t xml:space="preserve"> を書き、改行には </w:t>
      </w:r>
      <w:r w:rsidDel="00000000" w:rsidR="00000000" w:rsidRPr="00000000">
        <w:rPr>
          <w:color w:val="444746"/>
          <w:shd w:fill="e9eef6" w:val="clear"/>
          <w:rtl w:val="0"/>
        </w:rPr>
        <w:t xml:space="preserve">&lt;br&gt;</w:t>
      </w:r>
      <w:r w:rsidDel="00000000" w:rsidR="00000000" w:rsidRPr="00000000">
        <w:rPr>
          <w:rFonts w:ascii="Arial Unicode MS" w:cs="Arial Unicode MS" w:eastAsia="Arial Unicode MS" w:hAnsi="Arial Unicode MS"/>
          <w:color w:val="1f1f1f"/>
          <w:rtl w:val="0"/>
        </w:rPr>
        <w:t xml:space="preserve"> を使うのが一般的です。</w:t>
      </w:r>
    </w:p>
    <w:p w:rsidR="00000000" w:rsidDel="00000000" w:rsidP="00000000" w:rsidRDefault="00000000" w:rsidRPr="00000000" w14:paraId="000004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s6rmoqq9um7" w:id="44"/>
      <w:bookmarkEnd w:id="44"/>
      <w:r w:rsidDel="00000000" w:rsidR="00000000" w:rsidRPr="00000000">
        <w:rPr>
          <w:rFonts w:ascii="Arial Unicode MS" w:cs="Arial Unicode MS" w:eastAsia="Arial Unicode MS" w:hAnsi="Arial Unicode MS"/>
          <w:b w:val="1"/>
          <w:bCs w:val="1"/>
          <w:color w:val="1f1f1f"/>
          <w:sz w:val="26"/>
          <w:szCs w:val="26"/>
          <w:rtl w:val="0"/>
        </w:rPr>
        <w:t xml:space="preserve">流し込みの具体例（HTMLの編集イメージ）</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以下のように、</w:t>
      </w:r>
      <w:r w:rsidDel="00000000" w:rsidR="00000000" w:rsidRPr="00000000">
        <w:rPr>
          <w:color w:val="444746"/>
          <w:shd w:fill="e9eef6" w:val="clear"/>
          <w:rtl w:val="0"/>
        </w:rPr>
        <w:t xml:space="preserve">&lt;body&gt;</w:t>
      </w:r>
      <w:r w:rsidDel="00000000" w:rsidR="00000000" w:rsidRPr="00000000">
        <w:rPr>
          <w:rFonts w:ascii="Arial Unicode MS" w:cs="Arial Unicode MS" w:eastAsia="Arial Unicode MS" w:hAnsi="Arial Unicode MS"/>
          <w:color w:val="1f1f1f"/>
          <w:rtl w:val="0"/>
        </w:rPr>
        <w:t xml:space="preserve"> と </w:t>
      </w:r>
      <w:r w:rsidDel="00000000" w:rsidR="00000000" w:rsidRPr="00000000">
        <w:rPr>
          <w:rFonts w:ascii="Arial Unicode MS" w:cs="Arial Unicode MS" w:eastAsia="Arial Unicode MS" w:hAnsi="Arial Unicode MS"/>
          <w:color w:val="444746"/>
          <w:shd w:fill="e9eef6" w:val="clear"/>
          <w:rtl w:val="0"/>
        </w:rPr>
        <w:t xml:space="preserve">【図面の簡単な説明】</w:t>
      </w:r>
      <w:r w:rsidDel="00000000" w:rsidR="00000000" w:rsidRPr="00000000">
        <w:rPr>
          <w:rFonts w:ascii="Arial Unicode MS" w:cs="Arial Unicode MS" w:eastAsia="Arial Unicode MS" w:hAnsi="Arial Unicode MS"/>
          <w:color w:val="1f1f1f"/>
          <w:rtl w:val="0"/>
        </w:rPr>
        <w:t xml:space="preserve"> の間に文章を貼り付けていきます。</w:t>
      </w:r>
    </w:p>
    <w:p w:rsidR="00000000" w:rsidDel="00000000" w:rsidP="00000000" w:rsidRDefault="00000000" w:rsidRPr="00000000" w14:paraId="00000431">
      <w:pPr>
        <w:rPr>
          <w:color w:val="444746"/>
          <w:shd w:fill="e9eef6" w:val="clear"/>
        </w:rPr>
      </w:pPr>
      <w:r w:rsidDel="00000000" w:rsidR="00000000" w:rsidRPr="00000000">
        <w:rPr>
          <w:color w:val="444746"/>
          <w:shd w:fill="e9eef6" w:val="clear"/>
          <w:rtl w:val="0"/>
        </w:rPr>
        <w:t xml:space="preserve">&lt;body&gt;</w:t>
      </w:r>
    </w:p>
    <w:p w:rsidR="00000000" w:rsidDel="00000000" w:rsidP="00000000" w:rsidRDefault="00000000" w:rsidRPr="00000000" w14:paraId="00000432">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【書類名】特許願</w:t>
      </w:r>
    </w:p>
    <w:p w:rsidR="00000000" w:rsidDel="00000000" w:rsidP="00000000" w:rsidRDefault="00000000" w:rsidRPr="00000000" w14:paraId="00000433">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【整理番号】P0001</w:t>
      </w:r>
    </w:p>
    <w:p w:rsidR="00000000" w:rsidDel="00000000" w:rsidP="00000000" w:rsidRDefault="00000000" w:rsidRPr="00000000" w14:paraId="00000434">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【提出日】令和X年X月X日</w:t>
      </w:r>
    </w:p>
    <w:p w:rsidR="00000000" w:rsidDel="00000000" w:rsidP="00000000" w:rsidRDefault="00000000" w:rsidRPr="00000000" w14:paraId="00000435">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【あて先】特許庁長官 殿</w:t>
      </w:r>
    </w:p>
    <w:p w:rsidR="00000000" w:rsidDel="00000000" w:rsidP="00000000" w:rsidRDefault="00000000" w:rsidRPr="00000000" w14:paraId="00000436">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【発明者】</w:t>
      </w:r>
    </w:p>
    <w:p w:rsidR="00000000" w:rsidDel="00000000" w:rsidP="00000000" w:rsidRDefault="00000000" w:rsidRPr="00000000" w14:paraId="00000437">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　【氏名】川瀬 〇〇</w:t>
      </w:r>
    </w:p>
    <w:p w:rsidR="00000000" w:rsidDel="00000000" w:rsidP="00000000" w:rsidRDefault="00000000" w:rsidRPr="00000000" w14:paraId="00000438">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【特許出願人】</w:t>
      </w:r>
    </w:p>
    <w:p w:rsidR="00000000" w:rsidDel="00000000" w:rsidP="00000000" w:rsidRDefault="00000000" w:rsidRPr="00000000" w14:paraId="00000439">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　【氏名又は名称】株式会社〇〇〇</w:t>
      </w:r>
    </w:p>
    <w:p w:rsidR="00000000" w:rsidDel="00000000" w:rsidP="00000000" w:rsidRDefault="00000000" w:rsidRPr="00000000" w14:paraId="0000043A">
      <w:pPr>
        <w:rPr>
          <w:color w:val="444746"/>
          <w:shd w:fill="e9eef6" w:val="clear"/>
        </w:rPr>
      </w:pPr>
      <w:r w:rsidDel="00000000" w:rsidR="00000000" w:rsidRPr="00000000">
        <w:rPr>
          <w:color w:val="444746"/>
          <w:shd w:fill="e9eef6" w:val="clear"/>
          <w:rtl w:val="0"/>
        </w:rPr>
        <w:t xml:space="preserve">&lt;br&gt;</w:t>
      </w:r>
    </w:p>
    <w:p w:rsidR="00000000" w:rsidDel="00000000" w:rsidP="00000000" w:rsidRDefault="00000000" w:rsidRPr="00000000" w14:paraId="0000043B">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【書類名】特許請求の範囲</w:t>
      </w:r>
    </w:p>
    <w:p w:rsidR="00000000" w:rsidDel="00000000" w:rsidP="00000000" w:rsidRDefault="00000000" w:rsidRPr="00000000" w14:paraId="0000043C">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【請求項１】</w:t>
      </w:r>
    </w:p>
    <w:p w:rsidR="00000000" w:rsidDel="00000000" w:rsidP="00000000" w:rsidRDefault="00000000" w:rsidRPr="00000000" w14:paraId="0000043D">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ユーザー端末とネットワークを介して通信可能な演算装置を備える情報処理システムであって；</w:t>
      </w:r>
    </w:p>
    <w:p w:rsidR="00000000" w:rsidDel="00000000" w:rsidP="00000000" w:rsidRDefault="00000000" w:rsidRPr="00000000" w14:paraId="0000043E">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前記ユーザー端末から、ユーザーの年齢・・・（以下略）</w:t>
      </w:r>
    </w:p>
    <w:p w:rsidR="00000000" w:rsidDel="00000000" w:rsidP="00000000" w:rsidRDefault="00000000" w:rsidRPr="00000000" w14:paraId="0000043F">
      <w:pPr>
        <w:rPr>
          <w:color w:val="444746"/>
          <w:shd w:fill="e9eef6" w:val="clear"/>
        </w:rPr>
      </w:pPr>
      <w:r w:rsidDel="00000000" w:rsidR="00000000" w:rsidRPr="00000000">
        <w:rPr>
          <w:color w:val="444746"/>
          <w:shd w:fill="e9eef6" w:val="clear"/>
          <w:rtl w:val="0"/>
        </w:rPr>
        <w:t xml:space="preserve">&lt;br&gt;</w:t>
      </w:r>
    </w:p>
    <w:p w:rsidR="00000000" w:rsidDel="00000000" w:rsidP="00000000" w:rsidRDefault="00000000" w:rsidRPr="00000000" w14:paraId="00000440">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【書類名】明細書</w:t>
      </w:r>
    </w:p>
    <w:p w:rsidR="00000000" w:rsidDel="00000000" w:rsidP="00000000" w:rsidRDefault="00000000" w:rsidRPr="00000000" w14:paraId="00000441">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【発明の名称】健康寿命予測および経済的価値算出システム、方法、ならびにプログラム</w:t>
      </w:r>
    </w:p>
    <w:p w:rsidR="00000000" w:rsidDel="00000000" w:rsidP="00000000" w:rsidRDefault="00000000" w:rsidRPr="00000000" w14:paraId="00000442">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【技術分野】</w:t>
      </w:r>
    </w:p>
    <w:p w:rsidR="00000000" w:rsidDel="00000000" w:rsidP="00000000" w:rsidRDefault="00000000" w:rsidRPr="00000000" w14:paraId="00000443">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【０００１】</w:t>
      </w:r>
    </w:p>
    <w:p w:rsidR="00000000" w:rsidDel="00000000" w:rsidP="00000000" w:rsidRDefault="00000000" w:rsidRPr="00000000" w14:paraId="00000444">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本発明は、個人の健康状態データに基づいて・・・</w:t>
      </w:r>
    </w:p>
    <w:p w:rsidR="00000000" w:rsidDel="00000000" w:rsidP="00000000" w:rsidRDefault="00000000" w:rsidRPr="00000000" w14:paraId="00000445">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【背景技術】</w:t>
      </w:r>
    </w:p>
    <w:p w:rsidR="00000000" w:rsidDel="00000000" w:rsidP="00000000" w:rsidRDefault="00000000" w:rsidRPr="00000000" w14:paraId="00000446">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【０００２】</w:t>
      </w:r>
    </w:p>
    <w:p w:rsidR="00000000" w:rsidDel="00000000" w:rsidP="00000000" w:rsidRDefault="00000000" w:rsidRPr="00000000" w14:paraId="00000447">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従来の健康管理アプリは・・・</w:t>
      </w:r>
    </w:p>
    <w:p w:rsidR="00000000" w:rsidDel="00000000" w:rsidP="00000000" w:rsidRDefault="00000000" w:rsidRPr="00000000" w14:paraId="00000448">
      <w:pPr>
        <w:rPr>
          <w:color w:val="444746"/>
          <w:shd w:fill="e9eef6" w:val="clear"/>
        </w:rPr>
      </w:pPr>
      <w:r w:rsidDel="00000000" w:rsidR="00000000" w:rsidRPr="00000000">
        <w:rPr>
          <w:rtl w:val="0"/>
        </w:rPr>
      </w:r>
    </w:p>
    <w:p w:rsidR="00000000" w:rsidDel="00000000" w:rsidP="00000000" w:rsidRDefault="00000000" w:rsidRPr="00000000" w14:paraId="00000449">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&lt;!-- （中略：課題を解決するための手段、発明を実施するための形態などを記載） --&gt;</w:t>
      </w:r>
    </w:p>
    <w:p w:rsidR="00000000" w:rsidDel="00000000" w:rsidP="00000000" w:rsidRDefault="00000000" w:rsidRPr="00000000" w14:paraId="0000044A">
      <w:pPr>
        <w:rPr>
          <w:color w:val="444746"/>
          <w:shd w:fill="e9eef6" w:val="clear"/>
        </w:rPr>
      </w:pPr>
      <w:r w:rsidDel="00000000" w:rsidR="00000000" w:rsidRPr="00000000">
        <w:rPr>
          <w:rtl w:val="0"/>
        </w:rPr>
      </w:r>
    </w:p>
    <w:p w:rsidR="00000000" w:rsidDel="00000000" w:rsidP="00000000" w:rsidRDefault="00000000" w:rsidRPr="00000000" w14:paraId="0000044B">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【図面の簡単な説明】</w:t>
      </w:r>
    </w:p>
    <w:p w:rsidR="00000000" w:rsidDel="00000000" w:rsidP="00000000" w:rsidRDefault="00000000" w:rsidRPr="00000000" w14:paraId="0000044C">
      <w:pPr>
        <w:rPr>
          <w:color w:val="444746"/>
          <w:shd w:fill="e9eef6" w:val="clear"/>
        </w:rPr>
      </w:pPr>
      <w:r w:rsidDel="00000000" w:rsidR="00000000" w:rsidRPr="00000000">
        <w:rPr>
          <w:rFonts w:ascii="Arial Unicode MS" w:cs="Arial Unicode MS" w:eastAsia="Arial Unicode MS" w:hAnsi="Arial Unicode MS"/>
          <w:color w:val="444746"/>
          <w:shd w:fill="e9eef6" w:val="clear"/>
          <w:rtl w:val="0"/>
        </w:rPr>
        <w:t xml:space="preserve">【図１】本発明の実施形態に係る情報処理システムの全体構成を示すブロック図。</w:t>
      </w:r>
    </w:p>
    <w:p w:rsidR="00000000" w:rsidDel="00000000" w:rsidP="00000000" w:rsidRDefault="00000000" w:rsidRPr="00000000" w14:paraId="0000044D">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44E">
      <w:pPr>
        <w:numPr>
          <w:ilvl w:val="0"/>
          <w:numId w:val="2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rFonts w:ascii="Arial Unicode MS" w:cs="Arial Unicode MS" w:eastAsia="Arial Unicode MS" w:hAnsi="Arial Unicode MS"/>
          <w:b w:val="1"/>
          <w:bCs w:val="1"/>
          <w:color w:val="1f1f1f"/>
          <w:rtl w:val="0"/>
        </w:rPr>
        <w:t xml:space="preserve">ポイント</w:t>
      </w:r>
      <w:r w:rsidDel="00000000" w:rsidR="00000000" w:rsidRPr="00000000">
        <w:rPr>
          <w:rFonts w:ascii="Arial Unicode MS" w:cs="Arial Unicode MS" w:eastAsia="Arial Unicode MS" w:hAnsi="Arial Unicode MS"/>
          <w:color w:val="1f1f1f"/>
          <w:rtl w:val="0"/>
        </w:rPr>
        <w:t xml:space="preserve">: 段落番号（</w:t>
      </w:r>
      <w:r w:rsidDel="00000000" w:rsidR="00000000" w:rsidRPr="00000000">
        <w:rPr>
          <w:rFonts w:ascii="Arial Unicode MS" w:cs="Arial Unicode MS" w:eastAsia="Arial Unicode MS" w:hAnsi="Arial Unicode MS"/>
          <w:color w:val="444746"/>
          <w:shd w:fill="e9eef6" w:val="clear"/>
          <w:rtl w:val="0"/>
        </w:rPr>
        <w:t xml:space="preserve">【０００１】</w:t>
      </w:r>
      <w:r w:rsidDel="00000000" w:rsidR="00000000" w:rsidRPr="00000000">
        <w:rPr>
          <w:rFonts w:ascii="Arial Unicode MS" w:cs="Arial Unicode MS" w:eastAsia="Arial Unicode MS" w:hAnsi="Arial Unicode MS"/>
          <w:color w:val="1f1f1f"/>
          <w:rtl w:val="0"/>
        </w:rPr>
        <w:t xml:space="preserve">など）は全角で記述します。段落の区切りには適宜 </w:t>
      </w:r>
      <w:r w:rsidDel="00000000" w:rsidR="00000000" w:rsidRPr="00000000">
        <w:rPr>
          <w:color w:val="444746"/>
          <w:shd w:fill="e9eef6" w:val="clear"/>
          <w:rtl w:val="0"/>
        </w:rPr>
        <w:t xml:space="preserve">&lt;br&gt;</w:t>
      </w:r>
      <w:r w:rsidDel="00000000" w:rsidR="00000000" w:rsidRPr="00000000">
        <w:rPr>
          <w:rFonts w:ascii="Arial Unicode MS" w:cs="Arial Unicode MS" w:eastAsia="Arial Unicode MS" w:hAnsi="Arial Unicode MS"/>
          <w:color w:val="1f1f1f"/>
          <w:rtl w:val="0"/>
        </w:rPr>
        <w:t xml:space="preserve"> などの改行タグを入れると、出願ソフト上で見やすく変換されます。</w:t>
      </w:r>
    </w:p>
    <w:p w:rsidR="00000000" w:rsidDel="00000000" w:rsidP="00000000" w:rsidRDefault="00000000" w:rsidRPr="00000000" w14:paraId="000004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qfsn7xlkame" w:id="45"/>
      <w:bookmarkEnd w:id="45"/>
      <w:r w:rsidDel="00000000" w:rsidR="00000000" w:rsidRPr="00000000">
        <w:rPr>
          <w:rFonts w:ascii="Arial Unicode MS" w:cs="Arial Unicode MS" w:eastAsia="Arial Unicode MS" w:hAnsi="Arial Unicode MS"/>
          <w:b w:val="1"/>
          <w:bCs w:val="1"/>
          <w:color w:val="1f1f1f"/>
          <w:sz w:val="34"/>
          <w:szCs w:val="34"/>
          <w:rtl w:val="0"/>
        </w:rPr>
        <w:t xml:space="preserve">Step 4: インターネット出願ソフトでの「文書入力」</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ファイルが完成したら、いよいよ出願ソフトに読み込ませます。</w:t>
      </w:r>
    </w:p>
    <w:p w:rsidR="00000000" w:rsidDel="00000000" w:rsidP="00000000" w:rsidRDefault="00000000" w:rsidRPr="00000000" w14:paraId="00000451">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特許庁の </w:t>
      </w:r>
      <w:r w:rsidDel="00000000" w:rsidR="00000000" w:rsidRPr="00000000">
        <w:rPr>
          <w:rFonts w:ascii="Arial Unicode MS" w:cs="Arial Unicode MS" w:eastAsia="Arial Unicode MS" w:hAnsi="Arial Unicode MS"/>
          <w:b w:val="1"/>
          <w:bCs w:val="1"/>
          <w:color w:val="1f1f1f"/>
          <w:rtl w:val="0"/>
        </w:rPr>
        <w:t xml:space="preserve">「インターネット出願ソフト」</w:t>
      </w:r>
      <w:r w:rsidDel="00000000" w:rsidR="00000000" w:rsidRPr="00000000">
        <w:rPr>
          <w:rFonts w:ascii="Arial Unicode MS" w:cs="Arial Unicode MS" w:eastAsia="Arial Unicode MS" w:hAnsi="Arial Unicode MS"/>
          <w:color w:val="1f1f1f"/>
          <w:rtl w:val="0"/>
        </w:rPr>
        <w:t xml:space="preserve"> を起動します。</w:t>
      </w:r>
    </w:p>
    <w:p w:rsidR="00000000" w:rsidDel="00000000" w:rsidP="00000000" w:rsidRDefault="00000000" w:rsidRPr="00000000" w14:paraId="00000452">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左側のツリーから </w:t>
      </w:r>
      <w:r w:rsidDel="00000000" w:rsidR="00000000" w:rsidRPr="00000000">
        <w:rPr>
          <w:rFonts w:ascii="Arial Unicode MS" w:cs="Arial Unicode MS" w:eastAsia="Arial Unicode MS" w:hAnsi="Arial Unicode MS"/>
          <w:b w:val="1"/>
          <w:bCs w:val="1"/>
          <w:color w:val="1f1f1f"/>
          <w:rtl w:val="0"/>
        </w:rPr>
        <w:t xml:space="preserve">「出願」</w:t>
      </w:r>
      <w:r w:rsidDel="00000000" w:rsidR="00000000" w:rsidRPr="00000000">
        <w:rPr>
          <w:rFonts w:ascii="Arial Unicode MS" w:cs="Arial Unicode MS" w:eastAsia="Arial Unicode MS" w:hAnsi="Arial Unicode MS"/>
          <w:color w:val="1f1f1f"/>
          <w:rtl w:val="0"/>
        </w:rPr>
        <w:t xml:space="preserve"> フォルダを選択し、上部の </w:t>
      </w:r>
      <w:r w:rsidDel="00000000" w:rsidR="00000000" w:rsidRPr="00000000">
        <w:rPr>
          <w:rFonts w:ascii="Arial Unicode MS" w:cs="Arial Unicode MS" w:eastAsia="Arial Unicode MS" w:hAnsi="Arial Unicode MS"/>
          <w:b w:val="1"/>
          <w:bCs w:val="1"/>
          <w:color w:val="1f1f1f"/>
          <w:rtl w:val="0"/>
        </w:rPr>
        <w:t xml:space="preserve">「文書入力」</w:t>
      </w:r>
      <w:r w:rsidDel="00000000" w:rsidR="00000000" w:rsidRPr="00000000">
        <w:rPr>
          <w:rFonts w:ascii="Arial Unicode MS" w:cs="Arial Unicode MS" w:eastAsia="Arial Unicode MS" w:hAnsi="Arial Unicode MS"/>
          <w:color w:val="1f1f1f"/>
          <w:rtl w:val="0"/>
        </w:rPr>
        <w:t xml:space="preserve"> アイコンをクリックします。</w:t>
      </w:r>
    </w:p>
    <w:p w:rsidR="00000000" w:rsidDel="00000000" w:rsidP="00000000" w:rsidRDefault="00000000" w:rsidRPr="00000000" w14:paraId="00000453">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ファイル選択ダイアログが開くので、作成した </w:t>
      </w:r>
      <w:r w:rsidDel="00000000" w:rsidR="00000000" w:rsidRPr="00000000">
        <w:rPr>
          <w:color w:val="444746"/>
          <w:shd w:fill="e9eef6" w:val="clear"/>
          <w:rtl w:val="0"/>
        </w:rPr>
        <w:t xml:space="preserve">meisaisho.htm</w:t>
      </w:r>
      <w:r w:rsidDel="00000000" w:rsidR="00000000" w:rsidRPr="00000000">
        <w:rPr>
          <w:rFonts w:ascii="Arial Unicode MS" w:cs="Arial Unicode MS" w:eastAsia="Arial Unicode MS" w:hAnsi="Arial Unicode MS"/>
          <w:color w:val="1f1f1f"/>
          <w:rtl w:val="0"/>
        </w:rPr>
        <w:t xml:space="preserve"> を選択して「開く」を押します。</w:t>
      </w:r>
    </w:p>
    <w:p w:rsidR="00000000" w:rsidDel="00000000" w:rsidP="00000000" w:rsidRDefault="00000000" w:rsidRPr="00000000" w14:paraId="00000454">
      <w:pPr>
        <w:numPr>
          <w:ilvl w:val="0"/>
          <w:numId w:val="18"/>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rFonts w:ascii="Arial Unicode MS" w:cs="Arial Unicode MS" w:eastAsia="Arial Unicode MS" w:hAnsi="Arial Unicode MS"/>
          <w:color w:val="1f1f1f"/>
          <w:rtl w:val="0"/>
        </w:rPr>
        <w:t xml:space="preserve">出願ソフトが自動的にHTMLを解析し、特許庁用のXMLデータへの変換と </w:t>
      </w:r>
      <w:r w:rsidDel="00000000" w:rsidR="00000000" w:rsidRPr="00000000">
        <w:rPr>
          <w:rFonts w:ascii="Arial Unicode MS" w:cs="Arial Unicode MS" w:eastAsia="Arial Unicode MS" w:hAnsi="Arial Unicode MS"/>
          <w:b w:val="1"/>
          <w:bCs w:val="1"/>
          <w:color w:val="1f1f1f"/>
          <w:rtl w:val="0"/>
        </w:rPr>
        <w:t xml:space="preserve">フォーマットチェック</w:t>
      </w:r>
      <w:r w:rsidDel="00000000" w:rsidR="00000000" w:rsidRPr="00000000">
        <w:rPr>
          <w:rFonts w:ascii="Arial Unicode MS" w:cs="Arial Unicode MS" w:eastAsia="Arial Unicode MS" w:hAnsi="Arial Unicode MS"/>
          <w:color w:val="1f1f1f"/>
          <w:rtl w:val="0"/>
        </w:rPr>
        <w:t xml:space="preserve"> を開始します。</w:t>
      </w:r>
    </w:p>
    <w:p w:rsidR="00000000" w:rsidDel="00000000" w:rsidP="00000000" w:rsidRDefault="00000000" w:rsidRPr="00000000" w14:paraId="000004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vs3iu8c966v" w:id="46"/>
      <w:bookmarkEnd w:id="46"/>
      <w:r w:rsidDel="00000000" w:rsidR="00000000" w:rsidRPr="00000000">
        <w:rPr>
          <w:rFonts w:ascii="Arial Unicode MS" w:cs="Arial Unicode MS" w:eastAsia="Arial Unicode MS" w:hAnsi="Arial Unicode MS"/>
          <w:b w:val="1"/>
          <w:bCs w:val="1"/>
          <w:color w:val="1f1f1f"/>
          <w:sz w:val="34"/>
          <w:szCs w:val="34"/>
          <w:rtl w:val="0"/>
        </w:rPr>
        <w:t xml:space="preserve">Step 5: エラーの修正と送信</w:t>
      </w:r>
    </w:p>
    <w:p w:rsidR="00000000" w:rsidDel="00000000" w:rsidP="00000000" w:rsidRDefault="00000000" w:rsidRPr="00000000" w14:paraId="00000456">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チェック結果の確認</w:t>
      </w:r>
      <w:r w:rsidDel="00000000" w:rsidR="00000000" w:rsidRPr="00000000">
        <w:rPr>
          <w:color w:val="1f1f1f"/>
          <w:rtl w:val="0"/>
        </w:rPr>
        <w:t xml:space="preserve">:</w:t>
      </w:r>
    </w:p>
    <w:p w:rsidR="00000000" w:rsidDel="00000000" w:rsidP="00000000" w:rsidRDefault="00000000" w:rsidRPr="00000000" w14:paraId="00000457">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変換が成功すれば、「正常」のステータスになります。</w:t>
      </w:r>
    </w:p>
    <w:p w:rsidR="00000000" w:rsidDel="00000000" w:rsidP="00000000" w:rsidRDefault="00000000" w:rsidRPr="00000000" w14:paraId="00000458">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もしエラーが出た場合（例：「全角文字が指定箇所にない」「未定義の画像ファイルがある」など）、エラー内容がテキストで表示されます。</w:t>
      </w:r>
    </w:p>
    <w:p w:rsidR="00000000" w:rsidDel="00000000" w:rsidP="00000000" w:rsidRDefault="00000000" w:rsidRPr="00000000" w14:paraId="00000459">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エラー修正</w:t>
      </w:r>
      <w:r w:rsidDel="00000000" w:rsidR="00000000" w:rsidRPr="00000000">
        <w:rPr>
          <w:color w:val="1f1f1f"/>
          <w:rtl w:val="0"/>
        </w:rPr>
        <w:t xml:space="preserve">:</w:t>
      </w:r>
    </w:p>
    <w:p w:rsidR="00000000" w:rsidDel="00000000" w:rsidP="00000000" w:rsidRDefault="00000000" w:rsidRPr="00000000" w14:paraId="0000045A">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エラーが出た場合は、テキストエディタで </w:t>
      </w:r>
      <w:r w:rsidDel="00000000" w:rsidR="00000000" w:rsidRPr="00000000">
        <w:rPr>
          <w:color w:val="444746"/>
          <w:shd w:fill="e9eef6" w:val="clear"/>
          <w:rtl w:val="0"/>
        </w:rPr>
        <w:t xml:space="preserve">meisaisho.htm</w:t>
      </w:r>
      <w:r w:rsidDel="00000000" w:rsidR="00000000" w:rsidRPr="00000000">
        <w:rPr>
          <w:rFonts w:ascii="Arial Unicode MS" w:cs="Arial Unicode MS" w:eastAsia="Arial Unicode MS" w:hAnsi="Arial Unicode MS"/>
          <w:color w:val="1f1f1f"/>
          <w:rtl w:val="0"/>
        </w:rPr>
        <w:t xml:space="preserve"> を開き、指摘された箇所（段落番号の連番ミスや、画像のファイル名指定ミスなど）を修正して上書き保存します。</w:t>
      </w:r>
    </w:p>
    <w:p w:rsidR="00000000" w:rsidDel="00000000" w:rsidP="00000000" w:rsidRDefault="00000000" w:rsidRPr="00000000" w14:paraId="0000045B">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1f1f1f"/>
          <w:rtl w:val="0"/>
        </w:rPr>
        <w:t xml:space="preserve">再度ソフトの「文書入力」から読み込ませます。</w:t>
      </w:r>
    </w:p>
    <w:p w:rsidR="00000000" w:rsidDel="00000000" w:rsidP="00000000" w:rsidRDefault="00000000" w:rsidRPr="00000000" w14:paraId="0000045C">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オンライン送信</w:t>
      </w:r>
      <w:r w:rsidDel="00000000" w:rsidR="00000000" w:rsidRPr="00000000">
        <w:rPr>
          <w:color w:val="1f1f1f"/>
          <w:rtl w:val="0"/>
        </w:rPr>
        <w:t xml:space="preserve">:</w:t>
      </w:r>
    </w:p>
    <w:p w:rsidR="00000000" w:rsidDel="00000000" w:rsidP="00000000" w:rsidRDefault="00000000" w:rsidRPr="00000000" w14:paraId="0000045D">
      <w:pPr>
        <w:numPr>
          <w:ilvl w:val="1"/>
          <w:numId w:val="28"/>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rFonts w:ascii="Arial Unicode MS" w:cs="Arial Unicode MS" w:eastAsia="Arial Unicode MS" w:hAnsi="Arial Unicode MS"/>
          <w:color w:val="1f1f1f"/>
          <w:rtl w:val="0"/>
        </w:rPr>
        <w:t xml:space="preserve">チェックが「正常」になれば準備完了です。マイナンバーカード等の電子証明書を用いて </w:t>
      </w:r>
      <w:r w:rsidDel="00000000" w:rsidR="00000000" w:rsidRPr="00000000">
        <w:rPr>
          <w:rFonts w:ascii="Arial Unicode MS" w:cs="Arial Unicode MS" w:eastAsia="Arial Unicode MS" w:hAnsi="Arial Unicode MS"/>
          <w:b w:val="1"/>
          <w:bCs w:val="1"/>
          <w:color w:val="1f1f1f"/>
          <w:rtl w:val="0"/>
        </w:rPr>
        <w:t xml:space="preserve">「署名」</w:t>
      </w:r>
      <w:r w:rsidDel="00000000" w:rsidR="00000000" w:rsidRPr="00000000">
        <w:rPr>
          <w:rFonts w:ascii="Arial Unicode MS" w:cs="Arial Unicode MS" w:eastAsia="Arial Unicode MS" w:hAnsi="Arial Unicode MS"/>
          <w:color w:val="1f1f1f"/>
          <w:rtl w:val="0"/>
        </w:rPr>
        <w:t xml:space="preserve"> を行い、</w:t>
      </w:r>
      <w:r w:rsidDel="00000000" w:rsidR="00000000" w:rsidRPr="00000000">
        <w:rPr>
          <w:rFonts w:ascii="Arial Unicode MS" w:cs="Arial Unicode MS" w:eastAsia="Arial Unicode MS" w:hAnsi="Arial Unicode MS"/>
          <w:b w:val="1"/>
          <w:bCs w:val="1"/>
          <w:color w:val="1f1f1f"/>
          <w:rtl w:val="0"/>
        </w:rPr>
        <w:t xml:space="preserve">「オンライン送信」</w:t>
      </w:r>
      <w:r w:rsidDel="00000000" w:rsidR="00000000" w:rsidRPr="00000000">
        <w:rPr>
          <w:rFonts w:ascii="Arial Unicode MS" w:cs="Arial Unicode MS" w:eastAsia="Arial Unicode MS" w:hAnsi="Arial Unicode MS"/>
          <w:color w:val="1f1f1f"/>
          <w:rtl w:val="0"/>
        </w:rPr>
        <w:t xml:space="preserve"> ボタンを押して特許庁のサーバーへ送信します。</w:t>
      </w:r>
    </w:p>
    <w:p w:rsidR="00000000" w:rsidDel="00000000" w:rsidP="00000000" w:rsidRDefault="00000000" w:rsidRPr="00000000" w14:paraId="000004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0ydigvj69v7" w:id="47"/>
      <w:bookmarkEnd w:id="47"/>
      <w:r w:rsidDel="00000000" w:rsidR="00000000" w:rsidRPr="00000000">
        <w:rPr>
          <w:rFonts w:ascii="Arial Unicode MS" w:cs="Arial Unicode MS" w:eastAsia="Arial Unicode MS" w:hAnsi="Arial Unicode MS"/>
          <w:b w:val="1"/>
          <w:bCs w:val="1"/>
          <w:color w:val="1f1f1f"/>
          <w:sz w:val="26"/>
          <w:szCs w:val="26"/>
          <w:rtl w:val="0"/>
        </w:rPr>
        <w:t xml:space="preserve">（参考）フォルダ構成の最終確認</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インターネット出願ソフトに読み込ませる直前のフォルダの中身は、以下のようになっている状態が正解です。</w:t>
      </w:r>
    </w:p>
    <w:p w:rsidR="00000000" w:rsidDel="00000000" w:rsidP="00000000" w:rsidRDefault="00000000" w:rsidRPr="00000000" w14:paraId="00000460">
      <w:pPr>
        <w:rPr>
          <w:color w:val="444746"/>
          <w:shd w:fill="e9eef6" w:val="clear"/>
        </w:rPr>
      </w:pPr>
      <w:r w:rsidDel="00000000" w:rsidR="00000000" w:rsidRPr="00000000">
        <w:rPr>
          <w:color w:val="444746"/>
          <w:shd w:fill="e9eef6" w:val="clear"/>
          <w:rtl w:val="0"/>
        </w:rPr>
        <w:t xml:space="preserve">📁 特許出願_PrecisionHealth</w:t>
      </w:r>
    </w:p>
    <w:p w:rsidR="00000000" w:rsidDel="00000000" w:rsidP="00000000" w:rsidRDefault="00000000" w:rsidRPr="00000000" w14:paraId="00000461">
      <w:pPr>
        <w:rPr>
          <w:color w:val="444746"/>
          <w:shd w:fill="e9eef6" w:val="clear"/>
        </w:rPr>
      </w:pPr>
      <w:r w:rsidDel="00000000" w:rsidR="00000000" w:rsidRPr="00000000">
        <w:rPr>
          <w:color w:val="444746"/>
          <w:shd w:fill="e9eef6" w:val="clear"/>
          <w:rtl w:val="0"/>
        </w:rPr>
        <w:t xml:space="preserve"> ┣ 📄 meisaisho.htm   (明細書の文章と、画像へのリンクが書かれたHTMLファイル)</w:t>
      </w:r>
    </w:p>
    <w:p w:rsidR="00000000" w:rsidDel="00000000" w:rsidP="00000000" w:rsidRDefault="00000000" w:rsidRPr="00000000" w14:paraId="00000462">
      <w:pPr>
        <w:rPr>
          <w:color w:val="444746"/>
          <w:shd w:fill="e9eef6" w:val="clear"/>
        </w:rPr>
      </w:pPr>
      <w:r w:rsidDel="00000000" w:rsidR="00000000" w:rsidRPr="00000000">
        <w:rPr>
          <w:color w:val="444746"/>
          <w:shd w:fill="e9eef6" w:val="clear"/>
          <w:rtl w:val="0"/>
        </w:rPr>
        <w:t xml:space="preserve"> ┣ 🖼️ fig1.gif        (システム構成図の画像)</w:t>
      </w:r>
    </w:p>
    <w:p w:rsidR="00000000" w:rsidDel="00000000" w:rsidP="00000000" w:rsidRDefault="00000000" w:rsidRPr="00000000" w14:paraId="00000463">
      <w:pPr>
        <w:rPr>
          <w:color w:val="444746"/>
          <w:shd w:fill="e9eef6" w:val="clear"/>
        </w:rPr>
      </w:pPr>
      <w:r w:rsidDel="00000000" w:rsidR="00000000" w:rsidRPr="00000000">
        <w:rPr>
          <w:color w:val="444746"/>
          <w:shd w:fill="e9eef6" w:val="clear"/>
          <w:rtl w:val="0"/>
        </w:rPr>
        <w:t xml:space="preserve"> ┣ 🖼️ fig2.gif        (処理フローチャートの画像)</w:t>
      </w:r>
    </w:p>
    <w:p w:rsidR="00000000" w:rsidDel="00000000" w:rsidP="00000000" w:rsidRDefault="00000000" w:rsidRPr="00000000" w14:paraId="00000464">
      <w:pPr>
        <w:rPr>
          <w:color w:val="444746"/>
          <w:shd w:fill="e9eef6" w:val="clear"/>
        </w:rPr>
      </w:pPr>
      <w:r w:rsidDel="00000000" w:rsidR="00000000" w:rsidRPr="00000000">
        <w:rPr>
          <w:color w:val="444746"/>
          <w:shd w:fill="e9eef6" w:val="clear"/>
          <w:rtl w:val="0"/>
        </w:rPr>
        <w:t xml:space="preserve"> ┗ 🖼️ fig3.gif        (リスク処理の画像)</w:t>
      </w:r>
    </w:p>
    <w:p w:rsidR="00000000" w:rsidDel="00000000" w:rsidP="00000000" w:rsidRDefault="00000000" w:rsidRPr="00000000" w14:paraId="00000465">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ご提示いただいた特許庁のページは、Canvas内で言及されている「インターネット出願ソフト」を使って特許庁から書類を受け取る仕組み（オンライン発送制度）が、</w:t>
      </w:r>
      <w:r w:rsidDel="00000000" w:rsidR="00000000" w:rsidRPr="00000000">
        <w:rPr>
          <w:rFonts w:ascii="Arial Unicode MS" w:cs="Arial Unicode MS" w:eastAsia="Arial Unicode MS" w:hAnsi="Arial Unicode MS"/>
          <w:b w:val="1"/>
          <w:bCs w:val="1"/>
          <w:color w:val="1f1f1f"/>
          <w:rtl w:val="0"/>
        </w:rPr>
        <w:t xml:space="preserve">令和8年（2026年）4月1日</w:t>
      </w:r>
      <w:r w:rsidDel="00000000" w:rsidR="00000000" w:rsidRPr="00000000">
        <w:rPr>
          <w:rFonts w:ascii="Arial Unicode MS" w:cs="Arial Unicode MS" w:eastAsia="Arial Unicode MS" w:hAnsi="Arial Unicode MS"/>
          <w:color w:val="1f1f1f"/>
          <w:rtl w:val="0"/>
        </w:rPr>
        <w:t xml:space="preserve">から大きく変わることについての重要なお知らせです。</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専門用語が多くて少し難しく書かれていますが、今後出願ソフトを使っていく上で**絶対に知っておくべき「3つの大きな変更点」**に絞って分かりやすく解説します。</w:t>
      </w:r>
    </w:p>
    <w:p w:rsidR="00000000" w:rsidDel="00000000" w:rsidP="00000000" w:rsidRDefault="00000000" w:rsidRPr="00000000" w14:paraId="000004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9lo5xa8rwpy" w:id="48"/>
      <w:bookmarkEnd w:id="48"/>
      <w:r w:rsidDel="00000000" w:rsidR="00000000" w:rsidRPr="00000000">
        <w:rPr>
          <w:rFonts w:ascii="Arial Unicode MS" w:cs="Arial Unicode MS" w:eastAsia="Arial Unicode MS" w:hAnsi="Arial Unicode MS"/>
          <w:b w:val="1"/>
          <w:bCs w:val="1"/>
          <w:color w:val="1f1f1f"/>
          <w:sz w:val="26"/>
          <w:szCs w:val="26"/>
          <w:rtl w:val="0"/>
        </w:rPr>
        <w:t xml:space="preserve">1. 「10日放置で自動的に届いたこと（経過到達）」になる</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これが一番大きな変更です。</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特許庁から「審査結果（拒絶理由通知など）」がインターネット出願ソフトに届いた際、これまではソフトを起動してダウンロードしない限り「まだ受け取っていない」扱いでした。</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しかし新制度では、特許庁から送信されてから**「10日間」経過すると、実際にソフトでダウンロードしていなくても「法的に受け取った（到達した）」とみなされる**ようになります（これを「経過到達」と呼びます）。</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応答期限のカウントが自動的にスタートしてしまうため、こまめにソフトを起動してチェックする必要があります。</w:t>
      </w:r>
    </w:p>
    <w:p w:rsidR="00000000" w:rsidDel="00000000" w:rsidP="00000000" w:rsidRDefault="00000000" w:rsidRPr="00000000" w14:paraId="000004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161nnmpcsti" w:id="49"/>
      <w:bookmarkEnd w:id="49"/>
      <w:r w:rsidDel="00000000" w:rsidR="00000000" w:rsidRPr="00000000">
        <w:rPr>
          <w:rFonts w:ascii="Arial Unicode MS" w:cs="Arial Unicode MS" w:eastAsia="Arial Unicode MS" w:hAnsi="Arial Unicode MS"/>
          <w:b w:val="1"/>
          <w:bCs w:val="1"/>
          <w:color w:val="1f1f1f"/>
          <w:sz w:val="26"/>
          <w:szCs w:val="26"/>
          <w:rtl w:val="0"/>
        </w:rPr>
        <w:t xml:space="preserve">2. 「放置したら紙で郵送してくれる」システムが廃止される</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これまでは、オンラインで届いた書類を一定期間受け取らないでいると、特許庁が親切に「紙の書類」として郵送してくれていました。</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しかし、令和8年4月1日以降は、前述の「10日で自動到達」になるため、</w:t>
      </w:r>
      <w:r w:rsidDel="00000000" w:rsidR="00000000" w:rsidRPr="00000000">
        <w:rPr>
          <w:rFonts w:ascii="Arial Unicode MS" w:cs="Arial Unicode MS" w:eastAsia="Arial Unicode MS" w:hAnsi="Arial Unicode MS"/>
          <w:b w:val="1"/>
          <w:bCs w:val="1"/>
          <w:color w:val="1f1f1f"/>
          <w:rtl w:val="0"/>
        </w:rPr>
        <w:t xml:space="preserve">後から紙で郵送されることは一切なくなります</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4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jzneqe6grfu" w:id="50"/>
      <w:bookmarkEnd w:id="50"/>
      <w:r w:rsidDel="00000000" w:rsidR="00000000" w:rsidRPr="00000000">
        <w:rPr>
          <w:rFonts w:ascii="Arial Unicode MS" w:cs="Arial Unicode MS" w:eastAsia="Arial Unicode MS" w:hAnsi="Arial Unicode MS"/>
          <w:b w:val="1"/>
          <w:bCs w:val="1"/>
          <w:color w:val="1f1f1f"/>
          <w:sz w:val="26"/>
          <w:szCs w:val="26"/>
          <w:rtl w:val="0"/>
        </w:rPr>
        <w:t xml:space="preserve">3. オンラインで受け取りたい場合、「事前の届出」が必須になる</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現在インターネット出願ソフトを使っている人であっても、令和8年4月1日以降も引き続きオンラインで書類を受け取りたい場合は、</w:t>
      </w:r>
      <w:r w:rsidDel="00000000" w:rsidR="00000000" w:rsidRPr="00000000">
        <w:rPr>
          <w:rFonts w:ascii="Arial Unicode MS" w:cs="Arial Unicode MS" w:eastAsia="Arial Unicode MS" w:hAnsi="Arial Unicode MS"/>
          <w:b w:val="1"/>
          <w:bCs w:val="1"/>
          <w:color w:val="1f1f1f"/>
          <w:rtl w:val="0"/>
        </w:rPr>
        <w:t xml:space="preserve">新しい出願ソフトの画面上から「特定通知等を受ける旨の届出」を事前に提出</w:t>
      </w:r>
      <w:r w:rsidDel="00000000" w:rsidR="00000000" w:rsidRPr="00000000">
        <w:rPr>
          <w:rFonts w:ascii="Arial Unicode MS" w:cs="Arial Unicode MS" w:eastAsia="Arial Unicode MS" w:hAnsi="Arial Unicode MS"/>
          <w:color w:val="1f1f1f"/>
          <w:rtl w:val="0"/>
        </w:rPr>
        <w:t xml:space="preserve">しなければなりません（令和7年12月末頃から設定可能になります）。</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もしこの届出を忘れると、</w:t>
      </w:r>
      <w:r w:rsidDel="00000000" w:rsidR="00000000" w:rsidRPr="00000000">
        <w:rPr>
          <w:rFonts w:ascii="Arial Unicode MS" w:cs="Arial Unicode MS" w:eastAsia="Arial Unicode MS" w:hAnsi="Arial Unicode MS"/>
          <w:b w:val="1"/>
          <w:bCs w:val="1"/>
          <w:color w:val="1f1f1f"/>
          <w:rtl w:val="0"/>
        </w:rPr>
        <w:t xml:space="preserve">逆にすべての書類が「紙で郵送」される</w:t>
      </w:r>
      <w:r w:rsidDel="00000000" w:rsidR="00000000" w:rsidRPr="00000000">
        <w:rPr>
          <w:rFonts w:ascii="Arial Unicode MS" w:cs="Arial Unicode MS" w:eastAsia="Arial Unicode MS" w:hAnsi="Arial Unicode MS"/>
          <w:color w:val="1f1f1f"/>
          <w:rtl w:val="0"/>
        </w:rPr>
        <w:t xml:space="preserve">ようになってしまいます。（※弁理士などの代理人はオンライン受領が法律で義務化されます）。</w:t>
      </w:r>
    </w:p>
    <w:p w:rsidR="00000000" w:rsidDel="00000000" w:rsidP="00000000" w:rsidRDefault="00000000" w:rsidRPr="00000000" w14:paraId="000004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 特許証（登録証）についての注意点</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無事に特許が認められた際に発行される「特許証（賞状のようなもの）」も、この新制度の対象になります。つまり、オンライン受領の手続きをしていると、</w:t>
      </w:r>
      <w:r w:rsidDel="00000000" w:rsidR="00000000" w:rsidRPr="00000000">
        <w:rPr>
          <w:rFonts w:ascii="Arial Unicode MS" w:cs="Arial Unicode MS" w:eastAsia="Arial Unicode MS" w:hAnsi="Arial Unicode MS"/>
          <w:b w:val="1"/>
          <w:bCs w:val="1"/>
          <w:color w:val="1f1f1f"/>
          <w:rtl w:val="0"/>
        </w:rPr>
        <w:t xml:space="preserve">立派な紙の特許証は郵送されてこなくなります</w:t>
      </w:r>
      <w:r w:rsidDel="00000000" w:rsidR="00000000" w:rsidRPr="00000000">
        <w:rPr>
          <w:rFonts w:ascii="Arial Unicode MS" w:cs="Arial Unicode MS" w:eastAsia="Arial Unicode MS" w:hAnsi="Arial Unicode MS"/>
          <w:color w:val="1f1f1f"/>
          <w:rtl w:val="0"/>
        </w:rPr>
        <w:t xml:space="preserve">。必要な場合は、ソフトから電子データを自分で印刷するか、特許庁に別途「再交付請求」をして紙の証書を発行してもらう必要があります。</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Canvasに記載の手順で初めてインターネット出願ソフトを導入される場合、令和7年（2025年）末以降の新しいバージョンをインストールすることになるため、最初からこの「届出」の設定画面が出てくるはずです。システムの案内に従って、オンライン受領の設定を忘れずに行うようにしてください。</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ご提示いただいた明細書のテキストを確認いたしました。これは、**「健康診断データから『生体年齢』を算出し、統計庁のデータと組み合わせて個人の『残余寿命（生存確率）』を予測する」**という韓国発の特許（またはその関連特許）の明細書ですね。</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この特許は、先生が開発された「Precision Health Manager」の根幹である「寿命予測シミュレーション」と非常に近い領域（G16H50/30, 50/50）に属する強力な先行技術です。</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弁理士およびデータリサーチャーの視点から、この先行特許と先生のシステムとの**「類似性（審査で指摘されるリスク）」</w:t>
      </w:r>
      <w:r w:rsidDel="00000000" w:rsidR="00000000" w:rsidRPr="00000000">
        <w:rPr>
          <w:rFonts w:ascii="Arial Unicode MS" w:cs="Arial Unicode MS" w:eastAsia="Arial Unicode MS" w:hAnsi="Arial Unicode MS"/>
          <w:b w:val="1"/>
          <w:bCs w:val="1"/>
          <w:color w:val="1f1f1f"/>
          <w:rtl w:val="0"/>
        </w:rPr>
        <w:t xml:space="preserve">と、それを打ち破るための</w:t>
      </w:r>
      <w:r w:rsidDel="00000000" w:rsidR="00000000" w:rsidRPr="00000000">
        <w:rPr>
          <w:rFonts w:ascii="Arial Unicode MS" w:cs="Arial Unicode MS" w:eastAsia="Arial Unicode MS" w:hAnsi="Arial Unicode MS"/>
          <w:color w:val="1f1f1f"/>
          <w:rtl w:val="0"/>
        </w:rPr>
        <w:t xml:space="preserve">「独自性（特許性を主張できるポイント）」**を徹底的に検証しました。</w:t>
      </w:r>
    </w:p>
    <w:p w:rsidR="00000000" w:rsidDel="00000000" w:rsidP="00000000" w:rsidRDefault="00000000" w:rsidRPr="00000000" w14:paraId="0000047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gp03usu198d" w:id="51"/>
      <w:bookmarkEnd w:id="51"/>
      <w:r w:rsidDel="00000000" w:rsidR="00000000" w:rsidRPr="00000000">
        <w:rPr>
          <w:rFonts w:ascii="Arial Unicode MS" w:cs="Arial Unicode MS" w:eastAsia="Arial Unicode MS" w:hAnsi="Arial Unicode MS"/>
          <w:b w:val="1"/>
          <w:bCs w:val="1"/>
          <w:color w:val="1f1f1f"/>
          <w:sz w:val="26"/>
          <w:szCs w:val="26"/>
          <w:rtl w:val="0"/>
        </w:rPr>
        <w:t xml:space="preserve">1. 先行特許のロジック要約</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rFonts w:ascii="Arial Unicode MS" w:cs="Arial Unicode MS" w:eastAsia="Arial Unicode MS" w:hAnsi="Arial Unicode MS"/>
          <w:color w:val="1f1f1f"/>
          <w:rtl w:val="0"/>
        </w:rPr>
        <w:t xml:space="preserve">この先行特許のコア・アイデアは以下の通りです。</w:t>
      </w:r>
    </w:p>
    <w:p w:rsidR="00000000" w:rsidDel="00000000" w:rsidP="00000000" w:rsidRDefault="00000000" w:rsidRPr="00000000" w14:paraId="0000047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入力</w:t>
      </w:r>
      <w:r w:rsidDel="00000000" w:rsidR="00000000" w:rsidRPr="00000000">
        <w:rPr>
          <w:rFonts w:ascii="Arial Unicode MS" w:cs="Arial Unicode MS" w:eastAsia="Arial Unicode MS" w:hAnsi="Arial Unicode MS"/>
          <w:color w:val="1f1f1f"/>
          <w:rtl w:val="0"/>
        </w:rPr>
        <w:t xml:space="preserve">: 健康診断の数値（BMI、血圧、血糖値など）。</w:t>
      </w:r>
    </w:p>
    <w:p w:rsidR="00000000" w:rsidDel="00000000" w:rsidP="00000000" w:rsidRDefault="00000000" w:rsidRPr="00000000" w14:paraId="0000047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中間処理</w:t>
      </w:r>
      <w:r w:rsidDel="00000000" w:rsidR="00000000" w:rsidRPr="00000000">
        <w:rPr>
          <w:rFonts w:ascii="Arial Unicode MS" w:cs="Arial Unicode MS" w:eastAsia="Arial Unicode MS" w:hAnsi="Arial Unicode MS"/>
          <w:color w:val="1f1f1f"/>
          <w:rtl w:val="0"/>
        </w:rPr>
        <w:t xml:space="preserve">: 主成分分析（PCA）を用いて、実際の年齢（出生年齢）に対する「生体年齢（BA）」を算出する。</w:t>
      </w:r>
    </w:p>
    <w:p w:rsidR="00000000" w:rsidDel="00000000" w:rsidP="00000000" w:rsidRDefault="00000000" w:rsidRPr="00000000" w14:paraId="00000480">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寿命予測</w:t>
      </w:r>
      <w:r w:rsidDel="00000000" w:rsidR="00000000" w:rsidRPr="00000000">
        <w:rPr>
          <w:rFonts w:ascii="Arial Unicode MS" w:cs="Arial Unicode MS" w:eastAsia="Arial Unicode MS" w:hAnsi="Arial Unicode MS"/>
          <w:color w:val="1f1f1f"/>
          <w:rtl w:val="0"/>
        </w:rPr>
        <w:t xml:space="preserve">: 統計庁の平均生存確率に対し、</w:t>
      </w:r>
      <w:r w:rsidDel="00000000" w:rsidR="00000000" w:rsidRPr="00000000">
        <w:rPr>
          <w:rFonts w:ascii="Arial Unicode MS" w:cs="Arial Unicode MS" w:eastAsia="Arial Unicode MS" w:hAnsi="Arial Unicode MS"/>
          <w:b w:val="1"/>
          <w:bCs w:val="1"/>
          <w:color w:val="1f1f1f"/>
          <w:rtl w:val="0"/>
        </w:rPr>
        <w:t xml:space="preserve">「生体年齢と実際の年齢の差分（D）」を用いたCox比例ハザードモデル的な数式（式1）を適用</w:t>
      </w:r>
      <w:r w:rsidDel="00000000" w:rsidR="00000000" w:rsidRPr="00000000">
        <w:rPr>
          <w:rFonts w:ascii="Arial Unicode MS" w:cs="Arial Unicode MS" w:eastAsia="Arial Unicode MS" w:hAnsi="Arial Unicode MS"/>
          <w:color w:val="1f1f1f"/>
          <w:rtl w:val="0"/>
        </w:rPr>
        <w:t xml:space="preserve">して、個人の生存確率（残余寿命）を計算する。</w:t>
      </w:r>
    </w:p>
    <w:p w:rsidR="00000000" w:rsidDel="00000000" w:rsidP="00000000" w:rsidRDefault="00000000" w:rsidRPr="00000000" w14:paraId="0000048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nnx14i0sk7e" w:id="52"/>
      <w:bookmarkEnd w:id="52"/>
      <w:r w:rsidDel="00000000" w:rsidR="00000000" w:rsidRPr="00000000">
        <w:rPr>
          <w:rFonts w:ascii="Arial Unicode MS" w:cs="Arial Unicode MS" w:eastAsia="Arial Unicode MS" w:hAnsi="Arial Unicode MS"/>
          <w:b w:val="1"/>
          <w:bCs w:val="1"/>
          <w:color w:val="1f1f1f"/>
          <w:sz w:val="26"/>
          <w:szCs w:val="26"/>
          <w:rtl w:val="0"/>
        </w:rPr>
        <w:t xml:space="preserve">2. 類似性（審査官から「同じだ」と指摘されるリスク）</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先生のシステムとこの先行特許は、**「統計的な基準生存確率に対して、個人の健康状態に基づくハザード比（補正係数）をべき乗（または指数）で適用し、個人の生存確率を算出する」</w:t>
      </w:r>
      <w:r w:rsidDel="00000000" w:rsidR="00000000" w:rsidRPr="00000000">
        <w:rPr>
          <w:rFonts w:ascii="Arial Unicode MS" w:cs="Arial Unicode MS" w:eastAsia="Arial Unicode MS" w:hAnsi="Arial Unicode MS"/>
          <w:b w:val="1"/>
          <w:bCs w:val="1"/>
          <w:color w:val="1f1f1f"/>
          <w:rtl w:val="0"/>
        </w:rPr>
        <w:t xml:space="preserve">という数学的アプローチにおいて</w:t>
      </w:r>
      <w:r w:rsidDel="00000000" w:rsidR="00000000" w:rsidRPr="00000000">
        <w:rPr>
          <w:rFonts w:ascii="Arial Unicode MS" w:cs="Arial Unicode MS" w:eastAsia="Arial Unicode MS" w:hAnsi="Arial Unicode MS"/>
          <w:color w:val="1f1f1f"/>
          <w:rtl w:val="0"/>
        </w:rPr>
        <w:t xml:space="preserve">完全に一致（類似）**しています。</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もし、特許の請求項を単に「健康データからハザード比を出して寿命を予測するシステム」という広い範囲で出願してしまうと、この先行特許（または類似特許）を根拠に「新規性なし」として拒絶される可能性が高いです。</w:t>
      </w:r>
    </w:p>
    <w:p w:rsidR="00000000" w:rsidDel="00000000" w:rsidP="00000000" w:rsidRDefault="00000000" w:rsidRPr="00000000" w14:paraId="0000048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e6a4womwm4a" w:id="53"/>
      <w:bookmarkEnd w:id="53"/>
      <w:r w:rsidDel="00000000" w:rsidR="00000000" w:rsidRPr="00000000">
        <w:rPr>
          <w:rFonts w:ascii="Arial Unicode MS" w:cs="Arial Unicode MS" w:eastAsia="Arial Unicode MS" w:hAnsi="Arial Unicode MS"/>
          <w:b w:val="1"/>
          <w:bCs w:val="1"/>
          <w:color w:val="1f1f1f"/>
          <w:sz w:val="26"/>
          <w:szCs w:val="26"/>
          <w:rtl w:val="0"/>
        </w:rPr>
        <w:t xml:space="preserve">3. 独自性・進歩性（この先行技術をどう回避し、勝つか）</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しかし、先生の「Precision Health Manager」には、この先行特許には一切記載されていない</w:t>
      </w:r>
      <w:r w:rsidDel="00000000" w:rsidR="00000000" w:rsidRPr="00000000">
        <w:rPr>
          <w:rFonts w:ascii="Arial Unicode MS" w:cs="Arial Unicode MS" w:eastAsia="Arial Unicode MS" w:hAnsi="Arial Unicode MS"/>
          <w:b w:val="1"/>
          <w:bCs w:val="1"/>
          <w:color w:val="1f1f1f"/>
          <w:rtl w:val="0"/>
        </w:rPr>
        <w:t xml:space="preserve">3つの強力な独自性</w:t>
      </w:r>
      <w:r w:rsidDel="00000000" w:rsidR="00000000" w:rsidRPr="00000000">
        <w:rPr>
          <w:rFonts w:ascii="Arial Unicode MS" w:cs="Arial Unicode MS" w:eastAsia="Arial Unicode MS" w:hAnsi="Arial Unicode MS"/>
          <w:color w:val="1f1f1f"/>
          <w:rtl w:val="0"/>
        </w:rPr>
        <w:t xml:space="preserve">があります。ここを強調することで、確実に特許化（進歩性の主張）が可能です。</w:t>
      </w:r>
    </w:p>
    <w:p w:rsidR="00000000" w:rsidDel="00000000" w:rsidP="00000000" w:rsidRDefault="00000000" w:rsidRPr="00000000" w14:paraId="000004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686s8c1lwxkc" w:id="54"/>
      <w:bookmarkEnd w:id="54"/>
      <w:r w:rsidDel="00000000" w:rsidR="00000000" w:rsidRPr="00000000">
        <w:rPr>
          <w:rFonts w:ascii="Arial Unicode MS" w:cs="Arial Unicode MS" w:eastAsia="Arial Unicode MS" w:hAnsi="Arial Unicode MS"/>
          <w:b w:val="1"/>
          <w:bCs w:val="1"/>
          <w:color w:val="1f1f1f"/>
          <w:sz w:val="22"/>
          <w:szCs w:val="22"/>
          <w:rtl w:val="0"/>
        </w:rPr>
        <w:t xml:space="preserve">① 「生体年齢へのブラックボックス化」vs「XAI（寄与度）の可視化」</w:t>
      </w:r>
    </w:p>
    <w:p w:rsidR="00000000" w:rsidDel="00000000" w:rsidP="00000000" w:rsidRDefault="00000000" w:rsidRPr="00000000" w14:paraId="00000489">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先行特許</w:t>
      </w:r>
      <w:r w:rsidDel="00000000" w:rsidR="00000000" w:rsidRPr="00000000">
        <w:rPr>
          <w:rFonts w:ascii="Arial Unicode MS" w:cs="Arial Unicode MS" w:eastAsia="Arial Unicode MS" w:hAnsi="Arial Unicode MS"/>
          <w:color w:val="1f1f1f"/>
          <w:rtl w:val="0"/>
        </w:rPr>
        <w:t xml:space="preserve">: 主成分分析で全ての検査数値を「生体年齢」という1つの指標に丸め込んで（ブラックボックス化して）から寿命を計算しています。</w:t>
      </w:r>
    </w:p>
    <w:p w:rsidR="00000000" w:rsidDel="00000000" w:rsidP="00000000" w:rsidRDefault="00000000" w:rsidRPr="00000000" w14:paraId="0000048A">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先生のシステム</w:t>
      </w:r>
      <w:r w:rsidDel="00000000" w:rsidR="00000000" w:rsidRPr="00000000">
        <w:rPr>
          <w:rFonts w:ascii="Arial Unicode MS" w:cs="Arial Unicode MS" w:eastAsia="Arial Unicode MS" w:hAnsi="Arial Unicode MS"/>
          <w:color w:val="1f1f1f"/>
          <w:rtl w:val="0"/>
        </w:rPr>
        <w:t xml:space="preserve">: 胃がんリスク等のロジットモデルにおいて、ピロリ菌感染や萎縮性胃炎といった**「個別のリスク要因が、どれだけスコアに寄与しているか（重み）」をソートし、UI上に可視化して提示**します（XAI的アプローチ）。これは「ユーザーに行動変容を促すための具体的な情報処理」として明確な差別化になります。</w:t>
      </w:r>
    </w:p>
    <w:p w:rsidR="00000000" w:rsidDel="00000000" w:rsidP="00000000" w:rsidRDefault="00000000" w:rsidRPr="00000000" w14:paraId="000004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mto8f82jy3b" w:id="55"/>
      <w:bookmarkEnd w:id="55"/>
      <w:r w:rsidDel="00000000" w:rsidR="00000000" w:rsidRPr="00000000">
        <w:rPr>
          <w:rFonts w:ascii="Arial Unicode MS" w:cs="Arial Unicode MS" w:eastAsia="Arial Unicode MS" w:hAnsi="Arial Unicode MS"/>
          <w:b w:val="1"/>
          <w:bCs w:val="1"/>
          <w:color w:val="1f1f1f"/>
          <w:sz w:val="22"/>
          <w:szCs w:val="22"/>
          <w:rtl w:val="0"/>
        </w:rPr>
        <w:t xml:space="preserve">② 「一律の数式適用」vs「特定の臨床条件に基づく動的ハザード補正」</w:t>
      </w:r>
    </w:p>
    <w:p w:rsidR="00000000" w:rsidDel="00000000" w:rsidP="00000000" w:rsidRDefault="00000000" w:rsidRPr="00000000" w14:paraId="0000048C">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先行特許</w:t>
      </w:r>
      <w:r w:rsidDel="00000000" w:rsidR="00000000" w:rsidRPr="00000000">
        <w:rPr>
          <w:rFonts w:ascii="Arial Unicode MS" w:cs="Arial Unicode MS" w:eastAsia="Arial Unicode MS" w:hAnsi="Arial Unicode MS"/>
          <w:color w:val="1f1f1f"/>
          <w:rtl w:val="0"/>
        </w:rPr>
        <w:t xml:space="preserve">: 「生体年齢と実年齢の差」を単一の数式（式1）に当てはめているだけです。</w:t>
      </w:r>
    </w:p>
    <w:p w:rsidR="00000000" w:rsidDel="00000000" w:rsidP="00000000" w:rsidRDefault="00000000" w:rsidRPr="00000000" w14:paraId="0000048D">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先生のシステム</w:t>
      </w:r>
      <w:r w:rsidDel="00000000" w:rsidR="00000000" w:rsidRPr="00000000">
        <w:rPr>
          <w:rFonts w:ascii="Arial Unicode MS" w:cs="Arial Unicode MS" w:eastAsia="Arial Unicode MS" w:hAnsi="Arial Unicode MS"/>
          <w:color w:val="1f1f1f"/>
          <w:rtl w:val="0"/>
        </w:rPr>
        <w:t xml:space="preserve">: 医学的な知見（フレイル）に基づき、**「年齢が75歳以上」かつ「BMIが18.5未満」の場合に限り、低体重のハザード比を1.6から1.8へと動的にブースト（条件分岐による係数変更）**させています。このような「特定の生体条件に基づく計算アルゴリズムの動的変更」は、先行特許には含まれていません。</w:t>
      </w:r>
    </w:p>
    <w:p w:rsidR="00000000" w:rsidDel="00000000" w:rsidP="00000000" w:rsidRDefault="00000000" w:rsidRPr="00000000" w14:paraId="000004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se40i2jaw37" w:id="56"/>
      <w:bookmarkEnd w:id="56"/>
      <w:r w:rsidDel="00000000" w:rsidR="00000000" w:rsidRPr="00000000">
        <w:rPr>
          <w:rFonts w:ascii="Arial Unicode MS" w:cs="Arial Unicode MS" w:eastAsia="Arial Unicode MS" w:hAnsi="Arial Unicode MS"/>
          <w:b w:val="1"/>
          <w:bCs w:val="1"/>
          <w:color w:val="1f1f1f"/>
          <w:sz w:val="22"/>
          <w:szCs w:val="22"/>
          <w:rtl w:val="0"/>
        </w:rPr>
        <w:t xml:space="preserve">③ 「寿命の提示」vs「経済的価値（金額）への変換」</w:t>
      </w:r>
    </w:p>
    <w:p w:rsidR="00000000" w:rsidDel="00000000" w:rsidP="00000000" w:rsidRDefault="00000000" w:rsidRPr="00000000" w14:paraId="0000048F">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b w:val="1"/>
          <w:bCs w:val="1"/>
          <w:color w:val="1f1f1f"/>
          <w:rtl w:val="0"/>
        </w:rPr>
        <w:t xml:space="preserve">先行特許</w:t>
      </w:r>
      <w:r w:rsidDel="00000000" w:rsidR="00000000" w:rsidRPr="00000000">
        <w:rPr>
          <w:rFonts w:ascii="Arial Unicode MS" w:cs="Arial Unicode MS" w:eastAsia="Arial Unicode MS" w:hAnsi="Arial Unicode MS"/>
          <w:color w:val="1f1f1f"/>
          <w:rtl w:val="0"/>
        </w:rPr>
        <w:t xml:space="preserve">: 最終的な出力は「残余寿命（年数）」や「生存確率グラフ」にとどまります。</w:t>
      </w:r>
    </w:p>
    <w:p w:rsidR="00000000" w:rsidDel="00000000" w:rsidP="00000000" w:rsidRDefault="00000000" w:rsidRPr="00000000" w14:paraId="00000490">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b w:val="1"/>
          <w:bCs w:val="1"/>
          <w:color w:val="1f1f1f"/>
          <w:rtl w:val="0"/>
        </w:rPr>
        <w:t xml:space="preserve">先生のシステム</w:t>
      </w:r>
      <w:r w:rsidDel="00000000" w:rsidR="00000000" w:rsidRPr="00000000">
        <w:rPr>
          <w:rFonts w:ascii="Arial Unicode MS" w:cs="Arial Unicode MS" w:eastAsia="Arial Unicode MS" w:hAnsi="Arial Unicode MS"/>
          <w:color w:val="1f1f1f"/>
          <w:rtl w:val="0"/>
        </w:rPr>
        <w:t xml:space="preserve">: 算出した生存確率に「統計的賃金データ」と「労働時間」を掛け合わせ、</w:t>
      </w:r>
      <w:r w:rsidDel="00000000" w:rsidR="00000000" w:rsidRPr="00000000">
        <w:rPr>
          <w:rFonts w:ascii="Arial Unicode MS" w:cs="Arial Unicode MS" w:eastAsia="Arial Unicode MS" w:hAnsi="Arial Unicode MS"/>
          <w:b w:val="1"/>
          <w:bCs w:val="1"/>
          <w:color w:val="1f1f1f"/>
          <w:rtl w:val="0"/>
        </w:rPr>
        <w:t xml:space="preserve">「現在の推定経済的価値」と「改善時の追加ボーナス（ポテンシャルゲイン）」という金額データに変換</w:t>
      </w:r>
      <w:r w:rsidDel="00000000" w:rsidR="00000000" w:rsidRPr="00000000">
        <w:rPr>
          <w:rFonts w:ascii="Arial Unicode MS" w:cs="Arial Unicode MS" w:eastAsia="Arial Unicode MS" w:hAnsi="Arial Unicode MS"/>
          <w:color w:val="1f1f1f"/>
          <w:rtl w:val="0"/>
        </w:rPr>
        <w:t xml:space="preserve">して提示します。この「寿命データから経済データへの変換処理」は、ビジネスモデル特許として極めて強力な独自性です。</w:t>
      </w:r>
    </w:p>
    <w:p w:rsidR="00000000" w:rsidDel="00000000" w:rsidP="00000000" w:rsidRDefault="00000000" w:rsidRPr="00000000" w14:paraId="0000049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9urap6brmrz" w:id="57"/>
      <w:bookmarkEnd w:id="57"/>
      <w:r w:rsidDel="00000000" w:rsidR="00000000" w:rsidRPr="00000000">
        <w:rPr>
          <w:rFonts w:ascii="Arial Unicode MS" w:cs="Arial Unicode MS" w:eastAsia="Arial Unicode MS" w:hAnsi="Arial Unicode MS"/>
          <w:b w:val="1"/>
          <w:bCs w:val="1"/>
          <w:color w:val="1f1f1f"/>
          <w:sz w:val="26"/>
          <w:szCs w:val="26"/>
          <w:rtl w:val="0"/>
        </w:rPr>
        <w:t xml:space="preserve">4. 特許出願戦略のブラッシュアップ</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この先行技術の存在を踏まえると、以前作成した特許の【請求項1】（最も権利範囲が広い部分）に、</w:t>
      </w:r>
      <w:r w:rsidDel="00000000" w:rsidR="00000000" w:rsidRPr="00000000">
        <w:rPr>
          <w:rFonts w:ascii="Arial Unicode MS" w:cs="Arial Unicode MS" w:eastAsia="Arial Unicode MS" w:hAnsi="Arial Unicode MS"/>
          <w:b w:val="1"/>
          <w:bCs w:val="1"/>
          <w:color w:val="1f1f1f"/>
          <w:rtl w:val="0"/>
        </w:rPr>
        <w:t xml:space="preserve">「経済的価値への変換」と「動的ハザード補正」の要素をしっかりと組み込んでおいた私たちの戦略は大正解</w:t>
      </w:r>
      <w:r w:rsidDel="00000000" w:rsidR="00000000" w:rsidRPr="00000000">
        <w:rPr>
          <w:rFonts w:ascii="Arial Unicode MS" w:cs="Arial Unicode MS" w:eastAsia="Arial Unicode MS" w:hAnsi="Arial Unicode MS"/>
          <w:color w:val="1f1f1f"/>
          <w:rtl w:val="0"/>
        </w:rPr>
        <w:t xml:space="preserve">でした。</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審査官がこの先行特許を引いて「寿命の予測自体は公知技術である」と指摘してきても、以下のように反論して特許を勝ち取ることができます。</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【想定される特許庁への反論ストーリー】</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rFonts w:ascii="Arial Unicode MS" w:cs="Arial Unicode MS" w:eastAsia="Arial Unicode MS" w:hAnsi="Arial Unicode MS"/>
          <w:color w:val="1f1f1f"/>
          <w:rtl w:val="0"/>
        </w:rPr>
        <w:t xml:space="preserve">「引用文献（先行特許）は、健康診断結果から単に残余寿命を予測するものに過ぎません。本発明は寿命を予測するだけでなく、特定の高齢・低体重者に対するハザード比の動的補正という医学的知見を用いた独自の演算を行い、さらにその生存確率と賃金統計を乗算して『獲得可能な経済的ボーナス』を算出し画面表示する点で、引用文献からは到底推考できず、ユーザーの行動変容を促すという特有の効果を奏するものです。」</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結論として：</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ご提示いただいた先行特許は非常に良いベンチマークですが、先生の「Precision Health Manager」は、**医学的精度（フレイル補正等）、行動変容UI（寄与度の提示）、社会経済的アプローチ（労働価値への変換）**の3点において、先行技術をはるかに凌駕しています。</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現在準備しているHTMLベースの明細書と図面一式で、十分にこの先行特許を回避し、強い権利を取得できると判断します。このまま出願手続きに進めて問題ありません。</w:t>
      </w:r>
    </w:p>
    <w:p w:rsidR="00000000" w:rsidDel="00000000" w:rsidP="00000000" w:rsidRDefault="00000000" w:rsidRPr="00000000" w14:paraId="000004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j-platpat.inpit.go.jp/"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