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胃がん検診シミュレーション結果 分析・評価レポート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本レポートは、10万人の仮想コホート（男女別）を用いたマルコフモンテカルロシミュレーションの結果に基づき、日本の胃がん検診戦略の現状と課題、そして未来の最適解を考察するものです。</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シミュレーション結果の総括（データが示す事実）</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比較した3つの戦略のパフォーマンスは以下の通りです。</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戦略H（ハイブリッド）:</w:t>
      </w:r>
      <w:r w:rsidDel="00000000" w:rsidR="00000000" w:rsidRPr="00000000">
        <w:rPr>
          <w:rFonts w:ascii="Google Sans" w:cs="Google Sans" w:eastAsia="Google Sans" w:hAnsi="Google Sans"/>
          <w:color w:val="1f1f1f"/>
          <w:rtl w:val="0"/>
        </w:rPr>
        <w:t xml:space="preserve"> 現行の職域（若年層・毎年）と対策型（高齢層・隔年）の混在。</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戦略S（組織型検診）:</w:t>
      </w:r>
      <w:r w:rsidDel="00000000" w:rsidR="00000000" w:rsidRPr="00000000">
        <w:rPr>
          <w:rFonts w:ascii="Google Sans" w:cs="Google Sans" w:eastAsia="Google Sans" w:hAnsi="Google Sans"/>
          <w:color w:val="1f1f1f"/>
          <w:rtl w:val="0"/>
        </w:rPr>
        <w:t xml:space="preserve"> 2026年春以降を想定した、50歳以上・隔年という年齢ベースの画一的（One size fits all）な検診。</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戦略P（リスク層別化）:</w:t>
      </w:r>
      <w:r w:rsidDel="00000000" w:rsidR="00000000" w:rsidRPr="00000000">
        <w:rPr>
          <w:rFonts w:ascii="Google Sans" w:cs="Google Sans" w:eastAsia="Google Sans" w:hAnsi="Google Sans"/>
          <w:color w:val="1f1f1f"/>
          <w:rtl w:val="0"/>
        </w:rPr>
        <w:t xml:space="preserve"> ピロリ菌感染有無と萎縮度に基づき、受診間隔と対象者を最適化した検診。</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【データハイライト】</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胃がん死亡数:</w:t>
      </w:r>
      <w:r w:rsidDel="00000000" w:rsidR="00000000" w:rsidRPr="00000000">
        <w:rPr>
          <w:rFonts w:ascii="Google Sans" w:cs="Google Sans" w:eastAsia="Google Sans" w:hAnsi="Google Sans"/>
          <w:color w:val="1f1f1f"/>
          <w:rtl w:val="0"/>
        </w:rPr>
        <w:t xml:space="preserve"> 男性・女性ともに </w:t>
      </w:r>
      <w:r w:rsidDel="00000000" w:rsidR="00000000" w:rsidRPr="00000000">
        <w:rPr>
          <w:rFonts w:ascii="Google Sans" w:cs="Google Sans" w:eastAsia="Google Sans" w:hAnsi="Google Sans"/>
          <w:b w:val="1"/>
          <w:bCs w:val="1"/>
          <w:color w:val="1f1f1f"/>
          <w:rtl w:val="0"/>
        </w:rPr>
        <w:t xml:space="preserve">戦略P ≪ 戦略H &lt; 戦略S</w:t>
      </w:r>
      <w:r w:rsidDel="00000000" w:rsidR="00000000" w:rsidRPr="00000000">
        <w:rPr>
          <w:rFonts w:ascii="Google Sans" w:cs="Google Sans" w:eastAsia="Google Sans" w:hAnsi="Google Sans"/>
          <w:color w:val="1f1f1f"/>
          <w:rtl w:val="0"/>
        </w:rPr>
        <w:t xml:space="preserve"> となり、画一的な組織型検診（S）は現行（H）よりも死亡者を増やしてしまう結果となりました（男性: 1102人→1108人、女性: 569人→600人）。</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検査数とコスト:</w:t>
      </w:r>
      <w:r w:rsidDel="00000000" w:rsidR="00000000" w:rsidRPr="00000000">
        <w:rPr>
          <w:rFonts w:ascii="Google Sans" w:cs="Google Sans" w:eastAsia="Google Sans" w:hAnsi="Google Sans"/>
          <w:color w:val="1f1f1f"/>
          <w:rtl w:val="0"/>
        </w:rPr>
        <w:t xml:space="preserve"> 戦略Sは戦略Hに比べて検査数・コスト共に増加（男性で約10%増、女性で約15%増）。一方、戦略Pは検査数・コストを現行の</w:t>
      </w:r>
      <w:r w:rsidDel="00000000" w:rsidR="00000000" w:rsidRPr="00000000">
        <w:rPr>
          <w:rFonts w:ascii="Google Sans" w:cs="Google Sans" w:eastAsia="Google Sans" w:hAnsi="Google Sans"/>
          <w:b w:val="1"/>
          <w:bCs w:val="1"/>
          <w:color w:val="1f1f1f"/>
          <w:rtl w:val="0"/>
        </w:rPr>
        <w:t xml:space="preserve">約半分</w:t>
      </w:r>
      <w:r w:rsidDel="00000000" w:rsidR="00000000" w:rsidRPr="00000000">
        <w:rPr>
          <w:rFonts w:ascii="Google Sans" w:cs="Google Sans" w:eastAsia="Google Sans" w:hAnsi="Google Sans"/>
          <w:color w:val="1f1f1f"/>
          <w:rtl w:val="0"/>
        </w:rPr>
        <w:t xml:space="preserve">に劇的に削減しています。</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死亡リスク（RR）:</w:t>
      </w:r>
      <w:r w:rsidDel="00000000" w:rsidR="00000000" w:rsidRPr="00000000">
        <w:rPr>
          <w:rFonts w:ascii="Google Sans" w:cs="Google Sans" w:eastAsia="Google Sans" w:hAnsi="Google Sans"/>
          <w:color w:val="1f1f1f"/>
          <w:rtl w:val="0"/>
        </w:rPr>
        <w:t xml:space="preserve"> 戦略Hを基準とした場合、戦略Pの相対リスクは男性で0.555（44.5%減）、女性で0.583（41.7%減）と、胃がん死亡を半減させる強力な効果が実証されました（ログランク検定でも極めて高い有意差）。</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組織型検診（戦略S）が抱える致命的な課題</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今回のデータは、職域検診と対策型検診の単純な統合（戦略S）が、国民の健康管理において「改悪」となる懸念を裏付けています。</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課題①：若年層ハイリスク者の見逃し（コホート効果の過信）</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体のピロリ菌感染率は低下していますが、50歳以下にも10〜20%の感染者が存在します。職域検診で行われていた「35歳や40歳からの介入」が「50歳から」に引き上げられることで、若年層で進行の早い胃がんの発見が遅れ、結果として死亡数が増加（男性+6人、女性+31人/10万人あたり）しています。</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課題②：ローリスク者への過剰な医療資源の投入</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年齢のみで区切る「One size fits all」アプローチは、ピロリ菌未感染で胃がんリスクが極めて低い50歳以上の人々にも画一的に内視鏡検査を推奨します。これにより、総検査数とコストが膨張し、内視鏡医の負担増大と医療経済の悪化（男性のICER: 120万円/QALY、女性はDominatedで費用対効果悪化）を招いています。</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課題③：「疾患管理」の世界的な潮流からの逆行</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がん検診の主流は、個人のリスクに応じた「リスク層別化」に移行しています。未受診者データの統合という行政側の目的を優先し、医学的根拠に基づくリスク評価（ピロリ菌感染）を組織型検診に組み込まないことは、大きな機会損失です。</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リスク層別化検診（戦略P）の圧倒的な優位性</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ピロリ菌感染診断を起点とした戦略Pは、医療経済的にも倫理的にも最も優れたアプローチであることが証明されました。</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無駄の排除:</w:t>
      </w:r>
      <w:r w:rsidDel="00000000" w:rsidR="00000000" w:rsidRPr="00000000">
        <w:rPr>
          <w:rFonts w:ascii="Google Sans" w:cs="Google Sans" w:eastAsia="Google Sans" w:hAnsi="Google Sans"/>
          <w:color w:val="1f1f1f"/>
          <w:rtl w:val="0"/>
        </w:rPr>
        <w:t xml:space="preserve"> 検査対象を真にリスクのある層（現感染・既感染の萎縮あり）に絞り込むことで、総検査数とコストを半減させ、医療リソース（内視鏡枠）を枯渇から救います。</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最大のアウトカム:</w:t>
      </w:r>
      <w:r w:rsidDel="00000000" w:rsidR="00000000" w:rsidRPr="00000000">
        <w:rPr>
          <w:rFonts w:ascii="Google Sans" w:cs="Google Sans" w:eastAsia="Google Sans" w:hAnsi="Google Sans"/>
          <w:color w:val="1f1f1f"/>
          <w:rtl w:val="0"/>
        </w:rPr>
        <w:t xml:space="preserve"> 除菌と適切なフォローアップ（高度萎縮には毎年、軽度には隔年）を行うことで、胃がん死亡を約40〜45%も削減します。</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費用対効果:</w:t>
      </w:r>
      <w:r w:rsidDel="00000000" w:rsidR="00000000" w:rsidRPr="00000000">
        <w:rPr>
          <w:rFonts w:ascii="Google Sans" w:cs="Google Sans" w:eastAsia="Google Sans" w:hAnsi="Google Sans"/>
          <w:color w:val="1f1f1f"/>
          <w:rtl w:val="0"/>
        </w:rPr>
        <w:t xml:space="preserve"> 多くのシナリオで「Dominant（コストが下がり、効果が上がる）」または極めて優れたICERを示しており、国庫負担の軽減に直結します。</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課題解決に向けた対策と「アプリ開発」の意義</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国主導の制度が「年齢ベースの画一的検診（戦略S）」に傾き、制度による「見逃し」が発生する今こそ、個人レベルでの介入が不可欠です。</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対策の方針：医療の4つの倫理原則に基づく実践</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自律性（Autonomy）の尊重:</w:t>
      </w:r>
      <w:r w:rsidDel="00000000" w:rsidR="00000000" w:rsidRPr="00000000">
        <w:rPr>
          <w:rFonts w:ascii="Google Sans" w:cs="Google Sans" w:eastAsia="Google Sans" w:hAnsi="Google Sans"/>
          <w:color w:val="1f1f1f"/>
          <w:rtl w:val="0"/>
        </w:rPr>
        <w:t xml:space="preserve"> 国の画一的な基準を鵜呑みにするのではなく、個人が自らのピロリ菌感染状態と胃がんリスクを正確に知り、最適な検診行動を選択できるようにする。</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無害（Non-maleficence）の担保:</w:t>
      </w:r>
      <w:r w:rsidDel="00000000" w:rsidR="00000000" w:rsidRPr="00000000">
        <w:rPr>
          <w:rFonts w:ascii="Google Sans" w:cs="Google Sans" w:eastAsia="Google Sans" w:hAnsi="Google Sans"/>
          <w:color w:val="1f1f1f"/>
          <w:rtl w:val="0"/>
        </w:rPr>
        <w:t xml:space="preserve"> 画一的な50歳・隔年検診による「がん見逃し（過少診断）」という害、およびローリスク者への「不要な内視鏡（身体的負担・合併症リスク）」という害を防ぐ。</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善行（Beneficence）の推進:</w:t>
      </w:r>
      <w:r w:rsidDel="00000000" w:rsidR="00000000" w:rsidRPr="00000000">
        <w:rPr>
          <w:rFonts w:ascii="Google Sans" w:cs="Google Sans" w:eastAsia="Google Sans" w:hAnsi="Google Sans"/>
          <w:color w:val="1f1f1f"/>
          <w:rtl w:val="0"/>
        </w:rPr>
        <w:t xml:space="preserve"> 高リスク者（高度萎縮など）には、制度の枠を超えて「毎年の内視鏡検査」を促し、命を救う。</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正義（Justice）の実現:</w:t>
      </w:r>
      <w:r w:rsidDel="00000000" w:rsidR="00000000" w:rsidRPr="00000000">
        <w:rPr>
          <w:rFonts w:ascii="Google Sans" w:cs="Google Sans" w:eastAsia="Google Sans" w:hAnsi="Google Sans"/>
          <w:color w:val="1f1f1f"/>
          <w:rtl w:val="0"/>
        </w:rPr>
        <w:t xml:space="preserve"> 限られた内視鏡リソースを、真にそれを必要とするハイリスク者に公平に分配する。</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アプリケーション開発の重要性（ソリューション）</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制度変更の谷間でこぼれ落ちる命を救うために、今回構想されている**「健康管理リテラシー向上アプリ」**の開発は極めてタイムリーかつ社会的意義の高いプロジェクトです。</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個別化リスク評価:</w:t>
      </w:r>
      <w:r w:rsidDel="00000000" w:rsidR="00000000" w:rsidRPr="00000000">
        <w:rPr>
          <w:rFonts w:ascii="Google Sans" w:cs="Google Sans" w:eastAsia="Google Sans" w:hAnsi="Google Sans"/>
          <w:color w:val="1f1f1f"/>
          <w:rtl w:val="0"/>
        </w:rPr>
        <w:t xml:space="preserve"> ユーザーの年齢、性別、ピロリ菌感染歴、内視鏡所見（萎縮度）、家族歴などを入力させ、統計学的に正しいアルゴリズム（本シミュレーションのロジックを応用）で個人の「真の胃がんリスク」と「余命への影響」を提示します。</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ナッジ（行動変容）による隙間の穴埋め:</w:t>
      </w:r>
      <w:r w:rsidDel="00000000" w:rsidR="00000000" w:rsidRPr="00000000">
        <w:rPr>
          <w:rFonts w:ascii="Google Sans" w:cs="Google Sans" w:eastAsia="Google Sans" w:hAnsi="Google Sans"/>
          <w:color w:val="1f1f1f"/>
          <w:rtl w:val="0"/>
        </w:rPr>
        <w:t xml:space="preserve"> 「あなたは国の基準では50歳からですが、ピロリ菌感染歴があるため今すぐの検査が必要です」といったAIによる個別アドバイス（ナッジ）を提供し、制度の「改悪」部分を個人の行動変容によってカバーします。</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セルフメディケーションの推進:</w:t>
      </w:r>
      <w:r w:rsidDel="00000000" w:rsidR="00000000" w:rsidRPr="00000000">
        <w:rPr>
          <w:rFonts w:ascii="Google Sans" w:cs="Google Sans" w:eastAsia="Google Sans" w:hAnsi="Google Sans"/>
          <w:color w:val="1f1f1f"/>
          <w:rtl w:val="0"/>
        </w:rPr>
        <w:t xml:space="preserve"> 医師会が推進するセルフメディケーションの方向性と合致し、国民一人ひとりが主体的に疾患管理を行う「真の健康管理」を実現するプラットフォームとなります。</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結論:</w:t>
      </w:r>
      <w:r w:rsidDel="00000000" w:rsidR="00000000" w:rsidRPr="00000000">
        <w:rPr>
          <w:rFonts w:ascii="Google Sans" w:cs="Google Sans" w:eastAsia="Google Sans" w:hAnsi="Google Sans"/>
          <w:color w:val="1f1f1f"/>
          <w:rtl w:val="0"/>
        </w:rPr>
        <w:t xml:space="preserve"> 画一的な組織型検診への移行は、がん死亡数を増やし医療費を圧迫するリスクがあります。シミュレーション結果は、ピロリ菌感染状態に応じたリスク層別化への移行が唯一の解であることを示しています。国策の転換には時間がかかるため、アプリを通じて個人のリテラシーを向上させ、行動変容を促すアプローチが今、最も求められてい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