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rFonts w:ascii="Arial" w:eastAsia="Arial" w:cs="Arial" w:hAnsi="Arial"/>
          <w:b/>
          <w:sz w:val="24"/>
          <w:szCs w:val="24"/>
        </w:rPr>
      </w:pPr>
      <w:r>
        <w:rPr>
          <w:rFonts w:ascii="Arial" w:eastAsia="Arial" w:cs="Arial" w:hAnsi="Arial"/>
          <w:b/>
          <w:sz w:val="24"/>
          <w:szCs w:val="24"/>
          <w:rtl/>
        </w:rPr>
        <w:t>Project Design Phase-II</w:t>
      </w:r>
    </w:p>
    <w:p>
      <w:pPr>
        <w:spacing w:after="0"/>
        <w:jc w:val="center"/>
        <w:rPr>
          <w:rFonts w:ascii="Arial" w:eastAsia="Arial" w:cs="Arial" w:hAnsi="Arial"/>
          <w:b/>
          <w:sz w:val="24"/>
          <w:szCs w:val="24"/>
        </w:rPr>
      </w:pPr>
      <w:r>
        <w:rPr>
          <w:rFonts w:ascii="Arial" w:eastAsia="Arial" w:cs="Arial" w:hAnsi="Arial"/>
          <w:b/>
          <w:sz w:val="24"/>
          <w:szCs w:val="24"/>
          <w:rtl/>
        </w:rPr>
        <w:t>Technology Stack (Architecture &amp; Stack)</w:t>
      </w:r>
    </w:p>
    <w:p>
      <w:pPr>
        <w:spacing w:after="0"/>
        <w:jc w:val="center"/>
        <w:rPr>
          <w:rFonts w:ascii="Arial" w:eastAsia="Arial" w:cs="Arial" w:hAnsi="Arial"/>
          <w:b/>
        </w:rPr>
      </w:pPr>
    </w:p>
    <w:tbl>
      <w:tblPr>
        <w:jc w:val="center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rPr>
          <w:cantSplit/>
          <w:tblHeader/>
        </w:trPr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Date</w:t>
            </w:r>
          </w:p>
        </w:tc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8 March 2025</w:t>
            </w:r>
          </w:p>
        </w:tc>
      </w:tr>
      <w:tr>
        <w:trPr>
          <w:cantSplit/>
          <w:tblHeader/>
        </w:trPr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Team ID</w:t>
            </w:r>
          </w:p>
        </w:tc>
        <w:tc>
          <w:tcPr/>
          <w:p>
            <w:r>
              <w:t>SWTID1741418104157582</w:t>
            </w:r>
          </w:p>
        </w:tc>
      </w:tr>
      <w:tr>
        <w:trPr>
          <w:cantSplit/>
          <w:tblHeader/>
        </w:trPr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Project Name</w:t>
            </w:r>
          </w:p>
        </w:tc>
        <w:tc>
          <w:tcPr/>
          <w:p>
            <w:pPr>
              <w:spacing w:line="259" w:lineRule="auto"/>
              <w:jc w:val="left"/>
              <w:rPr>
                <w:rFonts w:ascii="Arial" w:eastAsia="Arial" w:cs="Arial" w:hAnsi="Arial"/>
                <w:sz w:val="16"/>
                <w:szCs w:val="16"/>
              </w:rPr>
            </w:pPr>
            <w:r>
              <w:rPr>
                <w:rFonts w:ascii="Arial" w:eastAsia="Arial" w:cs="Arial" w:hAnsi="Arial"/>
                <w:rtl/>
              </w:rPr>
              <w:t>Rhythmic Tunes</w:t>
            </w:r>
          </w:p>
        </w:tc>
      </w:tr>
      <w:tr>
        <w:trPr>
          <w:cantSplit/>
          <w:tblHeader/>
        </w:trPr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Maximum Marks</w:t>
            </w:r>
          </w:p>
        </w:tc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4 Marks</w:t>
            </w:r>
          </w:p>
        </w:tc>
      </w:tr>
      <w:tr>
        <w:trPr>
          <w:tblHeader/>
        </w:trPr>
        <w:tc>
          <w:tcPr/>
          <w:p>
            <w:pPr>
              <w:rPr>
                <w:rFonts w:ascii="Arial" w:eastAsia="Arial" w:cs="Arial" w:hAnsi="Arial"/>
                <w:rtl/>
              </w:rPr>
            </w:pPr>
            <w:r>
              <w:rPr>
                <w:rFonts w:ascii="Arial" w:eastAsia="Arial" w:cs="Arial" w:hAnsi="Arial"/>
                <w:rtl/>
              </w:rPr>
              <w:t>Team name</w:t>
            </w:r>
          </w:p>
        </w:tc>
        <w:tc>
          <w:tcPr/>
          <w:p>
            <w:pPr>
              <w:rPr>
                <w:rFonts w:ascii="Arial" w:eastAsia="Arial" w:cs="Arial" w:hAnsi="Arial"/>
                <w:rtl/>
              </w:rPr>
            </w:pPr>
            <w:r>
              <w:rPr>
                <w:rFonts w:ascii="Arial" w:eastAsia="Arial" w:cs="Arial" w:hAnsi="Arial"/>
                <w:rtl/>
              </w:rPr>
              <w:t>YOKESHWARAN S,SANJAY S</w:t>
            </w:r>
            <w:bookmarkStart w:id="0" w:name="_GoBack"/>
            <w:bookmarkEnd w:id="0"/>
          </w:p>
          <w:p>
            <w:pPr>
              <w:rPr>
                <w:rFonts w:ascii="Arial" w:eastAsia="Arial" w:cs="Arial" w:hAnsi="Arial"/>
                <w:rtl/>
              </w:rPr>
            </w:pPr>
            <w:r>
              <w:rPr>
                <w:rFonts w:ascii="Arial" w:eastAsia="Arial" w:cs="Arial" w:hAnsi="Arial"/>
                <w:rtl/>
              </w:rPr>
              <w:t>MAGESH K,MATHIARASAN R</w:t>
            </w:r>
          </w:p>
        </w:tc>
      </w:tr>
    </w:tbl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  <w:rtl/>
        </w:rPr>
        <w:t>Technical Architecture:</w:t>
      </w:r>
    </w:p>
    <w:p>
      <w:pPr>
        <w:rPr>
          <w:rFonts w:ascii="Arial" w:eastAsia="Arial" w:cs="Arial" w:hAnsi="Arial"/>
        </w:rPr>
      </w:pPr>
      <w:r>
        <w:rPr>
          <w:rFonts w:ascii="Arial" w:eastAsia="Arial" w:cs="Arial" w:hAnsi="Arial"/>
          <w:rtl/>
        </w:rPr>
        <w:t>The Deliverable shall include the architectural diagram as below and the information as per the table1 &amp; table 2</w:t>
      </w:r>
    </w:p>
    <w:p>
      <w:pPr>
        <w:rPr>
          <w:rFonts w:ascii="Arial" w:eastAsia="Arial" w:cs="Arial" w:hAnsi="Arial"/>
        </w:rPr>
      </w:pPr>
      <w:r>
        <w:rPr>
          <w:rFonts w:ascii="Arial" w:eastAsia="Arial" w:cs="Arial" w:hAnsi="Arial"/>
          <w:b/>
          <w:rtl/>
        </w:rPr>
        <w:t xml:space="preserve">Example: </w:t>
      </w:r>
      <w:r>
        <w:rPr>
          <w:rFonts w:ascii="Arial" w:eastAsia="Arial" w:cs="Arial" w:hAnsi="Arial"/>
          <w:rtl/>
        </w:rPr>
        <w:t>Rhythmic Tunes</w:t>
      </w:r>
    </w:p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  <w:rtl/>
        </w:rPr>
        <w:t xml:space="preserve">Reference: </w:t>
      </w:r>
      <w:r>
        <w:rPr>
          <w:rFonts w:ascii="Arial" w:eastAsia="Arial" w:cs="Arial" w:hAnsi="Arial"/>
          <w:b/>
          <w:color w:val="1155CC"/>
          <w:u w:val="single"/>
          <w:rtl/>
        </w:rPr>
        <w:fldChar w:fldCharType="begin"/>
      </w:r>
      <w:r>
        <w:instrText>HYPERLINK "https://open.spotify.com/"</w:instrText>
      </w:r>
      <w:r>
        <w:rPr>
          <w:rFonts w:ascii="Arial" w:eastAsia="Arial" w:cs="Arial" w:hAnsi="Arial"/>
          <w:b/>
          <w:color w:val="1155CC"/>
          <w:u w:val="single"/>
          <w:rtl/>
        </w:rPr>
        <w:fldChar w:fldCharType="separate"/>
      </w:r>
      <w:r>
        <w:rPr>
          <w:rFonts w:ascii="Arial" w:eastAsia="Arial" w:cs="Arial" w:hAnsi="Arial"/>
          <w:b/>
          <w:color w:val="1155CC"/>
          <w:u w:val="single"/>
          <w:rtl/>
        </w:rPr>
        <w:t>https://open.spotify.com/</w:t>
      </w:r>
      <w:r>
        <w:rPr>
          <w:rFonts w:ascii="Arial" w:eastAsia="Arial" w:cs="Arial" w:hAnsi="Arial"/>
          <w:b/>
          <w:color w:val="1155CC"/>
          <w:u w:val="single"/>
          <w:rtl/>
        </w:rPr>
        <w:fldChar w:fldCharType="end"/>
      </w:r>
    </w:p>
    <w:p>
      <w:pPr>
        <w:rPr>
          <w:rFonts w:ascii="Arial" w:eastAsia="Arial" w:cs="Arial" w:hAnsi="Arial"/>
          <w:b/>
        </w:rPr>
      </w:pPr>
    </w:p>
    <w:p>
      <w:pPr>
        <w:tabs>
          <w:tab w:val="left" w:pos="2320"/>
        </w:tabs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  <w:rtl/>
        </w:rPr>
        <w:tab/>
        <w:tab/>
        <w:tab/>
        <w:br/>
      </w:r>
    </w:p>
    <w:p>
      <w:pPr>
        <w:tabs>
          <w:tab w:val="left" w:pos="2320"/>
        </w:tabs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  <w:rtl/>
        </w:rPr>
        <w:t>Table-1 : Components &amp; Technologies:</w:t>
      </w:r>
    </w:p>
    <w:tbl>
      <w:tblPr>
        <w:jc w:val="left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8"/>
        <w:gridCol w:w="3548"/>
        <w:gridCol w:w="3548"/>
        <w:gridCol w:w="3548"/>
      </w:tblGrid>
      <w:tr>
        <w:trPr>
          <w:cantSplit/>
          <w:trHeight w:val="398"/>
          <w:tblHeader/>
        </w:trPr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  <w:rtl/>
              </w:rPr>
              <w:t>S.No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  <w:rtl/>
              </w:rPr>
              <w:t>Component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  <w:rtl/>
              </w:rPr>
              <w:t>Description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  <w:rtl/>
              </w:rPr>
              <w:t>Technology</w:t>
            </w:r>
          </w:p>
        </w:tc>
      </w:tr>
      <w:tr>
        <w:trPr>
          <w:cantSplit/>
          <w:trHeight w:val="489"/>
          <w:tblHeader/>
        </w:trPr>
        <w:tc>
          <w:tcPr/>
          <w:p>
            <w:p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</w:rPr>
            </w:pP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User Interface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Web-based interface for music streaming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HTML, CSS, JavaScript  / React Js etc.</w:t>
            </w:r>
          </w:p>
        </w:tc>
      </w:tr>
      <w:tr>
        <w:trPr>
          <w:cantSplit/>
          <w:trHeight w:val="470"/>
          <w:tblHeader/>
        </w:trPr>
        <w:tc>
          <w:tcPr/>
          <w:p>
            <w:p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</w:rPr>
            </w:pP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Application Logic-1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Music streaming and metadata management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React js, Node js</w:t>
            </w:r>
          </w:p>
        </w:tc>
      </w:tr>
      <w:tr>
        <w:trPr>
          <w:cantSplit/>
          <w:trHeight w:val="470"/>
          <w:tblHeader/>
        </w:trPr>
        <w:tc>
          <w:tcPr/>
          <w:p>
            <w:p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</w:rPr>
            </w:pP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Application Logic-2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Playlist and user preference management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React js, Node js</w:t>
            </w:r>
          </w:p>
        </w:tc>
      </w:tr>
      <w:tr>
        <w:trPr>
          <w:cantSplit/>
          <w:trHeight w:val="489"/>
          <w:tblHeader/>
        </w:trPr>
        <w:tc>
          <w:tcPr/>
          <w:p>
            <w:p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</w:rPr>
            </w:pP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Database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Stores Songs, playlists, and metadata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JSON Web Server</w:t>
            </w:r>
          </w:p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</w:p>
        </w:tc>
      </w:tr>
    </w:tbl>
    <w:p>
      <w:pPr>
        <w:tabs>
          <w:tab w:val="left" w:pos="2320"/>
        </w:tabs>
        <w:rPr>
          <w:rFonts w:ascii="Arial" w:eastAsia="Arial" w:cs="Arial" w:hAnsi="Arial"/>
          <w:b/>
        </w:rPr>
      </w:pPr>
    </w:p>
    <w:p>
      <w:pPr>
        <w:tabs>
          <w:tab w:val="left" w:pos="2320"/>
        </w:tabs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  <w:rtl/>
        </w:rPr>
        <w:t>Table-2: Application Characteristics:</w:t>
      </w:r>
    </w:p>
    <w:tbl>
      <w:tblPr>
        <w:jc w:val="left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5"/>
        <w:gridCol w:w="3515"/>
        <w:gridCol w:w="3515"/>
        <w:gridCol w:w="3515"/>
      </w:tblGrid>
      <w:tr>
        <w:trPr>
          <w:cantSplit/>
          <w:trHeight w:val="539"/>
          <w:tblHeader/>
        </w:trPr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  <w:rtl/>
              </w:rPr>
              <w:t>S.No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  <w:rtl/>
              </w:rPr>
              <w:t>Characteristics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  <w:rtl/>
              </w:rPr>
              <w:t>Description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  <w:rtl/>
              </w:rPr>
              <w:t xml:space="preserve">Technology </w:t>
            </w:r>
          </w:p>
        </w:tc>
      </w:tr>
      <w:tr>
        <w:trPr>
          <w:cantSplit/>
          <w:trHeight w:val="229"/>
          <w:tblHeader/>
        </w:trPr>
        <w:tc>
          <w:tcPr/>
          <w:p>
            <w:pPr>
              <w:keepNext w:val="0"/>
              <w:keepLines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Open-Source Frameworks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Frontend frameworks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React.js, Node.js, BootStrap, Tailwind CSS</w:t>
            </w:r>
          </w:p>
        </w:tc>
      </w:tr>
      <w:tr>
        <w:trPr>
          <w:cantSplit/>
          <w:trHeight w:val="229"/>
          <w:tblHeader/>
        </w:trPr>
        <w:tc>
          <w:tcPr/>
          <w:p>
            <w:pPr>
              <w:keepNext w:val="0"/>
              <w:keepLines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Scalable Architecture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3-tier architecture with RESTful APIs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Microservices</w:t>
            </w:r>
          </w:p>
        </w:tc>
      </w:tr>
    </w:tbl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  <w:rtl/>
        </w:rPr>
        <w:t>References:</w:t>
      </w: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  <w:color w:val="1155CC"/>
          <w:u w:val="single"/>
          <w:rtl/>
        </w:rPr>
        <w:fldChar w:fldCharType="begin"/>
      </w:r>
      <w:r>
        <w:instrText>HYPERLINK "https://react.dev/"</w:instrText>
      </w:r>
      <w:r>
        <w:rPr>
          <w:rFonts w:ascii="Arial" w:eastAsia="Arial" w:cs="Arial" w:hAnsi="Arial"/>
          <w:b/>
          <w:color w:val="1155CC"/>
          <w:u w:val="single"/>
          <w:rtl/>
        </w:rPr>
        <w:fldChar w:fldCharType="separate"/>
      </w:r>
      <w:r>
        <w:rPr>
          <w:rFonts w:ascii="Arial" w:eastAsia="Arial" w:cs="Arial" w:hAnsi="Arial"/>
          <w:b/>
          <w:color w:val="1155CC"/>
          <w:u w:val="single"/>
          <w:rtl/>
        </w:rPr>
        <w:t>React.js Documentation</w:t>
      </w:r>
      <w:r>
        <w:rPr>
          <w:rFonts w:ascii="Arial" w:eastAsia="Arial" w:cs="Arial" w:hAnsi="Arial"/>
          <w:b/>
          <w:color w:val="1155CC"/>
          <w:u w:val="single"/>
          <w:rtl/>
        </w:rPr>
        <w:fldChar w:fldCharType="end"/>
      </w: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  <w:color w:val="1155CC"/>
          <w:u w:val="single"/>
          <w:rtl/>
        </w:rPr>
        <w:fldChar w:fldCharType="begin"/>
      </w:r>
      <w:r>
        <w:instrText>HYPERLINK "https://nodejs.org/en/learn/getting-started/introduction-to-nodejs"</w:instrText>
      </w:r>
      <w:r>
        <w:rPr>
          <w:rFonts w:ascii="Arial" w:eastAsia="Arial" w:cs="Arial" w:hAnsi="Arial"/>
          <w:b/>
          <w:color w:val="1155CC"/>
          <w:u w:val="single"/>
          <w:rtl/>
        </w:rPr>
        <w:fldChar w:fldCharType="separate"/>
      </w:r>
      <w:r>
        <w:rPr>
          <w:rFonts w:ascii="Arial" w:eastAsia="Arial" w:cs="Arial" w:hAnsi="Arial"/>
          <w:b/>
          <w:color w:val="1155CC"/>
          <w:u w:val="single"/>
          <w:rtl/>
        </w:rPr>
        <w:t>Node js Best Practice</w:t>
      </w:r>
      <w:r>
        <w:rPr>
          <w:rFonts w:ascii="Arial" w:eastAsia="Arial" w:cs="Arial" w:hAnsi="Arial"/>
          <w:b/>
          <w:color w:val="1155CC"/>
          <w:u w:val="single"/>
          <w:rtl/>
        </w:rPr>
        <w:fldChar w:fldCharType="end"/>
      </w: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  <w:color w:val="1155CC"/>
          <w:u w:val="single"/>
          <w:rtl/>
        </w:rPr>
        <w:fldChar w:fldCharType="begin"/>
      </w:r>
      <w:r>
        <w:instrText>HYPERLINK "https://www.npmjs.com/package/json-server"</w:instrText>
      </w:r>
      <w:r>
        <w:rPr>
          <w:rFonts w:ascii="Arial" w:eastAsia="Arial" w:cs="Arial" w:hAnsi="Arial"/>
          <w:b/>
          <w:color w:val="1155CC"/>
          <w:u w:val="single"/>
          <w:rtl/>
        </w:rPr>
        <w:fldChar w:fldCharType="separate"/>
      </w:r>
      <w:r>
        <w:rPr>
          <w:rFonts w:ascii="Arial" w:eastAsia="Arial" w:cs="Arial" w:hAnsi="Arial"/>
          <w:b/>
          <w:color w:val="1155CC"/>
          <w:u w:val="single"/>
          <w:rtl/>
        </w:rPr>
        <w:t>JSON Web Server Referance</w:t>
      </w:r>
      <w:r>
        <w:rPr>
          <w:rFonts w:ascii="Arial" w:eastAsia="Arial" w:cs="Arial" w:hAnsi="Arial"/>
          <w:b/>
          <w:color w:val="1155CC"/>
          <w:u w:val="single"/>
          <w:rtl/>
        </w:rPr>
        <w:fldChar w:fldCharType="end"/>
      </w: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  <w:color w:val="0563C1"/>
          <w:u w:val="single"/>
          <w:rtl/>
        </w:rPr>
        <w:fldChar w:fldCharType="begin"/>
      </w:r>
      <w:r>
        <w:instrText>HYPERLINK "https://medium.com/the-internal-startup/how-to-draw-useful-technical-architecture-diagrams-2d20c9fda90d"</w:instrText>
      </w:r>
      <w:r>
        <w:rPr>
          <w:rFonts w:ascii="Arial" w:eastAsia="Arial" w:cs="Arial" w:hAnsi="Arial"/>
          <w:b/>
          <w:color w:val="0563C1"/>
          <w:u w:val="single"/>
          <w:rtl/>
        </w:rPr>
        <w:fldChar w:fldCharType="separate"/>
      </w:r>
      <w:r>
        <w:rPr>
          <w:rFonts w:ascii="Arial" w:eastAsia="Arial" w:cs="Arial" w:hAnsi="Arial"/>
          <w:b/>
          <w:color w:val="0563C1"/>
          <w:u w:val="single"/>
          <w:rtl/>
        </w:rPr>
        <w:t>https://medium.com/the-internal-startup/how-to-draw-useful-technical-architecture-diagrams-2d20c9fda90d</w:t>
      </w:r>
      <w:r>
        <w:rPr>
          <w:rFonts w:ascii="Arial" w:eastAsia="Arial" w:cs="Arial" w:hAnsi="Arial"/>
          <w:b/>
          <w:color w:val="0563C1"/>
          <w:u w:val="single"/>
          <w:rtl/>
        </w:rPr>
        <w:fldChar w:fldCharType="end"/>
      </w:r>
    </w:p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77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/>
    </w:rPr>
  </w:style>
  <w:style w:type="paragraph" w:styleId="1">
    <w:name w:val="heading 1"/>
    <w:basedOn w:val="0"/>
    <w:next w:val="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0"/>
    <w:next w:val="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pageBreakBefore w:val="0"/>
      <w:spacing w:before="480" w:after="120"/>
    </w:pPr>
    <w:rPr>
      <w:b/>
      <w:sz w:val="72"/>
      <w:szCs w:val="7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3</Pages>
  <Words>147</Words>
  <Characters>1085</Characters>
  <Lines>74</Lines>
  <Paragraphs>51</Paragraphs>
  <CharactersWithSpaces>1188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0</cp:revision>
  <dcterms:created xsi:type="dcterms:W3CDTF">2022-09-18T16:51:00Z</dcterms:created>
  <dcterms:modified xsi:type="dcterms:W3CDTF">2025-03-11T10:03:30Z</dcterms:modified>
</cp:coreProperties>
</file>