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4.5.2 Hasil Pengujian Aplikasi Pengajar</w:t>
      </w:r>
    </w:p>
    <w:p>
      <w:r>
        <w:t>Pengujian fungsionalitas sistem pada antarmuka Pengajar dilakukan menggunakan metode Cognitive Walkthrough. Metode ini digunakan untuk mengevaluasi seberapa mudah pengguna baru dapat menyelesaikan tugas-tugas spesifik tanpa pelatihan sebelumnya. Berdasarkan hasil pengujian prototype melalui platform Maze, terdapat 6 (enam) skenario utama yang dievaluasi. Analisis pada setiap skenario didasarkan pada empat pertanyaan panduan Cognitive Walkthrough yang dielaborasi dalam bentuk naratif deskriptif yang mengintegrasikan data metrik dari Maze.</w:t>
      </w:r>
    </w:p>
    <w:p>
      <w:pPr>
        <w:pStyle w:val="Heading2"/>
      </w:pPr>
      <w:r>
        <w:t>Skenario 1: Mendaftar sebagai Pengajar</w:t>
      </w:r>
    </w:p>
    <w:p>
      <w:pPr>
        <w:jc w:val="center"/>
      </w:pPr>
      <w:r>
        <w:t>[ PLACEHOLDER SCREENSHOT SKENARIO ]</w:t>
      </w:r>
    </w:p>
    <w:p>
      <w:r>
        <w:t>Deskripsi Tugas: Buatlah akun baru sebagai Pengajar dan selesaikan pendaftaran hingga muncul halaman pemberitahuan 'Menunggu Persetujuan'. Lalu temukan halaman Login.</w:t>
      </w:r>
    </w:p>
    <w:p>
      <w:pPr>
        <w:pStyle w:val="Heading3"/>
      </w:pPr>
      <w:r>
        <w:t>Data Metrik:</w:t>
      </w:r>
    </w:p>
    <w:p>
      <w:r>
        <w:t>Tingkat Keberhasilan (Success Rate): 100.0%</w:t>
        <w:br/>
        <w:t>Tingkat Kegagalan (Drop-off): 0.0%</w:t>
        <w:br/>
        <w:t>Tingkat Salah Klik (Misclick Rate): 26.1%</w:t>
        <w:br/>
        <w:t>Waktu Rata-rata: 60.3 detik</w:t>
      </w:r>
    </w:p>
    <w:p>
      <w:pPr>
        <w:pStyle w:val="Heading3"/>
      </w:pPr>
      <w:r>
        <w:t>Analisis Cognitive Walkthrough:</w:t>
      </w:r>
    </w:p>
    <w:p>
      <w:r>
        <w:t>Secara umum, responden memahami bahwa tujuan task ini adalah melakukan registrasi akun pengajar dan mencari akses untuk login (Tujuan). Namun, terdapat indikasi bahwa ketersediaan aksi (visibilitas tombol/tautan pendaftaran atau login) kurang sepenuhnya menonjol, dibuktikan oleh tingkat misclick sebesar 26,1%. Sebagian responden cenderung menekan area lain atau membutuhkan waktu sejenak (rata-rata 60,3 detik) untuk mengidentifikasi alur dari pendaftaran menuju layar 'Menunggu Persetujuan' dan kembali ke halaman Login. Meskipun terjadi beberapa salah klik, keseluruhan responden pada akhirnya mampu mengaitkan tombol formulir pendaftaran dengan aksi yang benar. Sistem memberikan umpan balik (feedback) yang memadai berupa halaman status persetujuan, sehingga seluruh responden dapat menyelesaikan task dengan success rate 100%.</w:t>
      </w:r>
    </w:p>
    <w:p>
      <w:pPr>
        <w:pStyle w:val="Heading3"/>
      </w:pPr>
      <w:r>
        <w:t>Identifikasi Hambatan (Barrier):</w:t>
      </w:r>
    </w:p>
    <w:p>
      <w:r>
        <w:t>Kurangnya penanda visual (signifier) yang tegas untuk berpindah dari layar pemberitahuan persetujuan menuju ke halaman Login.</w:t>
      </w:r>
    </w:p>
    <w:p>
      <w:pPr>
        <w:pStyle w:val="Heading2"/>
      </w:pPr>
      <w:r>
        <w:t>Skenario 2: Mengelola Kelas</w:t>
      </w:r>
    </w:p>
    <w:p>
      <w:pPr>
        <w:jc w:val="center"/>
      </w:pPr>
      <w:r>
        <w:t>[ PLACEHOLDER SCREENSHOT SKENARIO ]</w:t>
      </w:r>
    </w:p>
    <w:p>
      <w:r>
        <w:t>Deskripsi Tugas: Explore tampilan untuk menambahkan, mengedit, dan menghapus kelas.</w:t>
      </w:r>
    </w:p>
    <w:p>
      <w:pPr>
        <w:pStyle w:val="Heading3"/>
      </w:pPr>
      <w:r>
        <w:t>Data Metrik:</w:t>
      </w:r>
    </w:p>
    <w:p>
      <w:r>
        <w:t>Tingkat Keberhasilan (Success Rate): 100.0%</w:t>
        <w:br/>
        <w:t>Tingkat Kegagalan (Drop-off): 0.0%</w:t>
        <w:br/>
        <w:t>Tingkat Salah Klik (Misclick Rate): 43.7%</w:t>
        <w:br/>
        <w:t>Waktu Rata-rata: 53.9 detik</w:t>
      </w:r>
    </w:p>
    <w:p>
      <w:pPr>
        <w:pStyle w:val="Heading3"/>
      </w:pPr>
      <w:r>
        <w:t>Analisis Cognitive Walkthrough:</w:t>
      </w:r>
    </w:p>
    <w:p>
      <w:r>
        <w:t>Pada skenario manajemen kelas, responden menyadari tujuan utamanya adalah mencari fitur untuk menambah, mengedit, maupun menghapus kelas. Meskipun success rate mencapai 100%, tingginya tingkat misclick (43,7%) mengindikasikan bahwa tata letak (layout) dan visibilitas tombol-tombol aksi (seperti ikon edit/delete atau tombol 'Tambah Kelas') belum cukup intuitif. Sebagian besar responden harus mengeksplorasi antarmuka dan mencoba mengklik beberapa elemen yang salah sebelum akhirnya menemukan aksi yang dituju. Hal ini mengisyaratkan bahwa label atau ikon yang digunakan mungkin kurang jelas atau ukurannya terlalu kecil. Kendati demikian, setelah tombol yang benar ditemukan, responden berhasil mengeksekusi fitur dan menerima umpan balik berupa perubahan data kelas di layar.</w:t>
      </w:r>
    </w:p>
    <w:p>
      <w:pPr>
        <w:pStyle w:val="Heading3"/>
      </w:pPr>
      <w:r>
        <w:t>Identifikasi Hambatan (Barrier):</w:t>
      </w:r>
    </w:p>
    <w:p>
      <w:r>
        <w:t>Posisi atau visibilitas tombol aksi (Tambah, Edit, Hapus) kurang kontras atau disembunyikan dalam menu dropdown/ikon kecil, memicu tingginya misclick saat proses eksplorasi.</w:t>
      </w:r>
    </w:p>
    <w:p>
      <w:pPr>
        <w:pStyle w:val="Heading2"/>
      </w:pPr>
      <w:r>
        <w:t>Skenario 3: Membuka Hasil Latihan Siswa</w:t>
      </w:r>
    </w:p>
    <w:p>
      <w:pPr>
        <w:jc w:val="center"/>
      </w:pPr>
      <w:r>
        <w:t>[ PLACEHOLDER SCREENSHOT SKENARIO ]</w:t>
      </w:r>
    </w:p>
    <w:p>
      <w:r>
        <w:t>Deskripsi Tugas: Buka halaman yang menampilkan daftar hasil latihan atau tugas yang telah dikerjakan oleh siswa.</w:t>
      </w:r>
    </w:p>
    <w:p>
      <w:pPr>
        <w:pStyle w:val="Heading3"/>
      </w:pPr>
      <w:r>
        <w:t>Data Metrik:</w:t>
      </w:r>
    </w:p>
    <w:p>
      <w:r>
        <w:t>Tingkat Keberhasilan (Success Rate): 100.0%</w:t>
        <w:br/>
        <w:t>Tingkat Kegagalan (Drop-off): 0.0%</w:t>
        <w:br/>
        <w:t>Tingkat Salah Klik (Misclick Rate): 45.2%</w:t>
        <w:br/>
        <w:t>Waktu Rata-rata: 25.3 detik</w:t>
      </w:r>
    </w:p>
    <w:p>
      <w:pPr>
        <w:pStyle w:val="Heading3"/>
      </w:pPr>
      <w:r>
        <w:t>Analisis Cognitive Walkthrough:</w:t>
      </w:r>
    </w:p>
    <w:p>
      <w:r>
        <w:t>Responden memahami bahwa mereka harus mencari daftar hasil latihan yang dikerjakan siswa. Waktu rata-rata penyelesaian yang relatif singkat (25,3 detik) menunjukkan bahwa navigasi menu cukup mudah dijangkau secara umum. Namun, tingginya misclick rate sebesar 45,2% mencerminkan bahwa meskipun mereka berada di halaman yang hampir tepat, responden kebingungan menentukan daftar atau tabel mana yang harus di-klik untuk membuka detail hasil. Terdapat kemungkinan bahwa area klik (clickable area) pada tabel/daftar siswa kurang luas atau tidak menyerupai tautan aktif, sehingga responden menekan elemen baris yang salah. Umpan balik baru dirasakan jelas ketika halaman rincian hasil siswa berhasil dimuat, mengantarkan task ini ke angka keberhasilan 100%.</w:t>
      </w:r>
    </w:p>
    <w:p>
      <w:pPr>
        <w:pStyle w:val="Heading3"/>
      </w:pPr>
      <w:r>
        <w:t>Identifikasi Hambatan (Barrier):</w:t>
      </w:r>
    </w:p>
    <w:p>
      <w:r>
        <w:t>Area interaktif (clickable area) pada tabel hasil latihan siswa kurang direpresentasikan secara visual, menyebabkan responden menekan bagian teks atau baris yang tidak merespon.</w:t>
      </w:r>
    </w:p>
    <w:p>
      <w:pPr>
        <w:pStyle w:val="Heading2"/>
      </w:pPr>
      <w:r>
        <w:t>Skenario 4: Memberikan Persetujuan (Approve)</w:t>
      </w:r>
    </w:p>
    <w:p>
      <w:pPr>
        <w:jc w:val="center"/>
      </w:pPr>
      <w:r>
        <w:t>[ PLACEHOLDER SCREENSHOT SKENARIO ]</w:t>
      </w:r>
    </w:p>
    <w:p>
      <w:r>
        <w:t>Deskripsi Tugas: Berikan nilai jawaban siswa pada inputan, kemudian lakukan persetujuan (Approve) pada jawaban tersebut.</w:t>
      </w:r>
    </w:p>
    <w:p>
      <w:pPr>
        <w:pStyle w:val="Heading3"/>
      </w:pPr>
      <w:r>
        <w:t>Data Metrik:</w:t>
      </w:r>
    </w:p>
    <w:p>
      <w:r>
        <w:t>Tingkat Keberhasilan (Success Rate): 100.0%</w:t>
        <w:br/>
        <w:t>Tingkat Kegagalan (Drop-off): 0.0%</w:t>
        <w:br/>
        <w:t>Tingkat Salah Klik (Misclick Rate): 0.0%</w:t>
        <w:br/>
        <w:t>Waktu Rata-rata: 9.6 detik</w:t>
      </w:r>
    </w:p>
    <w:p>
      <w:pPr>
        <w:pStyle w:val="Heading3"/>
      </w:pPr>
      <w:r>
        <w:t>Analisis Cognitive Walkthrough:</w:t>
      </w:r>
    </w:p>
    <w:p>
      <w:r>
        <w:t>Skenario persetujuan jawaban (Approve) merupakan task dengan performa paling optimal di antara seluruh pengujian. Responden sangat memahami tujuan mereka, dan aksi untuk memasukkan nilai serta menekan tombol 'Approve' terlihat sangat mencolok. Hal ini dikonfirmasi oleh misclick rate sempurna sebesar 0,0% dan waktu penyelesaian yang sangat cepat (hanya 9,6 detik). Responden tanpa ragu mengasosiasikan kolom input nilai dan tombol persetujuan sebagai langkah yang tepat. Umpan balik sistem bersifat langsung dan jelas (perubahan status atau notifikasi sukses), sehingga tidak ada ambiguitas sedikit pun dalam alur persetujuan ini.</w:t>
      </w:r>
    </w:p>
    <w:p>
      <w:pPr>
        <w:pStyle w:val="Heading3"/>
      </w:pPr>
      <w:r>
        <w:t>Identifikasi Hambatan (Barrier):</w:t>
      </w:r>
    </w:p>
    <w:p>
      <w:r>
        <w:t>Tidak ada hambatan sama sekali. Desain dan letak fitur 'Approve' sangat sesuai dengan mental model pengguna.</w:t>
      </w:r>
    </w:p>
    <w:p>
      <w:pPr>
        <w:pStyle w:val="Heading2"/>
      </w:pPr>
      <w:r>
        <w:t>Skenario 5: Memberikan Penolakan (Reject)</w:t>
      </w:r>
    </w:p>
    <w:p>
      <w:pPr>
        <w:jc w:val="center"/>
      </w:pPr>
      <w:r>
        <w:t>[ PLACEHOLDER SCREENSHOT SKENARIO ]</w:t>
      </w:r>
    </w:p>
    <w:p>
      <w:r>
        <w:t>Deskripsi Tugas: Berikan penolakan pada jawaban tersebut.</w:t>
      </w:r>
    </w:p>
    <w:p>
      <w:pPr>
        <w:pStyle w:val="Heading3"/>
      </w:pPr>
      <w:r>
        <w:t>Data Metrik:</w:t>
      </w:r>
    </w:p>
    <w:p>
      <w:r>
        <w:t>Tingkat Keberhasilan (Success Rate): 100.0%</w:t>
        <w:br/>
        <w:t>Tingkat Kegagalan (Drop-off): 0.0%</w:t>
        <w:br/>
        <w:t>Tingkat Salah Klik (Misclick Rate): 20.8%</w:t>
        <w:br/>
        <w:t>Waktu Rata-rata: 45.2 detik</w:t>
      </w:r>
    </w:p>
    <w:p>
      <w:pPr>
        <w:pStyle w:val="Heading3"/>
      </w:pPr>
      <w:r>
        <w:t>Analisis Cognitive Walkthrough:</w:t>
      </w:r>
    </w:p>
    <w:p>
      <w:r>
        <w:t>Meskipun masih memiliki keterkaitan antarmuka dengan skenario persetujuan (Approve), skenario penolakan (Reject) membutuhkan waktu yang jauh lebih lama (45,2 detik) dan menghasilkan misclick rate sebesar 20,8%. Secara umum, responden mengetahui tujuan mereka untuk menolak jawaban. Namun, lonjakan waktu dan misclick ini mengindikasikan bahwa setelah menekan tombol 'Reject', kemungkinan muncul elemen sekunder (seperti modal/pop-up konfirmasi atau kolom input alasan penolakan) yang tidak segera disadari oleh responden. Responden harus memproses langkah tambahan tersebut dan terkadang salah klik di luar area modal. Meskipun demikian, seluruh responden mampu menghubungkan instruksi dengan langkah akhir pengiriman penolakan, sehingga tetap mencapai success rate 100%.</w:t>
      </w:r>
    </w:p>
    <w:p>
      <w:pPr>
        <w:pStyle w:val="Heading3"/>
      </w:pPr>
      <w:r>
        <w:t>Identifikasi Hambatan (Barrier):</w:t>
      </w:r>
    </w:p>
    <w:p>
      <w:r>
        <w:t>Adanya langkah tambahan atau modal konfirmasi penolakan (alasan reject) yang membutuhkan pemrosesan kognitif ekstra, serta potensi salah tekan di sekitar area pop-up.</w:t>
      </w:r>
    </w:p>
    <w:p>
      <w:pPr>
        <w:pStyle w:val="Heading2"/>
      </w:pPr>
      <w:r>
        <w:t>Skenario 6: Membuka Materi dan Soal</w:t>
      </w:r>
    </w:p>
    <w:p>
      <w:pPr>
        <w:jc w:val="center"/>
      </w:pPr>
      <w:r>
        <w:t>[ PLACEHOLDER SCREENSHOT SKENARIO ]</w:t>
      </w:r>
    </w:p>
    <w:p>
      <w:r>
        <w:t>Deskripsi Tugas: Explore fitur materi dan soal untuk melihat isi materi dan soal yang tersedia.</w:t>
      </w:r>
    </w:p>
    <w:p>
      <w:pPr>
        <w:pStyle w:val="Heading3"/>
      </w:pPr>
      <w:r>
        <w:t>Data Metrik:</w:t>
      </w:r>
    </w:p>
    <w:p>
      <w:r>
        <w:t>Tingkat Keberhasilan (Success Rate): 100.0%</w:t>
        <w:br/>
        <w:t>Tingkat Kegagalan (Drop-off): 0.0%</w:t>
        <w:br/>
        <w:t>Tingkat Salah Klik (Misclick Rate): 46.1%</w:t>
        <w:br/>
        <w:t>Waktu Rata-rata: 64.5 detik</w:t>
      </w:r>
    </w:p>
    <w:p>
      <w:pPr>
        <w:pStyle w:val="Heading3"/>
      </w:pPr>
      <w:r>
        <w:t>Analisis Cognitive Walkthrough:</w:t>
      </w:r>
    </w:p>
    <w:p>
      <w:r>
        <w:t>Pada task eksplorasi materi dan soal, responden bertujuan untuk memeriksa konten yang akan diberikan kepada siswa. Karena sifatnya yang eksploatif, waktu rata-rata tercatat cukup tinggi (64,5 detik). Misclick rate yang mencapai 46,1% menunjukkan bahwa struktur navigasi atau pemisahan antara tampilan 'Materi' dan 'Soal' tidak selalu mudah dikenali pada pandangan pertama. Banyak responden yang melakukan klik pada struktur folder, modul, atau teks yang bukan merupakan tautan aktif. Ketiadaan affordance yang jelas pada daftar materi membuat responden harus meraba-raba elemen mana yang bisa dibuka. Namun, setiap kali aksi klik berhasil, sistem memberikan umpan balik berupa pemuatan halaman materi/soal dengan baik, sehingga responden dapat menyelesaikan eksplorasi tanpa drop-off.</w:t>
      </w:r>
    </w:p>
    <w:p>
      <w:pPr>
        <w:pStyle w:val="Heading3"/>
      </w:pPr>
      <w:r>
        <w:t>Identifikasi Hambatan (Barrier):</w:t>
      </w:r>
    </w:p>
    <w:p>
      <w:r>
        <w:t>Kurangnya affordance (penanda visual bahwa elemen bisa di-klik) pada daftar materi dan soal, membuat responden sering menekan elemen statis selama proses eksplorasi.</w:t>
      </w:r>
    </w:p>
    <w:p>
      <w:pPr>
        <w:pStyle w:val="Heading2"/>
      </w:pPr>
      <w:r>
        <w:t>Kesimpulan dan Rangkuman</w:t>
      </w:r>
    </w:p>
    <w:p>
      <w:r>
        <w:t>Berdasarkan analisis Cognitive Walkthrough berpendekatan naratif terhadap 6 skenario tugas pada platform BAJAPRO untuk role Pengajar, secara keseluruhan aplikasi telah memfasilitasi kebutuhan fungsional pengajar dengan tingkat keberhasilan penyelesaian (success rate) sempurna, yakni 100% di semua skenario uji dan tanpa ada responden yang menyerah (0% drop-off). Namun, keberhasilan fungsional ini masih menyimpan berbagai gesekan antarmuka (UX friction) yang nyata, tercermin dari tingginya angka misclick di hampir seluruh skenario eksploratif.</w:t>
        <w:br/>
        <w:br/>
        <w:t>Skenario 4 (Memberikan Persetujuan) terbukti merupakan alur yang paling superior dengan 0% misclick, menandakan keselarasan penuh dengan mental model pengguna. Sebaliknya, Skenario 6 (Membuka Materi dan Soal) dengan misclick rate 46,1% dan Skenario 3 (Membuka Hasil Latihan) dengan misclick rate 45,2% menjadi area fungsional yang paling membutuhkan iterasi. Hambatan terbesar secara konsisten bermuara pada kurangnya penanda visual interaktif (affordance &amp; signifiers) pada area daftar, tabel, dan tombol aksi krusial, yang membuat pengguna meraba-raba mana elemen yang aktif dan mana yang pasif.</w:t>
        <w:br/>
        <w:br/>
        <w:t>Rekomendasi Perbaikan Utama:</w:t>
        <w:br/>
        <w:t>1. Mempertegas area interaktif (clickable area) pada seluruh tampilan berwujud tabel atau daftar (seperti daftar siswa atau daftar kelas) dengan memberikan efek hover atau gaya teks menyerupai tautan (link).</w:t>
        <w:br/>
        <w:t>2. Meningkatkan visibilitas dan kontras warna pada tombol-tombol manajemen kelas (Tambah, Edit, Hapus) agar tidak mudah terlewatkan oleh pandangan mata.</w:t>
        <w:br/>
        <w:t>3. Memperbaiki rancangan alur navigasi dari modal pemberitahuan/konfirmasi (seperti setelah penolakan atau pendaftaran) dengan menyediakan opsi tombol aksi lanjutan yang jelas.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