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D4A0" w14:textId="77777777" w:rsidR="009A04C7" w:rsidRDefault="009A04C7" w:rsidP="009A04C7">
      <w:r>
        <w:t>The state is represented as the individual grids making up the map/state space for where the robot can travel to. The action is the direction of movement of the robot. The state transition probability is the probability that the robot will move from the current grid square to its desired square and has a probability of p, or one grid to either side of the desired direction with probability q=0.5*(1-p).</w:t>
      </w:r>
    </w:p>
    <w:p w14:paraId="0C3FBAE5" w14:textId="77777777" w:rsidR="009A04C7" w:rsidRDefault="009A04C7" w:rsidP="009A04C7">
      <w:r>
        <w:rPr>
          <w:noProof/>
        </w:rPr>
        <w:drawing>
          <wp:inline distT="0" distB="0" distL="0" distR="0" wp14:anchorId="784087D2" wp14:editId="5EA76DC3">
            <wp:extent cx="1643955" cy="1669774"/>
            <wp:effectExtent l="0" t="0" r="0" b="6985"/>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pic:nvPicPr>
                  <pic:blipFill>
                    <a:blip r:embed="rId4"/>
                    <a:stretch>
                      <a:fillRect/>
                    </a:stretch>
                  </pic:blipFill>
                  <pic:spPr>
                    <a:xfrm>
                      <a:off x="0" y="0"/>
                      <a:ext cx="1657909" cy="1683947"/>
                    </a:xfrm>
                    <a:prstGeom prst="rect">
                      <a:avLst/>
                    </a:prstGeom>
                  </pic:spPr>
                </pic:pic>
              </a:graphicData>
            </a:graphic>
          </wp:inline>
        </w:drawing>
      </w:r>
      <w:r>
        <w:rPr>
          <w:noProof/>
        </w:rPr>
        <w:drawing>
          <wp:inline distT="0" distB="0" distL="0" distR="0" wp14:anchorId="582AB006" wp14:editId="78AFBC61">
            <wp:extent cx="1746564" cy="1689652"/>
            <wp:effectExtent l="0" t="0" r="6350" b="6350"/>
            <wp:docPr id="14" name="Picture 1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hart&#10;&#10;Description automatically generated"/>
                    <pic:cNvPicPr/>
                  </pic:nvPicPr>
                  <pic:blipFill>
                    <a:blip r:embed="rId5"/>
                    <a:stretch>
                      <a:fillRect/>
                    </a:stretch>
                  </pic:blipFill>
                  <pic:spPr>
                    <a:xfrm>
                      <a:off x="0" y="0"/>
                      <a:ext cx="1755973" cy="1698754"/>
                    </a:xfrm>
                    <a:prstGeom prst="rect">
                      <a:avLst/>
                    </a:prstGeom>
                  </pic:spPr>
                </pic:pic>
              </a:graphicData>
            </a:graphic>
          </wp:inline>
        </w:drawing>
      </w:r>
    </w:p>
    <w:p w14:paraId="03F1A296" w14:textId="77777777" w:rsidR="009A04C7" w:rsidRDefault="009A04C7" w:rsidP="009A04C7">
      <w:r>
        <w:t xml:space="preserve"> The reward function will be represented as follows: </w:t>
      </w:r>
    </w:p>
    <w:p w14:paraId="67F6FB3A" w14:textId="77777777" w:rsidR="009A04C7" w:rsidRDefault="009A04C7" w:rsidP="009A04C7">
      <w:r w:rsidRPr="00FA01CA">
        <w:rPr>
          <w:b/>
          <w:bCs/>
        </w:rPr>
        <w:t>+C</w:t>
      </w:r>
      <w:r>
        <w:t xml:space="preserve"> for successfully visiting a cleaning site, this value is quite big as the robot should be encouraged to perform this task as often as possible</w:t>
      </w:r>
    </w:p>
    <w:p w14:paraId="0910DCC1" w14:textId="77777777" w:rsidR="009A04C7" w:rsidRDefault="009A04C7" w:rsidP="009A04C7">
      <w:r w:rsidRPr="00FA01CA">
        <w:rPr>
          <w:b/>
          <w:bCs/>
        </w:rPr>
        <w:t>+R</w:t>
      </w:r>
      <w:r>
        <w:t xml:space="preserve"> for visiting a recharge station. This value is relatively big since we do not want the robot to fully discharge on accident, but also don’t want it to spend majority of its time recharging. </w:t>
      </w:r>
    </w:p>
    <w:p w14:paraId="66F1952E" w14:textId="77777777" w:rsidR="009A04C7" w:rsidRDefault="009A04C7" w:rsidP="009A04C7">
      <w:r w:rsidRPr="00FA01CA">
        <w:rPr>
          <w:b/>
          <w:bCs/>
        </w:rPr>
        <w:t>-COL</w:t>
      </w:r>
      <w:r>
        <w:t xml:space="preserve"> is the cost for collisions with objects, and luggage reclaim areas</w:t>
      </w:r>
    </w:p>
    <w:p w14:paraId="5CF4E0F9" w14:textId="77777777" w:rsidR="009A04C7" w:rsidRDefault="009A04C7" w:rsidP="009A04C7">
      <w:r w:rsidRPr="00FA01CA">
        <w:rPr>
          <w:b/>
          <w:bCs/>
        </w:rPr>
        <w:t>-S</w:t>
      </w:r>
      <w:r>
        <w:t xml:space="preserve"> is the cost for each step which should be minimized as higher step cost will not only make the movement of the robot inefficient, but also </w:t>
      </w:r>
    </w:p>
    <w:p w14:paraId="39679370" w14:textId="77777777" w:rsidR="009A04C7" w:rsidRDefault="009A04C7" w:rsidP="009A04C7">
      <w:r w:rsidRPr="00FA01CA">
        <w:rPr>
          <w:b/>
          <w:bCs/>
        </w:rPr>
        <w:t>-T</w:t>
      </w:r>
      <w:r>
        <w:t xml:space="preserve"> is the cost for every period of time (second) passed</w:t>
      </w:r>
    </w:p>
    <w:p w14:paraId="55900781" w14:textId="77777777" w:rsidR="009A04C7" w:rsidRDefault="009A04C7" w:rsidP="009A04C7">
      <w:r w:rsidRPr="001531D4">
        <w:rPr>
          <w:b/>
          <w:bCs/>
        </w:rPr>
        <w:t>-D</w:t>
      </w:r>
      <w:r>
        <w:t xml:space="preserve"> for discharged battery, and is a significantly larger value than other rewards</w:t>
      </w:r>
    </w:p>
    <w:p w14:paraId="117CB536" w14:textId="77777777" w:rsidR="009A04C7" w:rsidRDefault="009A04C7" w:rsidP="009A04C7">
      <w:r>
        <w:t>Finally, the discount factor will be a high value, close to 1 because the later into the job, monitoring the state of the battery becomes more critical.</w:t>
      </w:r>
    </w:p>
    <w:p w14:paraId="0CBE8C85" w14:textId="77777777" w:rsidR="009A04C7" w:rsidRDefault="009A04C7"/>
    <w:p w14:paraId="3CC91E13" w14:textId="321856FE" w:rsidR="00FE3F85" w:rsidRDefault="00F068CC" w:rsidP="00F068CC">
      <w:r>
        <w:t>Policy iteration will be applied to this problem in two steps, policy evaluation and policy improvement. This is because policy iteration’s computational costs are</w:t>
      </w:r>
      <w:r w:rsidR="009B3F77">
        <w:t xml:space="preserve"> typically</w:t>
      </w:r>
      <w:r>
        <w:t xml:space="preserve"> cheaper and</w:t>
      </w:r>
      <w:r w:rsidR="009B3F77">
        <w:t xml:space="preserve"> has an</w:t>
      </w:r>
      <w:r>
        <w:t xml:space="preserve"> execution time faste</w:t>
      </w:r>
      <w:r w:rsidR="009B3F77">
        <w:t xml:space="preserve">r than value </w:t>
      </w:r>
      <w:r w:rsidR="00666B94">
        <w:t>iteration</w:t>
      </w:r>
      <w:r>
        <w:t xml:space="preserve">, which is important as we want the robot to </w:t>
      </w:r>
      <w:r w:rsidR="00666B94">
        <w:t xml:space="preserve">start cleaning </w:t>
      </w:r>
      <w:r>
        <w:t>as quickly and efficiently as possible</w:t>
      </w:r>
      <w:r w:rsidR="00163D17">
        <w:t xml:space="preserve"> while operating </w:t>
      </w:r>
      <w:r w:rsidR="009B7AE4">
        <w:t>online.</w:t>
      </w:r>
    </w:p>
    <w:p w14:paraId="006A4348" w14:textId="6A54A765" w:rsidR="009B7AE4" w:rsidRDefault="0010687D" w:rsidP="0010687D">
      <w:r>
        <w:t xml:space="preserve">Initially, the robot will have a policy of </w:t>
      </w:r>
      <w:r>
        <w:rPr>
          <w:rFonts w:cstheme="minorHAnsi"/>
        </w:rPr>
        <w:t>π</w:t>
      </w:r>
      <w:r>
        <w:rPr>
          <w:vertAlign w:val="subscript"/>
        </w:rPr>
        <w:t>0</w:t>
      </w:r>
      <w:r w:rsidR="00887C58">
        <w:t xml:space="preserve">, a random </w:t>
      </w:r>
      <w:r w:rsidR="006B6F34">
        <w:t>sequence of movements</w:t>
      </w:r>
      <w:r>
        <w:t>. Then the robot will</w:t>
      </w:r>
      <w:r w:rsidR="006405B3">
        <w:t xml:space="preserve"> </w:t>
      </w:r>
      <w:r w:rsidR="00887C58">
        <w:t>estimate how optimal this policy is</w:t>
      </w:r>
      <w:r>
        <w:t xml:space="preserve"> using policy evaluation</w:t>
      </w:r>
      <w:r w:rsidR="00701E72">
        <w:t xml:space="preserve"> which is used to evaluate the state value function and is given by the equation: </w:t>
      </w:r>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π(a|s)</m:t>
            </m:r>
          </m:e>
        </m:nary>
        <m:nary>
          <m:naryPr>
            <m:chr m:val="∑"/>
            <m:limLoc m:val="undOvr"/>
            <m:supHide m:val="1"/>
            <m:ctrlPr>
              <w:rPr>
                <w:rFonts w:ascii="Cambria Math" w:hAnsi="Cambria Math"/>
                <w:i/>
              </w:rPr>
            </m:ctrlPr>
          </m:naryPr>
          <m:sub>
            <m:r>
              <w:rPr>
                <w:rFonts w:ascii="Cambria Math" w:hAnsi="Cambria Math"/>
              </w:rPr>
              <m:t>r,s'</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,r</m:t>
                </m:r>
              </m:e>
              <m:e>
                <m:r>
                  <w:rPr>
                    <w:rFonts w:ascii="Cambria Math" w:hAnsi="Cambria Math"/>
                  </w:rPr>
                  <m:t>s,a</m:t>
                </m:r>
              </m:e>
            </m:d>
            <m:r>
              <w:rPr>
                <w:rFonts w:ascii="Cambria Math" w:hAnsi="Cambria Math"/>
              </w:rPr>
              <m:t>[r+</m:t>
            </m:r>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nary>
      </m:oMath>
      <w:r>
        <w:t>.</w:t>
      </w:r>
      <w:r w:rsidR="002B7C6C">
        <w:t xml:space="preserve"> </w:t>
      </w:r>
      <w:r w:rsidR="00BF7C23">
        <w:t xml:space="preserve">A terminal state </w:t>
      </w:r>
      <w:r w:rsidR="005830E0">
        <w:t>with value 0 (</w:t>
      </w:r>
      <m:oMath>
        <m:r>
          <w:rPr>
            <w:rFonts w:ascii="Cambria Math" w:hAnsi="Cambria Math"/>
          </w:rPr>
          <m:t>v</m:t>
        </m:r>
        <m:d>
          <m:dPr>
            <m:ctrlPr>
              <w:rPr>
                <w:rFonts w:ascii="Cambria Math" w:hAnsi="Cambria Math"/>
                <w:i/>
              </w:rPr>
            </m:ctrlPr>
          </m:dPr>
          <m:e>
            <m:r>
              <w:rPr>
                <w:rFonts w:ascii="Cambria Math" w:hAnsi="Cambria Math"/>
              </w:rPr>
              <m:t>terminal</m:t>
            </m:r>
          </m:e>
        </m:d>
        <m:r>
          <w:rPr>
            <w:rFonts w:ascii="Cambria Math" w:hAnsi="Cambria Math"/>
          </w:rPr>
          <m:t>=0</m:t>
        </m:r>
      </m:oMath>
      <w:r w:rsidR="005830E0">
        <w:t xml:space="preserve">) </w:t>
      </w:r>
      <w:r w:rsidR="00BF7C23">
        <w:t>is therefore introduced</w:t>
      </w:r>
      <w:r w:rsidR="004732C5">
        <w:t xml:space="preserve"> </w:t>
      </w:r>
      <w:r w:rsidR="00327004">
        <w:t>for</w:t>
      </w:r>
      <w:r w:rsidR="004732C5">
        <w:t xml:space="preserve"> </w:t>
      </w:r>
      <w:r w:rsidR="003168EB">
        <w:t>key locations such as the</w:t>
      </w:r>
      <w:r w:rsidR="004732C5">
        <w:t xml:space="preserve"> charging location</w:t>
      </w:r>
      <w:r w:rsidR="003168EB">
        <w:t xml:space="preserve">, </w:t>
      </w:r>
      <w:r w:rsidR="004732C5">
        <w:t>cleaning site</w:t>
      </w:r>
      <w:r w:rsidR="003168EB">
        <w:t xml:space="preserve">, objects, luggage reclaim and </w:t>
      </w:r>
      <w:r w:rsidR="002A37AB">
        <w:t>discharged state</w:t>
      </w:r>
      <w:r w:rsidR="00BF7C23">
        <w:t xml:space="preserve"> so the robot knows when </w:t>
      </w:r>
      <w:r w:rsidR="00F30F25">
        <w:t xml:space="preserve">it has reached the goal location and can terminate its </w:t>
      </w:r>
      <w:r w:rsidR="004732C5">
        <w:t xml:space="preserve">movement. </w:t>
      </w:r>
      <w:r w:rsidR="00327004">
        <w:t>However,</w:t>
      </w:r>
      <w:r w:rsidR="00D310E3">
        <w:t xml:space="preserve"> because these states </w:t>
      </w:r>
      <w:r w:rsidR="002A37AB">
        <w:t xml:space="preserve">all </w:t>
      </w:r>
      <w:r w:rsidR="00D310E3">
        <w:t xml:space="preserve">have </w:t>
      </w:r>
      <w:r w:rsidR="002A37AB">
        <w:t xml:space="preserve">large </w:t>
      </w:r>
      <w:r w:rsidR="00D310E3">
        <w:t xml:space="preserve">rewards and the terminal state value must </w:t>
      </w:r>
      <w:r w:rsidR="00FA521B">
        <w:t>be 0,</w:t>
      </w:r>
      <w:r w:rsidR="00301527">
        <w:t xml:space="preserve"> a virtual terminal state </w:t>
      </w:r>
      <w:r w:rsidR="00FA521B">
        <w:t>which exists</w:t>
      </w:r>
      <w:r w:rsidR="00301527">
        <w:t xml:space="preserve"> outside the</w:t>
      </w:r>
      <w:r w:rsidR="00FA521B">
        <w:t xml:space="preserve"> map is </w:t>
      </w:r>
      <w:r w:rsidR="00FA521B">
        <w:lastRenderedPageBreak/>
        <w:t>used</w:t>
      </w:r>
      <w:r w:rsidR="00301527">
        <w:t xml:space="preserve"> and has a value of 0. To get to the virtual state, we</w:t>
      </w:r>
      <w:r w:rsidR="00FA521B">
        <w:t xml:space="preserve"> have</w:t>
      </w:r>
      <w:r w:rsidR="00301527">
        <w:t xml:space="preserve"> virtual terminal actions which </w:t>
      </w:r>
      <w:r w:rsidR="002D1E8F">
        <w:t xml:space="preserve">are </w:t>
      </w:r>
      <w:r w:rsidR="00301527">
        <w:t>only available in</w:t>
      </w:r>
      <w:r w:rsidR="00FA521B">
        <w:t xml:space="preserve"> these locations</w:t>
      </w:r>
      <w:r w:rsidR="005B1AE7">
        <w:t>. The</w:t>
      </w:r>
      <w:r w:rsidR="00D34FE1">
        <w:t xml:space="preserve"> only action that can be performed from these locations is a virtual step to the terminal state and</w:t>
      </w:r>
      <w:r w:rsidR="00301527">
        <w:t xml:space="preserve"> the rewards on these actions tell how good the final state is. </w:t>
      </w:r>
      <w:r w:rsidR="00EC64F4">
        <w:t>Finally, w</w:t>
      </w:r>
      <w:r w:rsidR="00163394">
        <w:t>e</w:t>
      </w:r>
      <w:r w:rsidR="00301527">
        <w:t xml:space="preserve"> will also</w:t>
      </w:r>
      <w:r w:rsidR="00163394">
        <w:t xml:space="preserve"> introduce a terminal condition</w:t>
      </w:r>
      <w:r w:rsidR="00F23D73">
        <w:t xml:space="preserve"> </w:t>
      </w:r>
      <w:r w:rsidR="00F23D73">
        <w:rPr>
          <w:rFonts w:cstheme="minorHAnsi"/>
        </w:rPr>
        <w:t>θ</w:t>
      </w:r>
      <w:r w:rsidR="00F23D73">
        <w:t xml:space="preserve"> which is very small (</w:t>
      </w:r>
      <w:r w:rsidR="00F23D73">
        <w:rPr>
          <w:rFonts w:cstheme="minorHAnsi"/>
        </w:rPr>
        <w:t>≥</w:t>
      </w:r>
      <w:r w:rsidR="00F23D73">
        <w:t>1*10</w:t>
      </w:r>
      <w:r w:rsidR="00F23D73">
        <w:rPr>
          <w:vertAlign w:val="superscript"/>
        </w:rPr>
        <w:t>-6</w:t>
      </w:r>
      <w:r w:rsidR="00F23D73">
        <w:t>)</w:t>
      </w:r>
      <w:r w:rsidR="00163394">
        <w:t xml:space="preserve"> s</w:t>
      </w:r>
      <w:r w:rsidR="00632AFD">
        <w:t xml:space="preserve">o </w:t>
      </w:r>
      <w:r w:rsidR="00163394">
        <w:t xml:space="preserve">that once </w:t>
      </w:r>
      <w:r w:rsidR="00632AFD">
        <w:t xml:space="preserve">a close enough estimate for </w:t>
      </w:r>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w:r w:rsidR="00EF5A13">
        <w:t xml:space="preserve"> has been met, we can terminate </w:t>
      </w:r>
      <w:r w:rsidR="00F23D73">
        <w:t>the episode and the robot does not waste time and energy iterating further.</w:t>
      </w:r>
    </w:p>
    <w:p w14:paraId="1CEDFE63" w14:textId="767F724B" w:rsidR="0010687D" w:rsidRPr="007201BF" w:rsidRDefault="0010687D" w:rsidP="0010687D">
      <w:r>
        <w:t>Following on from this, the robot then performs policy improvement</w:t>
      </w:r>
      <w:r w:rsidR="007B0A38">
        <w:t xml:space="preserve"> to</w:t>
      </w:r>
      <w:r>
        <w:t xml:space="preserve"> introduc</w:t>
      </w:r>
      <w:r w:rsidR="007B0A38">
        <w:t>e</w:t>
      </w:r>
      <w:r>
        <w:t xml:space="preserve"> a new policy </w:t>
      </w:r>
      <w:r>
        <w:rPr>
          <w:rFonts w:cstheme="minorHAnsi"/>
        </w:rPr>
        <w:t>π</w:t>
      </w:r>
      <w:r>
        <w:rPr>
          <w:vertAlign w:val="subscript"/>
        </w:rPr>
        <w:t>1</w:t>
      </w:r>
      <w:r w:rsidR="005F3F5F">
        <w:t>.</w:t>
      </w:r>
      <w:r w:rsidR="001C06E6">
        <w:t xml:space="preserve"> </w:t>
      </w:r>
      <w:r w:rsidR="00F27708">
        <w:t xml:space="preserve">The formulation of a new policy is </w:t>
      </w:r>
      <w:r w:rsidR="005B56AA">
        <w:t>done by visiting every possible grid in turn and picking the action</w:t>
      </w:r>
      <w:r w:rsidR="00327384">
        <w:t xml:space="preserve"> (the direction of movement of each grid)</w:t>
      </w:r>
      <w:r w:rsidR="005B56AA">
        <w:t xml:space="preserve"> that maximises the state </w:t>
      </w:r>
      <w:r w:rsidR="00DE4520">
        <w:t>action value</w:t>
      </w:r>
      <w:r w:rsidR="00327384">
        <w:t xml:space="preserve"> </w:t>
      </w:r>
      <w:r w:rsidR="00DE4520">
        <w:t xml:space="preserve">and is given by the equation: </w:t>
      </w:r>
      <m:oMath>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s'r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,r</m:t>
                </m:r>
              </m:e>
              <m:e>
                <m:r>
                  <w:rPr>
                    <w:rFonts w:ascii="Cambria Math" w:hAnsi="Cambria Math"/>
                  </w:rPr>
                  <m:t>s,a</m:t>
                </m:r>
              </m:e>
            </m:d>
            <m:d>
              <m:dPr>
                <m:begChr m:val="["/>
                <m:endChr m:val="]"/>
                <m:ctrlPr>
                  <w:rPr>
                    <w:rFonts w:ascii="Cambria Math" w:hAnsi="Cambria Math"/>
                    <w:i/>
                  </w:rPr>
                </m:ctrlPr>
              </m:dPr>
              <m:e>
                <m:r>
                  <w:rPr>
                    <w:rFonts w:ascii="Cambria Math" w:hAnsi="Cambria Math"/>
                  </w:rPr>
                  <m:t>r+</m:t>
                </m:r>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w:r w:rsidR="00684167">
        <w:t>.</w:t>
      </w:r>
      <w:r w:rsidR="003E038D">
        <w:t xml:space="preserve"> </w:t>
      </w:r>
      <w:r w:rsidR="00F354FA">
        <w:t>If after propagating through the state space, no</w:t>
      </w:r>
      <w:r w:rsidR="00731055">
        <w:t xml:space="preserve"> value</w:t>
      </w:r>
      <w:r w:rsidR="00A60341">
        <w:t>s</w:t>
      </w:r>
      <w:r w:rsidR="00731055">
        <w:t xml:space="preserve"> in the policy changes, then the robot can assume </w:t>
      </w:r>
      <w:r w:rsidR="0056617D">
        <w:t>it has the optimal solution, if not, the</w:t>
      </w:r>
      <w:r>
        <w:t xml:space="preserve"> </w:t>
      </w:r>
      <w:r w:rsidR="005F3F5F">
        <w:t xml:space="preserve">entire </w:t>
      </w:r>
      <w:r>
        <w:t xml:space="preserve">process repeats evaluating new policies with the key being the reward returned from the new policy is always greater than or equal to the one generated previously: </w:t>
      </w:r>
      <m:oMath>
        <m:sSub>
          <m:sSubPr>
            <m:ctrlPr>
              <w:rPr>
                <w:rFonts w:ascii="Cambria Math" w:hAnsi="Cambria Math"/>
                <w:i/>
              </w:rPr>
            </m:ctrlPr>
          </m:sSubPr>
          <m:e>
            <m:r>
              <w:rPr>
                <w:rFonts w:ascii="Cambria Math" w:hAnsi="Cambria Math"/>
              </w:rPr>
              <m:t>E</m:t>
            </m:r>
          </m:e>
          <m:sub>
            <m:r>
              <w:rPr>
                <w:rFonts w:ascii="Cambria Math" w:hAnsi="Cambria Math"/>
              </w:rPr>
              <m:t>π1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π0</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oMath>
      <w:r>
        <w:t xml:space="preserve"> and over a certain amount of iterations, the robot will converge on </w:t>
      </w:r>
      <w:r w:rsidR="005F3F5F">
        <w:t>an</w:t>
      </w:r>
      <w:r>
        <w:t xml:space="preserve"> optimal policy </w:t>
      </w:r>
      <w:r>
        <w:rPr>
          <w:rFonts w:cstheme="minorHAnsi"/>
        </w:rPr>
        <w:t>π</w:t>
      </w:r>
      <w:r>
        <w:t>* with optimal value function v</w:t>
      </w:r>
      <w:r>
        <w:rPr>
          <w:rFonts w:cstheme="minorHAnsi"/>
        </w:rPr>
        <w:t>π</w:t>
      </w:r>
      <w:r>
        <w:t>*</w:t>
      </w:r>
      <w:r w:rsidR="00CC364E">
        <w:t>, travelling energy and time efficiently through the airport.</w:t>
      </w:r>
    </w:p>
    <w:p w14:paraId="213D506E" w14:textId="0AEC040B" w:rsidR="00945E70" w:rsidRDefault="00945E70"/>
    <w:sectPr w:rsidR="00945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00"/>
    <w:rsid w:val="000110D2"/>
    <w:rsid w:val="000D0F07"/>
    <w:rsid w:val="0010687D"/>
    <w:rsid w:val="00112200"/>
    <w:rsid w:val="00163394"/>
    <w:rsid w:val="00163D17"/>
    <w:rsid w:val="001C06E6"/>
    <w:rsid w:val="002628F6"/>
    <w:rsid w:val="002A37AB"/>
    <w:rsid w:val="002B7C6C"/>
    <w:rsid w:val="002D1E8F"/>
    <w:rsid w:val="00301527"/>
    <w:rsid w:val="003168EB"/>
    <w:rsid w:val="00327004"/>
    <w:rsid w:val="00327384"/>
    <w:rsid w:val="003545AA"/>
    <w:rsid w:val="003E038D"/>
    <w:rsid w:val="00462152"/>
    <w:rsid w:val="00464228"/>
    <w:rsid w:val="004732C5"/>
    <w:rsid w:val="0056617D"/>
    <w:rsid w:val="005830E0"/>
    <w:rsid w:val="005B11E5"/>
    <w:rsid w:val="005B1AE7"/>
    <w:rsid w:val="005B56AA"/>
    <w:rsid w:val="005F3F5F"/>
    <w:rsid w:val="00632AFD"/>
    <w:rsid w:val="006361B6"/>
    <w:rsid w:val="006405B3"/>
    <w:rsid w:val="00666B94"/>
    <w:rsid w:val="00684167"/>
    <w:rsid w:val="006B6F34"/>
    <w:rsid w:val="00701E72"/>
    <w:rsid w:val="007201BF"/>
    <w:rsid w:val="00731055"/>
    <w:rsid w:val="0073270C"/>
    <w:rsid w:val="00754396"/>
    <w:rsid w:val="007711D9"/>
    <w:rsid w:val="007B0A38"/>
    <w:rsid w:val="0082713D"/>
    <w:rsid w:val="00887C58"/>
    <w:rsid w:val="00937554"/>
    <w:rsid w:val="00945E70"/>
    <w:rsid w:val="009A04C7"/>
    <w:rsid w:val="009B3F77"/>
    <w:rsid w:val="009B7AE4"/>
    <w:rsid w:val="00A52B55"/>
    <w:rsid w:val="00A60341"/>
    <w:rsid w:val="00AA7333"/>
    <w:rsid w:val="00B02549"/>
    <w:rsid w:val="00B32B98"/>
    <w:rsid w:val="00BC10D3"/>
    <w:rsid w:val="00BC6249"/>
    <w:rsid w:val="00BE0036"/>
    <w:rsid w:val="00BF7C23"/>
    <w:rsid w:val="00C2036E"/>
    <w:rsid w:val="00C87E9E"/>
    <w:rsid w:val="00CC364E"/>
    <w:rsid w:val="00D310E3"/>
    <w:rsid w:val="00D34FE1"/>
    <w:rsid w:val="00D41F1F"/>
    <w:rsid w:val="00D51334"/>
    <w:rsid w:val="00D51E24"/>
    <w:rsid w:val="00DE4520"/>
    <w:rsid w:val="00EC64F4"/>
    <w:rsid w:val="00EF5A13"/>
    <w:rsid w:val="00F068CC"/>
    <w:rsid w:val="00F23D73"/>
    <w:rsid w:val="00F27708"/>
    <w:rsid w:val="00F30F25"/>
    <w:rsid w:val="00F354FA"/>
    <w:rsid w:val="00FA521B"/>
    <w:rsid w:val="00FE37AA"/>
    <w:rsid w:val="00FE3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C929"/>
  <w15:chartTrackingRefBased/>
  <w15:docId w15:val="{65615A2D-9116-4507-AFB2-7ACDDEB0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4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10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Chen</dc:creator>
  <cp:keywords/>
  <dc:description/>
  <cp:lastModifiedBy>Henry Chen</cp:lastModifiedBy>
  <cp:revision>67</cp:revision>
  <dcterms:created xsi:type="dcterms:W3CDTF">2022-02-26T02:44:00Z</dcterms:created>
  <dcterms:modified xsi:type="dcterms:W3CDTF">2022-02-26T03:57:00Z</dcterms:modified>
</cp:coreProperties>
</file>