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B2C" w:color="auto" w:val="clear"/>
        <w:spacing w:after="60"/>
      </w:pPr>
      <w:r>
        <w:rPr>
          <w:rFonts w:ascii="Arial" w:cs="Arial" w:eastAsia="Arial" w:hAnsi="Arial"/>
          <w:b/>
          <w:bCs/>
          <w:color w:val="FFFFFF"/>
          <w:sz w:val="20"/>
          <w:szCs w:val="20"/>
        </w:rPr>
        <w:t xml:space="preserve">  G3 NETWORK — TÀI LIỆU BÀN GIAO KỸ THUẬT</w:t>
      </w:r>
    </w:p>
    <w:p>
      <w:pPr>
        <w:spacing w:after="60" w:before="200"/>
      </w:pPr>
      <w:r>
        <w:rPr>
          <w:rFonts w:ascii="Arial" w:cs="Arial" w:eastAsia="Arial" w:hAnsi="Arial"/>
          <w:b/>
          <w:bCs/>
          <w:color w:val="1F3B2C"/>
          <w:sz w:val="40"/>
          <w:szCs w:val="40"/>
        </w:rPr>
        <w:t xml:space="preserve">Tích hợp trụ sạc DC qua OCPP 1.6J</w:t>
      </w:r>
    </w:p>
    <w:p>
      <w:pPr>
        <w:spacing w:after="240"/>
      </w:pPr>
      <w:r>
        <w:rPr>
          <w:rFonts w:ascii="Arial" w:cs="Arial" w:eastAsia="Arial" w:hAnsi="Arial"/>
          <w:color w:val="595959"/>
          <w:sz w:val="22"/>
          <w:szCs w:val="22"/>
        </w:rPr>
        <w:t xml:space="preserve">Hướng dẫn cho đội Backend — đánh giá, tích hợp và thu thập dữ liệu thực từ trụ sạc</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7300"/>
      </w:tblGrid>
      <w:tr>
        <w:trPr>
          <w:tblHeader/>
        </w:trPr>
        <w:tc>
          <w:tcPr>
            <w:tcW w:type="dxa" w:w="24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Hạng mục</w:t>
            </w:r>
          </w:p>
        </w:tc>
        <w:tc>
          <w:tcPr>
            <w:tcW w:type="dxa" w:w="7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Nội dung</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Đối tượng sử dụng</w:t>
            </w:r>
          </w:p>
        </w:tc>
        <w:tc>
          <w:tcPr>
            <w:tcW w:type="dxa" w:w="7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Đội phát triển Backend — quản trị xe &amp; trụ sạc (G3 Network)</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Thiết bị tích hợp</w:t>
            </w:r>
          </w:p>
        </w:tc>
        <w:tc>
          <w:tcPr>
            <w:tcW w:type="dxa" w:w="7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Willdigits DC Fast Charging Station, dòng 240–480 kW</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Model thử nghiệm</w:t>
            </w:r>
          </w:p>
        </w:tc>
        <w:tc>
          <w:tcPr>
            <w:tcW w:type="dxa" w:w="7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240 kW — Dual Gun CCS2 + CCS2 (thị trường châu Âu)</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Giao thức</w:t>
            </w:r>
          </w:p>
        </w:tc>
        <w:tc>
          <w:tcPr>
            <w:tcW w:type="dxa" w:w="7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OCPP 1.6J (JSON over WebSocket) — nhà cung cấp ĐÃ xác nhận</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Nguồn tài liệu</w:t>
            </w:r>
          </w:p>
        </w:tc>
        <w:tc>
          <w:tcPr>
            <w:tcW w:type="dxa" w:w="7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HDSD_DC_Fast_Charging_Station_240-480kW.docx v1.0 (2025-01-11) + bảng thông số 240 kW của NCC</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Mục tiêu</w:t>
            </w:r>
          </w:p>
        </w:tc>
        <w:tc>
          <w:tcPr>
            <w:tcW w:type="dxa" w:w="7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Kết nối trụ mẫu và thu dữ liệu thực trong thời gian sớm nhất</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Phiên bản tài liệu</w:t>
            </w:r>
          </w:p>
        </w:tc>
        <w:tc>
          <w:tcPr>
            <w:tcW w:type="dxa" w:w="7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v1.0 — 16/09/2026</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Trạng thái</w:t>
            </w:r>
          </w:p>
        </w:tc>
        <w:tc>
          <w:tcPr>
            <w:tcW w:type="dxa" w:w="7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 làm việc — cập nhật sau mỗi giai đoạn thử nghiệm</w:t>
            </w:r>
          </w:p>
        </w:tc>
      </w:tr>
    </w:tbl>
    <w:p>
      <w:pPr>
        <w:spacing w:after="240"/>
      </w:pPr>
    </w:p>
    <w:tbl>
      <w:tblPr>
        <w:tblW w:type="dxa" w:w="9700"/>
        <w:tblBorders>
          <w:top w:val="single" w:color="C00000" w:sz="4"/>
          <w:left w:val="single" w:color="C00000" w:sz="18"/>
          <w:bottom w:val="single" w:color="C00000" w:sz="4"/>
          <w:right w:val="single" w:color="C00000" w:sz="4"/>
          <w:insideH w:val="none"/>
          <w:insideV w:val="none"/>
        </w:tblBorders>
      </w:tblPr>
      <w:tblGrid>
        <w:gridCol w:w="9700"/>
      </w:tblGrid>
      <w:tr>
        <w:tc>
          <w:tcPr>
            <w:tcW w:type="dxa" w:w="9700"/>
            <w:shd w:fill="FDF2F2" w:color="auto" w:val="clear"/>
            <w:tcMar>
              <w:top w:type="dxa" w:w="120"/>
              <w:left w:type="dxa" w:w="160"/>
              <w:bottom w:type="dxa" w:w="120"/>
              <w:right w:type="dxa" w:w="140"/>
            </w:tcMar>
          </w:tcPr>
          <w:p>
            <w:pPr>
              <w:spacing w:after="60"/>
            </w:pPr>
            <w:r>
              <w:rPr>
                <w:rFonts w:ascii="Arial" w:cs="Arial" w:eastAsia="Arial" w:hAnsi="Arial"/>
                <w:b/>
                <w:bCs/>
                <w:color w:val="C00000"/>
                <w:sz w:val="19"/>
                <w:szCs w:val="19"/>
              </w:rPr>
              <w:t xml:space="preserve">ĐỌC TRƯỚC KHI BẮT ĐẦU</w:t>
            </w:r>
          </w:p>
          <w:p>
            <w:pPr>
              <w:spacing w:after="40" w:line="264"/>
            </w:pPr>
            <w:r>
              <w:rPr>
                <w:rFonts w:ascii="Arial" w:cs="Arial" w:eastAsia="Arial" w:hAnsi="Arial"/>
                <w:sz w:val="18"/>
                <w:szCs w:val="18"/>
              </w:rPr>
              <w:t xml:space="preserve">Tài liệu này KHÔNG phải đặc tả cuối cùng. Nhà cung cấp mới xác nhận "có OCPP 1.6J" — chưa xác nhận hỗ trợ profile nào, measurand nào, hay có mã hóa TLS không.</w:t>
            </w:r>
          </w:p>
          <w:p>
            <w:pPr>
              <w:spacing w:after="40" w:line="264"/>
            </w:pPr>
            <w:r>
              <w:rPr>
                <w:rFonts w:ascii="Arial" w:cs="Arial" w:eastAsia="Arial" w:hAnsi="Arial"/>
                <w:sz w:val="18"/>
                <w:szCs w:val="18"/>
              </w:rPr>
              <w:t xml:space="preserve">Mọi thông số đánh dấu CẦN KIỂM CHỨNG trong tài liệu này phải được xác minh bằng log thật từ trụ, không chấp nhận xác nhận trên giấy.</w:t>
            </w:r>
          </w:p>
          <w:p>
            <w:pPr>
              <w:spacing w:after="40" w:line="264"/>
            </w:pPr>
            <w:r>
              <w:rPr>
                <w:rFonts w:ascii="Arial" w:cs="Arial" w:eastAsia="Arial" w:hAnsi="Arial"/>
                <w:sz w:val="18"/>
                <w:szCs w:val="18"/>
              </w:rPr>
              <w:t xml:space="preserve">Giai đoạn 0 (mục 7) chạy được NGAY, không cần chờ trụ về. Hãy bắt đầu từ đó.</w:t>
            </w:r>
          </w:p>
        </w:tc>
      </w:tr>
    </w:tbl>
    <w:p>
      <w:r>
        <w:br w:type="page"/>
      </w:r>
    </w:p>
    <w:p>
      <w:pPr>
        <w:pStyle w:val="Heading1"/>
        <w:pBdr>
          <w:bottom w:val="single" w:color="2E6B4F" w:sz="12" w:space="4"/>
        </w:pBdr>
        <w:spacing w:after="180" w:before="360"/>
      </w:pPr>
      <w:r>
        <w:rPr>
          <w:rFonts w:ascii="Arial" w:cs="Arial" w:eastAsia="Arial" w:hAnsi="Arial"/>
          <w:b/>
          <w:bCs/>
          <w:color w:val="1F3B2C"/>
          <w:sz w:val="28"/>
          <w:szCs w:val="28"/>
        </w:rPr>
        <w:t xml:space="preserve">1. Mục đích và cách dùng tài liệu</w:t>
      </w:r>
    </w:p>
    <w:p>
      <w:pPr>
        <w:spacing w:after="120" w:line="276"/>
        <w:jc w:val="left"/>
      </w:pPr>
      <w:r>
        <w:rPr>
          <w:rFonts w:ascii="Arial" w:cs="Arial" w:eastAsia="Arial" w:hAnsi="Arial"/>
          <w:b w:val="false"/>
          <w:bCs w:val="false"/>
          <w:i w:val="false"/>
          <w:iCs w:val="false"/>
          <w:color w:val="000000"/>
          <w:sz w:val="20"/>
          <w:szCs w:val="20"/>
        </w:rPr>
        <w:t xml:space="preserve">Tài liệu cung cấp cho đội Backend đủ thông tin kỹ thuật để: (a) đánh giá trụ sạc của nhà cung cấp có đáp ứng yêu cầu sản phẩm hay không, (b) chuẩn bị hệ thống trước khi trụ về, (c) kết nối và thu dữ liệu thực ngay khi có trụ mẫu, (d) phát hiện sớm các sai lệch buộc phải điều chỉnh thiết kế app.</w:t>
      </w:r>
    </w:p>
    <w:p>
      <w:pPr>
        <w:spacing w:after="120" w:line="276"/>
        <w:jc w:val="left"/>
      </w:pPr>
      <w:r>
        <w:rPr>
          <w:rFonts w:ascii="Arial" w:cs="Arial" w:eastAsia="Arial" w:hAnsi="Arial"/>
          <w:b w:val="false"/>
          <w:bCs w:val="false"/>
          <w:i w:val="false"/>
          <w:iCs w:val="false"/>
          <w:color w:val="000000"/>
          <w:sz w:val="20"/>
          <w:szCs w:val="20"/>
        </w:rPr>
        <w:t xml:space="preserve">Nguyên tắc xuyên suốt: ưu tiên lấy dữ liệu thật càng sớm càng tốt. Mọi giả định về hành vi của trụ đều phải được thay bằng log thực tế trước khi chốt thiết kế.</w:t>
      </w:r>
    </w:p>
    <w:p>
      <w:pPr>
        <w:pStyle w:val="Heading2"/>
        <w:spacing w:after="120" w:before="240"/>
      </w:pPr>
      <w:r>
        <w:rPr>
          <w:rFonts w:ascii="Arial" w:cs="Arial" w:eastAsia="Arial" w:hAnsi="Arial"/>
          <w:b/>
          <w:bCs/>
          <w:color w:val="2E6B4F"/>
          <w:sz w:val="22"/>
          <w:szCs w:val="22"/>
        </w:rPr>
        <w:t xml:space="preserve">1.1 Ba câu hỏi tài liệu này trả lời</w:t>
      </w:r>
    </w:p>
    <w:p>
      <w:pPr>
        <w:pStyle w:val="ListParagraph"/>
        <w:numPr>
          <w:ilvl w:val="0"/>
          <w:numId w:val="2"/>
        </w:numPr>
        <w:spacing w:after="80" w:line="276"/>
      </w:pPr>
      <w:r>
        <w:rPr>
          <w:rFonts w:ascii="Arial" w:cs="Arial" w:eastAsia="Arial" w:hAnsi="Arial"/>
          <w:sz w:val="20"/>
          <w:szCs w:val="20"/>
        </w:rPr>
        <w:t xml:space="preserve">Trụ nói gì với nền tảng, theo định dạng nào, bao lâu một lần?</w:t>
      </w:r>
    </w:p>
    <w:p>
      <w:pPr>
        <w:pStyle w:val="ListParagraph"/>
        <w:numPr>
          <w:ilvl w:val="0"/>
          <w:numId w:val="2"/>
        </w:numPr>
        <w:spacing w:after="80" w:line="276"/>
      </w:pPr>
      <w:r>
        <w:rPr>
          <w:rFonts w:ascii="Arial" w:cs="Arial" w:eastAsia="Arial" w:hAnsi="Arial"/>
          <w:sz w:val="20"/>
          <w:szCs w:val="20"/>
        </w:rPr>
        <w:t xml:space="preserve">Nền tảng ra lệnh gì được cho trụ, và lệnh nào có thể không tồn tại?</w:t>
      </w:r>
    </w:p>
    <w:p>
      <w:pPr>
        <w:pStyle w:val="ListParagraph"/>
        <w:numPr>
          <w:ilvl w:val="0"/>
          <w:numId w:val="2"/>
        </w:numPr>
        <w:spacing w:after="80" w:line="276"/>
      </w:pPr>
      <w:r>
        <w:rPr>
          <w:rFonts w:ascii="Arial" w:cs="Arial" w:eastAsia="Arial" w:hAnsi="Arial"/>
          <w:sz w:val="20"/>
          <w:szCs w:val="20"/>
        </w:rPr>
        <w:t xml:space="preserve">Làm sao kiểm chứng tất cả những điều trên trong 4–5 tuần, không cần chờ hợp đồng lớn?</w:t>
      </w:r>
    </w:p>
    <w:p>
      <w:pPr>
        <w:pStyle w:val="Heading2"/>
        <w:spacing w:after="120" w:before="240"/>
      </w:pPr>
      <w:r>
        <w:rPr>
          <w:rFonts w:ascii="Arial" w:cs="Arial" w:eastAsia="Arial" w:hAnsi="Arial"/>
          <w:b/>
          <w:bCs/>
          <w:color w:val="2E6B4F"/>
          <w:sz w:val="22"/>
          <w:szCs w:val="22"/>
        </w:rPr>
        <w:t xml:space="preserve">1.2 Ba câu hỏi tài liệu này KHÔNG trả lời</w:t>
      </w:r>
    </w:p>
    <w:p>
      <w:pPr>
        <w:pStyle w:val="ListParagraph"/>
        <w:numPr>
          <w:ilvl w:val="0"/>
          <w:numId w:val="3"/>
        </w:numPr>
        <w:spacing w:after="80" w:line="276"/>
      </w:pPr>
      <w:r>
        <w:rPr>
          <w:rFonts w:ascii="Arial" w:cs="Arial" w:eastAsia="Arial" w:hAnsi="Arial"/>
          <w:b w:val="false"/>
          <w:bCs w:val="false"/>
          <w:color w:val="000000"/>
          <w:sz w:val="20"/>
          <w:szCs w:val="20"/>
        </w:rPr>
        <w:t xml:space="preserve">Cổng sạc trên xe Tri-Ring EVT-262/400/825 là CCS2 hay GB/T — chưa ai xác nhận. Trụ đã chắc chắn CCS2.</w:t>
      </w:r>
    </w:p>
    <w:p>
      <w:pPr>
        <w:pStyle w:val="ListParagraph"/>
        <w:numPr>
          <w:ilvl w:val="0"/>
          <w:numId w:val="3"/>
        </w:numPr>
        <w:spacing w:after="80" w:line="276"/>
      </w:pPr>
      <w:r>
        <w:rPr>
          <w:rFonts w:ascii="Arial" w:cs="Arial" w:eastAsia="Arial" w:hAnsi="Arial"/>
          <w:b w:val="false"/>
          <w:bCs w:val="false"/>
          <w:color w:val="000000"/>
          <w:sz w:val="20"/>
          <w:szCs w:val="20"/>
        </w:rPr>
        <w:t xml:space="preserve">Công tơ DC bên trong trụ là model gì, có kiểm định được tại Việt Nam không.</w:t>
      </w:r>
    </w:p>
    <w:p>
      <w:pPr>
        <w:pStyle w:val="ListParagraph"/>
        <w:numPr>
          <w:ilvl w:val="0"/>
          <w:numId w:val="3"/>
        </w:numPr>
        <w:spacing w:after="80" w:line="276"/>
      </w:pPr>
      <w:r>
        <w:rPr>
          <w:rFonts w:ascii="Arial" w:cs="Arial" w:eastAsia="Arial" w:hAnsi="Arial"/>
          <w:b w:val="false"/>
          <w:bCs w:val="false"/>
          <w:color w:val="000000"/>
          <w:sz w:val="20"/>
          <w:szCs w:val="20"/>
        </w:rPr>
        <w:t xml:space="preserve">Đơn vị nào bảo hành và hỗ trợ kỹ thuật tại Việt Nam.</w:t>
      </w:r>
    </w:p>
    <w:p>
      <w:pPr>
        <w:spacing w:after="120" w:line="276"/>
        <w:jc w:val="left"/>
      </w:pPr>
      <w:r>
        <w:rPr>
          <w:rFonts w:ascii="Arial" w:cs="Arial" w:eastAsia="Arial" w:hAnsi="Arial"/>
          <w:b w:val="false"/>
          <w:bCs w:val="false"/>
          <w:i/>
          <w:iCs/>
          <w:color w:val="595959"/>
          <w:sz w:val="20"/>
          <w:szCs w:val="20"/>
        </w:rPr>
        <w:t xml:space="preserve">Ba điểm này nằm ngoài phạm vi backend nhưng đều đủ sức chặn dự án. Xem mục 10.</w:t>
      </w:r>
    </w:p>
    <w:p>
      <w:pPr>
        <w:pStyle w:val="Heading1"/>
        <w:pBdr>
          <w:bottom w:val="single" w:color="2E6B4F" w:sz="12" w:space="4"/>
        </w:pBdr>
        <w:spacing w:after="180" w:before="360"/>
      </w:pPr>
      <w:r>
        <w:rPr>
          <w:rFonts w:ascii="Arial" w:cs="Arial" w:eastAsia="Arial" w:hAnsi="Arial"/>
          <w:b/>
          <w:bCs/>
          <w:color w:val="1F3B2C"/>
          <w:sz w:val="28"/>
          <w:szCs w:val="28"/>
        </w:rPr>
        <w:t xml:space="preserve">2. Tóm tắt thiết bị và trạng thái xác nhận</w:t>
      </w:r>
    </w:p>
    <w:p>
      <w:pPr>
        <w:pStyle w:val="Heading2"/>
        <w:spacing w:after="120" w:before="240"/>
      </w:pPr>
      <w:r>
        <w:rPr>
          <w:rFonts w:ascii="Arial" w:cs="Arial" w:eastAsia="Arial" w:hAnsi="Arial"/>
          <w:b/>
          <w:bCs/>
          <w:color w:val="2E6B4F"/>
          <w:sz w:val="22"/>
          <w:szCs w:val="22"/>
        </w:rPr>
        <w:t xml:space="preserve">2.1 Thông số ảnh hưởng tới backend</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3300"/>
        <w:gridCol w:w="4300"/>
      </w:tblGrid>
      <w:tr>
        <w:trPr>
          <w:tblHeader/>
        </w:trPr>
        <w:tc>
          <w:tcPr>
            <w:tcW w:type="dxa" w:w="21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Thông số</w:t>
            </w:r>
          </w:p>
        </w:tc>
        <w:tc>
          <w:tcPr>
            <w:tcW w:type="dxa" w:w="3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Giá trị</w:t>
            </w:r>
          </w:p>
        </w:tc>
        <w:tc>
          <w:tcPr>
            <w:tcW w:type="dxa" w:w="4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Ảnh hưởng tới backend</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Đầu nối</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Dual Gun: CCS2 + CCS2 (IEC 62196-3)</w:t>
            </w:r>
          </w:p>
        </w:tc>
        <w:tc>
          <w:tcPr>
            <w:tcW w:type="dxa" w:w="4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Mỗi trụ có 2 connector → connectorId = 1 và 2</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Công suất tối đa</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240 kW (model thử nghiệm)</w:t>
            </w:r>
          </w:p>
        </w:tc>
        <w:tc>
          <w:tcPr>
            <w:tcW w:type="dxa" w:w="4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Chia 120 kW/súng khi sạc đồng thời chế độ Equal</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Phân bổ công suất</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Equal / Dynamic — ưu tiên xe cắm trước</w:t>
            </w:r>
          </w:p>
        </w:tc>
        <w:tc>
          <w:tcPr>
            <w:tcW w:type="dxa" w:w="4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Ảnh hưởng thuật toán dự báo thời gian sạc (F-C7)</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Dải điện áp ra</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150 – 1000 V DC</w:t>
            </w:r>
          </w:p>
        </w:tc>
        <w:tc>
          <w:tcPr>
            <w:tcW w:type="dxa" w:w="4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Phủ được hầu hết xe tải điện</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Điện áp vào</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400 V AC ±15%, 3 pha 5 dây</w:t>
            </w:r>
          </w:p>
        </w:tc>
        <w:tc>
          <w:tcPr>
            <w:tcW w:type="dxa" w:w="4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Lưới 380V của VN nằm trong dải cho phép</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Truyền thông</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Ethernet + 4G (tiêu chuẩn)</w:t>
            </w:r>
          </w:p>
        </w:tc>
        <w:tc>
          <w:tcPr>
            <w:tcW w:type="dxa" w:w="4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cần mua thêm module</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Kích hoạt sạc</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RFID / APP / QR code / Autocharge (VIN) / mật khẩu</w:t>
            </w:r>
          </w:p>
        </w:tc>
        <w:tc>
          <w:tcPr>
            <w:tcW w:type="dxa" w:w="4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Autocharge theo VIN là đường tắt tốt cho F-H1</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Chế độ offline</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Whitelist offline + Autocharge cục bộ, lưu bản ghi và đẩy lên khi có mạng</w:t>
            </w:r>
          </w:p>
        </w:tc>
        <w:tc>
          <w:tcPr>
            <w:tcW w:type="dxa" w:w="4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Khớp NF-09; cần xác minh dung lượng đệm</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Màn hình khi sạc</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Hiển thị V, A, kWh, thời gian, kW, SOC (%)</w:t>
            </w:r>
          </w:p>
        </w:tc>
        <w:tc>
          <w:tcPr>
            <w:tcW w:type="dxa" w:w="4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CÓ đọc được SOC từ xe → kỳ vọng có measurand SoC</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Cấu hình OCPP tại trụ</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Đặt URL server và charger ID trên màn hình (mục 7.2.4 HDSD)</w:t>
            </w:r>
          </w:p>
        </w:tc>
        <w:tc>
          <w:tcPr>
            <w:tcW w:type="dxa" w:w="4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Trỏ được về CSMS của G3, không bị khóa vào cloud NCC</w:t>
            </w:r>
          </w:p>
        </w:tc>
      </w:tr>
    </w:tbl>
    <w:p>
      <w:pPr>
        <w:spacing w:after="160"/>
      </w:pPr>
    </w:p>
    <w:p>
      <w:pPr>
        <w:pStyle w:val="Heading2"/>
        <w:spacing w:after="120" w:before="240"/>
      </w:pPr>
      <w:r>
        <w:rPr>
          <w:rFonts w:ascii="Arial" w:cs="Arial" w:eastAsia="Arial" w:hAnsi="Arial"/>
          <w:b/>
          <w:bCs/>
          <w:color w:val="2E6B4F"/>
          <w:sz w:val="22"/>
          <w:szCs w:val="22"/>
        </w:rPr>
        <w:t xml:space="preserve">2.2 Bảng trạng thái xác nhận</w:t>
      </w:r>
    </w:p>
    <w:p>
      <w:pPr>
        <w:spacing w:after="120" w:line="276"/>
        <w:jc w:val="left"/>
      </w:pPr>
      <w:r>
        <w:rPr>
          <w:rFonts w:ascii="Arial" w:cs="Arial" w:eastAsia="Arial" w:hAnsi="Arial"/>
          <w:b w:val="false"/>
          <w:bCs w:val="false"/>
          <w:i/>
          <w:iCs/>
          <w:color w:val="595959"/>
          <w:sz w:val="20"/>
          <w:szCs w:val="20"/>
        </w:rPr>
        <w:t xml:space="preserve">Cột trạng thái quyết định việc gì làm được ngay và việc gì phải chờ.</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3200"/>
        <w:gridCol w:w="3100"/>
      </w:tblGrid>
      <w:tr>
        <w:trPr>
          <w:tblHeader/>
        </w:trPr>
        <w:tc>
          <w:tcPr>
            <w:tcW w:type="dxa" w:w="34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Hạng mục</w:t>
            </w:r>
          </w:p>
        </w:tc>
        <w:tc>
          <w:tcPr>
            <w:tcW w:type="dxa" w:w="3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Trạng thái</w:t>
            </w:r>
          </w:p>
        </w:tc>
        <w:tc>
          <w:tcPr>
            <w:tcW w:type="dxa" w:w="31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Nguồn</w:t>
            </w:r>
          </w:p>
        </w:tc>
      </w:tr>
      <w:tr>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Đầu nối CCS2 trên trụ</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ĐÃ XÁC NHẬN</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Bảng thông số NCC + HDSD mục 2.4</w:t>
            </w:r>
          </w:p>
        </w:tc>
      </w:tr>
      <w:tr>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OCPP 1.6J</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ĐÃ XÁC NHẬN (bằng lời)</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NCC xác nhận qua trao đổi</w:t>
            </w:r>
          </w:p>
        </w:tc>
      </w:tr>
      <w:tr>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Trỏ được về CSMS bên thứ ba</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ĐÃ XÁC NHẬN</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HDSD mục 7.2.4</w:t>
            </w:r>
          </w:p>
        </w:tc>
      </w:tr>
      <w:tr>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Đọc được SOC của xe</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RẤT CÓ KHẢ NĂNG</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HDSD mục 7.2.2 — màn hình hiển thị SOC</w:t>
            </w:r>
          </w:p>
        </w:tc>
      </w:tr>
      <w:tr>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công tơ DC riêng</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ĐÃ XÁC NHẬN</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Mã lỗi PowerMeterFailure, mục Meter calibration</w:t>
            </w:r>
          </w:p>
        </w:tc>
      </w:tr>
      <w:tr>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Profile Smart Charging</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KIỂM CHỨNG</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có trong tài liệu</w:t>
            </w:r>
          </w:p>
        </w:tc>
      </w:tr>
      <w:tr>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Profile Reservation</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KIỂM CHỨNG</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có trong tài liệu</w:t>
            </w:r>
          </w:p>
        </w:tc>
      </w:tr>
      <w:tr>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Profile Firmware Management</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KIỂM CHỨNG</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Nền tảng NCC có OTA nhưng chưa rõ qua OCPP</w:t>
            </w:r>
          </w:p>
        </w:tc>
      </w:tr>
      <w:tr>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Measurand SoC trong MeterValues</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KIỂM CHỨNG</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có trong tài liệu</w:t>
            </w:r>
          </w:p>
        </w:tc>
      </w:tr>
      <w:tr>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Chu kỳ MeterValues ≤ 30s</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KIỂM CHỨNG</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có trong tài liệu</w:t>
            </w:r>
          </w:p>
        </w:tc>
      </w:tr>
      <w:tr>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WSS / TLS</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KIỂM CHỨNG — RỦI RO CAO</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OCPP 1.6J mặc định chạy ws:// không mã hóa</w:t>
            </w:r>
          </w:p>
        </w:tc>
      </w:tr>
      <w:tr>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meterStart/Stop lấy từ công tơ</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KIỂM CHỨNG — RỦI RO CAO</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Quyết định tính hợp lệ của hóa đơn</w:t>
            </w:r>
          </w:p>
        </w:tc>
      </w:tr>
    </w:tbl>
    <w:p>
      <w:pPr>
        <w:spacing w:after="200"/>
      </w:pPr>
    </w:p>
    <w:tbl>
      <w:tblPr>
        <w:tblW w:type="dxa" w:w="9700"/>
        <w:tblBorders>
          <w:top w:val="single" w:color="C00000" w:sz="4"/>
          <w:left w:val="single" w:color="C00000" w:sz="18"/>
          <w:bottom w:val="single" w:color="C00000" w:sz="4"/>
          <w:right w:val="single" w:color="C00000" w:sz="4"/>
          <w:insideH w:val="none"/>
          <w:insideV w:val="none"/>
        </w:tblBorders>
      </w:tblPr>
      <w:tblGrid>
        <w:gridCol w:w="9700"/>
      </w:tblGrid>
      <w:tr>
        <w:tc>
          <w:tcPr>
            <w:tcW w:type="dxa" w:w="9700"/>
            <w:shd w:fill="FDF2F2" w:color="auto" w:val="clear"/>
            <w:tcMar>
              <w:top w:type="dxa" w:w="120"/>
              <w:left w:type="dxa" w:w="160"/>
              <w:bottom w:type="dxa" w:w="120"/>
              <w:right w:type="dxa" w:w="140"/>
            </w:tcMar>
          </w:tcPr>
          <w:p>
            <w:pPr>
              <w:spacing w:after="60"/>
            </w:pPr>
            <w:r>
              <w:rPr>
                <w:rFonts w:ascii="Arial" w:cs="Arial" w:eastAsia="Arial" w:hAnsi="Arial"/>
                <w:b/>
                <w:bCs/>
                <w:color w:val="C00000"/>
                <w:sz w:val="19"/>
                <w:szCs w:val="19"/>
              </w:rPr>
              <w:t xml:space="preserve">CẢNH BÁO BẢO MẬT — XỬ LÝ NGAY KHI NHẬN TRỤ</w:t>
            </w:r>
          </w:p>
          <w:p>
            <w:pPr>
              <w:spacing w:after="40" w:line="264"/>
            </w:pPr>
            <w:r>
              <w:rPr>
                <w:rFonts w:ascii="Arial" w:cs="Arial" w:eastAsia="Arial" w:hAnsi="Arial"/>
                <w:sz w:val="18"/>
                <w:szCs w:val="18"/>
              </w:rPr>
              <w:t xml:space="preserve">HDSD mục 7.2.1 in công khai mật khẩu màn hình mặc định: 77777777</w:t>
            </w:r>
          </w:p>
          <w:p>
            <w:pPr>
              <w:spacing w:after="40" w:line="264"/>
            </w:pPr>
            <w:r>
              <w:rPr>
                <w:rFonts w:ascii="Arial" w:cs="Arial" w:eastAsia="Arial" w:hAnsi="Arial"/>
                <w:sz w:val="18"/>
                <w:szCs w:val="18"/>
              </w:rPr>
              <w:t xml:space="preserve">Mật khẩu này mở vào System Settings, nơi chứa địa chỉ server OCPP và chức năng hiệu chuẩn công tơ.</w:t>
            </w:r>
          </w:p>
          <w:p>
            <w:pPr>
              <w:spacing w:after="40" w:line="264"/>
            </w:pPr>
            <w:r>
              <w:rPr>
                <w:rFonts w:ascii="Arial" w:cs="Arial" w:eastAsia="Arial" w:hAnsi="Arial"/>
                <w:sz w:val="18"/>
                <w:szCs w:val="18"/>
              </w:rPr>
              <w:t xml:space="preserve">Hệ quả: bất kỳ ai đứng trước trụ đều có thể đổi URL backend để chuyển dữ liệu phiên sạc sang máy chủ khác, hoặc can thiệp số đo dùng để tính tiền.</w:t>
            </w:r>
          </w:p>
          <w:p>
            <w:pPr>
              <w:spacing w:after="40" w:line="264"/>
            </w:pPr>
            <w:r>
              <w:rPr>
                <w:rFonts w:ascii="Arial" w:cs="Arial" w:eastAsia="Arial" w:hAnsi="Arial"/>
                <w:sz w:val="18"/>
                <w:szCs w:val="18"/>
              </w:rPr>
              <w:t xml:space="preserve">Bắt buộc: đổi mật khẩu riêng cho từng trụ khi nghiệm thu; ghi nhận vào quy trình bàn giao; yêu cầu NCC xác nhận có phân quyền nhiều cấp không.</w:t>
            </w:r>
          </w:p>
        </w:tc>
      </w:tr>
    </w:tbl>
    <w:p>
      <w:r>
        <w:br w:type="page"/>
      </w:r>
    </w:p>
    <w:p>
      <w:pPr>
        <w:pStyle w:val="Heading1"/>
        <w:pBdr>
          <w:bottom w:val="single" w:color="2E6B4F" w:sz="12" w:space="4"/>
        </w:pBdr>
        <w:spacing w:after="180" w:before="360"/>
      </w:pPr>
      <w:r>
        <w:rPr>
          <w:rFonts w:ascii="Arial" w:cs="Arial" w:eastAsia="Arial" w:hAnsi="Arial"/>
          <w:b/>
          <w:bCs/>
          <w:color w:val="1F3B2C"/>
          <w:sz w:val="28"/>
          <w:szCs w:val="28"/>
        </w:rPr>
        <w:t xml:space="preserve">3. Kiến trúc tích hợp</w:t>
      </w:r>
    </w:p>
    <w:p>
      <w:pPr>
        <w:spacing w:after="120" w:line="276"/>
        <w:jc w:val="left"/>
      </w:pPr>
      <w:r>
        <w:rPr>
          <w:rFonts w:ascii="Arial" w:cs="Arial" w:eastAsia="Arial" w:hAnsi="Arial"/>
          <w:b w:val="false"/>
          <w:bCs w:val="false"/>
          <w:i w:val="false"/>
          <w:iCs w:val="false"/>
          <w:color w:val="000000"/>
          <w:sz w:val="20"/>
          <w:szCs w:val="20"/>
        </w:rPr>
        <w:t xml:space="preserve">OCPP là giao thức giữa trụ sạc (Charge Point) và hệ thống quản lý (CSMS). Trụ luôn là bên chủ động mở kết nối WebSocket ra ngoài; CSMS không kết nối vào trụ. Điều này nghĩa là trụ đứng sau NAT vẫn hoạt động, nhưng CSMS phải có địa chỉ công khai và ổn định.</w:t>
      </w:r>
    </w:p>
    <w:p>
      <w:pPr>
        <w:pStyle w:val="Heading2"/>
        <w:spacing w:after="120" w:before="240"/>
      </w:pPr>
      <w:r>
        <w:rPr>
          <w:rFonts w:ascii="Arial" w:cs="Arial" w:eastAsia="Arial" w:hAnsi="Arial"/>
          <w:b/>
          <w:bCs/>
          <w:color w:val="2E6B4F"/>
          <w:sz w:val="22"/>
          <w:szCs w:val="22"/>
        </w:rPr>
        <w:t xml:space="preserve">3.1 Sơ đồ luồng</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3500"/>
        <w:gridCol w:w="5500"/>
      </w:tblGrid>
      <w:tr>
        <w:trPr>
          <w:tblHeader/>
        </w:trPr>
        <w:tc>
          <w:tcPr>
            <w:tcW w:type="dxa" w:w="7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Lớp</w:t>
            </w:r>
          </w:p>
        </w:tc>
        <w:tc>
          <w:tcPr>
            <w:tcW w:type="dxa" w:w="3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Thành phần</w:t>
            </w:r>
          </w:p>
        </w:tc>
        <w:tc>
          <w:tcPr>
            <w:tcW w:type="dxa" w:w="5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Vai trò</w:t>
            </w:r>
          </w:p>
        </w:tc>
      </w:tr>
      <w:tr>
        <w:tc>
          <w:tcPr>
            <w:tcW w:type="dxa" w:w="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w:t>
            </w:r>
          </w:p>
        </w:tc>
        <w:tc>
          <w:tcPr>
            <w:tcW w:type="dxa" w:w="3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sạc Willdigits (Charge Point)</w:t>
            </w:r>
          </w:p>
        </w:tc>
        <w:tc>
          <w:tcPr>
            <w:tcW w:type="dxa" w:w="5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Chủ động mở WebSocket tới CSMS; gửi trạng thái, số đo, bản ghi phiên</w:t>
            </w:r>
          </w:p>
        </w:tc>
      </w:tr>
      <w:tr>
        <w:tc>
          <w:tcPr>
            <w:tcW w:type="dxa" w:w="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w:t>
            </w:r>
          </w:p>
        </w:tc>
        <w:tc>
          <w:tcPr>
            <w:tcW w:type="dxa" w:w="3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của G3</w:t>
            </w:r>
          </w:p>
        </w:tc>
        <w:tc>
          <w:tcPr>
            <w:tcW w:type="dxa" w:w="5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Đầu cuối OCPP. Nhận/trả message, lưu bản ghi thô, xác thực idTag, phát lệnh điều khiển</w:t>
            </w:r>
          </w:p>
        </w:tc>
      </w:tr>
      <w:tr>
        <w:tc>
          <w:tcPr>
            <w:tcW w:type="dxa" w:w="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3</w:t>
            </w:r>
          </w:p>
        </w:tc>
        <w:tc>
          <w:tcPr>
            <w:tcW w:type="dxa" w:w="3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Backend nghiệp vụ G3</w:t>
            </w:r>
          </w:p>
        </w:tc>
        <w:tc>
          <w:tcPr>
            <w:tcW w:type="dxa" w:w="5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Tính tiền, đối soát, biểu giá, bản đồ trạm, hàng đợi, cảnh báo</w:t>
            </w:r>
          </w:p>
        </w:tc>
      </w:tr>
      <w:tr>
        <w:tc>
          <w:tcPr>
            <w:tcW w:type="dxa" w:w="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4</w:t>
            </w:r>
          </w:p>
        </w:tc>
        <w:tc>
          <w:tcPr>
            <w:tcW w:type="dxa" w:w="3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App tài xế / Portal quản lý</w:t>
            </w:r>
          </w:p>
        </w:tc>
        <w:tc>
          <w:tcPr>
            <w:tcW w:type="dxa" w:w="5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Tiêu thụ API của lớp 3</w:t>
            </w:r>
          </w:p>
        </w:tc>
      </w:tr>
    </w:tbl>
    <w:p>
      <w:pPr>
        <w:spacing w:after="160"/>
      </w:pPr>
    </w:p>
    <w:p>
      <w:pPr>
        <w:spacing w:after="120" w:line="276"/>
        <w:jc w:val="left"/>
      </w:pPr>
      <w:r>
        <w:rPr>
          <w:rFonts w:ascii="Arial" w:cs="Arial" w:eastAsia="Arial" w:hAnsi="Arial"/>
          <w:b w:val="false"/>
          <w:bCs w:val="false"/>
          <w:i w:val="false"/>
          <w:iCs w:val="false"/>
          <w:color w:val="000000"/>
          <w:sz w:val="20"/>
          <w:szCs w:val="20"/>
        </w:rPr>
        <w:t xml:space="preserve">Endpoint có dạng ws://host:port/path/{chargePointId} hoặc wss://... với TLS. chargePointId chính là "charger ID" nhập trên màn hình trụ, và là khóa định danh trụ trong toàn hệ thống — đặt quy ước đặt tên trước khi lắp trụ đầu tiên.</w:t>
      </w:r>
    </w:p>
    <w:p>
      <w:pPr>
        <w:pStyle w:val="Heading2"/>
        <w:spacing w:after="120" w:before="240"/>
      </w:pPr>
      <w:r>
        <w:rPr>
          <w:rFonts w:ascii="Arial" w:cs="Arial" w:eastAsia="Arial" w:hAnsi="Arial"/>
          <w:b/>
          <w:bCs/>
          <w:color w:val="2E6B4F"/>
          <w:sz w:val="22"/>
          <w:szCs w:val="22"/>
        </w:rPr>
        <w:t xml:space="preserve">3.2 Quy ước connectorId — dễ sai</w:t>
      </w:r>
    </w:p>
    <w:p>
      <w:pPr>
        <w:pStyle w:val="ListParagraph"/>
        <w:numPr>
          <w:ilvl w:val="0"/>
          <w:numId w:val="3"/>
        </w:numPr>
        <w:spacing w:after="80" w:line="276"/>
      </w:pPr>
      <w:r>
        <w:rPr>
          <w:rFonts w:ascii="Arial" w:cs="Arial" w:eastAsia="Arial" w:hAnsi="Arial"/>
          <w:b/>
          <w:bCs/>
          <w:i w:val="false"/>
          <w:iCs w:val="false"/>
          <w:color w:val="000000"/>
          <w:sz w:val="20"/>
          <w:szCs w:val="20"/>
        </w:rPr>
        <w:t xml:space="preserve">connectorId = 0</w:t>
      </w:r>
      <w:r>
        <w:rPr>
          <w:rFonts w:ascii="Arial" w:cs="Arial" w:eastAsia="Arial" w:hAnsi="Arial"/>
          <w:b w:val="false"/>
          <w:bCs w:val="false"/>
          <w:i w:val="false"/>
          <w:iCs w:val="false"/>
          <w:color w:val="000000"/>
          <w:sz w:val="20"/>
          <w:szCs w:val="20"/>
        </w:rPr>
        <w:t xml:space="preserve"> — chỉ toàn bộ trụ, không phải một súng cụ thể. Dùng cho trạng thái chung và lỗi cấp thiết bị.</w:t>
      </w:r>
    </w:p>
    <w:p>
      <w:pPr>
        <w:pStyle w:val="ListParagraph"/>
        <w:numPr>
          <w:ilvl w:val="0"/>
          <w:numId w:val="3"/>
        </w:numPr>
        <w:spacing w:after="80" w:line="276"/>
      </w:pPr>
      <w:r>
        <w:rPr>
          <w:rFonts w:ascii="Arial" w:cs="Arial" w:eastAsia="Arial" w:hAnsi="Arial"/>
          <w:b/>
          <w:bCs/>
          <w:i w:val="false"/>
          <w:iCs w:val="false"/>
          <w:color w:val="000000"/>
          <w:sz w:val="20"/>
          <w:szCs w:val="20"/>
        </w:rPr>
        <w:t xml:space="preserve">connectorId = 1</w:t>
      </w:r>
      <w:r>
        <w:rPr>
          <w:rFonts w:ascii="Arial" w:cs="Arial" w:eastAsia="Arial" w:hAnsi="Arial"/>
          <w:b w:val="false"/>
          <w:bCs w:val="false"/>
          <w:i w:val="false"/>
          <w:iCs w:val="false"/>
          <w:color w:val="000000"/>
          <w:sz w:val="20"/>
          <w:szCs w:val="20"/>
        </w:rPr>
        <w:t xml:space="preserve"> — súng A</w:t>
      </w:r>
    </w:p>
    <w:p>
      <w:pPr>
        <w:pStyle w:val="ListParagraph"/>
        <w:numPr>
          <w:ilvl w:val="0"/>
          <w:numId w:val="3"/>
        </w:numPr>
        <w:spacing w:after="80" w:line="276"/>
      </w:pPr>
      <w:r>
        <w:rPr>
          <w:rFonts w:ascii="Arial" w:cs="Arial" w:eastAsia="Arial" w:hAnsi="Arial"/>
          <w:b/>
          <w:bCs/>
          <w:i w:val="false"/>
          <w:iCs w:val="false"/>
          <w:color w:val="000000"/>
          <w:sz w:val="20"/>
          <w:szCs w:val="20"/>
        </w:rPr>
        <w:t xml:space="preserve">connectorId = 2</w:t>
      </w:r>
      <w:r>
        <w:rPr>
          <w:rFonts w:ascii="Arial" w:cs="Arial" w:eastAsia="Arial" w:hAnsi="Arial"/>
          <w:b w:val="false"/>
          <w:bCs w:val="false"/>
          <w:i w:val="false"/>
          <w:iCs w:val="false"/>
          <w:color w:val="000000"/>
          <w:sz w:val="20"/>
          <w:szCs w:val="20"/>
        </w:rPr>
        <w:t xml:space="preserve"> — súng B</w:t>
      </w:r>
    </w:p>
    <w:p>
      <w:pPr>
        <w:spacing w:after="120" w:line="276"/>
        <w:jc w:val="left"/>
      </w:pPr>
      <w:r>
        <w:rPr>
          <w:rFonts w:ascii="Arial" w:cs="Arial" w:eastAsia="Arial" w:hAnsi="Arial"/>
          <w:b w:val="false"/>
          <w:bCs w:val="false"/>
          <w:i w:val="false"/>
          <w:iCs w:val="false"/>
          <w:color w:val="C00000"/>
          <w:sz w:val="20"/>
          <w:szCs w:val="20"/>
        </w:rPr>
        <w:t xml:space="preserve">Với trụ dual gun, một StatusNotification với connectorId = 0 báo Faulted nghĩa là CẢ TRỤ hỏng, còn connectorId = 1 Faulted chỉ là một súng. Logic cảnh báo và đếm súng trống của F-C2, F-C3 phải phân biệt hai trường hợp này, nếu không sẽ báo sai số trụ khả dụng.</w:t>
      </w:r>
    </w:p>
    <w:p>
      <w:pPr>
        <w:pStyle w:val="Heading2"/>
        <w:spacing w:after="120" w:before="240"/>
      </w:pPr>
      <w:r>
        <w:rPr>
          <w:rFonts w:ascii="Arial" w:cs="Arial" w:eastAsia="Arial" w:hAnsi="Arial"/>
          <w:b/>
          <w:bCs/>
          <w:color w:val="2E6B4F"/>
          <w:sz w:val="22"/>
          <w:szCs w:val="22"/>
        </w:rPr>
        <w:t xml:space="preserve">3.3 Lưu dữ liệu thô — nguyên tắc bắt buộc</w:t>
      </w:r>
    </w:p>
    <w:p>
      <w:pPr>
        <w:spacing w:after="120" w:line="276"/>
        <w:jc w:val="left"/>
      </w:pPr>
      <w:r>
        <w:rPr>
          <w:rFonts w:ascii="Arial" w:cs="Arial" w:eastAsia="Arial" w:hAnsi="Arial"/>
          <w:b w:val="false"/>
          <w:bCs w:val="false"/>
          <w:i w:val="false"/>
          <w:iCs w:val="false"/>
          <w:color w:val="000000"/>
          <w:sz w:val="20"/>
          <w:szCs w:val="20"/>
        </w:rPr>
        <w:t xml:space="preserve">Lưu nguyên văn mọi message OCPP gửi và nhận, kèm timestamp nhận, trước khi parse. Lý do:</w:t>
      </w:r>
    </w:p>
    <w:p>
      <w:pPr>
        <w:pStyle w:val="ListParagraph"/>
        <w:numPr>
          <w:ilvl w:val="0"/>
          <w:numId w:val="3"/>
        </w:numPr>
        <w:spacing w:after="80" w:line="276"/>
      </w:pPr>
      <w:r>
        <w:rPr>
          <w:rFonts w:ascii="Arial" w:cs="Arial" w:eastAsia="Arial" w:hAnsi="Arial"/>
          <w:b w:val="false"/>
          <w:bCs w:val="false"/>
          <w:color w:val="000000"/>
          <w:sz w:val="20"/>
          <w:szCs w:val="20"/>
        </w:rPr>
        <w:t xml:space="preserve">Khi đối soát lệch, log thô là bằng chứng duy nhất phân xử được giữa G3, nhà cung cấp trụ và khách hàng.</w:t>
      </w:r>
    </w:p>
    <w:p>
      <w:pPr>
        <w:pStyle w:val="ListParagraph"/>
        <w:numPr>
          <w:ilvl w:val="0"/>
          <w:numId w:val="3"/>
        </w:numPr>
        <w:spacing w:after="80" w:line="276"/>
      </w:pPr>
      <w:r>
        <w:rPr>
          <w:rFonts w:ascii="Arial" w:cs="Arial" w:eastAsia="Arial" w:hAnsi="Arial"/>
          <w:b w:val="false"/>
          <w:bCs w:val="false"/>
          <w:color w:val="000000"/>
          <w:sz w:val="20"/>
          <w:szCs w:val="20"/>
        </w:rPr>
        <w:t xml:space="preserve">Nhà cung cấp Trung Quốc thường có sai khác nhỏ so với chuẩn; chỉ log thô mới phát hiện được.</w:t>
      </w:r>
    </w:p>
    <w:p>
      <w:pPr>
        <w:pStyle w:val="ListParagraph"/>
        <w:numPr>
          <w:ilvl w:val="0"/>
          <w:numId w:val="3"/>
        </w:numPr>
        <w:spacing w:after="80" w:line="276"/>
      </w:pPr>
      <w:r>
        <w:rPr>
          <w:rFonts w:ascii="Arial" w:cs="Arial" w:eastAsia="Arial" w:hAnsi="Arial"/>
          <w:b w:val="false"/>
          <w:bCs w:val="false"/>
          <w:color w:val="000000"/>
          <w:sz w:val="20"/>
          <w:szCs w:val="20"/>
        </w:rPr>
        <w:t xml:space="preserve">Bản ghi phiên sạc và bằng chứng vi phạm bảo hành phải bất biến (append-only) theo NF-11.</w:t>
      </w:r>
    </w:p>
    <w:p>
      <w:pPr>
        <w:pStyle w:val="Heading1"/>
        <w:pBdr>
          <w:bottom w:val="single" w:color="2E6B4F" w:sz="12" w:space="4"/>
        </w:pBdr>
        <w:spacing w:after="180" w:before="360"/>
      </w:pPr>
      <w:r>
        <w:rPr>
          <w:rFonts w:ascii="Arial" w:cs="Arial" w:eastAsia="Arial" w:hAnsi="Arial"/>
          <w:b/>
          <w:bCs/>
          <w:color w:val="1F3B2C"/>
          <w:sz w:val="28"/>
          <w:szCs w:val="28"/>
        </w:rPr>
        <w:t xml:space="preserve">4. OCPP 1.6J — tập message cần triển khai</w:t>
      </w:r>
    </w:p>
    <w:p>
      <w:pPr>
        <w:pStyle w:val="Heading2"/>
        <w:spacing w:after="120" w:before="240"/>
      </w:pPr>
      <w:r>
        <w:rPr>
          <w:rFonts w:ascii="Arial" w:cs="Arial" w:eastAsia="Arial" w:hAnsi="Arial"/>
          <w:b/>
          <w:bCs/>
          <w:color w:val="2E6B4F"/>
          <w:sz w:val="22"/>
          <w:szCs w:val="22"/>
        </w:rPr>
        <w:t xml:space="preserve">4.1 Core Profile — bắt buộc, gần như chắc chắn có</w:t>
      </w:r>
    </w:p>
    <w:p>
      <w:pPr>
        <w:spacing w:after="120" w:line="276"/>
        <w:jc w:val="left"/>
      </w:pPr>
      <w:r>
        <w:rPr>
          <w:rFonts w:ascii="Arial" w:cs="Arial" w:eastAsia="Arial" w:hAnsi="Arial"/>
          <w:b w:val="false"/>
          <w:bCs w:val="false"/>
          <w:i w:val="false"/>
          <w:iCs w:val="false"/>
          <w:color w:val="000000"/>
          <w:sz w:val="20"/>
          <w:szCs w:val="20"/>
        </w:rPr>
        <w:t xml:space="preserve">Đây là tập tối thiểu mọi trụ khai báo OCPP 1.6 phải hỗ trợ. Cột PRD chỉ ra tính năng phụ thuộc vào message đó.</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1300"/>
        <w:gridCol w:w="4700"/>
        <w:gridCol w:w="1300"/>
      </w:tblGrid>
      <w:tr>
        <w:trPr>
          <w:tblHeader/>
        </w:trPr>
        <w:tc>
          <w:tcPr>
            <w:tcW w:type="dxa" w:w="24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Message</w:t>
            </w:r>
          </w:p>
        </w:tc>
        <w:tc>
          <w:tcPr>
            <w:tcW w:type="dxa" w:w="1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Chiều</w:t>
            </w:r>
          </w:p>
        </w:tc>
        <w:tc>
          <w:tcPr>
            <w:tcW w:type="dxa" w:w="47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Mục đích</w:t>
            </w:r>
          </w:p>
        </w:tc>
        <w:tc>
          <w:tcPr>
            <w:tcW w:type="dxa" w:w="1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PRD</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BootNotification</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 CSMS</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báo vendor, model, firmware, serial khi khởi động</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F-J1</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Heartbeat</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 CSMS</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Giữ kết nối và đồng bộ đồng hồ trụ</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F-J1</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StatusNotification</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 CSMS</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Trạng thái từng súng và mã lỗi</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F-C2, F-C3</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Authorize</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 CSMS</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Xin phép cho một idTag trước khi sạc</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F-F1</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StartTransaction</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 CSMS</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Mở phiên; trả về transactionId; kèm meterStart</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F-B2</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StopTransaction</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 CSMS</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Đóng phiên; kèm meterStop, lý do dừng, dữ liệu đo</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F-B2, F-C6</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MeterValues</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 CSMS</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Số đo định kỳ trong phiên</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F-B2, F-C6, NF-10</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RemoteStartTransaction</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Nền tảng ra lệnh bắt đầu sạc — nền tảng của luồng quét QR</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F-H1</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RemoteStopTransaction</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Nền tảng ra lệnh dừng sạc</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F-H1</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GetConfiguration</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Đọc toàn bộ tham số trụ — bước kiểm tra đầu tiên</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ChangeConfiguration</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Đổi tham số, ví dụ chu kỳ MeterValues</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NF-01</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ChangeAvailability</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Đưa súng vào trạng thái bảo trì</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F-C2</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Reset</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Khởi động lại trụ từ xa (Soft / Hard)</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F-J2</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UnlockConnector</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Mở khóa súng khi kẹt — giảm một loại ticket CSKH</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F-I2</w:t>
            </w:r>
          </w:p>
        </w:tc>
      </w:tr>
      <w:tr>
        <w:tc>
          <w:tcPr>
            <w:tcW w:type="dxa" w:w="24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ClearCache</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 Trụ</w:t>
            </w:r>
          </w:p>
        </w:tc>
        <w:tc>
          <w:tcPr>
            <w:tcW w:type="dxa" w:w="4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Xóa cache xác thực cục bộ</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t>
            </w:r>
          </w:p>
        </w:tc>
      </w:tr>
      <w:tr>
        <w:tc>
          <w:tcPr>
            <w:tcW w:type="dxa" w:w="2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DataTransfer</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Hai chiều</w:t>
            </w:r>
          </w:p>
        </w:tc>
        <w:tc>
          <w:tcPr>
            <w:tcW w:type="dxa" w:w="4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Kênh mở rộng riêng của hãng — hỏi NCC có dùng không</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t>
            </w:r>
          </w:p>
        </w:tc>
      </w:tr>
    </w:tbl>
    <w:p>
      <w:pPr>
        <w:spacing w:after="160"/>
      </w:pPr>
    </w:p>
    <w:p>
      <w:pPr>
        <w:pStyle w:val="Heading2"/>
        <w:spacing w:after="120" w:before="240"/>
      </w:pPr>
      <w:r>
        <w:rPr>
          <w:rFonts w:ascii="Arial" w:cs="Arial" w:eastAsia="Arial" w:hAnsi="Arial"/>
          <w:b/>
          <w:bCs/>
          <w:color w:val="2E6B4F"/>
          <w:sz w:val="22"/>
          <w:szCs w:val="22"/>
        </w:rPr>
        <w:t xml:space="preserve">4.2 Profile tùy chọn — CHƯA XÁC NHẬN, phải hỏi riêng từng cái</w:t>
      </w:r>
    </w:p>
    <w:p>
      <w:pPr>
        <w:spacing w:after="120" w:line="276"/>
        <w:jc w:val="left"/>
      </w:pPr>
      <w:r>
        <w:rPr>
          <w:rFonts w:ascii="Arial" w:cs="Arial" w:eastAsia="Arial" w:hAnsi="Arial"/>
          <w:b w:val="false"/>
          <w:bCs w:val="false"/>
          <w:i w:val="false"/>
          <w:iCs w:val="false"/>
          <w:color w:val="000000"/>
          <w:sz w:val="20"/>
          <w:szCs w:val="20"/>
        </w:rPr>
        <w:t xml:space="preserve">Phần lớn trụ Trung Quốc chỉ triển khai Core. Đây là nơi rủi ro thực sự nằm: thiếu một profile có thể làm một nhóm tính năng của PRD không thực hiện được từ backend.</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1700"/>
        <w:gridCol w:w="2700"/>
        <w:gridCol w:w="4000"/>
        <w:gridCol w:w="1300"/>
      </w:tblGrid>
      <w:tr>
        <w:trPr>
          <w:tblHeader/>
        </w:trPr>
        <w:tc>
          <w:tcPr>
            <w:tcW w:type="dxa" w:w="17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Profile</w:t>
            </w:r>
          </w:p>
        </w:tc>
        <w:tc>
          <w:tcPr>
            <w:tcW w:type="dxa" w:w="27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Message chính</w:t>
            </w:r>
          </w:p>
        </w:tc>
        <w:tc>
          <w:tcPr>
            <w:tcW w:type="dxa" w:w="40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Mất profile này thì sao</w:t>
            </w:r>
          </w:p>
        </w:tc>
        <w:tc>
          <w:tcPr>
            <w:tcW w:type="dxa" w:w="1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Ưu tiên</w:t>
            </w:r>
          </w:p>
        </w:tc>
      </w:tr>
      <w:tr>
        <w:tc>
          <w:tcPr>
            <w:tcW w:type="dxa" w:w="1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Smart Charging</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SetChargingProfile, ClearChargingProfile, GetCompositeSchedule</w:t>
            </w:r>
          </w:p>
        </w:tc>
        <w:tc>
          <w:tcPr>
            <w:tcW w:type="dxa" w:w="4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điều tiết được công suất từ backend → F-C7 phân tải trạm và phần giới hạn công suất theo khung giờ của F-C8 không làm được</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 NHẤT</w:t>
            </w:r>
          </w:p>
        </w:tc>
      </w:tr>
      <w:tr>
        <w:tc>
          <w:tcPr>
            <w:tcW w:type="dxa" w:w="1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Remote Trigger</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TriggerMessage</w:t>
            </w:r>
          </w:p>
        </w:tc>
        <w:tc>
          <w:tcPr>
            <w:tcW w:type="dxa" w:w="4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chủ động hỏi lại trạng thái trụ được, phải ngồi đợi trụ tự báo → khó phục hồi khi mất đồng bộ</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w:t>
            </w:r>
          </w:p>
        </w:tc>
      </w:tr>
      <w:tr>
        <w:tc>
          <w:tcPr>
            <w:tcW w:type="dxa" w:w="1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Firmware Management</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UpdateFirmware, GetDiagnostics, FirmwareStatusNotification</w:t>
            </w:r>
          </w:p>
        </w:tc>
        <w:tc>
          <w:tcPr>
            <w:tcW w:type="dxa" w:w="4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Mỗi lần vá lỗi phải cử người ra trạm; không lấy được log từ xa khi sự cố</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w:t>
            </w:r>
          </w:p>
        </w:tc>
      </w:tr>
      <w:tr>
        <w:tc>
          <w:tcPr>
            <w:tcW w:type="dxa" w:w="1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Local Auth List</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SendLocalList, GetLocalListVersion</w:t>
            </w:r>
          </w:p>
        </w:tc>
        <w:tc>
          <w:tcPr>
            <w:tcW w:type="dxa" w:w="4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đẩy được whitelist xuống trụ → chế độ offline của F-D5 phụ thuộc cơ chế riêng của hãng</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TRUNG BÌNH</w:t>
            </w:r>
          </w:p>
        </w:tc>
      </w:tr>
      <w:tr>
        <w:tc>
          <w:tcPr>
            <w:tcW w:type="dxa" w:w="1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Reservation</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ReserveNow, CancelReservation</w:t>
            </w:r>
          </w:p>
        </w:tc>
        <w:tc>
          <w:tcPr>
            <w:tcW w:type="dxa" w:w="4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khóa được trụ thật → F-C4 đặt chỗ chỉ làm được ở mức "mềm" trên app</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TRUNG BÌNH (P1.5)</w:t>
            </w:r>
          </w:p>
        </w:tc>
      </w:tr>
    </w:tbl>
    <w:p>
      <w:pPr>
        <w:spacing w:after="200"/>
      </w:pPr>
    </w:p>
    <w:tbl>
      <w:tblPr>
        <w:tblW w:type="dxa" w:w="9700"/>
        <w:tblBorders>
          <w:top w:val="single" w:color="2E6B4F" w:sz="4"/>
          <w:left w:val="single" w:color="2E6B4F" w:sz="18"/>
          <w:bottom w:val="single" w:color="2E6B4F" w:sz="4"/>
          <w:right w:val="single" w:color="2E6B4F" w:sz="4"/>
          <w:insideH w:val="none"/>
          <w:insideV w:val="none"/>
        </w:tblBorders>
      </w:tblPr>
      <w:tblGrid>
        <w:gridCol w:w="9700"/>
      </w:tblGrid>
      <w:tr>
        <w:tc>
          <w:tcPr>
            <w:tcW w:type="dxa" w:w="9700"/>
            <w:shd w:fill="F2F8F4" w:color="auto" w:val="clear"/>
            <w:tcMar>
              <w:top w:type="dxa" w:w="120"/>
              <w:left w:type="dxa" w:w="160"/>
              <w:bottom w:type="dxa" w:w="120"/>
              <w:right w:type="dxa" w:w="140"/>
            </w:tcMar>
          </w:tcPr>
          <w:p>
            <w:pPr>
              <w:spacing w:after="60"/>
            </w:pPr>
            <w:r>
              <w:rPr>
                <w:rFonts w:ascii="Arial" w:cs="Arial" w:eastAsia="Arial" w:hAnsi="Arial"/>
                <w:b/>
                <w:bCs/>
                <w:color w:val="2E6B4F"/>
                <w:sz w:val="19"/>
                <w:szCs w:val="19"/>
              </w:rPr>
              <w:t xml:space="preserve">LỆNH ĐẦU TIÊN PHẢI GỬI KHI TRỤ LÊN MẠNG</w:t>
            </w:r>
          </w:p>
          <w:p>
            <w:pPr>
              <w:spacing w:after="40" w:line="264"/>
            </w:pPr>
            <w:r>
              <w:rPr>
                <w:rFonts w:ascii="Arial" w:cs="Arial" w:eastAsia="Arial" w:hAnsi="Arial"/>
                <w:sz w:val="18"/>
                <w:szCs w:val="18"/>
              </w:rPr>
              <w:t xml:space="preserve">Gửi GetConfiguration KHÔNG kèm tham số key. Trụ sẽ trả về toàn bộ configuration key mà nó hỗ trợ.</w:t>
            </w:r>
          </w:p>
          <w:p>
            <w:pPr>
              <w:spacing w:after="40" w:line="264"/>
            </w:pPr>
            <w:r>
              <w:rPr>
                <w:rFonts w:ascii="Arial" w:cs="Arial" w:eastAsia="Arial" w:hAnsi="Arial"/>
                <w:sz w:val="18"/>
                <w:szCs w:val="18"/>
              </w:rPr>
              <w:t xml:space="preserve">Trong đó, đọc SupportedFeatureProfiles — đây là câu trả lời chính thức cho mục 4.2, chính xác hơn mọi lời xác nhận qua email.</w:t>
            </w:r>
          </w:p>
          <w:p>
            <w:pPr>
              <w:spacing w:after="40" w:line="264"/>
            </w:pPr>
            <w:r>
              <w:rPr>
                <w:rFonts w:ascii="Arial" w:cs="Arial" w:eastAsia="Arial" w:hAnsi="Arial"/>
                <w:sz w:val="18"/>
                <w:szCs w:val="18"/>
              </w:rPr>
              <w:t xml:space="preserve">Lưu nguyên văn kết quả này vào repo. Nó là đặc tả thật của trụ.</w:t>
            </w:r>
          </w:p>
        </w:tc>
      </w:tr>
    </w:tbl>
    <w:p>
      <w:r>
        <w:br w:type="page"/>
      </w:r>
    </w:p>
    <w:p>
      <w:pPr>
        <w:pStyle w:val="Heading2"/>
        <w:spacing w:after="120" w:before="240"/>
      </w:pPr>
      <w:r>
        <w:rPr>
          <w:rFonts w:ascii="Arial" w:cs="Arial" w:eastAsia="Arial" w:hAnsi="Arial"/>
          <w:b/>
          <w:bCs/>
          <w:color w:val="2E6B4F"/>
          <w:sz w:val="22"/>
          <w:szCs w:val="22"/>
        </w:rPr>
        <w:t xml:space="preserve">4.3 Configuration key cần đọc và chỉnh</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3300"/>
        <w:gridCol w:w="3700"/>
        <w:gridCol w:w="2700"/>
      </w:tblGrid>
      <w:tr>
        <w:trPr>
          <w:tblHeader/>
        </w:trPr>
        <w:tc>
          <w:tcPr>
            <w:tcW w:type="dxa" w:w="3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Key</w:t>
            </w:r>
          </w:p>
        </w:tc>
        <w:tc>
          <w:tcPr>
            <w:tcW w:type="dxa" w:w="37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Ý nghĩa</w:t>
            </w:r>
          </w:p>
        </w:tc>
        <w:tc>
          <w:tcPr>
            <w:tcW w:type="dxa" w:w="27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Giá trị G3 cần</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SupportedFeatureProfiles</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Danh sách profile trụ hỗ trợ</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Đọc đầu tiên — không chỉnh</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NumberOfConnectors</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Số súng</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Phải bằng 2</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MeterValueSampleInterval</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Chu kỳ gửi MeterValues (giây)</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30 — theo NF-01</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MeterValuesSampledData</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Danh sách measurand gửi kèm</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Xem mục 5.2</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ClockAlignedDataInterval</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Chu kỳ gửi số đo canh theo mốc giờ</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900 (15 phút) — phục vụ biểu giá TOU</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MeterValuesAlignedData</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Measurand cho bản ghi canh mốc giờ</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Energy.Active.Import.Register tối thiểu</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HeartbeatInterval</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Chu kỳ heartbeat (giây)</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60–300</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WebSocketPingInterval</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Chu kỳ ping giữ kết nối</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Bật, ≤ 60</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ConnectionTimeOut</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Thời gian chờ cắm súng sau khi xác thực</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Theo trải nghiệm app</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AuthorizeRemoteTxRequests</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cần Authorize trước RemoteStart không</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Xác định để thiết kế luồng F-H1</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LocalAuthorizeOffline</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Cho phép xác thực cục bộ khi mất mạng</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true</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StopTransactionOnEVSideDisconnect</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Tự đóng phiên khi rút súng</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true</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StopTransactionOnInvalidId</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Dừng khi idTag không hợp lệ</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true</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TransactionMessageAttempts</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Số lần thử gửi lại bản ghi phiên khi lỗi mạng</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3</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TransactionMessageRetryInterval</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Giãn cách thử lại</w:t>
            </w:r>
          </w:p>
        </w:tc>
        <w:tc>
          <w:tcPr>
            <w:tcW w:type="dxa" w:w="2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60</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UnlockConnectorOnEVSideDisconnect</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Tự mở khóa khi xe ngắt</w:t>
            </w:r>
          </w:p>
        </w:tc>
        <w:tc>
          <w:tcPr>
            <w:tcW w:type="dxa" w:w="2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true</w:t>
            </w:r>
          </w:p>
        </w:tc>
      </w:tr>
    </w:tbl>
    <w:p>
      <w:pPr>
        <w:spacing w:after="160"/>
      </w:pPr>
    </w:p>
    <w:p>
      <w:pPr>
        <w:spacing w:after="120" w:line="276"/>
        <w:jc w:val="left"/>
      </w:pPr>
      <w:r>
        <w:rPr>
          <w:rFonts w:ascii="Arial" w:cs="Arial" w:eastAsia="Arial" w:hAnsi="Arial"/>
          <w:b w:val="false"/>
          <w:bCs w:val="false"/>
          <w:i/>
          <w:iCs/>
          <w:color w:val="595959"/>
          <w:sz w:val="20"/>
          <w:szCs w:val="20"/>
        </w:rPr>
        <w:t xml:space="preserve">Lưu ý: không phải key nào cũng ghi được. Trụ trả về readOnly cho những key cố định. Ghi lại key nào readOnly — đó là ràng buộc thiết kế, không phải lỗi.</w:t>
      </w:r>
    </w:p>
    <w:p>
      <w:pPr>
        <w:pStyle w:val="Heading1"/>
        <w:pBdr>
          <w:bottom w:val="single" w:color="2E6B4F" w:sz="12" w:space="4"/>
        </w:pBdr>
        <w:spacing w:after="180" w:before="360"/>
      </w:pPr>
      <w:r>
        <w:rPr>
          <w:rFonts w:ascii="Arial" w:cs="Arial" w:eastAsia="Arial" w:hAnsi="Arial"/>
          <w:b/>
          <w:bCs/>
          <w:color w:val="1F3B2C"/>
          <w:sz w:val="28"/>
          <w:szCs w:val="28"/>
        </w:rPr>
        <w:t xml:space="preserve">5. Luồng một phiên sạc và dữ liệu thu được</w:t>
      </w:r>
    </w:p>
    <w:p>
      <w:pPr>
        <w:pStyle w:val="Heading2"/>
        <w:spacing w:after="120" w:before="240"/>
      </w:pPr>
      <w:r>
        <w:rPr>
          <w:rFonts w:ascii="Arial" w:cs="Arial" w:eastAsia="Arial" w:hAnsi="Arial"/>
          <w:b/>
          <w:bCs/>
          <w:color w:val="2E6B4F"/>
          <w:sz w:val="22"/>
          <w:szCs w:val="22"/>
        </w:rPr>
        <w:t xml:space="preserve">5.1 Chuỗi message của một phiên hoàn chỉnh</w:t>
      </w:r>
    </w:p>
    <w:p>
      <w:pPr>
        <w:spacing w:after="120" w:line="276"/>
        <w:jc w:val="left"/>
      </w:pPr>
      <w:r>
        <w:rPr>
          <w:rFonts w:ascii="Arial" w:cs="Arial" w:eastAsia="Arial" w:hAnsi="Arial"/>
          <w:b w:val="false"/>
          <w:bCs w:val="false"/>
          <w:i w:val="false"/>
          <w:iCs w:val="false"/>
          <w:color w:val="000000"/>
          <w:sz w:val="20"/>
          <w:szCs w:val="20"/>
        </w:rPr>
        <w:t xml:space="preserve">Đây là luồng tham chiếu để đối chiếu với log thật. Mọi sai lệch so với chuỗi này đều phải ghi nhận.</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2500"/>
        <w:gridCol w:w="3000"/>
        <w:gridCol w:w="3700"/>
      </w:tblGrid>
      <w:tr>
        <w:trPr>
          <w:tblHeader/>
        </w:trPr>
        <w:tc>
          <w:tcPr>
            <w:tcW w:type="dxa" w:w="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w:t>
            </w:r>
          </w:p>
        </w:tc>
        <w:tc>
          <w:tcPr>
            <w:tcW w:type="dxa" w:w="2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Sự kiện</w:t>
            </w:r>
          </w:p>
        </w:tc>
        <w:tc>
          <w:tcPr>
            <w:tcW w:type="dxa" w:w="30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Message</w:t>
            </w:r>
          </w:p>
        </w:tc>
        <w:tc>
          <w:tcPr>
            <w:tcW w:type="dxa" w:w="37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Ghi chú cho backend</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khởi động</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BootNotification → Accepted</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trả currentTime (đồng bộ đồng hồ trụ) và interval</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sẵn sàng</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StatusNotification: Available (0, 1, 2)</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Ba message riêng: toàn trụ, súng A, súng B</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3</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Tài xế cắm súng</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StatusNotification: Preparing</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Đây là tín hiệu để app hiện màn hình xác nhận</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4</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Tài xế quét QR, app gọi CSMS</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RemoteStartTransaction → Accepted</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Accepted chỉ nghĩa là trụ NHẬN lệnh, chưa phải đã sạc</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5</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mở phiên</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StartTransaction → transactionId</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Lấy meterStart (Wh). Ghi nhận transactionId làm khóa chính</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6</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Bắt đầu ra điện</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StatusNotification: Charging</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Từ bước 4 tới đây là độ trễ người dùng cảm nhận được</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7</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Trong khi sạc</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MeterValues mỗi N giây</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transactionId kèm theo — dùng để gom về đúng phiên</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8</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App bấm dừng</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RemoteStopTransaction → Accepted</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Hoặc người dùng dừng tại trụ / xe tự dừng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9</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Đóng phiên</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StopTransaction</w:t>
            </w:r>
          </w:p>
        </w:tc>
        <w:tc>
          <w:tcPr>
            <w:tcW w:type="dxa" w:w="37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Lấy meterStop, reason, transactionData</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10</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Kết thúc</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StatusNotification: Finishing → Available</w:t>
            </w:r>
          </w:p>
        </w:tc>
        <w:tc>
          <w:tcPr>
            <w:tcW w:type="dxa" w:w="37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Chỉ khi về Available mới được tính là súng trống</w:t>
            </w:r>
          </w:p>
        </w:tc>
      </w:tr>
    </w:tbl>
    <w:p>
      <w:pPr>
        <w:spacing w:after="200"/>
      </w:pPr>
    </w:p>
    <w:tbl>
      <w:tblPr>
        <w:tblW w:type="dxa" w:w="9700"/>
        <w:tblBorders>
          <w:top w:val="single" w:color="C00000" w:sz="4"/>
          <w:left w:val="single" w:color="C00000" w:sz="18"/>
          <w:bottom w:val="single" w:color="C00000" w:sz="4"/>
          <w:right w:val="single" w:color="C00000" w:sz="4"/>
          <w:insideH w:val="none"/>
          <w:insideV w:val="none"/>
        </w:tblBorders>
      </w:tblPr>
      <w:tblGrid>
        <w:gridCol w:w="9700"/>
      </w:tblGrid>
      <w:tr>
        <w:tc>
          <w:tcPr>
            <w:tcW w:type="dxa" w:w="9700"/>
            <w:shd w:fill="FDF2F2" w:color="auto" w:val="clear"/>
            <w:tcMar>
              <w:top w:type="dxa" w:w="120"/>
              <w:left w:type="dxa" w:w="160"/>
              <w:bottom w:type="dxa" w:w="120"/>
              <w:right w:type="dxa" w:w="140"/>
            </w:tcMar>
          </w:tcPr>
          <w:p>
            <w:pPr>
              <w:spacing w:after="60"/>
            </w:pPr>
            <w:r>
              <w:rPr>
                <w:rFonts w:ascii="Arial" w:cs="Arial" w:eastAsia="Arial" w:hAnsi="Arial"/>
                <w:b/>
                <w:bCs/>
                <w:color w:val="C00000"/>
                <w:sz w:val="19"/>
                <w:szCs w:val="19"/>
              </w:rPr>
              <w:t xml:space="preserve">BA CHỖ DỄ SAI TRONG LUỒNG TRÊN</w:t>
            </w:r>
          </w:p>
          <w:p>
            <w:pPr>
              <w:spacing w:after="40" w:line="264"/>
            </w:pPr>
            <w:r>
              <w:rPr>
                <w:rFonts w:ascii="Arial" w:cs="Arial" w:eastAsia="Arial" w:hAnsi="Arial"/>
                <w:sz w:val="18"/>
                <w:szCs w:val="18"/>
              </w:rPr>
              <w:t xml:space="preserve">Bước 4 → 6: Accepted của RemoteStartTransaction KHÔNG có nghĩa là đã sạc. Nếu app báo "đang sạc" ngay tại bước 4, người dùng sẽ thấy sai khi xe từ chối. Chỉ báo "đang sạc" khi nhận StatusNotification: Charging.</w:t>
            </w:r>
          </w:p>
          <w:p>
            <w:pPr>
              <w:spacing w:after="40" w:line="264"/>
            </w:pPr>
            <w:r>
              <w:rPr>
                <w:rFonts w:ascii="Arial" w:cs="Arial" w:eastAsia="Arial" w:hAnsi="Arial"/>
                <w:sz w:val="18"/>
                <w:szCs w:val="18"/>
              </w:rPr>
              <w:t xml:space="preserve">Bước 10: trạng thái Finishing vẫn là súng ĐANG BẬN. Nếu F-C3 đếm Finishing là trống, app sẽ điều hướng xe tới trụ chưa rút súng.</w:t>
            </w:r>
          </w:p>
          <w:p>
            <w:pPr>
              <w:spacing w:after="40" w:line="264"/>
            </w:pPr>
            <w:r>
              <w:rPr>
                <w:rFonts w:ascii="Arial" w:cs="Arial" w:eastAsia="Arial" w:hAnsi="Arial"/>
                <w:sz w:val="18"/>
                <w:szCs w:val="18"/>
              </w:rPr>
              <w:t xml:space="preserve">Trạng thái SuspendedEV và SuspendedEVSE là đang sạc nhưng tạm ngưng ra điện (pin đầy, xe yêu cầu dừng, trụ giảm tải). KHÔNG phải lỗi, KHÔNG được đếm là trống.</w:t>
            </w:r>
          </w:p>
        </w:tc>
      </w:tr>
    </w:tbl>
    <w:p>
      <w:pPr>
        <w:pStyle w:val="Heading2"/>
        <w:spacing w:after="120" w:before="240"/>
      </w:pPr>
      <w:r>
        <w:rPr>
          <w:rFonts w:ascii="Arial" w:cs="Arial" w:eastAsia="Arial" w:hAnsi="Arial"/>
          <w:b/>
          <w:bCs/>
          <w:color w:val="2E6B4F"/>
          <w:sz w:val="22"/>
          <w:szCs w:val="22"/>
        </w:rPr>
        <w:t xml:space="preserve">5.2 Measurand cần có trong MeterValues</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3300"/>
        <w:gridCol w:w="900"/>
        <w:gridCol w:w="4200"/>
        <w:gridCol w:w="1300"/>
      </w:tblGrid>
      <w:tr>
        <w:trPr>
          <w:tblHeader/>
        </w:trPr>
        <w:tc>
          <w:tcPr>
            <w:tcW w:type="dxa" w:w="3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Measurand</w:t>
            </w:r>
          </w:p>
        </w:tc>
        <w:tc>
          <w:tcPr>
            <w:tcW w:type="dxa" w:w="9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Đơn vị</w:t>
            </w:r>
          </w:p>
        </w:tc>
        <w:tc>
          <w:tcPr>
            <w:tcW w:type="dxa" w:w="4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Dùng để làm gì</w:t>
            </w:r>
          </w:p>
        </w:tc>
        <w:tc>
          <w:tcPr>
            <w:tcW w:type="dxa" w:w="1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Mức cần</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Energy.Active.Import.Register</w:t>
            </w:r>
          </w:p>
        </w:tc>
        <w:tc>
          <w:tcPr>
            <w:tcW w:type="dxa" w:w="9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Wh</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Điện năng lũy kế — cơ sở tính tiền và hóa đơn</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BẮT BUỘC</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Power.Active.Import</w:t>
            </w:r>
          </w:p>
        </w:tc>
        <w:tc>
          <w:tcPr>
            <w:tcW w:type="dxa" w:w="9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Công suất tức thời — dự báo thời gian sạc, giám sát</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BẮT BUỘC</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SoC</w:t>
            </w:r>
          </w:p>
        </w:tc>
        <w:tc>
          <w:tcPr>
            <w:tcW w:type="dxa" w:w="9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Mức pin xe — đối soát ba chiều NF-10, hiển thị cho tài xế</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BẮT BUỘC</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Voltage</w:t>
            </w:r>
          </w:p>
        </w:tc>
        <w:tc>
          <w:tcPr>
            <w:tcW w:type="dxa" w:w="9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V</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Chẩn đoán sự cố</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Nên có</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Current.Import</w:t>
            </w:r>
          </w:p>
        </w:tc>
        <w:tc>
          <w:tcPr>
            <w:tcW w:type="dxa" w:w="9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Chẩn đoán sự cố</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Nên có</w:t>
            </w:r>
          </w:p>
        </w:tc>
      </w:tr>
      <w:tr>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Temperature</w:t>
            </w:r>
          </w:p>
        </w:tc>
        <w:tc>
          <w:tcPr>
            <w:tcW w:type="dxa" w:w="9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Cảnh báo quá nhiệt súng và trụ</w:t>
            </w:r>
          </w:p>
        </w:tc>
        <w:tc>
          <w:tcPr>
            <w:tcW w:type="dxa" w:w="1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Nên có</w:t>
            </w:r>
          </w:p>
        </w:tc>
      </w:tr>
      <w:tr>
        <w:tc>
          <w:tcPr>
            <w:tcW w:type="dxa" w:w="33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Power.Offered</w:t>
            </w:r>
          </w:p>
        </w:tc>
        <w:tc>
          <w:tcPr>
            <w:tcW w:type="dxa" w:w="9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Công suất trụ đang cấp phát cho súng này</w:t>
            </w:r>
          </w:p>
        </w:tc>
        <w:tc>
          <w:tcPr>
            <w:tcW w:type="dxa" w:w="1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Nên có — kiểm chứng chia tải dual gun</w:t>
            </w:r>
          </w:p>
        </w:tc>
      </w:tr>
    </w:tbl>
    <w:p>
      <w:pPr>
        <w:spacing w:after="160"/>
      </w:pPr>
    </w:p>
    <w:p>
      <w:pPr>
        <w:spacing w:after="120" w:line="276"/>
        <w:jc w:val="left"/>
      </w:pPr>
      <w:r>
        <w:rPr>
          <w:rFonts w:ascii="Arial" w:cs="Arial" w:eastAsia="Arial" w:hAnsi="Arial"/>
          <w:b w:val="false"/>
          <w:bCs w:val="false"/>
          <w:i w:val="false"/>
          <w:iCs w:val="false"/>
          <w:color w:val="C00000"/>
          <w:sz w:val="20"/>
          <w:szCs w:val="20"/>
        </w:rPr>
        <w:t xml:space="preserve">SoC là measurand quan trọng nhất và cũng hay thiếu nhất. Không có SoC từ trụ thì việc đối soát chỉ còn hai chiều (trụ ↔ thanh toán), mất chiều kiểm chứng bằng dữ liệu xe mà NF-10 yêu cầu. HDSD cho thấy màn hình trụ có hiển thị SOC, nên khả năng cao trụ đọc được từ BMS xe — nhưng đọc được để hiển thị và đẩy được qua OCPP là hai việc khác nhau.</w:t>
      </w:r>
    </w:p>
    <w:p>
      <w:pPr>
        <w:pStyle w:val="Heading2"/>
        <w:spacing w:after="120" w:before="240"/>
      </w:pPr>
      <w:r>
        <w:rPr>
          <w:rFonts w:ascii="Arial" w:cs="Arial" w:eastAsia="Arial" w:hAnsi="Arial"/>
          <w:b/>
          <w:bCs/>
          <w:color w:val="2E6B4F"/>
          <w:sz w:val="22"/>
          <w:szCs w:val="22"/>
        </w:rPr>
        <w:t xml:space="preserve">5.3 Câu hỏi quyết định tính hợp lệ của hóa đơn</w:t>
      </w:r>
    </w:p>
    <w:p>
      <w:pPr>
        <w:spacing w:after="120" w:line="276"/>
        <w:jc w:val="left"/>
      </w:pPr>
      <w:r>
        <w:rPr>
          <w:rFonts w:ascii="Arial" w:cs="Arial" w:eastAsia="Arial" w:hAnsi="Arial"/>
          <w:b w:val="false"/>
          <w:bCs w:val="false"/>
          <w:i w:val="false"/>
          <w:iCs w:val="false"/>
          <w:color w:val="000000"/>
          <w:sz w:val="20"/>
          <w:szCs w:val="20"/>
        </w:rPr>
        <w:t xml:space="preserve">meterStart và meterStop trong StartTransaction / StopTransaction được lấy trực tiếp từ công tơ DC, hay được tính bằng tích phân dòng điện theo thời gian?</w:t>
      </w:r>
    </w:p>
    <w:p>
      <w:pPr>
        <w:spacing w:after="120" w:line="276"/>
        <w:jc w:val="left"/>
      </w:pPr>
      <w:r>
        <w:rPr>
          <w:rFonts w:ascii="Arial" w:cs="Arial" w:eastAsia="Arial" w:hAnsi="Arial"/>
          <w:b w:val="false"/>
          <w:bCs w:val="false"/>
          <w:i w:val="false"/>
          <w:iCs w:val="false"/>
          <w:color w:val="000000"/>
          <w:sz w:val="20"/>
          <w:szCs w:val="20"/>
        </w:rPr>
        <w:t xml:space="preserve">Hai cách cho kết quả lệch nhau, và chỉ cách thứ nhất mới dùng để xuất hóa đơn hợp lệ được. Thiết bị đo điện năng sạc pin xe điện đã thuộc phương tiện đo nhóm 2 theo Thông tư 03/2024/TT-BKHCN, phải kiểm định theo Luật Đo lường.</w:t>
      </w:r>
    </w:p>
    <w:p>
      <w:pPr>
        <w:spacing w:after="120" w:line="276"/>
        <w:jc w:val="left"/>
      </w:pPr>
      <w:r>
        <w:rPr>
          <w:rFonts w:ascii="Arial" w:cs="Arial" w:eastAsia="Arial" w:hAnsi="Arial"/>
          <w:b/>
          <w:bCs/>
          <w:i w:val="false"/>
          <w:iCs w:val="false"/>
          <w:color w:val="2E6B4F"/>
          <w:sz w:val="20"/>
          <w:szCs w:val="20"/>
        </w:rPr>
        <w:t xml:space="preserve">Backend kiểm chứng được điều này mà không cần chờ NCC trả lời: so sánh (meterStop − meterStart) với số kWh hiển thị trên màn hình trụ và với tổng tích phân từ chuỗi MeterValues. Nếu ba con số khớp trong sai số nhỏ thì nhiều khả năng cùng nguồn; nếu lệch, phải truy tiếp.</w:t>
      </w:r>
    </w:p>
    <w:p>
      <w:r>
        <w:br w:type="page"/>
      </w:r>
    </w:p>
    <w:p>
      <w:pPr>
        <w:pStyle w:val="Heading1"/>
        <w:pBdr>
          <w:bottom w:val="single" w:color="2E6B4F" w:sz="12" w:space="4"/>
        </w:pBdr>
        <w:spacing w:after="180" w:before="360"/>
      </w:pPr>
      <w:r>
        <w:rPr>
          <w:rFonts w:ascii="Arial" w:cs="Arial" w:eastAsia="Arial" w:hAnsi="Arial"/>
          <w:b/>
          <w:bCs/>
          <w:color w:val="1F3B2C"/>
          <w:sz w:val="28"/>
          <w:szCs w:val="28"/>
        </w:rPr>
        <w:t xml:space="preserve">6. Thiết kế lưu trữ tối thiểu</w:t>
      </w:r>
    </w:p>
    <w:p>
      <w:pPr>
        <w:spacing w:after="120" w:line="276"/>
        <w:jc w:val="left"/>
      </w:pPr>
      <w:r>
        <w:rPr>
          <w:rFonts w:ascii="Arial" w:cs="Arial" w:eastAsia="Arial" w:hAnsi="Arial"/>
          <w:b w:val="false"/>
          <w:bCs w:val="false"/>
          <w:i w:val="false"/>
          <w:iCs w:val="false"/>
          <w:color w:val="000000"/>
          <w:sz w:val="20"/>
          <w:szCs w:val="20"/>
        </w:rPr>
        <w:t xml:space="preserve">Bảng dữ liệu tối thiểu để bắt đầu thu số liệu thực. Có thể mở rộng sau, nhưng đừng chờ thiết kế hoàn hảo mới bắt đầu ghi log.</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4600"/>
        <w:gridCol w:w="3000"/>
      </w:tblGrid>
      <w:tr>
        <w:trPr>
          <w:tblHeader/>
        </w:trPr>
        <w:tc>
          <w:tcPr>
            <w:tcW w:type="dxa" w:w="21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Bảng</w:t>
            </w:r>
          </w:p>
        </w:tc>
        <w:tc>
          <w:tcPr>
            <w:tcW w:type="dxa" w:w="46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Nội dung chính</w:t>
            </w:r>
          </w:p>
        </w:tc>
        <w:tc>
          <w:tcPr>
            <w:tcW w:type="dxa" w:w="30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Ghi chú</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ocpp_raw_log</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Nguyên văn message vào/ra, chargePointId, hướng, timestamp nhận</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Append-only. Không bao giờ sửa. Là bằng chứng gốc</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charge_point</w:t>
            </w:r>
          </w:p>
        </w:tc>
        <w:tc>
          <w:tcPr>
            <w:tcW w:type="dxa" w:w="4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chargePointId, vendor, model, firmware, serial, lần boot gần nhất, trạng thái online</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Cập nhật từ BootNotification và Heartbeat</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connector</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chargePointId, connectorId, trạng thái hiện tại, errorCode, vendorErrorCode, thời điểm đổi</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Nguồn cho F-C2 và đếm súng trống</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charge_session</w:t>
            </w:r>
          </w:p>
        </w:tc>
        <w:tc>
          <w:tcPr>
            <w:tcW w:type="dxa" w:w="4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transactionId, chargePointId, connectorId, idTag, VIN, thời gian bắt đầu/kết thúc, meterStart, meterStop, reason</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 ghi phiên. Append-only theo NF-11</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meter_value</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transactionId, timestamp, measurand, value, unit, context, location, phase</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Bảng lớn nhất. Cân nhắc time-series DB</w:t>
            </w:r>
          </w:p>
        </w:tc>
      </w:tr>
      <w:tr>
        <w:tc>
          <w:tcPr>
            <w:tcW w:type="dxa" w:w="2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charge_point_config</w:t>
            </w:r>
          </w:p>
        </w:tc>
        <w:tc>
          <w:tcPr>
            <w:tcW w:type="dxa" w:w="4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chargePointId, key, value, readOnly, thời điểm đọc</w:t>
            </w:r>
          </w:p>
        </w:tc>
        <w:tc>
          <w:tcPr>
            <w:tcW w:type="dxa" w:w="3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Lưu lịch sử mỗi lần GetConfiguration — phát hiện trụ bị đổi cấu hình</w:t>
            </w:r>
          </w:p>
        </w:tc>
      </w:tr>
      <w:tr>
        <w:tc>
          <w:tcPr>
            <w:tcW w:type="dxa" w:w="2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tariff_version</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Phiên bản biểu giá áp cho từng phiên</w:t>
            </w:r>
          </w:p>
        </w:tc>
        <w:tc>
          <w:tcPr>
            <w:tcW w:type="dxa" w:w="3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Theo NF-19, lưu ≥ 5 năm, không hardcode</w:t>
            </w:r>
          </w:p>
        </w:tc>
      </w:tr>
    </w:tbl>
    <w:p>
      <w:pPr>
        <w:spacing w:after="160"/>
      </w:pPr>
    </w:p>
    <w:p>
      <w:pPr>
        <w:spacing w:after="120" w:line="276"/>
        <w:jc w:val="left"/>
      </w:pPr>
      <w:r>
        <w:rPr>
          <w:rFonts w:ascii="Arial" w:cs="Arial" w:eastAsia="Arial" w:hAnsi="Arial"/>
          <w:b w:val="false"/>
          <w:bCs w:val="false"/>
          <w:i/>
          <w:iCs/>
          <w:color w:val="595959"/>
          <w:sz w:val="20"/>
          <w:szCs w:val="20"/>
        </w:rPr>
        <w:t xml:space="preserve">Trường "context" trong meter_value cho biết số đo được lấy ở thời điểm nào (Transaction.Begin, Sample.Periodic, Transaction.End, Sample.Clock). Đừng bỏ trường này — nó là thứ phân biệt số đo định kỳ với số đo chốt phiên khi đối soát.</w:t>
      </w:r>
    </w:p>
    <w:p>
      <w:pPr>
        <w:pStyle w:val="Heading1"/>
        <w:pBdr>
          <w:bottom w:val="single" w:color="2E6B4F" w:sz="12" w:space="4"/>
        </w:pBdr>
        <w:spacing w:after="180" w:before="360"/>
      </w:pPr>
      <w:r>
        <w:rPr>
          <w:rFonts w:ascii="Arial" w:cs="Arial" w:eastAsia="Arial" w:hAnsi="Arial"/>
          <w:b/>
          <w:bCs/>
          <w:color w:val="1F3B2C"/>
          <w:sz w:val="28"/>
          <w:szCs w:val="28"/>
        </w:rPr>
        <w:t xml:space="preserve">7. Kế hoạch thử nghiệm — 4 giai đoạn</w:t>
      </w:r>
    </w:p>
    <w:p>
      <w:pPr>
        <w:spacing w:after="120" w:line="276"/>
        <w:jc w:val="left"/>
      </w:pPr>
      <w:r>
        <w:rPr>
          <w:rFonts w:ascii="Arial" w:cs="Arial" w:eastAsia="Arial" w:hAnsi="Arial"/>
          <w:b w:val="false"/>
          <w:bCs w:val="false"/>
          <w:i w:val="false"/>
          <w:iCs w:val="false"/>
          <w:color w:val="000000"/>
          <w:sz w:val="20"/>
          <w:szCs w:val="20"/>
        </w:rPr>
        <w:t xml:space="preserve">Mục tiêu: có dữ liệu thực sớm nhất có thể. Giai đoạn 0 chạy được ngay hôm nay, không cần trụ và không cần chờ hợp đồng.</w:t>
      </w:r>
    </w:p>
    <w:p>
      <w:pPr>
        <w:pStyle w:val="Heading2"/>
        <w:spacing w:after="120" w:before="240"/>
      </w:pPr>
      <w:r>
        <w:rPr>
          <w:rFonts w:ascii="Arial" w:cs="Arial" w:eastAsia="Arial" w:hAnsi="Arial"/>
          <w:b/>
          <w:bCs/>
          <w:color w:val="2E6B4F"/>
          <w:sz w:val="22"/>
          <w:szCs w:val="22"/>
        </w:rPr>
        <w:t xml:space="preserve">7.1 Giai đoạn 0 — Chuẩn bị, không cần trụ</w:t>
      </w:r>
    </w:p>
    <w:p>
      <w:pPr>
        <w:spacing w:after="120" w:line="276"/>
        <w:jc w:val="left"/>
      </w:pPr>
      <w:r>
        <w:rPr>
          <w:rFonts w:ascii="Arial" w:cs="Arial" w:eastAsia="Arial" w:hAnsi="Arial"/>
          <w:b/>
          <w:bCs/>
          <w:i w:val="false"/>
          <w:iCs w:val="false"/>
          <w:color w:val="2E6B4F"/>
          <w:sz w:val="20"/>
          <w:szCs w:val="20"/>
        </w:rPr>
        <w:t xml:space="preserve">Thời lượng: 1 tuần. Điều kiện: không có. BẮT ĐẦU NGAY.</w:t>
      </w:r>
    </w:p>
    <w:p>
      <w:pPr>
        <w:pStyle w:val="ListParagraph"/>
        <w:numPr>
          <w:ilvl w:val="0"/>
          <w:numId w:val="3"/>
        </w:numPr>
        <w:spacing w:after="80" w:line="276"/>
      </w:pPr>
      <w:r>
        <w:rPr>
          <w:rFonts w:ascii="Arial" w:cs="Arial" w:eastAsia="Arial" w:hAnsi="Arial"/>
          <w:b w:val="false"/>
          <w:bCs w:val="false"/>
          <w:color w:val="000000"/>
          <w:sz w:val="20"/>
          <w:szCs w:val="20"/>
        </w:rPr>
        <w:t xml:space="preserve">Dựng một CSMS thử nghiệm. Có thể dùng SteVe (mã nguồn mở, Java) hoặc tự viết bằng thư viện OCPP có sẵn cho Python, Node, Java.</w:t>
      </w:r>
    </w:p>
    <w:p>
      <w:pPr>
        <w:pStyle w:val="ListParagraph"/>
        <w:numPr>
          <w:ilvl w:val="0"/>
          <w:numId w:val="3"/>
        </w:numPr>
        <w:spacing w:after="80" w:line="276"/>
      </w:pPr>
      <w:r>
        <w:rPr>
          <w:rFonts w:ascii="Arial" w:cs="Arial" w:eastAsia="Arial" w:hAnsi="Arial"/>
          <w:b w:val="false"/>
          <w:bCs w:val="false"/>
          <w:color w:val="000000"/>
          <w:sz w:val="20"/>
          <w:szCs w:val="20"/>
        </w:rPr>
        <w:t xml:space="preserve">Dựng OCPP charge point simulator để test hai chiều khi chưa có trụ thật.</w:t>
      </w:r>
    </w:p>
    <w:p>
      <w:pPr>
        <w:pStyle w:val="ListParagraph"/>
        <w:numPr>
          <w:ilvl w:val="0"/>
          <w:numId w:val="3"/>
        </w:numPr>
        <w:spacing w:after="80" w:line="276"/>
      </w:pPr>
      <w:r>
        <w:rPr>
          <w:rFonts w:ascii="Arial" w:cs="Arial" w:eastAsia="Arial" w:hAnsi="Arial"/>
          <w:b w:val="false"/>
          <w:bCs w:val="false"/>
          <w:color w:val="000000"/>
          <w:sz w:val="20"/>
          <w:szCs w:val="20"/>
        </w:rPr>
        <w:t xml:space="preserve">Viết bộ ghi log thô và schema cơ sở dữ liệu theo mục 6.</w:t>
      </w:r>
    </w:p>
    <w:p>
      <w:pPr>
        <w:pStyle w:val="ListParagraph"/>
        <w:numPr>
          <w:ilvl w:val="0"/>
          <w:numId w:val="3"/>
        </w:numPr>
        <w:spacing w:after="80" w:line="276"/>
      </w:pPr>
      <w:r>
        <w:rPr>
          <w:rFonts w:ascii="Arial" w:cs="Arial" w:eastAsia="Arial" w:hAnsi="Arial"/>
          <w:b w:val="false"/>
          <w:bCs w:val="false"/>
          <w:color w:val="000000"/>
          <w:sz w:val="20"/>
          <w:szCs w:val="20"/>
        </w:rPr>
        <w:t xml:space="preserve">Chuẩn bị endpoint công khai có địa chỉ ổn định, chứng chỉ TLS sẵn sàng để test cả ws:// và wss://.</w:t>
      </w:r>
    </w:p>
    <w:p>
      <w:pPr>
        <w:pStyle w:val="ListParagraph"/>
        <w:numPr>
          <w:ilvl w:val="0"/>
          <w:numId w:val="3"/>
        </w:numPr>
        <w:spacing w:after="80" w:line="276"/>
      </w:pPr>
      <w:r>
        <w:rPr>
          <w:rFonts w:ascii="Arial" w:cs="Arial" w:eastAsia="Arial" w:hAnsi="Arial"/>
          <w:b w:val="false"/>
          <w:bCs w:val="false"/>
          <w:color w:val="000000"/>
          <w:sz w:val="20"/>
          <w:szCs w:val="20"/>
        </w:rPr>
        <w:t xml:space="preserve">Chốt quy ước đặt tên chargePointId trước khi lắp trụ đầu tiên — đổi sau rất tốn kém.</w:t>
      </w:r>
    </w:p>
    <w:p>
      <w:pPr>
        <w:pStyle w:val="ListParagraph"/>
        <w:numPr>
          <w:ilvl w:val="0"/>
          <w:numId w:val="3"/>
        </w:numPr>
        <w:spacing w:after="80" w:line="276"/>
      </w:pPr>
      <w:r>
        <w:rPr>
          <w:rFonts w:ascii="Arial" w:cs="Arial" w:eastAsia="Arial" w:hAnsi="Arial"/>
          <w:b w:val="false"/>
          <w:bCs w:val="false"/>
          <w:color w:val="000000"/>
          <w:sz w:val="20"/>
          <w:szCs w:val="20"/>
        </w:rPr>
        <w:t xml:space="preserve">Viết sẵn bộ script kiểm tra tự động cho mục 8 để chạy ngay khi trụ lên mạng.</w:t>
      </w:r>
    </w:p>
    <w:p>
      <w:pPr>
        <w:spacing w:after="120" w:line="276"/>
        <w:jc w:val="left"/>
      </w:pPr>
      <w:r>
        <w:rPr>
          <w:rFonts w:ascii="Arial" w:cs="Arial" w:eastAsia="Arial" w:hAnsi="Arial"/>
          <w:b w:val="false"/>
          <w:bCs w:val="false"/>
          <w:i/>
          <w:iCs/>
          <w:color w:val="000000"/>
          <w:sz w:val="20"/>
          <w:szCs w:val="20"/>
        </w:rPr>
        <w:t xml:space="preserve">Kết quả cần đạt: một CSMS chạy được, bắt và giải mã đúng toàn bộ Core Profile với simulator.</w:t>
      </w:r>
    </w:p>
    <w:p>
      <w:pPr>
        <w:pStyle w:val="Heading2"/>
        <w:spacing w:after="120" w:before="240"/>
      </w:pPr>
      <w:r>
        <w:rPr>
          <w:rFonts w:ascii="Arial" w:cs="Arial" w:eastAsia="Arial" w:hAnsi="Arial"/>
          <w:b/>
          <w:bCs/>
          <w:color w:val="2E6B4F"/>
          <w:sz w:val="22"/>
          <w:szCs w:val="22"/>
        </w:rPr>
        <w:t xml:space="preserve">7.2 Giai đoạn 1 — Kết nối trụ mẫu, chưa sạc</w:t>
      </w:r>
    </w:p>
    <w:p>
      <w:pPr>
        <w:spacing w:after="120" w:line="276"/>
        <w:jc w:val="left"/>
      </w:pPr>
      <w:r>
        <w:rPr>
          <w:rFonts w:ascii="Arial" w:cs="Arial" w:eastAsia="Arial" w:hAnsi="Arial"/>
          <w:b/>
          <w:bCs/>
          <w:i w:val="false"/>
          <w:iCs w:val="false"/>
          <w:color w:val="2E6B4F"/>
          <w:sz w:val="20"/>
          <w:szCs w:val="20"/>
        </w:rPr>
        <w:t xml:space="preserve">Thời lượng: 3–5 ngày. Điều kiện: có trụ mẫu cấp điện, có mạng.</w:t>
      </w:r>
    </w:p>
    <w:p>
      <w:pPr>
        <w:pStyle w:val="ListParagraph"/>
        <w:numPr>
          <w:ilvl w:val="0"/>
          <w:numId w:val="3"/>
        </w:numPr>
        <w:spacing w:after="80" w:line="276"/>
      </w:pPr>
      <w:r>
        <w:rPr>
          <w:rFonts w:ascii="Arial" w:cs="Arial" w:eastAsia="Arial" w:hAnsi="Arial"/>
          <w:b w:val="false"/>
          <w:bCs w:val="false"/>
          <w:color w:val="000000"/>
          <w:sz w:val="20"/>
          <w:szCs w:val="20"/>
        </w:rPr>
        <w:t xml:space="preserve">Nhập URL CSMS và charger ID trên màn hình trụ (HDSD mục 7.2.4). Đổi mật khẩu mặc định ngay trong bước này.</w:t>
      </w:r>
    </w:p>
    <w:p>
      <w:pPr>
        <w:pStyle w:val="ListParagraph"/>
        <w:numPr>
          <w:ilvl w:val="0"/>
          <w:numId w:val="3"/>
        </w:numPr>
        <w:spacing w:after="80" w:line="276"/>
      </w:pPr>
      <w:r>
        <w:rPr>
          <w:rFonts w:ascii="Arial" w:cs="Arial" w:eastAsia="Arial" w:hAnsi="Arial"/>
          <w:b w:val="false"/>
          <w:bCs w:val="false"/>
          <w:color w:val="000000"/>
          <w:sz w:val="20"/>
          <w:szCs w:val="20"/>
        </w:rPr>
        <w:t xml:space="preserve">Bắt BootNotification — ghi lại vendor, model, firmware, serial. Đây là baseline để sau này biết trụ có bị thay firmware không.</w:t>
      </w:r>
    </w:p>
    <w:p>
      <w:pPr>
        <w:pStyle w:val="ListParagraph"/>
        <w:numPr>
          <w:ilvl w:val="0"/>
          <w:numId w:val="3"/>
        </w:numPr>
        <w:spacing w:after="80" w:line="276"/>
      </w:pPr>
      <w:r>
        <w:rPr>
          <w:rFonts w:ascii="Arial" w:cs="Arial" w:eastAsia="Arial" w:hAnsi="Arial"/>
          <w:b w:val="false"/>
          <w:bCs w:val="false"/>
          <w:i w:val="false"/>
          <w:iCs w:val="false"/>
          <w:color w:val="000000"/>
          <w:sz w:val="20"/>
          <w:szCs w:val="20"/>
        </w:rPr>
        <w:t xml:space="preserve">Gửi </w:t>
      </w:r>
      <w:r>
        <w:rPr>
          <w:rFonts w:ascii="Arial" w:cs="Arial" w:eastAsia="Arial" w:hAnsi="Arial"/>
          <w:b/>
          <w:bCs/>
          <w:i w:val="false"/>
          <w:iCs w:val="false"/>
          <w:color w:val="000000"/>
          <w:sz w:val="20"/>
          <w:szCs w:val="20"/>
        </w:rPr>
        <w:t xml:space="preserve">GetConfiguration</w:t>
      </w:r>
      <w:r>
        <w:rPr>
          <w:rFonts w:ascii="Arial" w:cs="Arial" w:eastAsia="Arial" w:hAnsi="Arial"/>
          <w:b w:val="false"/>
          <w:bCs w:val="false"/>
          <w:i w:val="false"/>
          <w:iCs w:val="false"/>
          <w:color w:val="000000"/>
          <w:sz w:val="20"/>
          <w:szCs w:val="20"/>
        </w:rPr>
        <w:t xml:space="preserve"> không kèm tham số. Lưu nguyên văn kết quả vào repo. Đọc </w:t>
      </w:r>
      <w:r>
        <w:rPr>
          <w:rFonts w:ascii="Arial" w:cs="Arial" w:eastAsia="Arial" w:hAnsi="Arial"/>
          <w:b/>
          <w:bCs/>
          <w:i w:val="false"/>
          <w:iCs w:val="false"/>
          <w:color w:val="000000"/>
          <w:sz w:val="20"/>
          <w:szCs w:val="20"/>
        </w:rPr>
        <w:t xml:space="preserve">SupportedFeatureProfiles</w:t>
      </w:r>
      <w:r>
        <w:rPr>
          <w:rFonts w:ascii="Arial" w:cs="Arial" w:eastAsia="Arial" w:hAnsi="Arial"/>
          <w:b w:val="false"/>
          <w:bCs w:val="false"/>
          <w:i w:val="false"/>
          <w:iCs w:val="false"/>
          <w:color w:val="000000"/>
          <w:sz w:val="20"/>
          <w:szCs w:val="20"/>
        </w:rPr>
        <w:t xml:space="preserve"> — đây là thời điểm biết chính xác trụ hỗ trợ profile nào.</w:t>
      </w:r>
    </w:p>
    <w:p>
      <w:pPr>
        <w:pStyle w:val="ListParagraph"/>
        <w:numPr>
          <w:ilvl w:val="0"/>
          <w:numId w:val="3"/>
        </w:numPr>
        <w:spacing w:after="80" w:line="276"/>
      </w:pPr>
      <w:r>
        <w:rPr>
          <w:rFonts w:ascii="Arial" w:cs="Arial" w:eastAsia="Arial" w:hAnsi="Arial"/>
          <w:b w:val="false"/>
          <w:bCs w:val="false"/>
          <w:color w:val="000000"/>
          <w:sz w:val="20"/>
          <w:szCs w:val="20"/>
        </w:rPr>
        <w:t xml:space="preserve">Thử ChangeConfiguration hạ MeterValueSampleInterval xuống 30 rồi 10 giây. Ghi nhận giá trị nhỏ nhất trụ chấp nhận.</w:t>
      </w:r>
    </w:p>
    <w:p>
      <w:pPr>
        <w:pStyle w:val="ListParagraph"/>
        <w:numPr>
          <w:ilvl w:val="0"/>
          <w:numId w:val="3"/>
        </w:numPr>
        <w:spacing w:after="80" w:line="276"/>
      </w:pPr>
      <w:r>
        <w:rPr>
          <w:rFonts w:ascii="Arial" w:cs="Arial" w:eastAsia="Arial" w:hAnsi="Arial"/>
          <w:b w:val="false"/>
          <w:bCs w:val="false"/>
          <w:color w:val="000000"/>
          <w:sz w:val="20"/>
          <w:szCs w:val="20"/>
        </w:rPr>
        <w:t xml:space="preserve">Thử TriggerMessage với StatusNotification và MeterValues. Nếu chạy, xác nhận có Remote Trigger.</w:t>
      </w:r>
    </w:p>
    <w:p>
      <w:pPr>
        <w:pStyle w:val="ListParagraph"/>
        <w:numPr>
          <w:ilvl w:val="0"/>
          <w:numId w:val="3"/>
        </w:numPr>
        <w:spacing w:after="80" w:line="276"/>
      </w:pPr>
      <w:r>
        <w:rPr>
          <w:rFonts w:ascii="Arial" w:cs="Arial" w:eastAsia="Arial" w:hAnsi="Arial"/>
          <w:b w:val="false"/>
          <w:bCs w:val="false"/>
          <w:color w:val="000000"/>
          <w:sz w:val="20"/>
          <w:szCs w:val="20"/>
        </w:rPr>
        <w:t xml:space="preserve">Cắm và rút súng nhiều lần, ghi chuỗi StatusNotification. Đo độ trễ từ thao tác vật lý tới lúc CSMS nhận được.</w:t>
      </w:r>
    </w:p>
    <w:p>
      <w:pPr>
        <w:pStyle w:val="ListParagraph"/>
        <w:numPr>
          <w:ilvl w:val="0"/>
          <w:numId w:val="3"/>
        </w:numPr>
        <w:spacing w:after="80" w:line="276"/>
      </w:pPr>
      <w:r>
        <w:rPr>
          <w:rFonts w:ascii="Arial" w:cs="Arial" w:eastAsia="Arial" w:hAnsi="Arial"/>
          <w:b w:val="false"/>
          <w:bCs w:val="false"/>
          <w:color w:val="000000"/>
          <w:sz w:val="20"/>
          <w:szCs w:val="20"/>
        </w:rPr>
        <w:t xml:space="preserve">Thử kết nối qua wss:// — nếu trụ không kết nối được, đây là phát hiện quan trọng, báo ngay cho quản lý dự án.</w:t>
      </w:r>
    </w:p>
    <w:p>
      <w:pPr>
        <w:spacing w:after="120" w:line="276"/>
        <w:jc w:val="left"/>
      </w:pPr>
      <w:r>
        <w:rPr>
          <w:rFonts w:ascii="Arial" w:cs="Arial" w:eastAsia="Arial" w:hAnsi="Arial"/>
          <w:b w:val="false"/>
          <w:bCs w:val="false"/>
          <w:i/>
          <w:iCs/>
          <w:color w:val="000000"/>
          <w:sz w:val="20"/>
          <w:szCs w:val="20"/>
        </w:rPr>
        <w:t xml:space="preserve">Kết quả cần đạt: bảng mục 2.2 không còn dòng nào ở trạng thái CẦN KIỂM CHỨNG về phía OCPP.</w:t>
      </w:r>
    </w:p>
    <w:p>
      <w:pPr>
        <w:pStyle w:val="Heading2"/>
        <w:spacing w:after="120" w:before="240"/>
      </w:pPr>
      <w:r>
        <w:rPr>
          <w:rFonts w:ascii="Arial" w:cs="Arial" w:eastAsia="Arial" w:hAnsi="Arial"/>
          <w:b/>
          <w:bCs/>
          <w:color w:val="2E6B4F"/>
          <w:sz w:val="22"/>
          <w:szCs w:val="22"/>
        </w:rPr>
        <w:t xml:space="preserve">7.3 Giai đoạn 2 — Phiên sạc thật</w:t>
      </w:r>
    </w:p>
    <w:p>
      <w:pPr>
        <w:spacing w:after="120" w:line="276"/>
        <w:jc w:val="left"/>
      </w:pPr>
      <w:r>
        <w:rPr>
          <w:rFonts w:ascii="Arial" w:cs="Arial" w:eastAsia="Arial" w:hAnsi="Arial"/>
          <w:b/>
          <w:bCs/>
          <w:i w:val="false"/>
          <w:iCs w:val="false"/>
          <w:color w:val="2E6B4F"/>
          <w:sz w:val="20"/>
          <w:szCs w:val="20"/>
        </w:rPr>
        <w:t xml:space="preserve">Thời lượng: 1 tuần. Điều kiện: có xe thật hoặc tải giả DC.</w:t>
      </w:r>
    </w:p>
    <w:p>
      <w:pPr>
        <w:pStyle w:val="ListParagraph"/>
        <w:numPr>
          <w:ilvl w:val="0"/>
          <w:numId w:val="3"/>
        </w:numPr>
        <w:spacing w:after="80" w:line="276"/>
      </w:pPr>
      <w:r>
        <w:rPr>
          <w:rFonts w:ascii="Arial" w:cs="Arial" w:eastAsia="Arial" w:hAnsi="Arial"/>
          <w:b w:val="false"/>
          <w:bCs w:val="false"/>
          <w:color w:val="000000"/>
          <w:sz w:val="20"/>
          <w:szCs w:val="20"/>
        </w:rPr>
        <w:t xml:space="preserve">Thực hiện phiên sạc đầu tiên bằng thao tác tại trụ. Bắt toàn bộ log từ Preparing tới Available.</w:t>
      </w:r>
    </w:p>
    <w:p>
      <w:pPr>
        <w:pStyle w:val="ListParagraph"/>
        <w:numPr>
          <w:ilvl w:val="0"/>
          <w:numId w:val="3"/>
        </w:numPr>
        <w:spacing w:after="80" w:line="276"/>
      </w:pPr>
      <w:r>
        <w:rPr>
          <w:rFonts w:ascii="Arial" w:cs="Arial" w:eastAsia="Arial" w:hAnsi="Arial"/>
          <w:b w:val="false"/>
          <w:bCs w:val="false"/>
          <w:color w:val="000000"/>
          <w:sz w:val="20"/>
          <w:szCs w:val="20"/>
        </w:rPr>
        <w:t xml:space="preserve">Kiểm tra MeterValues có measurand SoC không. Nếu không có, thử thêm SoC vào MeterValuesSampledData rồi đọc lại.</w:t>
      </w:r>
    </w:p>
    <w:p>
      <w:pPr>
        <w:pStyle w:val="ListParagraph"/>
        <w:numPr>
          <w:ilvl w:val="0"/>
          <w:numId w:val="3"/>
        </w:numPr>
        <w:spacing w:after="80" w:line="276"/>
      </w:pPr>
      <w:r>
        <w:rPr>
          <w:rFonts w:ascii="Arial" w:cs="Arial" w:eastAsia="Arial" w:hAnsi="Arial"/>
          <w:b w:val="false"/>
          <w:bCs w:val="false"/>
          <w:color w:val="000000"/>
          <w:sz w:val="20"/>
          <w:szCs w:val="20"/>
        </w:rPr>
        <w:t xml:space="preserve">Đối chiếu ba con số: (meterStop − meterStart), số kWh trên màn hình trụ, và tổng tích phân từ chuỗi MeterValues. Ghi lại độ lệch.</w:t>
      </w:r>
    </w:p>
    <w:p>
      <w:pPr>
        <w:pStyle w:val="ListParagraph"/>
        <w:numPr>
          <w:ilvl w:val="0"/>
          <w:numId w:val="3"/>
        </w:numPr>
        <w:spacing w:after="80" w:line="276"/>
      </w:pPr>
      <w:r>
        <w:rPr>
          <w:rFonts w:ascii="Arial" w:cs="Arial" w:eastAsia="Arial" w:hAnsi="Arial"/>
          <w:b w:val="false"/>
          <w:bCs w:val="false"/>
          <w:color w:val="000000"/>
          <w:sz w:val="20"/>
          <w:szCs w:val="20"/>
        </w:rPr>
        <w:t xml:space="preserve">Nếu xe hỗ trợ, đối chiếu thêm SOC đầu–cuối từ telematics xe với SoC do trụ báo — đây chính là phép đối soát ba chiều của NF-10.</w:t>
      </w:r>
    </w:p>
    <w:p>
      <w:pPr>
        <w:pStyle w:val="ListParagraph"/>
        <w:numPr>
          <w:ilvl w:val="0"/>
          <w:numId w:val="3"/>
        </w:numPr>
        <w:spacing w:after="80" w:line="276"/>
      </w:pPr>
      <w:r>
        <w:rPr>
          <w:rFonts w:ascii="Arial" w:cs="Arial" w:eastAsia="Arial" w:hAnsi="Arial"/>
          <w:b w:val="false"/>
          <w:bCs w:val="false"/>
          <w:color w:val="000000"/>
          <w:sz w:val="20"/>
          <w:szCs w:val="20"/>
        </w:rPr>
        <w:t xml:space="preserve">Thực hiện phiên sạc bằng RemoteStartTransaction. Đo độ trễ từ lệnh tới lúc nhận StatusNotification Charging.</w:t>
      </w:r>
    </w:p>
    <w:p>
      <w:pPr>
        <w:pStyle w:val="ListParagraph"/>
        <w:numPr>
          <w:ilvl w:val="0"/>
          <w:numId w:val="3"/>
        </w:numPr>
        <w:spacing w:after="80" w:line="276"/>
      </w:pPr>
      <w:r>
        <w:rPr>
          <w:rFonts w:ascii="Arial" w:cs="Arial" w:eastAsia="Arial" w:hAnsi="Arial"/>
          <w:b w:val="false"/>
          <w:bCs w:val="false"/>
          <w:color w:val="000000"/>
          <w:sz w:val="20"/>
          <w:szCs w:val="20"/>
        </w:rPr>
        <w:t xml:space="preserve">Thực hiện dừng bằng RemoteStopTransaction. Kiểm tra reason trong StopTransaction.</w:t>
      </w:r>
    </w:p>
    <w:p>
      <w:pPr>
        <w:pStyle w:val="ListParagraph"/>
        <w:numPr>
          <w:ilvl w:val="0"/>
          <w:numId w:val="3"/>
        </w:numPr>
        <w:spacing w:after="80" w:line="276"/>
      </w:pPr>
      <w:r>
        <w:rPr>
          <w:rFonts w:ascii="Arial" w:cs="Arial" w:eastAsia="Arial" w:hAnsi="Arial"/>
          <w:b w:val="false"/>
          <w:bCs w:val="false"/>
          <w:color w:val="000000"/>
          <w:sz w:val="20"/>
          <w:szCs w:val="20"/>
        </w:rPr>
        <w:t xml:space="preserve">Sạc đồng thời hai súng. Quan sát Power.Offered của từng súng để kiểm chứng cơ chế chia tải và xác nhận quy tắc ưu tiên xe cắm trước.</w:t>
      </w:r>
    </w:p>
    <w:p>
      <w:pPr>
        <w:spacing w:after="120" w:line="276"/>
        <w:jc w:val="left"/>
      </w:pPr>
      <w:r>
        <w:rPr>
          <w:rFonts w:ascii="Arial" w:cs="Arial" w:eastAsia="Arial" w:hAnsi="Arial"/>
          <w:b w:val="false"/>
          <w:bCs w:val="false"/>
          <w:i/>
          <w:iCs/>
          <w:color w:val="000000"/>
          <w:sz w:val="20"/>
          <w:szCs w:val="20"/>
        </w:rPr>
        <w:t xml:space="preserve">Kết quả cần đạt: một bản ghi phiên đầy đủ, số kWh khớp, và biết chính xác độ trễ từng bước để thiết kế trải nghiệm app.</w:t>
      </w:r>
    </w:p>
    <w:p>
      <w:pPr>
        <w:pStyle w:val="Heading2"/>
        <w:spacing w:after="120" w:before="240"/>
      </w:pPr>
      <w:r>
        <w:rPr>
          <w:rFonts w:ascii="Arial" w:cs="Arial" w:eastAsia="Arial" w:hAnsi="Arial"/>
          <w:b/>
          <w:bCs/>
          <w:color w:val="2E6B4F"/>
          <w:sz w:val="22"/>
          <w:szCs w:val="22"/>
        </w:rPr>
        <w:t xml:space="preserve">7.4 Giai đoạn 3 — Tình huống biên</w:t>
      </w:r>
    </w:p>
    <w:p>
      <w:pPr>
        <w:spacing w:after="120" w:line="276"/>
        <w:jc w:val="left"/>
      </w:pPr>
      <w:r>
        <w:rPr>
          <w:rFonts w:ascii="Arial" w:cs="Arial" w:eastAsia="Arial" w:hAnsi="Arial"/>
          <w:b/>
          <w:bCs/>
          <w:i w:val="false"/>
          <w:iCs w:val="false"/>
          <w:color w:val="2E6B4F"/>
          <w:sz w:val="20"/>
          <w:szCs w:val="20"/>
        </w:rPr>
        <w:t xml:space="preserve">Thời lượng: 1 tuần. Đây là phần quyết định app có chịu được thực tế hay không.</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300"/>
        <w:gridCol w:w="4200"/>
      </w:tblGrid>
      <w:tr>
        <w:trPr>
          <w:tblHeader/>
        </w:trPr>
        <w:tc>
          <w:tcPr>
            <w:tcW w:type="dxa" w:w="2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Tình huống</w:t>
            </w:r>
          </w:p>
        </w:tc>
        <w:tc>
          <w:tcPr>
            <w:tcW w:type="dxa" w:w="3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Cách tạo</w:t>
            </w:r>
          </w:p>
        </w:tc>
        <w:tc>
          <w:tcPr>
            <w:tcW w:type="dxa" w:w="4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Cần quan sát</w:t>
            </w:r>
          </w:p>
        </w:tc>
      </w:tr>
      <w:tr>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Rút súng giữa phiên</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Rút súng khi đang sạc</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StopTransaction không, reason là gì, có tự mở khóa không</w:t>
            </w:r>
          </w:p>
        </w:tc>
      </w:tr>
      <w:tr>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Mất mạng giữa phiên</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Rút antenna 4G hoặc chặn mạng 5 phút</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có tiếp tục sạc không; khi nối lại có đẩy bù bản ghi và MeterValues không</w:t>
            </w:r>
          </w:p>
        </w:tc>
      </w:tr>
      <w:tr>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Mất mạng dài</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Chặn mạng 2–4 giờ qua nhiều phiên</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Đệm được bao nhiêu phiên; có mất dữ liệu không</w:t>
            </w:r>
          </w:p>
        </w:tc>
      </w:tr>
      <w:tr>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Nhấn nút dừng khẩn cấp</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Nhấn emergency stop khi đang sạc</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Mã lỗi gì, trạng thái gì, quy trình phục hồi ra sao</w:t>
            </w:r>
          </w:p>
        </w:tc>
      </w:tr>
      <w:tr>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khởi động lại giữa phiên</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Reset (Soft) khi đang sạc</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Phiên có được đóng đúng không hay bị mồ côi</w:t>
            </w:r>
          </w:p>
        </w:tc>
      </w:tr>
      <w:tr>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CSMS mất kết nối</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Tắt CSMS 10 phút</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thử lại bao lâu một lần, có bỏ cuộc không</w:t>
            </w:r>
          </w:p>
        </w:tc>
      </w:tr>
      <w:tr>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idTag không hợp lệ</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Gửi idTag lạ</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xử lý thế nào; StopTransactionOnInvalidId có hoạt động không</w:t>
            </w:r>
          </w:p>
        </w:tc>
      </w:tr>
      <w:tr>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Đồng hồ trụ sai</w:t>
            </w:r>
          </w:p>
        </w:tc>
        <w:tc>
          <w:tcPr>
            <w:tcW w:type="dxa" w:w="3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Đặt lệch giờ rồi để Heartbeat đồng bộ</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Timestamp trong bản ghi cũ có bị lệch múi giờ không</w:t>
            </w:r>
          </w:p>
        </w:tc>
      </w:tr>
      <w:tr>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Hai súng cùng lúc</w:t>
            </w:r>
          </w:p>
        </w:tc>
        <w:tc>
          <w:tcPr>
            <w:tcW w:type="dxa" w:w="3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Sạc song song rồi ngắt một bên</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Công suất có tự dồn sang súng còn lại không, mất bao lâu</w:t>
            </w:r>
          </w:p>
        </w:tc>
      </w:tr>
    </w:tbl>
    <w:p>
      <w:pPr>
        <w:spacing w:after="160"/>
      </w:pPr>
    </w:p>
    <w:p>
      <w:pPr>
        <w:spacing w:after="120" w:line="276"/>
        <w:jc w:val="left"/>
      </w:pPr>
      <w:r>
        <w:rPr>
          <w:rFonts w:ascii="Arial" w:cs="Arial" w:eastAsia="Arial" w:hAnsi="Arial"/>
          <w:b w:val="false"/>
          <w:bCs w:val="false"/>
          <w:i/>
          <w:iCs/>
          <w:color w:val="595959"/>
          <w:sz w:val="20"/>
          <w:szCs w:val="20"/>
        </w:rPr>
        <w:t xml:space="preserve">Tình huống mất mạng quan trọng đặc biệt với G3 vì tuyến vận tải chạy qua nhiều vùng sóng yếu. HDSD mục 8.4 khẳng định trụ có chế độ offline và tự đẩy bản ghi lên khi có mạng lại, nhưng không nói đệm được bao nhiêu. Phải đo bằng thực nghiệm.</w:t>
      </w:r>
    </w:p>
    <w:p>
      <w:pPr>
        <w:pStyle w:val="Heading1"/>
        <w:pBdr>
          <w:bottom w:val="single" w:color="2E6B4F" w:sz="12" w:space="4"/>
        </w:pBdr>
        <w:spacing w:after="180" w:before="360"/>
      </w:pPr>
      <w:r>
        <w:rPr>
          <w:rFonts w:ascii="Arial" w:cs="Arial" w:eastAsia="Arial" w:hAnsi="Arial"/>
          <w:b/>
          <w:bCs/>
          <w:color w:val="1F3B2C"/>
          <w:sz w:val="28"/>
          <w:szCs w:val="28"/>
        </w:rPr>
        <w:t xml:space="preserve">8. Checklist nghiệm thu kỹ thuật</w:t>
      </w:r>
    </w:p>
    <w:p>
      <w:pPr>
        <w:spacing w:after="120" w:line="276"/>
        <w:jc w:val="left"/>
      </w:pPr>
      <w:r>
        <w:rPr>
          <w:rFonts w:ascii="Arial" w:cs="Arial" w:eastAsia="Arial" w:hAnsi="Arial"/>
          <w:b w:val="false"/>
          <w:bCs w:val="false"/>
          <w:i w:val="false"/>
          <w:iCs w:val="false"/>
          <w:color w:val="000000"/>
          <w:sz w:val="20"/>
          <w:szCs w:val="20"/>
        </w:rPr>
        <w:t xml:space="preserve">Dùng cho nghiệm thu trụ mẫu và cho mọi trụ lắp mới sau này. Mục đánh dấu [CHẶN] không đạt thì không ký nghiệm thu.</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2600"/>
        <w:gridCol w:w="4400"/>
        <w:gridCol w:w="2200"/>
      </w:tblGrid>
      <w:tr>
        <w:trPr>
          <w:tblHeader/>
        </w:trPr>
        <w:tc>
          <w:tcPr>
            <w:tcW w:type="dxa" w:w="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w:t>
            </w:r>
          </w:p>
        </w:tc>
        <w:tc>
          <w:tcPr>
            <w:tcW w:type="dxa" w:w="26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Hạng mục</w:t>
            </w:r>
          </w:p>
        </w:tc>
        <w:tc>
          <w:tcPr>
            <w:tcW w:type="dxa" w:w="44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Tiêu chí đạt</w:t>
            </w:r>
          </w:p>
        </w:tc>
        <w:tc>
          <w:tcPr>
            <w:tcW w:type="dxa" w:w="2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Kết quả</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Kết nối WebSocket [CHẶN]</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Trụ tự kết nối tới CSMS của G3 và duy trì ổn định ≥ 24 giờ</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BootNotification [CHẶN]</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Nhận đủ vendor, model, firmware, serial</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3</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GetConfiguration [CHẶN]</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Trả về đầy đủ, có SupportedFeatureProfiles</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4</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StatusNotification [CHẶN]</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Đúng cho connectorId 0, 1, 2; độ trễ ≤ 30 giây</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5</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MeterValues chu kỳ [CHẶN]</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Chỉnh được về ≤ 30 giây và duy trì ổn định</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6</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Measurand Energy [CHẶN]</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Energy.Active.Import.Register, đơn vị rõ ràng</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7</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Measurand SoC [CHẶN]</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SoC trong MeterValues khi xe đang sạc</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8</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RemoteStart [CHẶN]</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Lệnh từ CSMS khởi động được phiên sạc thật</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9</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RemoteStop [CHẶN]</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Lệnh từ CSMS dừng được phiên đang chạy</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10</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Khớp số kWh [CHẶN]</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Ba nguồn số lệch nhau dưới 1% (theo NF-10)</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11</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Đổi mật khẩu HMI [CHẶN]</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còn dùng 77777777; mật khẩu riêng từng trụ</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12</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WSS / TLS</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Kết nối được qua wss://</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13</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Smart Charging</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SetChargingProfile giới hạn được công suất thật</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14</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Remote Trigger</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TriggerMessage hoạt động</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15</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Firmware Management</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GetDiagnostics lấy được log từ xa</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16</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Reservation</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ReserveNow khóa được súng</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17</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Bù dữ liệu offline</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Mất mạng 30 phút, nối lại đẩy đủ bản ghi</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18</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Rút súng giữa phiên</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Đóng phiên đúng, reason rõ ràng</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19</w:t>
            </w:r>
          </w:p>
        </w:tc>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Chia tải dual gun</w:t>
            </w:r>
          </w:p>
        </w:tc>
        <w:tc>
          <w:tcPr>
            <w:tcW w:type="dxa" w:w="4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Quan sát được qua Power.Offered</w:t>
            </w:r>
          </w:p>
        </w:tc>
        <w:tc>
          <w:tcPr>
            <w:tcW w:type="dxa" w:w="2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20</w:t>
            </w:r>
          </w:p>
        </w:tc>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Bảng mã lỗi</w:t>
            </w:r>
          </w:p>
        </w:tc>
        <w:tc>
          <w:tcPr>
            <w:tcW w:type="dxa" w:w="4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Mọi vendorErrorCode ánh xạ được sang mô tả tiếng Việt</w:t>
            </w:r>
          </w:p>
        </w:tc>
        <w:tc>
          <w:tcPr>
            <w:tcW w:type="dxa" w:w="2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 Đạt ☐ Không</w:t>
            </w:r>
          </w:p>
        </w:tc>
      </w:tr>
    </w:tbl>
    <w:p>
      <w:pPr>
        <w:pStyle w:val="Heading1"/>
        <w:pBdr>
          <w:bottom w:val="single" w:color="2E6B4F" w:sz="12" w:space="4"/>
        </w:pBdr>
        <w:spacing w:after="180" w:before="360"/>
      </w:pPr>
      <w:r>
        <w:rPr>
          <w:rFonts w:ascii="Arial" w:cs="Arial" w:eastAsia="Arial" w:hAnsi="Arial"/>
          <w:b/>
          <w:bCs/>
          <w:color w:val="1F3B2C"/>
          <w:sz w:val="28"/>
          <w:szCs w:val="28"/>
        </w:rPr>
        <w:t xml:space="preserve">9. Rủi ro và cách xử lý dự phòng</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100"/>
        <w:gridCol w:w="6000"/>
      </w:tblGrid>
      <w:tr>
        <w:trPr>
          <w:tblHeader/>
        </w:trPr>
        <w:tc>
          <w:tcPr>
            <w:tcW w:type="dxa" w:w="26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Rủi ro</w:t>
            </w:r>
          </w:p>
        </w:tc>
        <w:tc>
          <w:tcPr>
            <w:tcW w:type="dxa" w:w="11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Mức</w:t>
            </w:r>
          </w:p>
        </w:tc>
        <w:tc>
          <w:tcPr>
            <w:tcW w:type="dxa" w:w="60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Phương án dự phòng</w:t>
            </w:r>
          </w:p>
        </w:tc>
      </w:tr>
      <w:tr>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có Smart Charging</w:t>
            </w:r>
          </w:p>
        </w:tc>
        <w:tc>
          <w:tcPr>
            <w:tcW w:type="dxa" w:w="1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w:t>
            </w:r>
          </w:p>
        </w:tc>
        <w:tc>
          <w:tcPr>
            <w:tcW w:type="dxa" w:w="6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F-C7 chuyển sang điều hướng mềm: app khuyến nghị tài xế đổi trụ thay vì backend ép giảm công suất. Ghi nhận là hạn chế sản phẩm, đưa lên sheet Quyết định cần chốt</w:t>
            </w:r>
          </w:p>
        </w:tc>
      </w:tr>
      <w:tr>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có measurand SoC</w:t>
            </w:r>
          </w:p>
        </w:tc>
        <w:tc>
          <w:tcPr>
            <w:tcW w:type="dxa" w:w="1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w:t>
            </w:r>
          </w:p>
        </w:tc>
        <w:tc>
          <w:tcPr>
            <w:tcW w:type="dxa" w:w="6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Đối soát chuyển sang hai chiều (trụ ↔ thanh toán), bù bằng SOC từ telematics xe lấy tại thời điểm cắm và rút súng. Kém chính xác hơn nhưng dùng được</w:t>
            </w:r>
          </w:p>
        </w:tc>
      </w:tr>
      <w:tr>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Chỉ có ws:// không mã hóa</w:t>
            </w:r>
          </w:p>
        </w:tc>
        <w:tc>
          <w:tcPr>
            <w:tcW w:type="dxa" w:w="1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w:t>
            </w:r>
          </w:p>
        </w:tc>
        <w:tc>
          <w:tcPr>
            <w:tcW w:type="dxa" w:w="6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Bọc bằng VPN site-to-site hoặc APN riêng của nhà mạng cho SIM trụ. Tăng chi phí vận hành, phải tính vào mô hình</w:t>
            </w:r>
          </w:p>
        </w:tc>
      </w:tr>
      <w:tr>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meterStart/Stop không từ công tơ kiểm định</w:t>
            </w:r>
          </w:p>
        </w:tc>
        <w:tc>
          <w:tcPr>
            <w:tcW w:type="dxa" w:w="1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RẤT CAO</w:t>
            </w:r>
          </w:p>
        </w:tc>
        <w:tc>
          <w:tcPr>
            <w:tcW w:type="dxa" w:w="6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xuất hóa đơn kWh được. Phải lắp công tơ phụ đã kiểm định, hoặc đổi mô hình doanh thu sang thu phí dịch vụ thay vì bán điện. Quyết định cấp lãnh đạo</w:t>
            </w:r>
          </w:p>
        </w:tc>
      </w:tr>
      <w:tr>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Sai khác so với chuẩn OCPP</w:t>
            </w:r>
          </w:p>
        </w:tc>
        <w:tc>
          <w:tcPr>
            <w:tcW w:type="dxa" w:w="1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TRUNG BÌNH</w:t>
            </w:r>
          </w:p>
        </w:tc>
        <w:tc>
          <w:tcPr>
            <w:tcW w:type="dxa" w:w="6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Tách lớp adapter riêng cho từng hãng trụ ngay từ đầu, đừng nhúng đặc thù Willdigits vào lõi CSMS</w:t>
            </w:r>
          </w:p>
        </w:tc>
      </w:tr>
      <w:tr>
        <w:tc>
          <w:tcPr>
            <w:tcW w:type="dxa" w:w="2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có Firmware Management</w:t>
            </w:r>
          </w:p>
        </w:tc>
        <w:tc>
          <w:tcPr>
            <w:tcW w:type="dxa" w:w="1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TRUNG BÌNH</w:t>
            </w:r>
          </w:p>
        </w:tc>
        <w:tc>
          <w:tcPr>
            <w:tcW w:type="dxa" w:w="6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Chấp nhận cập nhật tại chỗ; đưa vào chi phí vận hành và SLA với NCC</w:t>
            </w:r>
          </w:p>
        </w:tc>
      </w:tr>
      <w:tr>
        <w:tc>
          <w:tcPr>
            <w:tcW w:type="dxa" w:w="2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Bảng mã lỗi thiếu và trùng</w:t>
            </w:r>
          </w:p>
        </w:tc>
        <w:tc>
          <w:tcPr>
            <w:tcW w:type="dxa" w:w="1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TRUNG BÌNH</w:t>
            </w:r>
          </w:p>
        </w:tc>
        <w:tc>
          <w:tcPr>
            <w:tcW w:type="dxa" w:w="60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Yêu cầu NCC gửi bảng CSV/JSON đầy đủ. Trong khi chờ, log vendorErrorCode thô và bổ sung dần từ thực tế</w:t>
            </w:r>
          </w:p>
        </w:tc>
      </w:tr>
    </w:tbl>
    <w:p>
      <w:pPr>
        <w:spacing w:after="200"/>
      </w:pPr>
    </w:p>
    <w:tbl>
      <w:tblPr>
        <w:tblW w:type="dxa" w:w="9700"/>
        <w:tblBorders>
          <w:top w:val="single" w:color="2E6B4F" w:sz="4"/>
          <w:left w:val="single" w:color="2E6B4F" w:sz="18"/>
          <w:bottom w:val="single" w:color="2E6B4F" w:sz="4"/>
          <w:right w:val="single" w:color="2E6B4F" w:sz="4"/>
          <w:insideH w:val="none"/>
          <w:insideV w:val="none"/>
        </w:tblBorders>
      </w:tblPr>
      <w:tblGrid>
        <w:gridCol w:w="9700"/>
      </w:tblGrid>
      <w:tr>
        <w:tc>
          <w:tcPr>
            <w:tcW w:type="dxa" w:w="9700"/>
            <w:shd w:fill="F2F8F4" w:color="auto" w:val="clear"/>
            <w:tcMar>
              <w:top w:type="dxa" w:w="120"/>
              <w:left w:type="dxa" w:w="160"/>
              <w:bottom w:type="dxa" w:w="120"/>
              <w:right w:type="dxa" w:w="140"/>
            </w:tcMar>
          </w:tcPr>
          <w:p>
            <w:pPr>
              <w:spacing w:after="60"/>
            </w:pPr>
            <w:r>
              <w:rPr>
                <w:rFonts w:ascii="Arial" w:cs="Arial" w:eastAsia="Arial" w:hAnsi="Arial"/>
                <w:b/>
                <w:bCs/>
                <w:color w:val="2E6B4F"/>
                <w:sz w:val="19"/>
                <w:szCs w:val="19"/>
              </w:rPr>
              <w:t xml:space="preserve">NGUYÊN TẮC KIẾN TRÚC RÚT RA TỪ CÁC RỦI RO TRÊN</w:t>
            </w:r>
          </w:p>
          <w:p>
            <w:pPr>
              <w:spacing w:after="40" w:line="264"/>
            </w:pPr>
            <w:r>
              <w:rPr>
                <w:rFonts w:ascii="Arial" w:cs="Arial" w:eastAsia="Arial" w:hAnsi="Arial"/>
                <w:sz w:val="18"/>
                <w:szCs w:val="18"/>
              </w:rPr>
              <w:t xml:space="preserve">Tách lớp adapter theo từng hãng trụ ngay từ ngày đầu, kể cả khi hiện tại chỉ có một hãng.</w:t>
            </w:r>
          </w:p>
          <w:p>
            <w:pPr>
              <w:spacing w:after="40" w:line="264"/>
            </w:pPr>
            <w:r>
              <w:rPr>
                <w:rFonts w:ascii="Arial" w:cs="Arial" w:eastAsia="Arial" w:hAnsi="Arial"/>
                <w:sz w:val="18"/>
                <w:szCs w:val="18"/>
              </w:rPr>
              <w:t xml:space="preserve">Lý do: mọi sai khác so với chuẩn OCPP của Willdigits sẽ nằm gọn trong một lớp. Khi thêm hãng trụ thứ hai — điều chắc chắn xảy ra khi mạng lưới mở rộng — chỉ viết adapter mới, không sửa lõi.</w:t>
            </w:r>
          </w:p>
          <w:p>
            <w:pPr>
              <w:spacing w:after="40" w:line="264"/>
            </w:pPr>
            <w:r>
              <w:rPr>
                <w:rFonts w:ascii="Arial" w:cs="Arial" w:eastAsia="Arial" w:hAnsi="Arial"/>
                <w:sz w:val="18"/>
                <w:szCs w:val="18"/>
              </w:rPr>
              <w:t xml:space="preserve">Chi phí bây giờ: vài ngày công. Chi phí nếu bỏ qua: viết lại lõi CSMS.</w:t>
            </w:r>
          </w:p>
        </w:tc>
      </w:tr>
    </w:tbl>
    <w:p>
      <w:r>
        <w:br w:type="page"/>
      </w:r>
    </w:p>
    <w:p>
      <w:pPr>
        <w:pStyle w:val="Heading1"/>
        <w:pBdr>
          <w:bottom w:val="single" w:color="2E6B4F" w:sz="12" w:space="4"/>
        </w:pBdr>
        <w:spacing w:after="180" w:before="360"/>
      </w:pPr>
      <w:r>
        <w:rPr>
          <w:rFonts w:ascii="Arial" w:cs="Arial" w:eastAsia="Arial" w:hAnsi="Arial"/>
          <w:b/>
          <w:bCs/>
          <w:color w:val="1F3B2C"/>
          <w:sz w:val="28"/>
          <w:szCs w:val="28"/>
        </w:rPr>
        <w:t xml:space="preserve">10. Thông tin còn thiếu — cần lấy từ nhà cung cấp</w:t>
      </w:r>
    </w:p>
    <w:p>
      <w:pPr>
        <w:spacing w:after="120" w:line="276"/>
        <w:jc w:val="left"/>
      </w:pPr>
      <w:r>
        <w:rPr>
          <w:rFonts w:ascii="Arial" w:cs="Arial" w:eastAsia="Arial" w:hAnsi="Arial"/>
          <w:b w:val="false"/>
          <w:bCs w:val="false"/>
          <w:i w:val="false"/>
          <w:iCs w:val="false"/>
          <w:color w:val="000000"/>
          <w:sz w:val="20"/>
          <w:szCs w:val="20"/>
        </w:rPr>
        <w:t xml:space="preserve">Danh sách này do backend chủ động yêu cầu qua đầu mối mua hàng. Đánh dấu mức chặn để ưu tiên.</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3100"/>
        <w:gridCol w:w="4600"/>
        <w:gridCol w:w="1500"/>
      </w:tblGrid>
      <w:tr>
        <w:trPr>
          <w:tblHeader/>
        </w:trPr>
        <w:tc>
          <w:tcPr>
            <w:tcW w:type="dxa" w:w="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w:t>
            </w:r>
          </w:p>
        </w:tc>
        <w:tc>
          <w:tcPr>
            <w:tcW w:type="dxa" w:w="31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Yêu cầu</w:t>
            </w:r>
          </w:p>
        </w:tc>
        <w:tc>
          <w:tcPr>
            <w:tcW w:type="dxa" w:w="46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Vì sao cần</w:t>
            </w:r>
          </w:p>
        </w:tc>
        <w:tc>
          <w:tcPr>
            <w:tcW w:type="dxa" w:w="1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Mức</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OCPP Implementation Guide / Interface Document của Willdigits</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Liệt kê từng message, từng configuration key và mọi chỗ sửa khác chuẩn. Không phải datasheet</w:t>
            </w:r>
          </w:p>
        </w:tc>
        <w:tc>
          <w:tcPr>
            <w:tcW w:type="dxa" w:w="1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CHẶN</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Bảng ánh xạ 80 mã lỗi nội bộ sang vendorErrorCode, dạng CSV hoặc JSON</w:t>
            </w:r>
          </w:p>
        </w:tc>
        <w:tc>
          <w:tcPr>
            <w:tcW w:type="dxa" w:w="4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Bảng trong HDSD có mã trùng (23 và 24 cùng tên) và nhiều ô để trống, chưa dựng cảnh báo tự động được</w:t>
            </w:r>
          </w:p>
        </w:tc>
        <w:tc>
          <w:tcPr>
            <w:tcW w:type="dxa" w:w="1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CHẶN</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3</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Công tơ DC: hãng, model, cấp chính xác, có niêm phong chống chỉnh sửa không</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Quyết định có xuất hóa đơn kWh hợp pháp được không</w:t>
            </w:r>
          </w:p>
        </w:tc>
        <w:tc>
          <w:tcPr>
            <w:tcW w:type="dxa" w:w="1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CHẶN</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4</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Xác nhận hỗ trợ wss:// và cơ chế xác thực (Basic Auth hoặc chứng chỉ client)</w:t>
            </w:r>
          </w:p>
        </w:tc>
        <w:tc>
          <w:tcPr>
            <w:tcW w:type="dxa" w:w="4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Dữ liệu phiên sạc và lệnh điều khiển đi qua 4G công cộng</w:t>
            </w:r>
          </w:p>
        </w:tc>
        <w:tc>
          <w:tcPr>
            <w:tcW w:type="dxa" w:w="1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CHẶN</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5</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Danh sách profile OCPP hỗ trợ, có xác nhận bằng văn bản</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Quyết định phạm vi F-C7, F-C4, F-J2</w:t>
            </w:r>
          </w:p>
        </w:tc>
        <w:tc>
          <w:tcPr>
            <w:tcW w:type="dxa" w:w="1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6</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Cơ chế phân quyền nhiều cấp trên HMI</w:t>
            </w:r>
          </w:p>
        </w:tc>
        <w:tc>
          <w:tcPr>
            <w:tcW w:type="dxa" w:w="4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Tách quyền vận hành khỏi quyền hiệu chuẩn công tơ</w:t>
            </w:r>
          </w:p>
        </w:tc>
        <w:tc>
          <w:tcPr>
            <w:tcW w:type="dxa" w:w="1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CAO</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7</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Autocharge theo VIN chạy qua OCPP hay cơ chế riêng</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Nếu qua OCPP thì rút ngắn được luồng F-H1 đáng kể</w:t>
            </w:r>
          </w:p>
        </w:tc>
        <w:tc>
          <w:tcPr>
            <w:tcW w:type="dxa" w:w="1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TRUNG BÌNH</w:t>
            </w:r>
          </w:p>
        </w:tc>
      </w:tr>
      <w:tr>
        <w:tc>
          <w:tcPr>
            <w:tcW w:type="dxa" w:w="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8</w:t>
            </w:r>
          </w:p>
        </w:tc>
        <w:tc>
          <w:tcPr>
            <w:tcW w:type="dxa" w:w="31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Dung lượng đệm chế độ offline (số phiên, số ngày)</w:t>
            </w:r>
          </w:p>
        </w:tc>
        <w:tc>
          <w:tcPr>
            <w:tcW w:type="dxa" w:w="46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Thiết kế cơ chế đối soát khi trụ ở vùng sóng yếu</w:t>
            </w:r>
          </w:p>
        </w:tc>
        <w:tc>
          <w:tcPr>
            <w:tcW w:type="dxa" w:w="1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TRUNG BÌNH</w:t>
            </w:r>
          </w:p>
        </w:tc>
      </w:tr>
      <w:tr>
        <w:tc>
          <w:tcPr>
            <w:tcW w:type="dxa" w:w="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9</w:t>
            </w:r>
          </w:p>
        </w:tc>
        <w:tc>
          <w:tcPr>
            <w:tcW w:type="dxa" w:w="31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dùng DataTransfer cho chức năng riêng không</w:t>
            </w:r>
          </w:p>
        </w:tc>
        <w:tc>
          <w:tcPr>
            <w:tcW w:type="dxa" w:w="46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thể chứa tính năng hữu ích không có trong chuẩn</w:t>
            </w:r>
          </w:p>
        </w:tc>
        <w:tc>
          <w:tcPr>
            <w:tcW w:type="dxa" w:w="1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THẤP</w:t>
            </w:r>
          </w:p>
        </w:tc>
      </w:tr>
    </w:tbl>
    <w:p>
      <w:pPr>
        <w:spacing w:after="160"/>
      </w:pPr>
    </w:p>
    <w:p>
      <w:pPr>
        <w:pStyle w:val="Heading2"/>
        <w:spacing w:after="120" w:before="240"/>
      </w:pPr>
      <w:r>
        <w:rPr>
          <w:rFonts w:ascii="Arial" w:cs="Arial" w:eastAsia="Arial" w:hAnsi="Arial"/>
          <w:b/>
          <w:bCs/>
          <w:color w:val="2E6B4F"/>
          <w:sz w:val="22"/>
          <w:szCs w:val="22"/>
        </w:rPr>
        <w:t xml:space="preserve">10.1 Ba việc ngoài phạm vi backend nhưng đủ sức chặn dự án</w:t>
      </w:r>
    </w:p>
    <w:p>
      <w:pPr>
        <w:pStyle w:val="ListParagraph"/>
        <w:numPr>
          <w:ilvl w:val="0"/>
          <w:numId w:val="3"/>
        </w:numPr>
        <w:spacing w:after="80" w:line="276"/>
      </w:pPr>
      <w:r>
        <w:rPr>
          <w:rFonts w:ascii="Arial" w:cs="Arial" w:eastAsia="Arial" w:hAnsi="Arial"/>
          <w:b/>
          <w:bCs/>
          <w:i w:val="false"/>
          <w:iCs w:val="false"/>
          <w:color w:val="000000"/>
          <w:sz w:val="20"/>
          <w:szCs w:val="20"/>
        </w:rPr>
        <w:t xml:space="preserve">Cổng sạc trên xe Tri-Ring EVT-262/400/825 là CCS2 hay GB/T. </w:t>
      </w:r>
      <w:r>
        <w:rPr>
          <w:rFonts w:ascii="Arial" w:cs="Arial" w:eastAsia="Arial" w:hAnsi="Arial"/>
          <w:b w:val="false"/>
          <w:bCs w:val="false"/>
          <w:i w:val="false"/>
          <w:iCs w:val="false"/>
          <w:color w:val="000000"/>
          <w:sz w:val="20"/>
          <w:szCs w:val="20"/>
        </w:rPr>
        <w:t xml:space="preserve">Trụ đã xác nhận CCS2. Nếu xe là GB/T thì cả hai đều đúng thông số riêng nhưng ghép lại không sạc được. Chính HDSD liệt kê tình huống này trong bảng sự cố chương 10.</w:t>
      </w:r>
    </w:p>
    <w:p>
      <w:pPr>
        <w:pStyle w:val="ListParagraph"/>
        <w:numPr>
          <w:ilvl w:val="0"/>
          <w:numId w:val="3"/>
        </w:numPr>
        <w:spacing w:after="80" w:line="276"/>
      </w:pPr>
      <w:r>
        <w:rPr>
          <w:rFonts w:ascii="Arial" w:cs="Arial" w:eastAsia="Arial" w:hAnsi="Arial"/>
          <w:b/>
          <w:bCs/>
          <w:i w:val="false"/>
          <w:iCs w:val="false"/>
          <w:color w:val="000000"/>
          <w:sz w:val="20"/>
          <w:szCs w:val="20"/>
        </w:rPr>
        <w:t xml:space="preserve">Kiểm định công tơ tại Việt Nam. </w:t>
      </w:r>
      <w:r>
        <w:rPr>
          <w:rFonts w:ascii="Arial" w:cs="Arial" w:eastAsia="Arial" w:hAnsi="Arial"/>
          <w:b w:val="false"/>
          <w:bCs w:val="false"/>
          <w:i w:val="false"/>
          <w:iCs w:val="false"/>
          <w:color w:val="000000"/>
          <w:sz w:val="20"/>
          <w:szCs w:val="20"/>
        </w:rPr>
        <w:t xml:space="preserve">Không kiểm định được thì F-C6, F-H1, F-H3 mất cơ sở pháp lý.</w:t>
      </w:r>
    </w:p>
    <w:p>
      <w:pPr>
        <w:pStyle w:val="ListParagraph"/>
        <w:numPr>
          <w:ilvl w:val="0"/>
          <w:numId w:val="3"/>
        </w:numPr>
        <w:spacing w:after="80" w:line="276"/>
      </w:pPr>
      <w:r>
        <w:rPr>
          <w:rFonts w:ascii="Arial" w:cs="Arial" w:eastAsia="Arial" w:hAnsi="Arial"/>
          <w:b/>
          <w:bCs/>
          <w:i w:val="false"/>
          <w:iCs w:val="false"/>
          <w:color w:val="000000"/>
          <w:sz w:val="20"/>
          <w:szCs w:val="20"/>
        </w:rPr>
        <w:t xml:space="preserve">Đơn vị bảo hành và hỗ trợ kỹ thuật tại Việt Nam. </w:t>
      </w:r>
      <w:r>
        <w:rPr>
          <w:rFonts w:ascii="Arial" w:cs="Arial" w:eastAsia="Arial" w:hAnsi="Arial"/>
          <w:b w:val="false"/>
          <w:bCs w:val="false"/>
          <w:i w:val="false"/>
          <w:iCs w:val="false"/>
          <w:color w:val="000000"/>
          <w:sz w:val="20"/>
          <w:szCs w:val="20"/>
        </w:rPr>
        <w:t xml:space="preserve">Mục 11.3 của HDSD để trống hoàn toàn; bảo hành ghi 1 năm và vẫn còn trong ngoặc vuông của bản mẫu.</w:t>
      </w:r>
    </w:p>
    <w:p>
      <w:pPr>
        <w:pStyle w:val="Heading1"/>
        <w:pBdr>
          <w:bottom w:val="single" w:color="2E6B4F" w:sz="12" w:space="4"/>
        </w:pBdr>
        <w:spacing w:after="180" w:before="360"/>
      </w:pPr>
      <w:r>
        <w:rPr>
          <w:rFonts w:ascii="Arial" w:cs="Arial" w:eastAsia="Arial" w:hAnsi="Arial"/>
          <w:b/>
          <w:bCs/>
          <w:color w:val="1F3B2C"/>
          <w:sz w:val="28"/>
          <w:szCs w:val="28"/>
        </w:rPr>
        <w:t xml:space="preserve">11. Phụ lục A — Trạng thái connector trong OCPP 1.6</w:t>
      </w:r>
    </w:p>
    <w:p>
      <w:pPr>
        <w:spacing w:after="120" w:line="276"/>
        <w:jc w:val="left"/>
      </w:pPr>
      <w:r>
        <w:rPr>
          <w:rFonts w:ascii="Arial" w:cs="Arial" w:eastAsia="Arial" w:hAnsi="Arial"/>
          <w:b w:val="false"/>
          <w:bCs w:val="false"/>
          <w:i w:val="false"/>
          <w:iCs w:val="false"/>
          <w:color w:val="000000"/>
          <w:sz w:val="20"/>
          <w:szCs w:val="20"/>
        </w:rPr>
        <w:t xml:space="preserve">Hiểu sai nhóm trạng thái này là nguyên nhân phổ biến nhất khiến app hiển thị sai số súng trống.</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5200"/>
        <w:gridCol w:w="2500"/>
      </w:tblGrid>
      <w:tr>
        <w:trPr>
          <w:tblHeader/>
        </w:trPr>
        <w:tc>
          <w:tcPr>
            <w:tcW w:type="dxa" w:w="20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Trạng thái</w:t>
            </w:r>
          </w:p>
        </w:tc>
        <w:tc>
          <w:tcPr>
            <w:tcW w:type="dxa" w:w="5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Ý nghĩa</w:t>
            </w:r>
          </w:p>
        </w:tc>
        <w:tc>
          <w:tcPr>
            <w:tcW w:type="dxa" w:w="2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Có tính là súng trống không</w:t>
            </w:r>
          </w:p>
        </w:tc>
      </w:tr>
      <w:tr>
        <w:tc>
          <w:tcPr>
            <w:tcW w:type="dxa" w:w="2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Available</w:t>
            </w:r>
          </w:p>
        </w:tc>
        <w:tc>
          <w:tcPr>
            <w:tcW w:type="dxa" w:w="5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Sẵn sàng, chưa có xe</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w:t>
            </w:r>
          </w:p>
        </w:tc>
      </w:tr>
      <w:tr>
        <w:tc>
          <w:tcPr>
            <w:tcW w:type="dxa" w:w="2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Preparing</w:t>
            </w:r>
          </w:p>
        </w:tc>
        <w:tc>
          <w:tcPr>
            <w:tcW w:type="dxa" w:w="5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Đã cắm súng hoặc đã xác thực, chưa ra điện</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w:t>
            </w:r>
          </w:p>
        </w:tc>
      </w:tr>
      <w:tr>
        <w:tc>
          <w:tcPr>
            <w:tcW w:type="dxa" w:w="2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Charging</w:t>
            </w:r>
          </w:p>
        </w:tc>
        <w:tc>
          <w:tcPr>
            <w:tcW w:type="dxa" w:w="5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Đang ra điện</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w:t>
            </w:r>
          </w:p>
        </w:tc>
      </w:tr>
      <w:tr>
        <w:tc>
          <w:tcPr>
            <w:tcW w:type="dxa" w:w="2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SuspendedEV</w:t>
            </w:r>
          </w:p>
        </w:tc>
        <w:tc>
          <w:tcPr>
            <w:tcW w:type="dxa" w:w="5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Đang kết nối nhưng XE tạm ngưng nhận điện (pin đầy, BMS yêu cầu dừng)</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w:t>
            </w:r>
          </w:p>
        </w:tc>
      </w:tr>
      <w:tr>
        <w:tc>
          <w:tcPr>
            <w:tcW w:type="dxa" w:w="2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SuspendedEVSE</w:t>
            </w:r>
          </w:p>
        </w:tc>
        <w:tc>
          <w:tcPr>
            <w:tcW w:type="dxa" w:w="5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Đang kết nối nhưng TRỤ tạm ngưng cấp điện (giảm tải, chia công suất)</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w:t>
            </w:r>
          </w:p>
        </w:tc>
      </w:tr>
      <w:tr>
        <w:tc>
          <w:tcPr>
            <w:tcW w:type="dxa" w:w="2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Finishing</w:t>
            </w:r>
          </w:p>
        </w:tc>
        <w:tc>
          <w:tcPr>
            <w:tcW w:type="dxa" w:w="5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Phiên đã kết thúc, chưa rút súng</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w:t>
            </w:r>
          </w:p>
        </w:tc>
      </w:tr>
      <w:tr>
        <w:tc>
          <w:tcPr>
            <w:tcW w:type="dxa" w:w="2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Reserved</w:t>
            </w:r>
          </w:p>
        </w:tc>
        <w:tc>
          <w:tcPr>
            <w:tcW w:type="dxa" w:w="5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Đã được đặt trước</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w:t>
            </w:r>
          </w:p>
        </w:tc>
      </w:tr>
      <w:tr>
        <w:tc>
          <w:tcPr>
            <w:tcW w:type="dxa" w:w="20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Unavailable</w:t>
            </w:r>
          </w:p>
        </w:tc>
        <w:tc>
          <w:tcPr>
            <w:tcW w:type="dxa" w:w="5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Bị đưa vào bảo trì bằng ChangeAvailability</w:t>
            </w:r>
          </w:p>
        </w:tc>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w:t>
            </w:r>
          </w:p>
        </w:tc>
      </w:tr>
      <w:tr>
        <w:tc>
          <w:tcPr>
            <w:tcW w:type="dxa" w:w="20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Faulted</w:t>
            </w:r>
          </w:p>
        </w:tc>
        <w:tc>
          <w:tcPr>
            <w:tcW w:type="dxa" w:w="5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Có lỗi, không sạc được</w:t>
            </w:r>
          </w:p>
        </w:tc>
        <w:tc>
          <w:tcPr>
            <w:tcW w:type="dxa" w:w="25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KHÔNG — và phải phát cảnh báo</w:t>
            </w:r>
          </w:p>
        </w:tc>
      </w:tr>
    </w:tbl>
    <w:p>
      <w:pPr>
        <w:spacing w:after="160"/>
      </w:pPr>
    </w:p>
    <w:p>
      <w:pPr>
        <w:spacing w:after="120" w:line="276"/>
        <w:jc w:val="left"/>
      </w:pPr>
      <w:r>
        <w:rPr>
          <w:rFonts w:ascii="Arial" w:cs="Arial" w:eastAsia="Arial" w:hAnsi="Arial"/>
          <w:b w:val="false"/>
          <w:bCs w:val="false"/>
          <w:i w:val="false"/>
          <w:iCs w:val="false"/>
          <w:color w:val="C00000"/>
          <w:sz w:val="20"/>
          <w:szCs w:val="20"/>
        </w:rPr>
        <w:t xml:space="preserve">Hai trạng thái SuspendedEV và SuspendedEVSE thường bị nhầm là lỗi. Chúng là hành vi bình thường: pin gần đầy thì xe tự giảm dòng, trụ chia tải thì tạm ngưng một súng. Không được đẩy cảnh báo cho tài xế ở hai trạng thái này.</w:t>
      </w:r>
    </w:p>
    <w:p>
      <w:pPr>
        <w:pStyle w:val="Heading2"/>
        <w:spacing w:after="120" w:before="240"/>
      </w:pPr>
      <w:r>
        <w:rPr>
          <w:rFonts w:ascii="Arial" w:cs="Arial" w:eastAsia="Arial" w:hAnsi="Arial"/>
          <w:b/>
          <w:bCs/>
          <w:color w:val="2E6B4F"/>
          <w:sz w:val="22"/>
          <w:szCs w:val="22"/>
        </w:rPr>
        <w:t xml:space="preserve">11.1 Mã lỗi OCPP từ HDSD của nhà cung cấp</w:t>
      </w:r>
    </w:p>
    <w:p>
      <w:pPr>
        <w:spacing w:after="120" w:line="276"/>
        <w:jc w:val="left"/>
      </w:pPr>
      <w:r>
        <w:rPr>
          <w:rFonts w:ascii="Arial" w:cs="Arial" w:eastAsia="Arial" w:hAnsi="Arial"/>
          <w:b w:val="false"/>
          <w:bCs w:val="false"/>
          <w:i w:val="false"/>
          <w:iCs w:val="false"/>
          <w:color w:val="000000"/>
          <w:sz w:val="20"/>
          <w:szCs w:val="20"/>
        </w:rPr>
        <w:t xml:space="preserve">Đây là tập ChargePointErrorCode chuẩn của OCPP 1.6 — sự xuất hiện của bảng này là bằng chứng OCPP đã được triển khai thật, không chỉ là tuyên bố.</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3400"/>
        <w:gridCol w:w="3800"/>
      </w:tblGrid>
      <w:tr>
        <w:trPr>
          <w:tblHeader/>
        </w:trPr>
        <w:tc>
          <w:tcPr>
            <w:tcW w:type="dxa" w:w="25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errorCode</w:t>
            </w:r>
          </w:p>
        </w:tc>
        <w:tc>
          <w:tcPr>
            <w:tcW w:type="dxa" w:w="34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Hướng xử lý theo HDSD</w:t>
            </w:r>
          </w:p>
        </w:tc>
        <w:tc>
          <w:tcPr>
            <w:tcW w:type="dxa" w:w="38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Hành động của backend</w:t>
            </w:r>
          </w:p>
        </w:tc>
      </w:tr>
      <w:tr>
        <w:tc>
          <w:tcPr>
            <w:tcW w:type="dxa" w:w="25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ConnectorLockFailure</w:t>
            </w:r>
          </w:p>
        </w:tc>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Cắm lại súng, kiểm tra hỏng hóc</w:t>
            </w:r>
          </w:p>
        </w:tc>
        <w:tc>
          <w:tcPr>
            <w:tcW w:type="dxa" w:w="38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Gợi ý tài xế cắm lại; thử UnlockConnector</w:t>
            </w:r>
          </w:p>
        </w:tc>
      </w:tr>
      <w:tr>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EVCommunicationError</w:t>
            </w:r>
          </w:p>
        </w:tc>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Khởi động lại thiết bị, bắt gói tin phân tích</w:t>
            </w:r>
          </w:p>
        </w:tc>
        <w:tc>
          <w:tcPr>
            <w:tcW w:type="dxa" w:w="38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Ghi log đầy đủ; cảnh báo nếu lặp lại trên cùng một xe</w:t>
            </w:r>
          </w:p>
        </w:tc>
      </w:tr>
      <w:tr>
        <w:tc>
          <w:tcPr>
            <w:tcW w:type="dxa" w:w="25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GroundFailure</w:t>
            </w:r>
          </w:p>
        </w:tc>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tiếp địa</w:t>
            </w:r>
          </w:p>
        </w:tc>
        <w:tc>
          <w:tcPr>
            <w:tcW w:type="dxa" w:w="38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CHẶN súng ngay, phát alert an toàn cho vận hành</w:t>
            </w:r>
          </w:p>
        </w:tc>
      </w:tr>
      <w:tr>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HighTemperature</w:t>
            </w:r>
          </w:p>
        </w:tc>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Dừng sạc 30 phút rồi khởi động lại</w:t>
            </w:r>
          </w:p>
        </w:tc>
        <w:tc>
          <w:tcPr>
            <w:tcW w:type="dxa" w:w="38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Tự đưa súng sang Unavailable; cảnh báo vận hành</w:t>
            </w:r>
          </w:p>
        </w:tc>
      </w:tr>
      <w:tr>
        <w:tc>
          <w:tcPr>
            <w:tcW w:type="dxa" w:w="25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InternalError</w:t>
            </w:r>
          </w:p>
        </w:tc>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tại chỗ</w:t>
            </w:r>
          </w:p>
        </w:tc>
        <w:tc>
          <w:tcPr>
            <w:tcW w:type="dxa" w:w="38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Tạo ticket tự động cho đội kỹ thuật</w:t>
            </w:r>
          </w:p>
        </w:tc>
      </w:tr>
      <w:tr>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OverCurrentFailure</w:t>
            </w:r>
          </w:p>
        </w:tc>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công tơ và shunt</w:t>
            </w:r>
          </w:p>
        </w:tc>
        <w:tc>
          <w:tcPr>
            <w:tcW w:type="dxa" w:w="38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Cảnh báo cao — liên quan tới độ tin cậy số đo</w:t>
            </w:r>
          </w:p>
        </w:tc>
      </w:tr>
      <w:tr>
        <w:tc>
          <w:tcPr>
            <w:tcW w:type="dxa" w:w="25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OverVoltage</w:t>
            </w:r>
          </w:p>
        </w:tc>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điện áp vào</w:t>
            </w:r>
          </w:p>
        </w:tc>
        <w:tc>
          <w:tcPr>
            <w:tcW w:type="dxa" w:w="38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Cảnh báo chất lượng lưới tại trạm</w:t>
            </w:r>
          </w:p>
        </w:tc>
      </w:tr>
      <w:tr>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PowerMeterFailure</w:t>
            </w:r>
          </w:p>
        </w:tc>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công tơ</w:t>
            </w:r>
          </w:p>
        </w:tc>
        <w:tc>
          <w:tcPr>
            <w:tcW w:type="dxa" w:w="38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DỪNG tính tiền cho súng này; phiên phải được đánh dấu nghi vấn</w:t>
            </w:r>
          </w:p>
        </w:tc>
      </w:tr>
      <w:tr>
        <w:tc>
          <w:tcPr>
            <w:tcW w:type="dxa" w:w="25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PowerSwitchFailure</w:t>
            </w:r>
          </w:p>
        </w:tc>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contactor AC</w:t>
            </w:r>
          </w:p>
        </w:tc>
        <w:tc>
          <w:tcPr>
            <w:tcW w:type="dxa" w:w="38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Tạo ticket kỹ thuật</w:t>
            </w:r>
          </w:p>
        </w:tc>
      </w:tr>
      <w:tr>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ReaderFailure</w:t>
            </w:r>
          </w:p>
        </w:tc>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đầu đọc thẻ</w:t>
            </w:r>
          </w:p>
        </w:tc>
        <w:tc>
          <w:tcPr>
            <w:tcW w:type="dxa" w:w="38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Mức thấp — chỉ ảnh hưởng xác thực bằng RFID</w:t>
            </w:r>
          </w:p>
        </w:tc>
      </w:tr>
      <w:tr>
        <w:tc>
          <w:tcPr>
            <w:tcW w:type="dxa" w:w="25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ResetFailure</w:t>
            </w:r>
          </w:p>
        </w:tc>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Gửi lại lệnh khởi động lại</w:t>
            </w:r>
          </w:p>
        </w:tc>
        <w:tc>
          <w:tcPr>
            <w:tcW w:type="dxa" w:w="38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Thử lại có giới hạn rồi báo vận hành</w:t>
            </w:r>
          </w:p>
        </w:tc>
      </w:tr>
      <w:tr>
        <w:tc>
          <w:tcPr>
            <w:tcW w:type="dxa" w:w="2500"/>
            <w:shd w:fill="F5F7F5" w:color="auto" w:val="clear"/>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UnderVoltage</w:t>
            </w:r>
          </w:p>
        </w:tc>
        <w:tc>
          <w:tcPr>
            <w:tcW w:type="dxa" w:w="34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điện áp vào</w:t>
            </w:r>
          </w:p>
        </w:tc>
        <w:tc>
          <w:tcPr>
            <w:tcW w:type="dxa" w:w="38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Cảnh báo chất lượng lưới tại trạm</w:t>
            </w:r>
          </w:p>
        </w:tc>
      </w:tr>
      <w:tr>
        <w:tc>
          <w:tcPr>
            <w:tcW w:type="dxa" w:w="2500"/>
            <w:tcMar>
              <w:top w:type="dxa" w:w="60"/>
              <w:left w:type="dxa" w:w="90"/>
              <w:bottom w:type="dxa" w:w="60"/>
              <w:right w:type="dxa" w:w="90"/>
            </w:tcMar>
            <w:vAlign w:val="top"/>
          </w:tcPr>
          <w:p>
            <w:pPr>
              <w:spacing w:after="0" w:line="252"/>
              <w:jc w:val="left"/>
            </w:pPr>
            <w:r>
              <w:rPr>
                <w:rFonts w:ascii="Arial" w:cs="Arial" w:eastAsia="Arial" w:hAnsi="Arial"/>
                <w:b/>
                <w:bCs/>
                <w:i w:val="false"/>
                <w:iCs w:val="false"/>
                <w:color w:val="1F4E79"/>
                <w:sz w:val="18"/>
                <w:szCs w:val="18"/>
              </w:rPr>
              <w:t xml:space="preserve">WeakSignal</w:t>
            </w:r>
          </w:p>
        </w:tc>
        <w:tc>
          <w:tcPr>
            <w:tcW w:type="dxa" w:w="34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tín hiệu module 4G</w:t>
            </w:r>
          </w:p>
        </w:tc>
        <w:tc>
          <w:tcPr>
            <w:tcW w:type="dxa" w:w="38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Ghi nhận; nếu lặp lại thì đánh dấu trạm sóng yếu</w:t>
            </w:r>
          </w:p>
        </w:tc>
      </w:tr>
    </w:tbl>
    <w:p>
      <w:pPr>
        <w:spacing w:after="160"/>
      </w:pPr>
    </w:p>
    <w:p>
      <w:pPr>
        <w:spacing w:after="120" w:line="276"/>
        <w:jc w:val="left"/>
      </w:pPr>
      <w:r>
        <w:rPr>
          <w:rFonts w:ascii="Arial" w:cs="Arial" w:eastAsia="Arial" w:hAnsi="Arial"/>
          <w:b w:val="false"/>
          <w:bCs w:val="false"/>
          <w:i/>
          <w:iCs/>
          <w:color w:val="595959"/>
          <w:sz w:val="20"/>
          <w:szCs w:val="20"/>
        </w:rPr>
        <w:t xml:space="preserve">Ngoài 13 mã chuẩn trên, HDSD còn 80 mã riêng của hãng (CCU communication failure, Module Hardware Failure, BMS insulation error...). Những mã này thường đi trong trường vendorErrorCode. Backend cần bảng ánh xạ đầy đủ — xem mục 10, yêu cầu số 2.</w:t>
      </w:r>
    </w:p>
    <w:p>
      <w:r>
        <w:br w:type="page"/>
      </w:r>
    </w:p>
    <w:p>
      <w:pPr>
        <w:pStyle w:val="Heading1"/>
        <w:pBdr>
          <w:bottom w:val="single" w:color="2E6B4F" w:sz="12" w:space="4"/>
        </w:pBdr>
        <w:spacing w:after="180" w:before="360"/>
      </w:pPr>
      <w:r>
        <w:rPr>
          <w:rFonts w:ascii="Arial" w:cs="Arial" w:eastAsia="Arial" w:hAnsi="Arial"/>
          <w:b/>
          <w:bCs/>
          <w:color w:val="1F3B2C"/>
          <w:sz w:val="28"/>
          <w:szCs w:val="28"/>
        </w:rPr>
        <w:t xml:space="preserve">12. Phụ lục B — Thông tin lắp đặt liên quan tới vận hành</w:t>
      </w:r>
    </w:p>
    <w:p>
      <w:pPr>
        <w:spacing w:after="120" w:line="276"/>
        <w:jc w:val="left"/>
      </w:pPr>
      <w:r>
        <w:rPr>
          <w:rFonts w:ascii="Arial" w:cs="Arial" w:eastAsia="Arial" w:hAnsi="Arial"/>
          <w:b w:val="false"/>
          <w:bCs w:val="false"/>
          <w:i w:val="false"/>
          <w:iCs w:val="false"/>
          <w:color w:val="000000"/>
          <w:sz w:val="20"/>
          <w:szCs w:val="20"/>
        </w:rPr>
        <w:t xml:space="preserve">Không phải việc của backend nhưng ảnh hưởng tới dữ liệu trạm trong F-C1 và quy hoạch mặt bằng.</w:t>
      </w:r>
    </w:p>
    <w:tbl>
      <w:tblPr>
        <w:tblW w:type="dxa" w:w="9700"/>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4200"/>
        <w:gridCol w:w="3200"/>
      </w:tblGrid>
      <w:tr>
        <w:trPr>
          <w:tblHeader/>
        </w:trPr>
        <w:tc>
          <w:tcPr>
            <w:tcW w:type="dxa" w:w="23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Hạng mục</w:t>
            </w:r>
          </w:p>
        </w:tc>
        <w:tc>
          <w:tcPr>
            <w:tcW w:type="dxa" w:w="4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Thông số</w:t>
            </w:r>
          </w:p>
        </w:tc>
        <w:tc>
          <w:tcPr>
            <w:tcW w:type="dxa" w:w="3200"/>
            <w:shd w:fill="2E6B4F" w:color="auto" w:val="clear"/>
            <w:tcMar>
              <w:top w:type="dxa" w:w="60"/>
              <w:left w:type="dxa" w:w="90"/>
              <w:bottom w:type="dxa" w:w="60"/>
              <w:right w:type="dxa" w:w="90"/>
            </w:tcMar>
            <w:vAlign w:val="top"/>
          </w:tcPr>
          <w:p>
            <w:pPr>
              <w:spacing w:after="0" w:line="252"/>
              <w:jc w:val="center"/>
            </w:pPr>
            <w:r>
              <w:rPr>
                <w:rFonts w:ascii="Arial" w:cs="Arial" w:eastAsia="Arial" w:hAnsi="Arial"/>
                <w:b/>
                <w:bCs/>
                <w:i w:val="false"/>
                <w:iCs w:val="false"/>
                <w:color w:val="FFFFFF"/>
                <w:sz w:val="18"/>
                <w:szCs w:val="18"/>
              </w:rPr>
              <w:t xml:space="preserve">Ghi chú</w:t>
            </w:r>
          </w:p>
        </w:tc>
      </w:tr>
      <w:tr>
        <w:tc>
          <w:tcPr>
            <w:tcW w:type="dxa" w:w="2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Kích thước trụ</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1900 × 900 × 700 mm (cao × rộng × sâu)</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Đóng gói 2150 × 1200 × 850 mm</w:t>
            </w:r>
          </w:p>
        </w:tc>
      </w:tr>
      <w:tr>
        <w:tc>
          <w:tcPr>
            <w:tcW w:type="dxa" w:w="2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Khối lượng</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400 kg (240 kW) đến 550 kg (480 kW)</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xe nâng hoặc cẩu khi lắp</w:t>
            </w:r>
          </w:p>
        </w:tc>
      </w:tr>
      <w:tr>
        <w:tc>
          <w:tcPr>
            <w:tcW w:type="dxa" w:w="2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Khoảng cách tối thiểu</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Trước ≥ 1000 mm, hai bên ≥ 1000 mm, sau ≥ 200 mm</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Thực tế mỗi trụ chiếm gần 2,9 m bề ngang</w:t>
            </w:r>
          </w:p>
        </w:tc>
      </w:tr>
      <w:tr>
        <w:tc>
          <w:tcPr>
            <w:tcW w:type="dxa" w:w="2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Móng</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Bê tông sâu ≥ 500 mm, ống luồn cáp ≥ 100 mm</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Đầu ống nhô cao ≥ 50 mm chống nước</w:t>
            </w:r>
          </w:p>
        </w:tc>
      </w:tr>
      <w:tr>
        <w:tc>
          <w:tcPr>
            <w:tcW w:type="dxa" w:w="2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Aptomat đầu vào</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240 kW: ≥ 500 A · 320/360 kW: ≥ 630 A · 400 kW: ≥ 800 A</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Theo HDSD mục 5.1.3</w:t>
            </w:r>
          </w:p>
        </w:tc>
      </w:tr>
      <w:tr>
        <w:tc>
          <w:tcPr>
            <w:tcW w:type="dxa" w:w="2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Cáp vào</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240 kW: 2×(3×95 mm² + 2×50 mm²)</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Đồng, chịu nhiệt ≥ 90°C; tính lại theo sụt áp thực tế</w:t>
            </w:r>
          </w:p>
        </w:tc>
      </w:tr>
      <w:tr>
        <w:tc>
          <w:tcPr>
            <w:tcW w:type="dxa" w:w="2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Tiếp địa</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Điện trở tiếp địa ≤ 4 Ω</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Kiểm tra định kỳ</w:t>
            </w:r>
          </w:p>
        </w:tc>
      </w:tr>
      <w:tr>
        <w:tc>
          <w:tcPr>
            <w:tcW w:type="dxa" w:w="2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Chiều dài cáp sạc</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5 m tiêu chuẩn, 4–7 m tùy chọn</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Ảnh hưởng bố trí chỗ đỗ xe tải</w:t>
            </w:r>
          </w:p>
        </w:tc>
      </w:tr>
      <w:tr>
        <w:tc>
          <w:tcPr>
            <w:tcW w:type="dxa" w:w="2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Cấp bảo vệ</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IP54, tùy chọn IP55</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Cân nhắc IP55 cho điều kiện mưa của Việt Nam</w:t>
            </w:r>
          </w:p>
        </w:tc>
      </w:tr>
      <w:tr>
        <w:tc>
          <w:tcPr>
            <w:tcW w:type="dxa" w:w="23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Tiếng ồn</w:t>
            </w:r>
          </w:p>
        </w:tc>
        <w:tc>
          <w:tcPr>
            <w:tcW w:type="dxa" w:w="4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&lt; 65 dB ở khoảng cách 1 m</w:t>
            </w:r>
          </w:p>
        </w:tc>
        <w:tc>
          <w:tcPr>
            <w:tcW w:type="dxa" w:w="3200"/>
            <w:shd w:fill="F5F7F5" w:color="auto" w:val="clear"/>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Lưu ý nếu lắp gần khu văn phòng depot</w:t>
            </w:r>
          </w:p>
        </w:tc>
      </w:tr>
      <w:tr>
        <w:tc>
          <w:tcPr>
            <w:tcW w:type="dxa" w:w="23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Nhiệt độ hoạt động</w:t>
            </w:r>
          </w:p>
        </w:tc>
        <w:tc>
          <w:tcPr>
            <w:tcW w:type="dxa" w:w="4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Tài liệu ghi ba giá trị khác nhau: −30 đến +75°C, −30 đến +70°C</w:t>
            </w:r>
          </w:p>
        </w:tc>
        <w:tc>
          <w:tcPr>
            <w:tcW w:type="dxa" w:w="3200"/>
            <w:tcMar>
              <w:top w:type="dxa" w:w="60"/>
              <w:left w:type="dxa" w:w="90"/>
              <w:bottom w:type="dxa" w:w="60"/>
              <w:right w:type="dxa" w:w="90"/>
            </w:tcMar>
            <w:vAlign w:val="top"/>
          </w:tcPr>
          <w:p>
            <w:pPr>
              <w:spacing w:after="0" w:line="252"/>
              <w:jc w:val="left"/>
            </w:pPr>
            <w:r>
              <w:rPr>
                <w:rFonts w:ascii="Arial" w:cs="Arial" w:eastAsia="Arial" w:hAnsi="Arial"/>
                <w:b w:val="false"/>
                <w:bCs w:val="false"/>
                <w:i w:val="false"/>
                <w:iCs w:val="false"/>
                <w:color w:val="000000"/>
                <w:sz w:val="18"/>
                <w:szCs w:val="18"/>
              </w:rPr>
              <w:t xml:space="preserve">Cần NCC xác nhận lại con số chính xác</w:t>
            </w:r>
          </w:p>
        </w:tc>
      </w:tr>
    </w:tbl>
    <w:p>
      <w:pPr>
        <w:spacing w:after="240"/>
      </w:pPr>
    </w:p>
    <w:p>
      <w:pPr>
        <w:spacing w:after="120" w:line="276"/>
        <w:jc w:val="left"/>
      </w:pPr>
      <w:r>
        <w:rPr>
          <w:rFonts w:ascii="Arial" w:cs="Arial" w:eastAsia="Arial" w:hAnsi="Arial"/>
          <w:b w:val="false"/>
          <w:bCs w:val="false"/>
          <w:i/>
          <w:iCs/>
          <w:color w:val="C00000"/>
          <w:sz w:val="20"/>
          <w:szCs w:val="20"/>
        </w:rPr>
        <w:t xml:space="preserve">Ghi chú về chất lượng tài liệu nguồn: HDSD v1.0 có một số mâu thuẫn nội bộ (dải công suất ở mục 2.1 ghi 60–240 kW trong khi tài liệu là 240–480 kW; ba giá trị nhiệt độ hoạt động khác nhau; mục 2.3 còn nguyên câu chỉ dẫn biên tập chưa xóa; chứng nhận ở bảng thông số và ở phụ lục không khớp). Đây là tín hiệu cần đối chiếu mọi thông số quan trọng với nhãn máy thực tế thay vì tin tài liệu.</w:t>
      </w:r>
    </w:p>
    <w:p>
      <w:pPr>
        <w:spacing w:after="360"/>
      </w:pPr>
    </w:p>
    <w:p>
      <w:pPr>
        <w:pBdr>
          <w:top w:val="single" w:color="2E6B4F" w:sz="6" w:space="6"/>
        </w:pBdr>
        <w:spacing w:after="120" w:before="200"/>
      </w:pPr>
      <w:r>
        <w:rPr>
          <w:rFonts w:ascii="Arial" w:cs="Arial" w:eastAsia="Arial" w:hAnsi="Arial"/>
          <w:b/>
          <w:bCs/>
          <w:color w:val="1F3B2C"/>
          <w:sz w:val="22"/>
          <w:szCs w:val="22"/>
        </w:rPr>
        <w:t xml:space="preserve">Cập nhật tài liệu</w:t>
      </w:r>
    </w:p>
    <w:p>
      <w:pPr>
        <w:spacing w:after="120" w:line="276"/>
        <w:jc w:val="left"/>
      </w:pPr>
      <w:r>
        <w:rPr>
          <w:rFonts w:ascii="Arial" w:cs="Arial" w:eastAsia="Arial" w:hAnsi="Arial"/>
          <w:b w:val="false"/>
          <w:bCs w:val="false"/>
          <w:i w:val="false"/>
          <w:iCs w:val="false"/>
          <w:color w:val="000000"/>
          <w:sz w:val="20"/>
          <w:szCs w:val="20"/>
        </w:rPr>
        <w:t xml:space="preserve">Tài liệu này là bản làm việc. Sau mỗi giai đoạn thử nghiệm ở mục 7, cập nhật lại bảng trạng thái ở mục 2.2 và checklist ở mục 8, rồi tăng số phiên bản. Mọi phát hiện sai khác so với chuẩn OCPP phải được ghi vào một mục riêng để làm đầu vào cho lớp adapter.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700"/>
      </w:tabs>
    </w:pPr>
    <w:r>
      <w:rPr>
        <w:rFonts w:ascii="Arial" w:cs="Arial" w:eastAsia="Arial" w:hAnsi="Arial"/>
        <w:color w:val="595959"/>
        <w:sz w:val="16"/>
        <w:szCs w:val="16"/>
      </w:rPr>
      <w:t xml:space="preserve">G3 Network — Tích hợp trụ sạc DC qua OCPP 1.6J</w:t>
    </w:r>
    <w:r>
      <w:rPr>
        <w:rFonts w:ascii="Arial" w:cs="Arial" w:eastAsia="Arial" w:hAnsi="Arial"/>
        <w:color w:val="595959"/>
        <w:sz w:val="16"/>
        <w:szCs w:val="16"/>
      </w:rPr>
      <w:t xml:space="preserve">	v1.0 · 16/09/2026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Tich hop tru sac DC qua OCPP 1.6J - Tai lieu Backend</dc:title>
  <dc:creator>G3 Network</dc:creator>
  <dc:description>Tai lieu ban giao ky thuat cho doi Backend</dc:description>
  <cp:lastModifiedBy>Un-named</cp:lastModifiedBy>
  <cp:revision>1</cp:revision>
  <dcterms:created xsi:type="dcterms:W3CDTF">2026-09-16T08:09:54.997Z</dcterms:created>
  <dcterms:modified xsi:type="dcterms:W3CDTF">2026-09-16T08:09:54.997Z</dcterms:modified>
</cp:coreProperties>
</file>

<file path=docProps/custom.xml><?xml version="1.0" encoding="utf-8"?>
<Properties xmlns="http://schemas.openxmlformats.org/officeDocument/2006/custom-properties" xmlns:vt="http://schemas.openxmlformats.org/officeDocument/2006/docPropsVTypes"/>
</file>