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792D" w:rsidRDefault="00873AB7">
      <w:pPr>
        <w:jc w:val="left"/>
        <w:rPr>
          <w:rFonts w:ascii="幼圆" w:eastAsia="幼圆" w:hAnsiTheme="majorEastAsia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             </w:t>
      </w:r>
      <w:r w:rsidR="008A792D">
        <w:rPr>
          <w:rFonts w:ascii="微软雅黑" w:eastAsia="微软雅黑" w:hAnsi="微软雅黑" w:cs="微软雅黑" w:hint="eastAsia"/>
          <w:b/>
          <w:bCs/>
          <w:sz w:val="24"/>
        </w:rPr>
        <w:t xml:space="preserve">  百德</w:t>
      </w:r>
      <w:proofErr w:type="gramStart"/>
      <w:r w:rsidR="008A792D">
        <w:rPr>
          <w:rFonts w:ascii="微软雅黑" w:eastAsia="微软雅黑" w:hAnsi="微软雅黑" w:cs="微软雅黑" w:hint="eastAsia"/>
          <w:b/>
          <w:bCs/>
          <w:sz w:val="24"/>
        </w:rPr>
        <w:t>珠宝租戴协议</w:t>
      </w:r>
      <w:proofErr w:type="gramEnd"/>
      <w:r w:rsidR="00F03E15" w:rsidRPr="00294C93">
        <w:rPr>
          <w:rFonts w:ascii="幼圆" w:eastAsia="幼圆" w:hAnsiTheme="majorEastAsia" w:cs="微软雅黑" w:hint="eastAsia"/>
        </w:rPr>
        <w:t xml:space="preserve"> </w:t>
      </w:r>
    </w:p>
    <w:p w:rsidR="008A792D" w:rsidRDefault="008A792D">
      <w:pPr>
        <w:jc w:val="left"/>
        <w:rPr>
          <w:rFonts w:ascii="幼圆" w:eastAsia="幼圆" w:hAnsiTheme="majorEastAsia" w:cs="微软雅黑"/>
        </w:rPr>
      </w:pPr>
    </w:p>
    <w:p w:rsidR="008A792D" w:rsidRDefault="008A792D">
      <w:pPr>
        <w:jc w:val="left"/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 xml:space="preserve">出租方：深圳市百德珠宝有限公司               </w:t>
      </w:r>
      <w:proofErr w:type="gramStart"/>
      <w:r>
        <w:rPr>
          <w:rFonts w:ascii="幼圆" w:eastAsia="幼圆" w:hAnsiTheme="majorEastAsia" w:cs="微软雅黑" w:hint="eastAsia"/>
        </w:rPr>
        <w:t>租戴人</w:t>
      </w:r>
      <w:proofErr w:type="gramEnd"/>
      <w:r>
        <w:rPr>
          <w:rFonts w:ascii="幼圆" w:eastAsia="幼圆" w:hAnsiTheme="majorEastAsia" w:cs="微软雅黑" w:hint="eastAsia"/>
        </w:rPr>
        <w:t>：</w:t>
      </w:r>
    </w:p>
    <w:p w:rsidR="008A792D" w:rsidRDefault="008A792D">
      <w:pPr>
        <w:jc w:val="left"/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 xml:space="preserve">经办人：                                     身份证：   </w:t>
      </w:r>
    </w:p>
    <w:p w:rsidR="00F03E15" w:rsidRPr="00294C93" w:rsidRDefault="008A792D" w:rsidP="008A792D">
      <w:pPr>
        <w:tabs>
          <w:tab w:val="left" w:pos="4695"/>
        </w:tabs>
        <w:jc w:val="left"/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>电话号码：</w:t>
      </w:r>
      <w:r w:rsidR="00F03E15" w:rsidRPr="00294C93">
        <w:rPr>
          <w:rFonts w:ascii="幼圆" w:eastAsia="幼圆" w:hAnsiTheme="majorEastAsia" w:cs="微软雅黑" w:hint="eastAsia"/>
        </w:rPr>
        <w:t xml:space="preserve">               </w:t>
      </w:r>
      <w:r>
        <w:rPr>
          <w:rFonts w:ascii="幼圆" w:eastAsia="幼圆" w:hAnsiTheme="majorEastAsia" w:cs="微软雅黑"/>
        </w:rPr>
        <w:tab/>
      </w:r>
      <w:r>
        <w:rPr>
          <w:rFonts w:ascii="幼圆" w:eastAsia="幼圆" w:hAnsiTheme="majorEastAsia" w:cs="微软雅黑" w:hint="eastAsia"/>
        </w:rPr>
        <w:t>电话号码：</w:t>
      </w:r>
    </w:p>
    <w:p w:rsidR="00F03E15" w:rsidRDefault="00573181">
      <w:pPr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>第一条：</w:t>
      </w:r>
      <w:proofErr w:type="gramStart"/>
      <w:r>
        <w:rPr>
          <w:rFonts w:ascii="幼圆" w:eastAsia="幼圆" w:hAnsiTheme="majorEastAsia" w:cs="微软雅黑" w:hint="eastAsia"/>
        </w:rPr>
        <w:t>租戴</w:t>
      </w:r>
      <w:r w:rsidR="00F03E15" w:rsidRPr="00294C93">
        <w:rPr>
          <w:rFonts w:ascii="幼圆" w:eastAsia="幼圆" w:hAnsiTheme="majorEastAsia" w:cs="微软雅黑" w:hint="eastAsia"/>
        </w:rPr>
        <w:t>首饰</w:t>
      </w:r>
      <w:proofErr w:type="gramEnd"/>
      <w:r w:rsidR="00F03E15" w:rsidRPr="00294C93">
        <w:rPr>
          <w:rFonts w:ascii="幼圆" w:eastAsia="幼圆" w:hAnsiTheme="majorEastAsia" w:cs="微软雅黑" w:hint="eastAsia"/>
        </w:rPr>
        <w:t>的编号及图片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1</w:t>
      </w:r>
      <w:r w:rsidR="006171A6">
        <w:rPr>
          <w:rFonts w:ascii="幼圆" w:eastAsia="幼圆" w:hAnsiTheme="majorEastAsia" w:cs="微软雅黑" w:hint="eastAsia"/>
        </w:rPr>
        <w:t>、甲方同意将</w:t>
      </w:r>
      <w:r w:rsidRPr="00294C93">
        <w:rPr>
          <w:rFonts w:ascii="幼圆" w:eastAsia="幼圆" w:hAnsiTheme="majorEastAsia" w:cs="微软雅黑" w:hint="eastAsia"/>
        </w:rPr>
        <w:t>附件</w:t>
      </w:r>
      <w:r w:rsidR="00006163" w:rsidRPr="00294C93">
        <w:rPr>
          <w:rFonts w:ascii="幼圆" w:eastAsia="幼圆" w:hAnsiTheme="majorEastAsia" w:cs="微软雅黑" w:hint="eastAsia"/>
        </w:rPr>
        <w:t xml:space="preserve">（       </w:t>
      </w:r>
      <w:r w:rsidR="006171A6">
        <w:rPr>
          <w:rFonts w:ascii="幼圆" w:eastAsia="幼圆" w:hAnsiTheme="majorEastAsia" w:cs="微软雅黑" w:hint="eastAsia"/>
        </w:rPr>
        <w:t xml:space="preserve">  </w:t>
      </w:r>
      <w:r w:rsidR="00006163" w:rsidRPr="00294C93">
        <w:rPr>
          <w:rFonts w:ascii="幼圆" w:eastAsia="幼圆" w:hAnsiTheme="majorEastAsia" w:cs="微软雅黑" w:hint="eastAsia"/>
        </w:rPr>
        <w:t>）</w:t>
      </w:r>
      <w:r w:rsidR="003A4C4F" w:rsidRPr="00294C93">
        <w:rPr>
          <w:rFonts w:ascii="幼圆" w:eastAsia="幼圆" w:hAnsiTheme="majorEastAsia" w:cs="微软雅黑" w:hint="eastAsia"/>
        </w:rPr>
        <w:t>内</w:t>
      </w:r>
      <w:r w:rsidR="00192B4B" w:rsidRPr="00294C93">
        <w:rPr>
          <w:rFonts w:ascii="幼圆" w:eastAsia="幼圆" w:hAnsiTheme="majorEastAsia" w:cs="微软雅黑" w:hint="eastAsia"/>
        </w:rPr>
        <w:t>所注明</w:t>
      </w:r>
      <w:r w:rsidR="00712E9C" w:rsidRPr="00294C93">
        <w:rPr>
          <w:rFonts w:ascii="幼圆" w:eastAsia="幼圆" w:hAnsiTheme="majorEastAsia" w:cs="微软雅黑" w:hint="eastAsia"/>
        </w:rPr>
        <w:t>的</w:t>
      </w:r>
      <w:r w:rsidR="003A4C4F" w:rsidRPr="00294C93">
        <w:rPr>
          <w:rFonts w:ascii="幼圆" w:eastAsia="幼圆" w:hAnsiTheme="majorEastAsia" w:cs="微软雅黑" w:hint="eastAsia"/>
        </w:rPr>
        <w:t>珠宝</w:t>
      </w:r>
      <w:r w:rsidR="00BD15D0">
        <w:rPr>
          <w:rFonts w:ascii="幼圆" w:eastAsia="幼圆" w:hAnsiTheme="majorEastAsia" w:cs="微软雅黑" w:hint="eastAsia"/>
        </w:rPr>
        <w:t>租</w:t>
      </w:r>
      <w:r w:rsidRPr="00294C93">
        <w:rPr>
          <w:rFonts w:ascii="幼圆" w:eastAsia="幼圆" w:hAnsiTheme="majorEastAsia" w:cs="微软雅黑" w:hint="eastAsia"/>
        </w:rPr>
        <w:t>借给乙方佩戴使用。</w:t>
      </w:r>
    </w:p>
    <w:p w:rsidR="00F01353" w:rsidRPr="00294C93" w:rsidRDefault="00F03E15" w:rsidP="006171A6">
      <w:pPr>
        <w:tabs>
          <w:tab w:val="left" w:pos="6874"/>
        </w:tabs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2</w:t>
      </w:r>
      <w:r w:rsidR="003A4C4F" w:rsidRPr="00294C93">
        <w:rPr>
          <w:rFonts w:ascii="幼圆" w:eastAsia="幼圆" w:hAnsiTheme="majorEastAsia" w:cs="微软雅黑" w:hint="eastAsia"/>
        </w:rPr>
        <w:t>、乙方已</w:t>
      </w:r>
      <w:r w:rsidR="006171A6">
        <w:rPr>
          <w:rFonts w:ascii="幼圆" w:eastAsia="幼圆" w:hAnsiTheme="majorEastAsia" w:cs="微软雅黑" w:hint="eastAsia"/>
        </w:rPr>
        <w:t>确认附件清单内的</w:t>
      </w:r>
      <w:r w:rsidR="00D53DA3" w:rsidRPr="00294C93">
        <w:rPr>
          <w:rFonts w:ascii="幼圆" w:eastAsia="幼圆" w:hAnsiTheme="majorEastAsia" w:cs="微软雅黑" w:hint="eastAsia"/>
        </w:rPr>
        <w:t>珠宝</w:t>
      </w:r>
      <w:proofErr w:type="gramStart"/>
      <w:r w:rsidR="00D53DA3" w:rsidRPr="00294C93">
        <w:rPr>
          <w:rFonts w:ascii="幼圆" w:eastAsia="幼圆" w:hAnsiTheme="majorEastAsia" w:cs="微软雅黑" w:hint="eastAsia"/>
        </w:rPr>
        <w:t>货品完整</w:t>
      </w:r>
      <w:proofErr w:type="gramEnd"/>
      <w:r w:rsidR="00C20AE2">
        <w:rPr>
          <w:rFonts w:ascii="幼圆" w:eastAsia="幼圆" w:hAnsiTheme="majorEastAsia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3.9pt;margin-top:12.2pt;width:66.55pt;height:0;z-index:251658240;mso-position-horizontal-relative:text;mso-position-vertical-relative:text" o:connectortype="straight"/>
        </w:pict>
      </w:r>
      <w:r w:rsidR="00D53DA3" w:rsidRPr="00294C93">
        <w:rPr>
          <w:rFonts w:ascii="幼圆" w:eastAsia="幼圆" w:hAnsiTheme="majorEastAsia" w:cs="微软雅黑" w:hint="eastAsia"/>
        </w:rPr>
        <w:t>无损无质量问题。</w:t>
      </w:r>
      <w:r w:rsidR="006171A6">
        <w:rPr>
          <w:rFonts w:ascii="幼圆" w:eastAsia="幼圆" w:hAnsiTheme="majorEastAsia" w:cs="微软雅黑" w:hint="eastAsia"/>
        </w:rPr>
        <w:t xml:space="preserve"> </w:t>
      </w:r>
    </w:p>
    <w:p w:rsidR="00F03E15" w:rsidRPr="00294C93" w:rsidRDefault="00BD15D0">
      <w:pPr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>第二条：珠宝首饰租赁</w:t>
      </w:r>
      <w:r w:rsidR="00F03E15" w:rsidRPr="00294C93">
        <w:rPr>
          <w:rFonts w:ascii="幼圆" w:eastAsia="幼圆" w:hAnsiTheme="majorEastAsia" w:cs="微软雅黑" w:hint="eastAsia"/>
        </w:rPr>
        <w:t>期限</w:t>
      </w:r>
    </w:p>
    <w:p w:rsidR="00F03E15" w:rsidRPr="00294C93" w:rsidRDefault="00F03E15" w:rsidP="00070BE8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1、珠宝首饰的借用期限，自本协议签订日起，为期</w:t>
      </w:r>
      <w:r w:rsidR="00BD15D0">
        <w:rPr>
          <w:rFonts w:ascii="幼圆" w:eastAsia="幼圆" w:hAnsiTheme="majorEastAsia" w:cs="微软雅黑" w:hint="eastAsia"/>
          <w:u w:val="single"/>
        </w:rPr>
        <w:t xml:space="preserve"> 3</w:t>
      </w:r>
      <w:r w:rsidRPr="00294C93">
        <w:rPr>
          <w:rFonts w:ascii="幼圆" w:eastAsia="幼圆" w:hAnsiTheme="majorEastAsia" w:cs="微软雅黑" w:hint="eastAsia"/>
          <w:u w:val="single"/>
        </w:rPr>
        <w:t xml:space="preserve"> </w:t>
      </w:r>
      <w:r w:rsidRPr="00294C93">
        <w:rPr>
          <w:rFonts w:ascii="幼圆" w:eastAsia="幼圆" w:hAnsiTheme="majorEastAsia" w:cs="微软雅黑" w:hint="eastAsia"/>
        </w:rPr>
        <w:t>天。借用期</w:t>
      </w:r>
      <w:r w:rsidR="009926E3" w:rsidRPr="00294C93">
        <w:rPr>
          <w:rFonts w:ascii="幼圆" w:eastAsia="幼圆" w:hAnsiTheme="majorEastAsia" w:cs="微软雅黑" w:hint="eastAsia"/>
        </w:rPr>
        <w:t>满</w:t>
      </w:r>
      <w:r w:rsidR="00BD15D0">
        <w:rPr>
          <w:rFonts w:ascii="幼圆" w:eastAsia="幼圆" w:hAnsiTheme="majorEastAsia" w:cs="微软雅黑" w:hint="eastAsia"/>
        </w:rPr>
        <w:t>，乙方如需续租使用，则应在期满前向甲方提交书面申请，经甲方同意后方可续租，并重新</w:t>
      </w:r>
      <w:proofErr w:type="gramStart"/>
      <w:r w:rsidR="00BD15D0">
        <w:rPr>
          <w:rFonts w:ascii="幼圆" w:eastAsia="幼圆" w:hAnsiTheme="majorEastAsia" w:cs="微软雅黑" w:hint="eastAsia"/>
        </w:rPr>
        <w:t>签订租戴</w:t>
      </w:r>
      <w:r w:rsidRPr="00294C93">
        <w:rPr>
          <w:rFonts w:ascii="幼圆" w:eastAsia="幼圆" w:hAnsiTheme="majorEastAsia" w:cs="微软雅黑" w:hint="eastAsia"/>
        </w:rPr>
        <w:t>协议书</w:t>
      </w:r>
      <w:proofErr w:type="gramEnd"/>
      <w:r w:rsidRPr="00294C93">
        <w:rPr>
          <w:rFonts w:ascii="幼圆" w:eastAsia="幼圆" w:hAnsiTheme="majorEastAsia" w:cs="微软雅黑" w:hint="eastAsia"/>
        </w:rPr>
        <w:t>。</w:t>
      </w:r>
    </w:p>
    <w:p w:rsidR="00F03E15" w:rsidRPr="00294C93" w:rsidRDefault="00F03E15" w:rsidP="00BD15D0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2、</w:t>
      </w:r>
      <w:r w:rsidR="00070BE8" w:rsidRPr="00294C93">
        <w:rPr>
          <w:rFonts w:ascii="幼圆" w:eastAsia="幼圆" w:hAnsiTheme="majorEastAsia" w:cs="微软雅黑" w:hint="eastAsia"/>
        </w:rPr>
        <w:t xml:space="preserve"> </w:t>
      </w:r>
      <w:proofErr w:type="gramStart"/>
      <w:r w:rsidR="00BD15D0">
        <w:rPr>
          <w:rFonts w:ascii="幼圆" w:eastAsia="幼圆" w:hAnsiTheme="majorEastAsia" w:cs="微软雅黑" w:hint="eastAsia"/>
        </w:rPr>
        <w:t>租戴</w:t>
      </w:r>
      <w:r w:rsidRPr="00294C93">
        <w:rPr>
          <w:rFonts w:ascii="幼圆" w:eastAsia="幼圆" w:hAnsiTheme="majorEastAsia" w:cs="微软雅黑" w:hint="eastAsia"/>
        </w:rPr>
        <w:t>期满</w:t>
      </w:r>
      <w:proofErr w:type="gramEnd"/>
      <w:r w:rsidRPr="00294C93">
        <w:rPr>
          <w:rFonts w:ascii="幼圆" w:eastAsia="幼圆" w:hAnsiTheme="majorEastAsia" w:cs="微软雅黑" w:hint="eastAsia"/>
        </w:rPr>
        <w:t>后，若甲方不同意</w:t>
      </w:r>
      <w:r w:rsidR="00BD15D0">
        <w:rPr>
          <w:rFonts w:ascii="幼圆" w:eastAsia="幼圆" w:hAnsiTheme="majorEastAsia" w:cs="微软雅黑" w:hint="eastAsia"/>
        </w:rPr>
        <w:t>继续延长租戴，乙方应无条件将所租戴</w:t>
      </w:r>
      <w:r w:rsidRPr="00294C93">
        <w:rPr>
          <w:rFonts w:ascii="幼圆" w:eastAsia="幼圆" w:hAnsiTheme="majorEastAsia" w:cs="微软雅黑" w:hint="eastAsia"/>
        </w:rPr>
        <w:t>的珠宝首饰完整归还甲方。</w:t>
      </w:r>
    </w:p>
    <w:p w:rsidR="00F03E15" w:rsidRPr="00294C93" w:rsidRDefault="00F03E15" w:rsidP="006171A6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3</w:t>
      </w:r>
      <w:r w:rsidR="00D53DA3" w:rsidRPr="00294C93">
        <w:rPr>
          <w:rFonts w:ascii="幼圆" w:eastAsia="幼圆" w:hAnsiTheme="majorEastAsia" w:cs="微软雅黑" w:hint="eastAsia"/>
        </w:rPr>
        <w:t>、乙方如</w:t>
      </w:r>
      <w:r w:rsidR="00BD15D0">
        <w:rPr>
          <w:rFonts w:ascii="幼圆" w:eastAsia="幼圆" w:hAnsiTheme="majorEastAsia" w:cs="微软雅黑" w:hint="eastAsia"/>
        </w:rPr>
        <w:t>需要</w:t>
      </w:r>
      <w:proofErr w:type="gramStart"/>
      <w:r w:rsidR="00BD15D0">
        <w:rPr>
          <w:rFonts w:ascii="幼圆" w:eastAsia="幼圆" w:hAnsiTheme="majorEastAsia" w:cs="微软雅黑" w:hint="eastAsia"/>
        </w:rPr>
        <w:t>延长租戴期限</w:t>
      </w:r>
      <w:proofErr w:type="gramEnd"/>
      <w:r w:rsidR="00BD15D0">
        <w:rPr>
          <w:rFonts w:ascii="幼圆" w:eastAsia="幼圆" w:hAnsiTheme="majorEastAsia" w:cs="微软雅黑" w:hint="eastAsia"/>
        </w:rPr>
        <w:t>，应告知甲方，</w:t>
      </w:r>
      <w:r w:rsidR="00BD2C6E" w:rsidRPr="00294C93">
        <w:rPr>
          <w:rFonts w:ascii="幼圆" w:eastAsia="幼圆" w:hAnsiTheme="majorEastAsia" w:cs="微软雅黑" w:hint="eastAsia"/>
        </w:rPr>
        <w:t>经批准后方可继续使用</w:t>
      </w:r>
      <w:r w:rsidR="00873AB7">
        <w:rPr>
          <w:rFonts w:ascii="幼圆" w:eastAsia="幼圆" w:hAnsiTheme="majorEastAsia" w:cs="微软雅黑" w:hint="eastAsia"/>
        </w:rPr>
        <w:t>。</w:t>
      </w:r>
      <w:r w:rsidRPr="00294C93">
        <w:rPr>
          <w:rFonts w:asciiTheme="majorEastAsia" w:eastAsia="幼圆" w:hAnsiTheme="majorEastAsia" w:cs="微软雅黑" w:hint="eastAsia"/>
        </w:rPr>
        <w:t> </w:t>
      </w:r>
    </w:p>
    <w:p w:rsidR="00F03E15" w:rsidRPr="00294C93" w:rsidRDefault="00F03E15">
      <w:pPr>
        <w:numPr>
          <w:ilvl w:val="0"/>
          <w:numId w:val="1"/>
        </w:num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：责任和义务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1、乙方接收珠宝货品时，</w:t>
      </w:r>
      <w:r w:rsidR="00BD15D0">
        <w:rPr>
          <w:rFonts w:ascii="幼圆" w:eastAsia="幼圆" w:hAnsiTheme="majorEastAsia" w:cs="微软雅黑" w:hint="eastAsia"/>
        </w:rPr>
        <w:t>承认</w:t>
      </w:r>
      <w:r w:rsidR="00BD2C6E" w:rsidRPr="00294C93">
        <w:rPr>
          <w:rFonts w:ascii="幼圆" w:eastAsia="幼圆" w:hAnsiTheme="majorEastAsia" w:cs="微软雅黑" w:hint="eastAsia"/>
        </w:rPr>
        <w:t>已</w:t>
      </w:r>
      <w:r w:rsidR="00BD15D0">
        <w:rPr>
          <w:rFonts w:ascii="幼圆" w:eastAsia="幼圆" w:hAnsiTheme="majorEastAsia" w:cs="微软雅黑" w:hint="eastAsia"/>
        </w:rPr>
        <w:t>检查、确认所租</w:t>
      </w:r>
      <w:r w:rsidRPr="00294C93">
        <w:rPr>
          <w:rFonts w:ascii="幼圆" w:eastAsia="幼圆" w:hAnsiTheme="majorEastAsia" w:cs="微软雅黑" w:hint="eastAsia"/>
        </w:rPr>
        <w:t>货品的完整性。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2</w:t>
      </w:r>
      <w:r w:rsidR="00BD15D0">
        <w:rPr>
          <w:rFonts w:ascii="幼圆" w:eastAsia="幼圆" w:hAnsiTheme="majorEastAsia" w:cs="微软雅黑" w:hint="eastAsia"/>
        </w:rPr>
        <w:t>、乙方承诺爱护合理使用，妥善保管所租</w:t>
      </w:r>
      <w:r w:rsidR="00D53DA3" w:rsidRPr="00294C93">
        <w:rPr>
          <w:rFonts w:ascii="幼圆" w:eastAsia="幼圆" w:hAnsiTheme="majorEastAsia" w:cs="微软雅黑" w:hint="eastAsia"/>
        </w:rPr>
        <w:t>珠宝货品</w:t>
      </w:r>
      <w:r w:rsidRPr="00294C93">
        <w:rPr>
          <w:rFonts w:ascii="幼圆" w:eastAsia="幼圆" w:hAnsiTheme="majorEastAsia" w:cs="微软雅黑" w:hint="eastAsia"/>
        </w:rPr>
        <w:t>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3、乙方</w:t>
      </w:r>
      <w:r w:rsidR="00573181">
        <w:rPr>
          <w:rFonts w:ascii="幼圆" w:eastAsia="幼圆" w:hAnsiTheme="majorEastAsia" w:cs="微软雅黑" w:hint="eastAsia"/>
        </w:rPr>
        <w:t>承诺在</w:t>
      </w:r>
      <w:proofErr w:type="gramStart"/>
      <w:r w:rsidR="00573181">
        <w:rPr>
          <w:rFonts w:ascii="幼圆" w:eastAsia="幼圆" w:hAnsiTheme="majorEastAsia" w:cs="微软雅黑" w:hint="eastAsia"/>
        </w:rPr>
        <w:t>租戴</w:t>
      </w:r>
      <w:r w:rsidR="00BD15D0">
        <w:rPr>
          <w:rFonts w:ascii="幼圆" w:eastAsia="幼圆" w:hAnsiTheme="majorEastAsia" w:cs="微软雅黑" w:hint="eastAsia"/>
        </w:rPr>
        <w:t>期</w:t>
      </w:r>
      <w:proofErr w:type="gramEnd"/>
      <w:r w:rsidR="00BD15D0">
        <w:rPr>
          <w:rFonts w:ascii="幼圆" w:eastAsia="幼圆" w:hAnsiTheme="majorEastAsia" w:cs="微软雅黑" w:hint="eastAsia"/>
        </w:rPr>
        <w:t>内如遗失所租</w:t>
      </w:r>
      <w:r w:rsidR="00C43CA0" w:rsidRPr="00294C93">
        <w:rPr>
          <w:rFonts w:ascii="幼圆" w:eastAsia="幼圆" w:hAnsiTheme="majorEastAsia" w:cs="微软雅黑" w:hint="eastAsia"/>
        </w:rPr>
        <w:t>珠宝</w:t>
      </w:r>
      <w:r w:rsidR="00D53DA3" w:rsidRPr="00294C93">
        <w:rPr>
          <w:rFonts w:ascii="幼圆" w:eastAsia="幼圆" w:hAnsiTheme="majorEastAsia" w:cs="微软雅黑" w:hint="eastAsia"/>
        </w:rPr>
        <w:t>，</w:t>
      </w:r>
      <w:r w:rsidR="00573181">
        <w:rPr>
          <w:rFonts w:ascii="幼圆" w:eastAsia="幼圆" w:hAnsiTheme="majorEastAsia" w:cs="微软雅黑" w:hint="eastAsia"/>
        </w:rPr>
        <w:t>同意按所租</w:t>
      </w:r>
      <w:r w:rsidR="00070BE8" w:rsidRPr="00294C93">
        <w:rPr>
          <w:rFonts w:ascii="幼圆" w:eastAsia="幼圆" w:hAnsiTheme="majorEastAsia" w:cs="微软雅黑" w:hint="eastAsia"/>
        </w:rPr>
        <w:t>珠宝首饰</w:t>
      </w:r>
      <w:r w:rsidRPr="00294C93">
        <w:rPr>
          <w:rFonts w:ascii="幼圆" w:eastAsia="幼圆" w:hAnsiTheme="majorEastAsia" w:cs="微软雅黑" w:hint="eastAsia"/>
        </w:rPr>
        <w:t>的</w:t>
      </w:r>
      <w:r w:rsidR="00573181">
        <w:rPr>
          <w:rFonts w:ascii="幼圆" w:eastAsia="幼圆" w:hAnsiTheme="majorEastAsia" w:cs="微软雅黑" w:hint="eastAsia"/>
        </w:rPr>
        <w:t>标签原价</w:t>
      </w:r>
      <w:r w:rsidRPr="00294C93">
        <w:rPr>
          <w:rFonts w:ascii="幼圆" w:eastAsia="幼圆" w:hAnsiTheme="majorEastAsia" w:cs="微软雅黑" w:hint="eastAsia"/>
        </w:rPr>
        <w:t>进行赔偿。</w:t>
      </w:r>
    </w:p>
    <w:p w:rsidR="00F03E15" w:rsidRPr="00294C93" w:rsidRDefault="00F03E15" w:rsidP="00070BE8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4、</w:t>
      </w:r>
      <w:r w:rsidR="006171A6">
        <w:rPr>
          <w:rFonts w:ascii="幼圆" w:eastAsia="幼圆" w:hAnsiTheme="majorEastAsia" w:cs="微软雅黑" w:hint="eastAsia"/>
        </w:rPr>
        <w:t xml:space="preserve"> </w:t>
      </w:r>
      <w:r w:rsidRPr="00294C93">
        <w:rPr>
          <w:rFonts w:ascii="幼圆" w:eastAsia="幼圆" w:hAnsiTheme="majorEastAsia" w:cs="微软雅黑" w:hint="eastAsia"/>
        </w:rPr>
        <w:t>乙方</w:t>
      </w:r>
      <w:r w:rsidR="00573181">
        <w:rPr>
          <w:rFonts w:ascii="幼圆" w:eastAsia="幼圆" w:hAnsiTheme="majorEastAsia" w:cs="微软雅黑" w:hint="eastAsia"/>
        </w:rPr>
        <w:t>承诺所租</w:t>
      </w:r>
      <w:r w:rsidR="00070BE8" w:rsidRPr="00294C93">
        <w:rPr>
          <w:rFonts w:ascii="幼圆" w:eastAsia="幼圆" w:hAnsiTheme="majorEastAsia" w:cs="微软雅黑" w:hint="eastAsia"/>
        </w:rPr>
        <w:t>用的珠宝货品不会</w:t>
      </w:r>
      <w:r w:rsidRPr="00294C93">
        <w:rPr>
          <w:rFonts w:ascii="幼圆" w:eastAsia="幼圆" w:hAnsiTheme="majorEastAsia" w:cs="微软雅黑" w:hint="eastAsia"/>
        </w:rPr>
        <w:t>借给第三方佩戴或进行产品的仿制，一旦发现类似情况，</w:t>
      </w:r>
      <w:r w:rsidR="00070BE8" w:rsidRPr="00294C93">
        <w:rPr>
          <w:rFonts w:ascii="幼圆" w:eastAsia="幼圆" w:hAnsiTheme="majorEastAsia" w:cs="微软雅黑" w:hint="eastAsia"/>
        </w:rPr>
        <w:t>同意甲方</w:t>
      </w:r>
      <w:proofErr w:type="gramStart"/>
      <w:r w:rsidRPr="00294C93">
        <w:rPr>
          <w:rFonts w:ascii="幼圆" w:eastAsia="幼圆" w:hAnsiTheme="majorEastAsia" w:cs="微软雅黑" w:hint="eastAsia"/>
        </w:rPr>
        <w:t>将</w:t>
      </w:r>
      <w:r w:rsidR="00573181">
        <w:rPr>
          <w:rFonts w:ascii="幼圆" w:eastAsia="幼圆" w:hAnsiTheme="majorEastAsia" w:cs="微软雅黑" w:hint="eastAsia"/>
        </w:rPr>
        <w:t>租戴</w:t>
      </w:r>
      <w:proofErr w:type="gramEnd"/>
      <w:r w:rsidR="00573181">
        <w:rPr>
          <w:rFonts w:ascii="幼圆" w:eastAsia="幼圆" w:hAnsiTheme="majorEastAsia" w:cs="微软雅黑" w:hint="eastAsia"/>
        </w:rPr>
        <w:t>的货品以标签原价直接销售给乙方，乙方无条件同意。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5</w:t>
      </w:r>
      <w:r w:rsidR="00573181">
        <w:rPr>
          <w:rFonts w:ascii="幼圆" w:eastAsia="幼圆" w:hAnsiTheme="majorEastAsia" w:cs="微软雅黑" w:hint="eastAsia"/>
        </w:rPr>
        <w:t>、乙方知晓</w:t>
      </w:r>
      <w:proofErr w:type="gramStart"/>
      <w:r w:rsidR="00573181">
        <w:rPr>
          <w:rFonts w:ascii="幼圆" w:eastAsia="幼圆" w:hAnsiTheme="majorEastAsia" w:cs="微软雅黑" w:hint="eastAsia"/>
        </w:rPr>
        <w:t>租戴</w:t>
      </w:r>
      <w:r w:rsidR="00070BE8" w:rsidRPr="00294C93">
        <w:rPr>
          <w:rFonts w:ascii="幼圆" w:eastAsia="幼圆" w:hAnsiTheme="majorEastAsia" w:cs="微软雅黑" w:hint="eastAsia"/>
        </w:rPr>
        <w:t>产品</w:t>
      </w:r>
      <w:proofErr w:type="gramEnd"/>
      <w:r w:rsidR="00070BE8" w:rsidRPr="00294C93">
        <w:rPr>
          <w:rFonts w:ascii="幼圆" w:eastAsia="幼圆" w:hAnsiTheme="majorEastAsia" w:cs="微软雅黑" w:hint="eastAsia"/>
        </w:rPr>
        <w:t>的所有权</w:t>
      </w:r>
      <w:r w:rsidRPr="00294C93">
        <w:rPr>
          <w:rFonts w:ascii="幼圆" w:eastAsia="幼圆" w:hAnsiTheme="majorEastAsia" w:cs="微软雅黑" w:hint="eastAsia"/>
        </w:rPr>
        <w:t>归属甲方。</w:t>
      </w:r>
    </w:p>
    <w:p w:rsidR="00EE7508" w:rsidRPr="00294C93" w:rsidRDefault="00F03E15" w:rsidP="00070BE8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6</w:t>
      </w:r>
      <w:r w:rsidR="00573181">
        <w:rPr>
          <w:rFonts w:ascii="幼圆" w:eastAsia="幼圆" w:hAnsiTheme="majorEastAsia" w:cs="微软雅黑" w:hint="eastAsia"/>
        </w:rPr>
        <w:t>、</w:t>
      </w:r>
      <w:proofErr w:type="gramStart"/>
      <w:r w:rsidR="00573181">
        <w:rPr>
          <w:rFonts w:ascii="幼圆" w:eastAsia="幼圆" w:hAnsiTheme="majorEastAsia" w:cs="微软雅黑" w:hint="eastAsia"/>
        </w:rPr>
        <w:t>租戴</w:t>
      </w:r>
      <w:r w:rsidR="00C2581A" w:rsidRPr="00294C93">
        <w:rPr>
          <w:rFonts w:ascii="幼圆" w:eastAsia="幼圆" w:hAnsiTheme="majorEastAsia" w:cs="微软雅黑" w:hint="eastAsia"/>
        </w:rPr>
        <w:t>到期</w:t>
      </w:r>
      <w:proofErr w:type="gramEnd"/>
      <w:r w:rsidR="00C2581A" w:rsidRPr="00294C93">
        <w:rPr>
          <w:rFonts w:ascii="幼圆" w:eastAsia="幼圆" w:hAnsiTheme="majorEastAsia" w:cs="微软雅黑" w:hint="eastAsia"/>
        </w:rPr>
        <w:t>后，乙方</w:t>
      </w:r>
      <w:r w:rsidRPr="00294C93">
        <w:rPr>
          <w:rFonts w:ascii="幼圆" w:eastAsia="幼圆" w:hAnsiTheme="majorEastAsia" w:cs="微软雅黑" w:hint="eastAsia"/>
        </w:rPr>
        <w:t>归还</w:t>
      </w:r>
      <w:r w:rsidR="00C43CA0" w:rsidRPr="00294C93">
        <w:rPr>
          <w:rFonts w:ascii="幼圆" w:eastAsia="幼圆" w:hAnsiTheme="majorEastAsia" w:cs="微软雅黑" w:hint="eastAsia"/>
        </w:rPr>
        <w:t>珠宝</w:t>
      </w:r>
      <w:r w:rsidRPr="00294C93">
        <w:rPr>
          <w:rFonts w:ascii="幼圆" w:eastAsia="幼圆" w:hAnsiTheme="majorEastAsia" w:cs="微软雅黑" w:hint="eastAsia"/>
        </w:rPr>
        <w:t>时须先经由甲方检测，</w:t>
      </w:r>
      <w:r w:rsidR="00070BE8" w:rsidRPr="00294C93">
        <w:rPr>
          <w:rFonts w:ascii="幼圆" w:eastAsia="幼圆" w:hAnsiTheme="majorEastAsia" w:cs="微软雅黑" w:hint="eastAsia"/>
        </w:rPr>
        <w:t>甲方检查</w:t>
      </w:r>
      <w:r w:rsidR="00C43CA0" w:rsidRPr="00294C93">
        <w:rPr>
          <w:rFonts w:ascii="幼圆" w:eastAsia="幼圆" w:hAnsiTheme="majorEastAsia" w:cs="微软雅黑" w:hint="eastAsia"/>
        </w:rPr>
        <w:t>珠宝</w:t>
      </w:r>
      <w:r w:rsidR="00070BE8" w:rsidRPr="00294C93">
        <w:rPr>
          <w:rFonts w:ascii="幼圆" w:eastAsia="幼圆" w:hAnsiTheme="majorEastAsia" w:cs="微软雅黑" w:hint="eastAsia"/>
        </w:rPr>
        <w:t>无任何损坏</w:t>
      </w:r>
      <w:r w:rsidR="00294C93">
        <w:rPr>
          <w:rFonts w:ascii="幼圆" w:eastAsia="幼圆" w:hAnsiTheme="majorEastAsia" w:cs="微软雅黑" w:hint="eastAsia"/>
        </w:rPr>
        <w:t>及</w:t>
      </w:r>
      <w:r w:rsidR="00C43CA0" w:rsidRPr="00294C93">
        <w:rPr>
          <w:rFonts w:ascii="幼圆" w:eastAsia="幼圆" w:hAnsiTheme="majorEastAsia" w:cs="微软雅黑" w:hint="eastAsia"/>
        </w:rPr>
        <w:t>替换后，</w:t>
      </w:r>
      <w:r w:rsidR="00EE7508" w:rsidRPr="00294C93">
        <w:rPr>
          <w:rFonts w:ascii="幼圆" w:eastAsia="幼圆" w:hAnsiTheme="majorEastAsia" w:cs="微软雅黑" w:hint="eastAsia"/>
        </w:rPr>
        <w:t>本协议结束。</w:t>
      </w:r>
    </w:p>
    <w:p w:rsidR="00F03E15" w:rsidRPr="00294C93" w:rsidRDefault="00EE7508" w:rsidP="00C43CA0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7、</w:t>
      </w:r>
      <w:r w:rsidR="00C2581A" w:rsidRPr="00294C93">
        <w:rPr>
          <w:rFonts w:ascii="幼圆" w:eastAsia="幼圆" w:hAnsiTheme="majorEastAsia" w:cs="微软雅黑" w:hint="eastAsia"/>
        </w:rPr>
        <w:t>乙方</w:t>
      </w:r>
      <w:r w:rsidR="00C43CA0" w:rsidRPr="00294C93">
        <w:rPr>
          <w:rFonts w:ascii="幼圆" w:eastAsia="幼圆" w:hAnsiTheme="majorEastAsia" w:cs="微软雅黑" w:hint="eastAsia"/>
        </w:rPr>
        <w:t>承诺</w:t>
      </w:r>
      <w:r w:rsidR="00F03E15" w:rsidRPr="00294C93">
        <w:rPr>
          <w:rFonts w:ascii="幼圆" w:eastAsia="幼圆" w:hAnsiTheme="majorEastAsia" w:cs="微软雅黑" w:hint="eastAsia"/>
        </w:rPr>
        <w:t>保证珠宝货品</w:t>
      </w:r>
      <w:r w:rsidR="00C2581A" w:rsidRPr="00294C93">
        <w:rPr>
          <w:rFonts w:ascii="幼圆" w:eastAsia="幼圆" w:hAnsiTheme="majorEastAsia" w:cs="微软雅黑" w:hint="eastAsia"/>
        </w:rPr>
        <w:t>的安全性、完整性，不得磨损、丢失、修改</w:t>
      </w:r>
      <w:r w:rsidR="00F03E15" w:rsidRPr="00294C93">
        <w:rPr>
          <w:rFonts w:ascii="幼圆" w:eastAsia="幼圆" w:hAnsiTheme="majorEastAsia" w:cs="微软雅黑" w:hint="eastAsia"/>
        </w:rPr>
        <w:t>原有的完整性</w:t>
      </w:r>
      <w:r w:rsidR="00095C2B" w:rsidRPr="00294C93">
        <w:rPr>
          <w:rFonts w:ascii="幼圆" w:eastAsia="幼圆" w:hAnsiTheme="majorEastAsia" w:cs="微软雅黑" w:hint="eastAsia"/>
        </w:rPr>
        <w:t>，如发生</w:t>
      </w:r>
      <w:r w:rsidR="00C2581A" w:rsidRPr="00294C93">
        <w:rPr>
          <w:rFonts w:ascii="幼圆" w:eastAsia="幼圆" w:hAnsiTheme="majorEastAsia" w:cs="微软雅黑" w:hint="eastAsia"/>
        </w:rPr>
        <w:t>货品故障或损坏，乙方须付</w:t>
      </w:r>
      <w:r w:rsidR="00EF7752" w:rsidRPr="00294C93">
        <w:rPr>
          <w:rFonts w:ascii="幼圆" w:eastAsia="幼圆" w:hAnsiTheme="majorEastAsia" w:cs="微软雅黑" w:hint="eastAsia"/>
        </w:rPr>
        <w:t>全部</w:t>
      </w:r>
      <w:r w:rsidR="00C43CA0" w:rsidRPr="00294C93">
        <w:rPr>
          <w:rFonts w:ascii="幼圆" w:eastAsia="幼圆" w:hAnsiTheme="majorEastAsia" w:cs="微软雅黑" w:hint="eastAsia"/>
        </w:rPr>
        <w:t>赔偿责任。如发生严重损毁，无法维修复原的情况，甲方有权拒收，乙方承诺</w:t>
      </w:r>
      <w:r w:rsidR="00C2581A" w:rsidRPr="00294C93">
        <w:rPr>
          <w:rFonts w:ascii="幼圆" w:eastAsia="幼圆" w:hAnsiTheme="majorEastAsia" w:cs="微软雅黑" w:hint="eastAsia"/>
        </w:rPr>
        <w:t>以珠宝首饰</w:t>
      </w:r>
      <w:r w:rsidR="00573181">
        <w:rPr>
          <w:rFonts w:ascii="幼圆" w:eastAsia="幼圆" w:hAnsiTheme="majorEastAsia" w:cs="微软雅黑" w:hint="eastAsia"/>
        </w:rPr>
        <w:t>的</w:t>
      </w:r>
      <w:proofErr w:type="gramStart"/>
      <w:r w:rsidR="00573181">
        <w:rPr>
          <w:rFonts w:ascii="幼圆" w:eastAsia="幼圆" w:hAnsiTheme="majorEastAsia" w:cs="微软雅黑" w:hint="eastAsia"/>
        </w:rPr>
        <w:t>标签</w:t>
      </w:r>
      <w:r w:rsidR="00C43CA0" w:rsidRPr="00294C93">
        <w:rPr>
          <w:rFonts w:ascii="幼圆" w:eastAsia="幼圆" w:hAnsiTheme="majorEastAsia" w:cs="微软雅黑" w:hint="eastAsia"/>
        </w:rPr>
        <w:t>价</w:t>
      </w:r>
      <w:proofErr w:type="gramEnd"/>
      <w:r w:rsidR="00C2581A" w:rsidRPr="00294C93">
        <w:rPr>
          <w:rFonts w:ascii="幼圆" w:eastAsia="幼圆" w:hAnsiTheme="majorEastAsia" w:cs="微软雅黑" w:hint="eastAsia"/>
        </w:rPr>
        <w:t>进行购买该货品</w:t>
      </w:r>
      <w:r w:rsidR="00F03E15" w:rsidRPr="00294C93">
        <w:rPr>
          <w:rFonts w:ascii="幼圆" w:eastAsia="幼圆" w:hAnsiTheme="majorEastAsia" w:cs="微软雅黑" w:hint="eastAsia"/>
        </w:rPr>
        <w:t>。</w:t>
      </w:r>
    </w:p>
    <w:p w:rsidR="00F03E15" w:rsidRPr="00294C93" w:rsidRDefault="00C43CA0" w:rsidP="00C43CA0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8</w:t>
      </w:r>
      <w:r w:rsidR="00573181">
        <w:rPr>
          <w:rFonts w:ascii="幼圆" w:eastAsia="幼圆" w:hAnsiTheme="majorEastAsia" w:cs="微软雅黑" w:hint="eastAsia"/>
        </w:rPr>
        <w:t>、</w:t>
      </w:r>
      <w:proofErr w:type="gramStart"/>
      <w:r w:rsidR="00573181">
        <w:rPr>
          <w:rFonts w:ascii="幼圆" w:eastAsia="幼圆" w:hAnsiTheme="majorEastAsia" w:cs="微软雅黑" w:hint="eastAsia"/>
        </w:rPr>
        <w:t>租戴期间</w:t>
      </w:r>
      <w:proofErr w:type="gramEnd"/>
      <w:r w:rsidR="00573181">
        <w:rPr>
          <w:rFonts w:ascii="幼圆" w:eastAsia="幼圆" w:hAnsiTheme="majorEastAsia" w:cs="微软雅黑" w:hint="eastAsia"/>
        </w:rPr>
        <w:t>，若乙方需要</w:t>
      </w:r>
      <w:proofErr w:type="gramStart"/>
      <w:r w:rsidR="00573181">
        <w:rPr>
          <w:rFonts w:ascii="幼圆" w:eastAsia="幼圆" w:hAnsiTheme="majorEastAsia" w:cs="微软雅黑" w:hint="eastAsia"/>
        </w:rPr>
        <w:t>购买租戴</w:t>
      </w:r>
      <w:r w:rsidRPr="00294C93">
        <w:rPr>
          <w:rFonts w:ascii="幼圆" w:eastAsia="幼圆" w:hAnsiTheme="majorEastAsia" w:cs="微软雅黑" w:hint="eastAsia"/>
        </w:rPr>
        <w:t>的</w:t>
      </w:r>
      <w:proofErr w:type="gramEnd"/>
      <w:r w:rsidRPr="00294C93">
        <w:rPr>
          <w:rFonts w:ascii="幼圆" w:eastAsia="幼圆" w:hAnsiTheme="majorEastAsia" w:cs="微软雅黑" w:hint="eastAsia"/>
        </w:rPr>
        <w:t>珠宝货品，甲、乙双方将另外签订该珠宝</w:t>
      </w:r>
      <w:r w:rsidR="00F03E15" w:rsidRPr="00294C93">
        <w:rPr>
          <w:rFonts w:ascii="幼圆" w:eastAsia="幼圆" w:hAnsiTheme="majorEastAsia" w:cs="微软雅黑" w:hint="eastAsia"/>
        </w:rPr>
        <w:t>的销售合同</w:t>
      </w:r>
      <w:r w:rsidR="00573181">
        <w:rPr>
          <w:rFonts w:ascii="幼圆" w:eastAsia="幼圆" w:hAnsiTheme="majorEastAsia" w:cs="微软雅黑" w:hint="eastAsia"/>
        </w:rPr>
        <w:t>。</w:t>
      </w:r>
    </w:p>
    <w:p w:rsidR="00F03E15" w:rsidRPr="00294C93" w:rsidRDefault="00C43CA0" w:rsidP="00573181">
      <w:pPr>
        <w:ind w:left="315" w:hangingChars="150" w:hanging="315"/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9</w:t>
      </w:r>
      <w:r w:rsidR="00573181">
        <w:rPr>
          <w:rFonts w:ascii="幼圆" w:eastAsia="幼圆" w:hAnsiTheme="majorEastAsia" w:cs="微软雅黑" w:hint="eastAsia"/>
        </w:rPr>
        <w:t>、</w:t>
      </w:r>
      <w:r w:rsidR="006171A6">
        <w:rPr>
          <w:rFonts w:ascii="幼圆" w:eastAsia="幼圆" w:hAnsiTheme="majorEastAsia" w:cs="微软雅黑" w:hint="eastAsia"/>
        </w:rPr>
        <w:t>乙方承诺</w:t>
      </w:r>
      <w:r w:rsidR="00573181">
        <w:rPr>
          <w:rFonts w:ascii="幼圆" w:eastAsia="幼圆" w:hAnsiTheme="majorEastAsia" w:cs="微软雅黑" w:hint="eastAsia"/>
        </w:rPr>
        <w:t>如果</w:t>
      </w:r>
      <w:proofErr w:type="gramStart"/>
      <w:r w:rsidR="006171A6">
        <w:rPr>
          <w:rFonts w:ascii="幼圆" w:eastAsia="幼圆" w:hAnsiTheme="majorEastAsia" w:cs="微软雅黑" w:hint="eastAsia"/>
        </w:rPr>
        <w:t>租戴协议</w:t>
      </w:r>
      <w:proofErr w:type="gramEnd"/>
      <w:r w:rsidR="006171A6">
        <w:rPr>
          <w:rFonts w:ascii="幼圆" w:eastAsia="幼圆" w:hAnsiTheme="majorEastAsia" w:cs="微软雅黑" w:hint="eastAsia"/>
        </w:rPr>
        <w:t>到期后，</w:t>
      </w:r>
      <w:r w:rsidR="00573181">
        <w:rPr>
          <w:rFonts w:ascii="幼圆" w:eastAsia="幼圆" w:hAnsiTheme="majorEastAsia" w:cs="微软雅黑" w:hint="eastAsia"/>
        </w:rPr>
        <w:t>乙方不</w:t>
      </w:r>
      <w:proofErr w:type="gramStart"/>
      <w:r w:rsidR="00573181">
        <w:rPr>
          <w:rFonts w:ascii="幼圆" w:eastAsia="幼圆" w:hAnsiTheme="majorEastAsia" w:cs="微软雅黑" w:hint="eastAsia"/>
        </w:rPr>
        <w:t>归还租戴</w:t>
      </w:r>
      <w:r w:rsidR="00F03E15" w:rsidRPr="00294C93">
        <w:rPr>
          <w:rFonts w:ascii="幼圆" w:eastAsia="幼圆" w:hAnsiTheme="majorEastAsia" w:cs="微软雅黑" w:hint="eastAsia"/>
        </w:rPr>
        <w:t>的</w:t>
      </w:r>
      <w:proofErr w:type="gramEnd"/>
      <w:r w:rsidR="00F03E15" w:rsidRPr="00294C93">
        <w:rPr>
          <w:rFonts w:ascii="幼圆" w:eastAsia="幼圆" w:hAnsiTheme="majorEastAsia" w:cs="微软雅黑" w:hint="eastAsia"/>
        </w:rPr>
        <w:t>珠宝产品</w:t>
      </w:r>
      <w:r w:rsidR="006171A6">
        <w:rPr>
          <w:rFonts w:ascii="幼圆" w:eastAsia="幼圆" w:hAnsiTheme="majorEastAsia" w:cs="微软雅黑" w:hint="eastAsia"/>
        </w:rPr>
        <w:t>，</w:t>
      </w:r>
      <w:r w:rsidR="00573181">
        <w:rPr>
          <w:rFonts w:ascii="幼圆" w:eastAsia="幼圆" w:hAnsiTheme="majorEastAsia" w:cs="微软雅黑" w:hint="eastAsia"/>
        </w:rPr>
        <w:t>则视作乙方同意购买所租戴</w:t>
      </w:r>
      <w:r w:rsidR="00F03E15" w:rsidRPr="00294C93">
        <w:rPr>
          <w:rFonts w:ascii="幼圆" w:eastAsia="幼圆" w:hAnsiTheme="majorEastAsia" w:cs="微软雅黑" w:hint="eastAsia"/>
        </w:rPr>
        <w:t>的珠宝货品，购买价格按甲方该产品的</w:t>
      </w:r>
      <w:r w:rsidR="004D2F42">
        <w:rPr>
          <w:rFonts w:ascii="幼圆" w:eastAsia="幼圆" w:hAnsiTheme="majorEastAsia" w:cs="微软雅黑" w:hint="eastAsia"/>
        </w:rPr>
        <w:t>标签原价，购买资金从押金里扣除。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 xml:space="preserve">第四条： 故障处理  </w:t>
      </w:r>
    </w:p>
    <w:p w:rsidR="00F03E15" w:rsidRPr="00294C93" w:rsidRDefault="00573181">
      <w:pPr>
        <w:numPr>
          <w:ilvl w:val="0"/>
          <w:numId w:val="2"/>
        </w:numPr>
        <w:rPr>
          <w:rFonts w:ascii="幼圆" w:eastAsia="幼圆" w:hAnsiTheme="majorEastAsia" w:cs="微软雅黑"/>
        </w:rPr>
      </w:pPr>
      <w:r>
        <w:rPr>
          <w:rFonts w:ascii="幼圆" w:eastAsia="幼圆" w:hAnsiTheme="majorEastAsia" w:cs="微软雅黑" w:hint="eastAsia"/>
        </w:rPr>
        <w:t>乙方所租戴</w:t>
      </w:r>
      <w:r w:rsidR="00F03E15" w:rsidRPr="00294C93">
        <w:rPr>
          <w:rFonts w:ascii="幼圆" w:eastAsia="幼圆" w:hAnsiTheme="majorEastAsia" w:cs="微软雅黑" w:hint="eastAsia"/>
        </w:rPr>
        <w:t>的珠宝货品如遇故障或损坏，应及时向甲方报修。乙方不得擅自拆卸珠宝首</w:t>
      </w:r>
      <w:r>
        <w:rPr>
          <w:rFonts w:ascii="幼圆" w:eastAsia="幼圆" w:hAnsiTheme="majorEastAsia" w:cs="微软雅黑" w:hint="eastAsia"/>
        </w:rPr>
        <w:t xml:space="preserve">       </w:t>
      </w:r>
      <w:r w:rsidR="00294C93">
        <w:rPr>
          <w:rFonts w:ascii="幼圆" w:eastAsia="幼圆" w:hAnsiTheme="majorEastAsia" w:cs="微软雅黑" w:hint="eastAsia"/>
        </w:rPr>
        <w:t xml:space="preserve">            </w:t>
      </w:r>
      <w:r>
        <w:rPr>
          <w:rFonts w:ascii="幼圆" w:eastAsia="幼圆" w:hAnsiTheme="majorEastAsia" w:cs="微软雅黑" w:hint="eastAsia"/>
        </w:rPr>
        <w:t xml:space="preserve">               </w:t>
      </w:r>
      <w:r w:rsidR="004D2F42">
        <w:rPr>
          <w:rFonts w:ascii="幼圆" w:eastAsia="幼圆" w:hAnsiTheme="majorEastAsia" w:cs="微软雅黑" w:hint="eastAsia"/>
        </w:rPr>
        <w:t xml:space="preserve"> </w:t>
      </w:r>
      <w:r w:rsidR="00F03E15" w:rsidRPr="00294C93">
        <w:rPr>
          <w:rFonts w:ascii="幼圆" w:eastAsia="幼圆" w:hAnsiTheme="majorEastAsia" w:cs="微软雅黑" w:hint="eastAsia"/>
        </w:rPr>
        <w:t>饰或自行外出修理，否则责任</w:t>
      </w:r>
      <w:r w:rsidR="005A5831" w:rsidRPr="00294C93">
        <w:rPr>
          <w:rFonts w:ascii="幼圆" w:eastAsia="幼圆" w:hAnsiTheme="majorEastAsia" w:cs="微软雅黑" w:hint="eastAsia"/>
        </w:rPr>
        <w:t>乙方</w:t>
      </w:r>
      <w:r w:rsidR="00F03E15" w:rsidRPr="00294C93">
        <w:rPr>
          <w:rFonts w:ascii="幼圆" w:eastAsia="幼圆" w:hAnsiTheme="majorEastAsia" w:cs="微软雅黑" w:hint="eastAsia"/>
        </w:rPr>
        <w:t xml:space="preserve">自负。  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2</w:t>
      </w:r>
      <w:r w:rsidR="00573181">
        <w:rPr>
          <w:rFonts w:ascii="幼圆" w:eastAsia="幼圆" w:hAnsiTheme="majorEastAsia" w:cs="微软雅黑" w:hint="eastAsia"/>
        </w:rPr>
        <w:t>、在乙方</w:t>
      </w:r>
      <w:proofErr w:type="gramStart"/>
      <w:r w:rsidR="00573181">
        <w:rPr>
          <w:rFonts w:ascii="幼圆" w:eastAsia="幼圆" w:hAnsiTheme="majorEastAsia" w:cs="微软雅黑" w:hint="eastAsia"/>
        </w:rPr>
        <w:t>租戴</w:t>
      </w:r>
      <w:r w:rsidRPr="00294C93">
        <w:rPr>
          <w:rFonts w:ascii="幼圆" w:eastAsia="幼圆" w:hAnsiTheme="majorEastAsia" w:cs="微软雅黑" w:hint="eastAsia"/>
        </w:rPr>
        <w:t>期</w:t>
      </w:r>
      <w:proofErr w:type="gramEnd"/>
      <w:r w:rsidRPr="00294C93">
        <w:rPr>
          <w:rFonts w:ascii="幼圆" w:eastAsia="幼圆" w:hAnsiTheme="majorEastAsia" w:cs="微软雅黑" w:hint="eastAsia"/>
        </w:rPr>
        <w:t xml:space="preserve">所发生的维修费用，在保修范围以外的维修费用由乙方承担。  </w:t>
      </w:r>
    </w:p>
    <w:p w:rsidR="00F03E15" w:rsidRPr="00294C93" w:rsidRDefault="009E1A03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3、货品的完整性及货品是否属于无法维修复原，以甲方的鉴定意见为准。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>第五条：协议一式两份，由甲、乙方各执一份。本协议自签字之日起生效。</w:t>
      </w:r>
    </w:p>
    <w:p w:rsidR="00F03E15" w:rsidRPr="00294C93" w:rsidRDefault="00F03E15">
      <w:pPr>
        <w:rPr>
          <w:rFonts w:ascii="幼圆" w:eastAsia="幼圆" w:hAnsiTheme="majorEastAsia" w:cs="微软雅黑"/>
        </w:rPr>
      </w:pPr>
    </w:p>
    <w:p w:rsidR="00F03E15" w:rsidRPr="00294C93" w:rsidRDefault="00F03E15">
      <w:pPr>
        <w:rPr>
          <w:rFonts w:ascii="幼圆" w:eastAsia="幼圆" w:hAnsiTheme="majorEastAsia" w:cs="微软雅黑"/>
        </w:rPr>
      </w:pPr>
    </w:p>
    <w:p w:rsidR="00F03E15" w:rsidRPr="00294C93" w:rsidRDefault="00F03E15">
      <w:pPr>
        <w:rPr>
          <w:rFonts w:ascii="幼圆" w:eastAsia="幼圆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 xml:space="preserve">甲方: 深圳市百德珠宝有限公司                   乙方:                              </w:t>
      </w:r>
    </w:p>
    <w:p w:rsidR="00873AB7" w:rsidRDefault="00F03E15">
      <w:pPr>
        <w:rPr>
          <w:rFonts w:asciiTheme="majorEastAsia" w:eastAsiaTheme="majorEastAsia" w:hAnsiTheme="majorEastAsia" w:cs="微软雅黑"/>
        </w:rPr>
      </w:pPr>
      <w:r w:rsidRPr="00294C93">
        <w:rPr>
          <w:rFonts w:ascii="幼圆" w:eastAsia="幼圆" w:hAnsiTheme="majorEastAsia" w:cs="微软雅黑" w:hint="eastAsia"/>
        </w:rPr>
        <w:t xml:space="preserve">                             </w:t>
      </w:r>
    </w:p>
    <w:p w:rsidR="00873AB7" w:rsidRDefault="00873AB7" w:rsidP="00873AB7">
      <w:pPr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 w:rsidRPr="00294C93">
        <w:rPr>
          <w:rFonts w:ascii="幼圆" w:eastAsia="幼圆" w:hAnsiTheme="majorEastAsia" w:cs="微软雅黑" w:hint="eastAsia"/>
        </w:rPr>
        <w:t xml:space="preserve">年   月   日      </w:t>
      </w:r>
      <w:r>
        <w:rPr>
          <w:rFonts w:ascii="幼圆" w:eastAsia="幼圆" w:hAnsiTheme="majorEastAsia" w:cs="微软雅黑" w:hint="eastAsia"/>
        </w:rPr>
        <w:t xml:space="preserve">                             </w:t>
      </w:r>
      <w:r>
        <w:rPr>
          <w:rFonts w:ascii="幼圆" w:eastAsia="幼圆" w:hAnsiTheme="majorEastAsia" w:cs="微软雅黑"/>
        </w:rPr>
        <w:tab/>
      </w:r>
      <w:r w:rsidRPr="00294C93">
        <w:rPr>
          <w:rFonts w:ascii="幼圆" w:eastAsia="幼圆" w:hAnsiTheme="majorEastAsia" w:cs="微软雅黑" w:hint="eastAsia"/>
        </w:rPr>
        <w:t xml:space="preserve">年   月   </w:t>
      </w:r>
      <w:r w:rsidRPr="0001412F">
        <w:rPr>
          <w:rFonts w:asciiTheme="majorEastAsia" w:eastAsiaTheme="majorEastAsia" w:hAnsiTheme="majorEastAsia" w:cs="微软雅黑" w:hint="eastAsia"/>
        </w:rPr>
        <w:t>日</w:t>
      </w:r>
    </w:p>
    <w:p w:rsidR="00F03E15" w:rsidRPr="00873AB7" w:rsidRDefault="00F03E15" w:rsidP="00873AB7">
      <w:pPr>
        <w:tabs>
          <w:tab w:val="left" w:pos="652"/>
          <w:tab w:val="left" w:pos="5678"/>
        </w:tabs>
        <w:rPr>
          <w:rFonts w:asciiTheme="majorEastAsia" w:eastAsiaTheme="majorEastAsia" w:hAnsiTheme="majorEastAsia" w:cs="微软雅黑"/>
        </w:rPr>
      </w:pPr>
    </w:p>
    <w:sectPr w:rsidR="00F03E15" w:rsidRPr="00873AB7" w:rsidSect="000800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986" w:rsidRDefault="003F5986" w:rsidP="00FF53E5">
      <w:r>
        <w:separator/>
      </w:r>
    </w:p>
  </w:endnote>
  <w:endnote w:type="continuationSeparator" w:id="0">
    <w:p w:rsidR="003F5986" w:rsidRDefault="003F5986" w:rsidP="00FF5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hakuyoxingshu7000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986" w:rsidRDefault="003F5986" w:rsidP="00FF53E5">
      <w:r>
        <w:separator/>
      </w:r>
    </w:p>
  </w:footnote>
  <w:footnote w:type="continuationSeparator" w:id="0">
    <w:p w:rsidR="003F5986" w:rsidRDefault="003F5986" w:rsidP="00FF53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127A6"/>
    <w:multiLevelType w:val="singleLevel"/>
    <w:tmpl w:val="56E127A6"/>
    <w:lvl w:ilvl="0">
      <w:start w:val="1"/>
      <w:numFmt w:val="decimal"/>
      <w:suff w:val="nothing"/>
      <w:lvlText w:val="%1、"/>
      <w:lvlJc w:val="left"/>
    </w:lvl>
  </w:abstractNum>
  <w:abstractNum w:abstractNumId="1">
    <w:nsid w:val="56EB6CA3"/>
    <w:multiLevelType w:val="singleLevel"/>
    <w:tmpl w:val="56EB6CA3"/>
    <w:lvl w:ilvl="0">
      <w:start w:val="3"/>
      <w:numFmt w:val="chineseCounting"/>
      <w:suff w:val="nothing"/>
      <w:lvlText w:val="第%1条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A86DAC"/>
    <w:rsid w:val="00006163"/>
    <w:rsid w:val="0001412F"/>
    <w:rsid w:val="00036D0F"/>
    <w:rsid w:val="000611F6"/>
    <w:rsid w:val="00070BE8"/>
    <w:rsid w:val="000800EA"/>
    <w:rsid w:val="00095C2B"/>
    <w:rsid w:val="000B79B0"/>
    <w:rsid w:val="000D335A"/>
    <w:rsid w:val="000D7AA0"/>
    <w:rsid w:val="000F793C"/>
    <w:rsid w:val="00192B4B"/>
    <w:rsid w:val="00213A0A"/>
    <w:rsid w:val="002851AC"/>
    <w:rsid w:val="00294C93"/>
    <w:rsid w:val="003A4C4F"/>
    <w:rsid w:val="003E4632"/>
    <w:rsid w:val="003F5986"/>
    <w:rsid w:val="004452CC"/>
    <w:rsid w:val="004D2F42"/>
    <w:rsid w:val="00573181"/>
    <w:rsid w:val="00587E84"/>
    <w:rsid w:val="005A5831"/>
    <w:rsid w:val="00600510"/>
    <w:rsid w:val="006021D4"/>
    <w:rsid w:val="006171A6"/>
    <w:rsid w:val="006A683F"/>
    <w:rsid w:val="006A69DE"/>
    <w:rsid w:val="006D3F45"/>
    <w:rsid w:val="00712E9C"/>
    <w:rsid w:val="00740167"/>
    <w:rsid w:val="007723E6"/>
    <w:rsid w:val="007A1CFB"/>
    <w:rsid w:val="007B40FE"/>
    <w:rsid w:val="007D5EFE"/>
    <w:rsid w:val="007F5928"/>
    <w:rsid w:val="00856EB5"/>
    <w:rsid w:val="00873AB7"/>
    <w:rsid w:val="008A3C14"/>
    <w:rsid w:val="008A792D"/>
    <w:rsid w:val="00927E54"/>
    <w:rsid w:val="0097263D"/>
    <w:rsid w:val="009926E3"/>
    <w:rsid w:val="009E1A03"/>
    <w:rsid w:val="009F471A"/>
    <w:rsid w:val="00A22DA6"/>
    <w:rsid w:val="00A51BB5"/>
    <w:rsid w:val="00A86DAC"/>
    <w:rsid w:val="00AC2678"/>
    <w:rsid w:val="00B5340C"/>
    <w:rsid w:val="00BD15D0"/>
    <w:rsid w:val="00BD2C6E"/>
    <w:rsid w:val="00C20AE2"/>
    <w:rsid w:val="00C2581A"/>
    <w:rsid w:val="00C43CA0"/>
    <w:rsid w:val="00C806AC"/>
    <w:rsid w:val="00D53DA3"/>
    <w:rsid w:val="00D611D3"/>
    <w:rsid w:val="00D6316E"/>
    <w:rsid w:val="00E8795B"/>
    <w:rsid w:val="00EC4E46"/>
    <w:rsid w:val="00EC7019"/>
    <w:rsid w:val="00EC7768"/>
    <w:rsid w:val="00EE7508"/>
    <w:rsid w:val="00EF7752"/>
    <w:rsid w:val="00F01353"/>
    <w:rsid w:val="00F03E15"/>
    <w:rsid w:val="00F21B12"/>
    <w:rsid w:val="00FB6A1F"/>
    <w:rsid w:val="00FB78C7"/>
    <w:rsid w:val="00FC2F9D"/>
    <w:rsid w:val="00FF53E5"/>
    <w:rsid w:val="016558F6"/>
    <w:rsid w:val="048D6AF9"/>
    <w:rsid w:val="0C142BC5"/>
    <w:rsid w:val="0C6D74E5"/>
    <w:rsid w:val="0D760D2A"/>
    <w:rsid w:val="0EB20BB3"/>
    <w:rsid w:val="122578C9"/>
    <w:rsid w:val="1F542E22"/>
    <w:rsid w:val="214846B7"/>
    <w:rsid w:val="2AD54880"/>
    <w:rsid w:val="2B937FBB"/>
    <w:rsid w:val="2F8C7C3F"/>
    <w:rsid w:val="39E737B4"/>
    <w:rsid w:val="3D5802A1"/>
    <w:rsid w:val="3D7C3FBF"/>
    <w:rsid w:val="3ED02966"/>
    <w:rsid w:val="3EEC5205"/>
    <w:rsid w:val="40573038"/>
    <w:rsid w:val="44112C50"/>
    <w:rsid w:val="59A96002"/>
    <w:rsid w:val="5A521537"/>
    <w:rsid w:val="5C8336CE"/>
    <w:rsid w:val="5CA76A71"/>
    <w:rsid w:val="5D6C5F53"/>
    <w:rsid w:val="5DFD392E"/>
    <w:rsid w:val="5E780CDC"/>
    <w:rsid w:val="64276166"/>
    <w:rsid w:val="68C74AB7"/>
    <w:rsid w:val="6B933802"/>
    <w:rsid w:val="6DBD1FB3"/>
    <w:rsid w:val="6F496F8E"/>
    <w:rsid w:val="79F55F08"/>
    <w:rsid w:val="7B437F12"/>
    <w:rsid w:val="7E26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00E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0800EA"/>
    <w:rPr>
      <w:sz w:val="21"/>
      <w:szCs w:val="21"/>
    </w:rPr>
  </w:style>
  <w:style w:type="character" w:customStyle="1" w:styleId="Char">
    <w:name w:val="批注主题 Char"/>
    <w:link w:val="a4"/>
    <w:rsid w:val="000800EA"/>
    <w:rPr>
      <w:rFonts w:ascii="Calibri" w:hAnsi="Calibri"/>
      <w:b/>
      <w:bCs/>
      <w:kern w:val="2"/>
      <w:sz w:val="21"/>
      <w:szCs w:val="24"/>
    </w:rPr>
  </w:style>
  <w:style w:type="character" w:customStyle="1" w:styleId="Char0">
    <w:name w:val="批注文字 Char"/>
    <w:link w:val="a5"/>
    <w:rsid w:val="000800EA"/>
    <w:rPr>
      <w:rFonts w:ascii="Calibri" w:hAnsi="Calibri"/>
      <w:kern w:val="2"/>
      <w:sz w:val="21"/>
      <w:szCs w:val="24"/>
    </w:rPr>
  </w:style>
  <w:style w:type="character" w:customStyle="1" w:styleId="Char1">
    <w:name w:val="批注框文本 Char"/>
    <w:link w:val="a6"/>
    <w:rsid w:val="000800EA"/>
    <w:rPr>
      <w:rFonts w:ascii="Calibri" w:hAnsi="Calibri"/>
      <w:kern w:val="2"/>
      <w:sz w:val="18"/>
      <w:szCs w:val="18"/>
    </w:rPr>
  </w:style>
  <w:style w:type="paragraph" w:styleId="a6">
    <w:name w:val="Balloon Text"/>
    <w:basedOn w:val="a"/>
    <w:link w:val="Char1"/>
    <w:rsid w:val="000800EA"/>
    <w:rPr>
      <w:sz w:val="18"/>
      <w:szCs w:val="18"/>
    </w:rPr>
  </w:style>
  <w:style w:type="paragraph" w:styleId="a5">
    <w:name w:val="annotation text"/>
    <w:basedOn w:val="a"/>
    <w:link w:val="Char0"/>
    <w:rsid w:val="000800EA"/>
    <w:pPr>
      <w:jc w:val="left"/>
    </w:pPr>
  </w:style>
  <w:style w:type="paragraph" w:styleId="a4">
    <w:name w:val="annotation subject"/>
    <w:basedOn w:val="a5"/>
    <w:next w:val="a5"/>
    <w:link w:val="Char"/>
    <w:rsid w:val="000800EA"/>
    <w:rPr>
      <w:b/>
      <w:bCs/>
    </w:rPr>
  </w:style>
  <w:style w:type="paragraph" w:styleId="a7">
    <w:name w:val="Normal (Web)"/>
    <w:basedOn w:val="a"/>
    <w:rsid w:val="000800EA"/>
    <w:rPr>
      <w:sz w:val="24"/>
    </w:rPr>
  </w:style>
  <w:style w:type="table" w:styleId="a8">
    <w:name w:val="Table Grid"/>
    <w:basedOn w:val="a1"/>
    <w:rsid w:val="000800E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rsid w:val="00FF5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FF53E5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Char3"/>
    <w:rsid w:val="00FF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FF53E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</cp:lastModifiedBy>
  <cp:revision>4</cp:revision>
  <cp:lastPrinted>2017-04-24T04:16:00Z</cp:lastPrinted>
  <dcterms:created xsi:type="dcterms:W3CDTF">2017-05-22T02:08:00Z</dcterms:created>
  <dcterms:modified xsi:type="dcterms:W3CDTF">2017-05-22T06:12:00Z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