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82005e" w:val="clear"/>
        <w:spacing w:after="227" w:before="340" w:lineRule="auto"/>
        <w:rPr/>
      </w:pPr>
      <w:r w:rsidDel="00000000" w:rsidR="00000000" w:rsidRPr="00000000">
        <w:rPr>
          <w:rtl w:val="0"/>
        </w:rPr>
        <w:t xml:space="preserve">CONTRATO DE EQUIPO</w:t>
      </w:r>
    </w:p>
    <w:p w:rsidR="00000000" w:rsidDel="00000000" w:rsidP="00000000" w:rsidRDefault="00000000" w:rsidRPr="00000000" w14:paraId="00000002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Por este contrato se constituye el equipo _</w:t>
      </w:r>
      <w:r w:rsidDel="00000000" w:rsidR="00000000" w:rsidRPr="00000000">
        <w:rPr>
          <w:i w:val="1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_____________________ para el reto ____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_____</w:t>
      </w:r>
    </w:p>
    <w:p w:rsidR="00000000" w:rsidDel="00000000" w:rsidP="00000000" w:rsidRDefault="00000000" w:rsidRPr="00000000" w14:paraId="00000003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Y los miembros de la misma se comprometen a cumplir las normas abajo indicadas.</w:t>
      </w:r>
    </w:p>
    <w:p w:rsidR="00000000" w:rsidDel="00000000" w:rsidP="00000000" w:rsidRDefault="00000000" w:rsidRPr="00000000" w14:paraId="00000004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Así mismo se elige a _____</w:t>
      </w:r>
      <w:r w:rsidDel="00000000" w:rsidR="00000000" w:rsidRPr="00000000">
        <w:rPr>
          <w:i w:val="1"/>
          <w:rtl w:val="0"/>
        </w:rPr>
        <w:t xml:space="preserve">Julen Prieto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____________________________________ como responsable máximo y coordinador del equipo y los miembros se comprometen a respetarle en todo momento.</w:t>
      </w:r>
    </w:p>
    <w:p w:rsidR="00000000" w:rsidDel="00000000" w:rsidP="00000000" w:rsidRDefault="00000000" w:rsidRPr="00000000" w14:paraId="00000005">
      <w:pPr>
        <w:spacing w:after="17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El no cumplimiento de alguna norma implicará una acción de mejora en el equipo orientada hacia conseguir los compromisos para el buen funcionamiento de los equipos.</w:t>
      </w:r>
    </w:p>
    <w:tbl>
      <w:tblPr>
        <w:tblStyle w:val="Table1"/>
        <w:tblW w:w="106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3525"/>
        <w:gridCol w:w="3525"/>
        <w:gridCol w:w="3570"/>
        <w:tblGridChange w:id="0">
          <w:tblGrid>
            <w:gridCol w:w="3525"/>
            <w:gridCol w:w="3525"/>
            <w:gridCol w:w="3570"/>
          </w:tblGrid>
        </w:tblGridChange>
      </w:tblGrid>
      <w:tr>
        <w:trPr>
          <w:trHeight w:val="56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FUNCIONAMIENTO INTERNO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COMPROMISOS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SEGUIMIENTO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ACCIONES DE MEJORA</w:t>
            </w:r>
          </w:p>
        </w:tc>
      </w:tr>
      <w:tr>
        <w:trPr>
          <w:trHeight w:val="9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Ser activo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 cada reunión se determinará cuánto y en que ha trabajado.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 llamará la atención dos veces y si no mejora la actitud, se procederá a la penalización.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Falta de asistencia justificada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Diariamente en la ficha de seguimiento quedarán reflejadas las faltas, si son justificadas o no y los retrasos.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 insistirá para que todos respeten los horarios de trabajo.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Acabar las tareas establecidas en el tiempo indicado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 cada reunión se hará un seguimiento completo de cada una de las tareas establecidas.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Otros compañeros pueden ayudar a terminar la tarea indicada.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Respeto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 hará un seguimiento completo por parte de todos los integrantes.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Las faltas de respeto siempre serán penalizadas.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Trabajo en equipo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En todo momento se deberá ayudar a quien lo necesite.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Sugerir que se comprometa a ayudar.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0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6.999999999998" w:type="dxa"/>
        <w:jc w:val="left"/>
        <w:tblInd w:w="-27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1" w:space="0" w:sz="4" w:val="single"/>
          <w:insideH w:color="000000" w:space="0" w:sz="4" w:val="single"/>
          <w:insideV w:color="000001" w:space="0" w:sz="4" w:val="single"/>
        </w:tblBorders>
        <w:tblLayout w:type="fixed"/>
        <w:tblLook w:val="0000"/>
      </w:tblPr>
      <w:tblGrid>
        <w:gridCol w:w="2594"/>
        <w:gridCol w:w="2642"/>
        <w:gridCol w:w="2631"/>
        <w:gridCol w:w="2630"/>
        <w:tblGridChange w:id="0">
          <w:tblGrid>
            <w:gridCol w:w="2594"/>
            <w:gridCol w:w="2642"/>
            <w:gridCol w:w="2631"/>
            <w:gridCol w:w="2630"/>
          </w:tblGrid>
        </w:tblGridChange>
      </w:tblGrid>
      <w:tr>
        <w:trPr>
          <w:trHeight w:val="56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1" w:space="0" w:sz="4" w:val="single"/>
            </w:tcBorders>
            <w:shd w:fill="3d4d59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DATOS DE LOS COMPONENTES DEL EQUIPO DE TRABAJO</w:t>
            </w:r>
          </w:p>
        </w:tc>
      </w:tr>
      <w:tr>
        <w:trPr>
          <w:trHeight w:val="56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0"/>
                <w:szCs w:val="20"/>
                <w:rtl w:val="0"/>
              </w:rPr>
              <w:t xml:space="preserve">FIRMA</w:t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Sergio Zulueta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sergio.zulueta@ikasle.egibide.org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Planificador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Sergio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Julen Prieto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julen.prieto@ikasle.egibide.org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Coordinador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Julen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 Galisteo</w:t>
            </w:r>
          </w:p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arkaitz.galisteo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@ikasle.egibide.org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Reportero y Armonizador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Arkaitz</w:t>
            </w:r>
          </w:p>
        </w:tc>
      </w:tr>
    </w:tbl>
    <w:p w:rsidR="00000000" w:rsidDel="00000000" w:rsidP="00000000" w:rsidRDefault="00000000" w:rsidRPr="00000000" w14:paraId="00000040">
      <w:pPr>
        <w:pStyle w:val="Heading2"/>
        <w:spacing w:after="120" w:befor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851" w:top="1418" w:left="1134" w:right="851" w:header="426" w:footer="1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897.0" w:type="dxa"/>
      <w:jc w:val="left"/>
      <w:tblInd w:w="-108.0" w:type="dxa"/>
      <w:tblBorders>
        <w:top w:color="00000a" w:space="0" w:sz="4" w:val="single"/>
        <w:bottom w:color="00000a" w:space="0" w:sz="4" w:val="single"/>
        <w:insideH w:color="00000a" w:space="0" w:sz="4" w:val="single"/>
      </w:tblBorders>
      <w:tblLayout w:type="fixed"/>
      <w:tblLook w:val="0000"/>
    </w:tblPr>
    <w:tblGrid>
      <w:gridCol w:w="2145"/>
      <w:gridCol w:w="6520"/>
      <w:gridCol w:w="1232"/>
      <w:tblGridChange w:id="0">
        <w:tblGrid>
          <w:gridCol w:w="2145"/>
          <w:gridCol w:w="6520"/>
          <w:gridCol w:w="1232"/>
        </w:tblGrid>
      </w:tblGridChange>
    </w:tblGrid>
    <w:tr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36195" distT="36195" distL="0" distR="0">
                <wp:extent cx="1143000" cy="400050"/>
                <wp:effectExtent b="0" l="0" r="0" t="0"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Excepto si se especifica lo contrario, esta obra está bajo licencia </w:t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CC BY 4.0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© 2019 Departamento de Informática, </w:t>
          </w:r>
          <w:hyperlink r:id="rI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Egibide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 Algunos derechos reservados.</w:t>
          </w:r>
        </w:p>
      </w:tc>
      <w:tc>
        <w:tcPr>
          <w:tcBorders>
            <w:top w:color="00000a" w:space="0" w:sz="4" w:val="single"/>
            <w:bottom w:color="00000a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10308.0" w:type="dxa"/>
      <w:jc w:val="left"/>
      <w:tblInd w:w="-30.0" w:type="dxa"/>
      <w:tblLayout w:type="fixed"/>
      <w:tblLook w:val="0000"/>
    </w:tblPr>
    <w:tblGrid>
      <w:gridCol w:w="2379"/>
      <w:gridCol w:w="7929"/>
      <w:tblGridChange w:id="0">
        <w:tblGrid>
          <w:gridCol w:w="2379"/>
          <w:gridCol w:w="7929"/>
        </w:tblGrid>
      </w:tblGridChange>
    </w:tblGrid>
    <w:tr>
      <w:trPr>
        <w:trHeight w:val="520" w:hRule="atLeast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2">
          <w:pPr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421765" cy="539750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1765" cy="539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3">
          <w:pPr>
            <w:jc w:val="center"/>
            <w:rPr>
              <w:rFonts w:ascii="Arial Narrow" w:cs="Arial Narrow" w:eastAsia="Arial Narrow" w:hAnsi="Arial Narrow"/>
              <w:b w:val="1"/>
              <w:color w:val="82005e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82005e"/>
              <w:rtl w:val="0"/>
            </w:rPr>
            <w:t xml:space="preserve">CFGS – DESARROLLO DE APLICACIONES WEB</w:t>
          </w:r>
        </w:p>
        <w:p w:rsidR="00000000" w:rsidDel="00000000" w:rsidP="00000000" w:rsidRDefault="00000000" w:rsidRPr="00000000" w14:paraId="00000044">
          <w:pPr>
            <w:jc w:val="center"/>
            <w:rPr>
              <w:rFonts w:ascii="Arial Narrow" w:cs="Arial Narrow" w:eastAsia="Arial Narrow" w:hAnsi="Arial Narrow"/>
              <w:b w:val="1"/>
              <w:color w:val="3d4d59"/>
            </w:rPr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color w:val="3d4d59"/>
              <w:rtl w:val="0"/>
            </w:rPr>
            <w:t xml:space="preserve">APRENDIZAJE COLABORATIVO BASADO EN RETOS 2019/2020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6"/>
        <w:szCs w:val="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5" w:sz="4" w:val="single"/>
        <w:left w:color="000000" w:space="5" w:sz="4" w:val="single"/>
        <w:bottom w:color="000000" w:space="5" w:sz="4" w:val="single"/>
        <w:right w:color="000000" w:space="5" w:sz="4" w:val="single"/>
      </w:pBdr>
      <w:shd w:fill="82005e" w:val="clear"/>
      <w:spacing w:after="227" w:before="340" w:lineRule="auto"/>
    </w:pPr>
    <w:rPr>
      <w:rFonts w:ascii="Arial" w:cs="Arial" w:eastAsia="Arial" w:hAnsi="Arial"/>
      <w:b w:val="1"/>
      <w:smallCaps w:val="1"/>
      <w:color w:val="ffffff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color w:val="82005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s://creativecommons.org/licenses/by/4.0/deed.es_ES" TargetMode="External"/><Relationship Id="rId3" Type="http://schemas.openxmlformats.org/officeDocument/2006/relationships/hyperlink" Target="http://www.egibide.org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xhIKKlDkdjDsaSNWJtuUsDYR9g==">AMUW2mVuJE6omGCDDhJYP5qKgARmrH4uPfxajJWWVkgSJD5pBIMRoK++PxBhTsXFolWy4YpRZ7PpcqWzo26LJBxzLoCnMomHLByaAQPhUoEwdQZzEzT6UU0=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