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r>
        <w:t>版数：第1.8版　更新日：2026年10月21日</w:t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commentRangeStart w:id="1"/>
      <w:r>
        <w:t>キーワード、銘柄名、酒種、価格帯、味わいタグを組み合わせて検索し、6件ずつ表示する。検索フォームに現在の条件を表示し、並べ替え・絞り込み・ページ移動でもキーワードを含む条件を保持する。すべての条件を解除する操作も用意する。検索・価格帯・価格順にはDBの参考価格を使い、公式の最新販売価格とは区別する。価格、登録日時、公開レビューの平均評価・件数で並べ替えられる。未評価銘柄は評価順の末尾に置く。</w:t>
      </w:r>
      <w:commentRangeEnd w:id="1"/>
      <w:r>
        <w:rPr>
          <w:rStyle w:val="CommentReference"/>
        </w:rPr>
      </w:r>
    </w:p>
    <w:p>
      <w:r>
        <w:t>詳細画面では紹介文、写真、タグ、飲み方、料理、公式サイト・購入先、レビュー、登録済みIDに基づく類似銘柄を表示する。基本情報に酒種・産地・登録された度数をまとめ、未登録の度数は未確認と表示する。度数は登録情報の参考値と案内し、詳細紹介にある容量別の税込価格を表示する。容量や価格が未確認なら、その旨を明示する。詳細価格がない場合はDBの参考価格を対象容量未確認として表示し、販売時期・容量による価格差と購入前の公式情報の確認を案内する。未登録の紹介項目は省略する。</w:t>
      </w:r>
    </w:p>
    <w:p>
      <w:pPr>
        <w:pStyle w:val="Heading2"/>
      </w:pPr>
      <w:r>
        <w:t>4 2 好み診断と推薦</w:t>
      </w:r>
    </w:p>
    <w:p>
      <w:commentRangeStart w:id="2"/>
      <w:r>
        <w:t>ログインなしでも診断できる。診断バンクは共通4問と条件付き6問の計10問・30選択肢。1回に答えるのは共通4問と分岐2問の計6問。選択肢に結び付くタグのweightを合計し、銘柄のsake_tags.scoreとのコサイン類似度が高い順に最大5件を推薦する。回答の意味と共通タグを理由として表示する。結果は甘辛と飲みごたえの4象限（濃醇甘口・濃醇辛口・淡麗甘口・淡麗辛口）で位置を示し、同点は境界とする。甘口・辛口等の用語はタップまたはキーボード操作で解説ポップアップを開ける。日本酒度・酸度の実測値には換算しない。ログイン中のみ診断セッション、回答、嗜好スコアを保存する。結果とおすすめは今回の回答から作る。再診断では今回登場したタグの点数だけを更新し、登場しなかった過去のタグは残す。この違いを診断前・結果・マイページで説明する。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commentRangeStart w:id="3"/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検索のページ送りとアカウント設定のマイページに戻るリンクは、スマートフォン幅でも表示する。マーキー用CSSはあるが、現行ホームはマーキーを使用しない。</w:t>
      </w:r>
      <w:commentRangeEnd w:id="3"/>
      <w:r>
        <w:rPr>
          <w:rStyle w:val="CommentReference"/>
        </w:rPr>
        <w:commentReference w:id="3"/>
      </w:r>
    </w:p>
    <w:p>
      <w:pPr>
        <w:pStyle w:val="Heading2"/>
      </w:pPr>
      <w:r>
        <w:t>4 6 会員とマイページ</w:t>
      </w:r>
    </w:p>
    <w:p>
      <w:r>
        <w:t>会員登録、メール認証、認証メールの再送、ログイン・ログアウト、プロフィール・パスワード変更、退会に対応する。新規登録後は未認証とし、確認メールのリンクを開いた画面で認証を確定してからログインする。登録後・認証後の自動ログインは行わない。既存会員はメール認証の移行時に認証済みとして保持する。初期管理者は明示的な初回設定で作成した場合だけ認証済みとし、旧既定パスワードの管理者はログインを拒否する。</w:t>
      </w:r>
    </w:p>
    <w:p>
      <w:pPr/>
      <w:r>
        <w:t>メールアドレスは一意で、パスワードはBCryptで保存する。登録・変更時は8文字以上かつUTF-8で72バイト以内とし、上限と半角英数字・日本語の目安を画面に表示する。上限超過は保存前に検証し、登録時は登録画面、変更時は設定画面に理由を表示する。</w:t>
      </w:r>
    </w:p>
    <w:p>
      <w:pPr/>
      <w:pPr/>
      <w:r>
        <w:t>認証リンクは発行から24時間有効で、一度だけ使用できる。リンクを開くだけでは認証を完了せず、CSRF保護付きの確定操作で認証する。再送は未認証会員だけを対象に60秒間隔で受け付け、新しいリンクの発行時に古いリンクを無効にする。登録の有無を推測されないよう、再送結果は同じ案内を表示する。</w:t>
      </w:r>
    </w:p>
    <w:p>
      <w:pPr/>
      <w:pPr/>
      <w:r>
        <w:t>メールアドレス変更時も未認証に戻し、新しい宛先への確認メールを送信する。送信が成功した場合はログアウトし、再認証後にログインする。新規登録・再送・メール変更のSMTP送信に失敗した場合はDB更新を取り消す。メール変更前のアドレスと認証状態を保持する。</w:t>
      </w:r>
    </w:p>
    <w:p>
      <w:r>
        <w:t>パスワード忘れは認証済み会員にだけ、30分間・一度限りの再設定リンクをSMTPで送る。同じ会員への送信は60秒以上あけ、再送成功時に旧リンクを無効にする。要求した時点では現在のパスワードを変更しない。リンクのGETではトークンをセッションへ移してURLから除き、新しいパスワードを入力するCSRF保護付きPOSTで確定する。未登録・未認証・送信間隔未満・SMTP失敗にも共通の受付案内を表示し、送信失敗時はDB変更を戻す。DBにはトークンのSHA-256ハッシュだけを保存する。パスワード・メールアドレス変更時にも未使用の再設定リンクを無効にする。SMTP接続は別途設定が必要で、手順はemail-verification.mdを参照する。</w:t>
      </w:r>
    </w:p>
    <w:p>
      <w:pPr/>
      <w:pPr/>
      <w:r>
        <w:t>マイページではこれまでに保存された嗜好スコア、お気に入り、プロフィール画像を扱う。今回登場しなかった過去のタグも残るため、直後の診断結果と表示される特徴・順番が異なる場合があることを説明する。診断履歴はDBに保存されるが、履歴一覧の画面は未提供である。プロフィール画像はJPEG・PNG・GIFで20MBまで受信し、実際の形式と2000万画素以下であることを展開前に確認する。GIFの論理画面と後続フレームも上限を適用し、壊れた画像は保存しない。900KBを超える画像は長辺1600px以下を初期目標にJPEGへ圧縮し、900KB以下で保存する。小さいGIFは元の画像を保存してアニメーションを維持する。保存する画像と表示位置・拡大率はDBに保持する。</w:t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管理機能と公開案内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pPr/>
      <w:r>
        <w:rPr/>
        <w:t>味わいタグは選択順に重みを付け、N個選択時は選択順にN、N−1、…、1として保存する。解除時は残りの順序で重みを付け直し、再選択時は末尾に追加する。入力エラーで再表示する場合も選択順を保持する。</w:t>
      </w:r>
    </w:p>
    <w:p>
      <w:r>
        <w:t>ランキング、おつまみ・酒器、関連商品、酒蔵マップ、カテゴリ、タグ案内の6導線には準備中と表示し、完成した機能として扱わない。ランキング・おつまみ・関連商品のURLはログインを要求する。</w:t>
      </w:r>
    </w:p>
    <w:p>
      <w:r>
        <w:t>運営者情報、問い合わせ、利用者情報の外部送信については、それぞれ公開ページで説明する。運営者名と問い合わせメールアドレスは設定値から表示し、未設定なら未定・準備中と示す。メールアドレスを設定するまでメール送信リンクを表示せず、問い合わせ受付フォームは提供しない。設定されたメールアドレスが不正な場合は起動時に拒否する。SMTPの送信元を問い合わせ先として自動転用しない。</w:t>
      </w:r>
    </w:p>
    <w:p>
      <w:r>
        <w:t>プライバシーポリシーは登録前にも読める公開ページとする。登録・診断・お気に入り・レビュー・画像・Cookie・外部サービスへのアクセス等で扱う情報と目的、レビューの公開範囲、確認・変更・削除の操作を説明する。Google Fontsへのブラウザからの接続、認証・再設定メールを設定済みSMTPへ渡す処理、利用者が開く外部リンクと承認済み商品写真への接続を区別する。公開先や委託先など未確定の運用情報は公開前に決定する。</w:t>
      </w:r>
    </w:p>
    <w:p>
      <w:r>
        <w:t>サービスは卒業研究の終了に合わせて終了する予定とする。終了日、保存データの削除日、バックアップ保持期間、事前告知と終了時の処理手順は未定で、公開前に確定する。退会による本人情報と関連データの削除は現行機能として案内するが、サービスの自動停止や全データの自動削除は実装済みと扱わない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認証済みの各リクエストでDBの現在の会員情報を確認し、パスワードハッシュ・メールアドレス・認証状態・権限の変更や会員削除で古いセッションを失効させる。静的ファイルはこの照合の対象外とする。</w:t>
      </w:r>
    </w:p>
    <w:p>
      <w:r>
        <w:t>認証関連のPOSTには回数制限を設ける。ログインはIPごと20回／5分とログインIDごと10回／5分、登録・再設定メール要求は各IPごと5回／15分、再設定確定・認証メール再送は各IPごと10回／15分、メール認証確定はIPごと20回／15分を上限とする。超過はHTTP 429とRetry-Afterで案内する。現在の制限はプロセス内メモリーで最大20000件のハッシュ化した管理単位を保持し、再起動で消える。複数サーバーでは共有の制限機構が必要となる。転送ヘッダーを無条件に信用せず、公開前に利用するプロキシの信頼範囲と利用者IPの扱いを確認する。</w:t>
      </w:r>
    </w:p>
    <w:p>
      <w:r>
        <w:t>初期管理者作成は既定で無効とし、明示的な初回設定で一意のメールアドレスと十分な強度のパスワードを指定する。既存会員の上書き・管理者への昇格は行わない。制限した環境で新管理者を作成してから初期作成を無効にし、旧管理者レコードの扱いを明示的に決める。実際の運用設定と移行確認は SECURITY.md を参照する。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商品写真は銘柄ID・名称・画像URLが承認台帳と一致し、権利者・利用根拠・確認日・利用条件を確認した場合だけ表示する。未登録・未承認の画像や管理者がアップロードしただけの画像は表示せず、DBの元URLは保持する。2026年10月21日の候補7画像はすべて許諾未確認として非表示にし、公式出典があることだけでは公開可と扱わない。公式サイト・販売先へのテキストリンクを併記する。個別の確認内容はdata/SAKE_IMAGES.mdを参照する。</w:t>
      </w:r>
    </w:p>
    <w:p>
      <w:r>
        <w:t>商品情報は公式の出典と確認日を記録する。獺祭 純米大吟醸45の初期度数は15%へ修正し、既存DB向けには旧値・名称・産地を照合する差分SQLを用意する。出羽桜 桜花吟醸の詳細価格は720ml・税込1771円を登録する。容量や商品仕様を特定できない参考価格は最新価格に置き換えず、未確認事項とともに10銘柄の監査記録へ残す。実DBへの適用・検証結果はPUBLICATION.mdを参照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/>
      <w:r>
        <w:t>メール認証ではusersに認証済みフラグ、トークンのSHA-256ハッシュ、有効期限、送信日時の4列を保持する。パスワード再設定には別のハッシュ・有効期限・送信日時のNULL許容3列とハッシュの一意索引を追加する。生のトークンはDBに保存しない。既存DBは接続先とバックアップを確認し、未適用のdata/email_verification_schema.sqlとdata/password_reset_token_schema.sqlを起動前に一度だけ適用して既存ユーザー・パスワードを保持する。ddl-auto=validateを維持し、起動時の自動追加には頼らない。今回の文書更新は実DB適用済みを意味しない。</w:t>
      </w:r>
    </w:p>
    <w:p>
      <w:pPr>
        <w:pStyle w:val="Heading1"/>
      </w:pPr>
      <w:r>
        <w:t>8 開発スケジュールと残課題</w:t>
      </w:r>
    </w:p>
    <w:p>
      <w:r>
        <w:t>詳細日程は別途ガントチャートを参照する。残課題は、運営者名と問い合わせ先の確定、終了日とデータ削除・バックアップ保持期間の決定、準備中ページの内容、参考価格・度数等の商品情報と画像利用条件の継続確認、SMTPと公開環境の運用設定、初期トピックのランダム化要否、利用者調査と評価である。DB接続・Entity・会員・レビュー・管理画面は実装済みとして扱う。メール認証の実運用には、Googleアカウントの2段階認証とアプリパスワードを利用したGmail SMTP設定、対象DBへの差分SQL適用、実メールの受信・認証・再送確認が必要である。これらの実施状況は機能別手順書に記録し、文書更新だけで確認済みと扱わない。公開内容の今回の確認結果と残項目はPUBLICATION.mdにまとめ、公開サーバーの準備は内容・設定・ローカル検証後に行う。</w:t>
      </w:r>
    </w:p>
    <w:p>
      <w:r>
        <w:t>参照資料：INTERNAL_DESIGN.md、DB_DESIGN.md、BEGINNER_DISCOVERY.md、data/SAKE_PAGES.md、data/SAKE_IMAGES.md、data/catalog-publication-audit.csv、docs/admin.md、docs/SECURITY.md、docs/PUBLICATION.md。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