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olors10.xml" ContentType="application/vnd.ms-office.chartcolorstyle+xml"/>
  <Override PartName="/word/charts/style1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376" w:rsidRDefault="00944376" w:rsidP="00312DFB">
      <w:pPr>
        <w:jc w:val="both"/>
        <w:rPr>
          <w:i/>
          <w:sz w:val="18"/>
          <w:szCs w:val="18"/>
        </w:rPr>
      </w:pPr>
    </w:p>
    <w:p w:rsidR="00944376" w:rsidRPr="00FC780D" w:rsidRDefault="00944376" w:rsidP="00944376">
      <w:pPr>
        <w:pStyle w:val="Authors"/>
        <w:jc w:val="left"/>
        <w:rPr>
          <w:sz w:val="36"/>
          <w:szCs w:val="36"/>
        </w:rPr>
      </w:pPr>
      <w:r w:rsidRPr="00FC780D">
        <w:rPr>
          <w:sz w:val="36"/>
          <w:szCs w:val="36"/>
        </w:rPr>
        <w:t xml:space="preserve">Context-Aware Personalization Using Neighborhood-based Context Similarity </w:t>
      </w:r>
    </w:p>
    <w:p w:rsidR="00E372DB" w:rsidRPr="00DC2D38" w:rsidRDefault="00E372DB" w:rsidP="00E372DB">
      <w:pPr>
        <w:rPr>
          <w:color w:val="000000" w:themeColor="text1"/>
          <w:lang w:val="pt-PT"/>
        </w:rPr>
      </w:pPr>
      <w:r w:rsidRPr="00DC2D38">
        <w:rPr>
          <w:color w:val="000000" w:themeColor="text1"/>
          <w:lang w:val="pt-PT"/>
        </w:rPr>
        <w:t>Abayomi Moradeyo. Otebolaku</w:t>
      </w:r>
      <w:r w:rsidR="00442BDF" w:rsidRPr="00DC2D38">
        <w:rPr>
          <w:color w:val="000000" w:themeColor="text1"/>
          <w:lang w:val="pt-PT"/>
        </w:rPr>
        <w:t>* and Maria</w:t>
      </w:r>
      <w:r w:rsidRPr="00DC2D38">
        <w:rPr>
          <w:color w:val="000000" w:themeColor="text1"/>
          <w:lang w:val="pt-PT"/>
        </w:rPr>
        <w:t xml:space="preserve"> Teresa Andrade*#</w:t>
      </w:r>
    </w:p>
    <w:p w:rsidR="000666E3" w:rsidRPr="00DC2D38" w:rsidRDefault="000666E3" w:rsidP="00E372DB">
      <w:pPr>
        <w:rPr>
          <w:color w:val="000000" w:themeColor="text1"/>
          <w:lang w:val="pt-PT"/>
        </w:rPr>
      </w:pPr>
    </w:p>
    <w:p w:rsidR="00E372DB" w:rsidRDefault="00E372DB" w:rsidP="00E372DB">
      <w:pPr>
        <w:rPr>
          <w:color w:val="000000" w:themeColor="text1"/>
        </w:rPr>
      </w:pPr>
      <w:r w:rsidRPr="002863D9">
        <w:rPr>
          <w:color w:val="000000" w:themeColor="text1"/>
        </w:rPr>
        <w:t>*Center for Telecommunications and Multimedia, INESC TEC, Faculty of Engineering, University of Porto, Portugal.</w:t>
      </w:r>
    </w:p>
    <w:p w:rsidR="000666E3" w:rsidRPr="002863D9" w:rsidRDefault="000666E3" w:rsidP="00E372DB">
      <w:pPr>
        <w:rPr>
          <w:color w:val="000000" w:themeColor="text1"/>
        </w:rPr>
      </w:pPr>
    </w:p>
    <w:p w:rsidR="00E372DB" w:rsidRPr="002863D9" w:rsidRDefault="00E372DB" w:rsidP="00E372DB">
      <w:pPr>
        <w:rPr>
          <w:color w:val="000000" w:themeColor="text1"/>
        </w:rPr>
      </w:pPr>
      <w:r w:rsidRPr="000A391A">
        <w:rPr>
          <w:color w:val="000000" w:themeColor="text1"/>
          <w:vertAlign w:val="superscript"/>
        </w:rPr>
        <w:t>#</w:t>
      </w:r>
      <w:r w:rsidRPr="002863D9">
        <w:rPr>
          <w:color w:val="000000" w:themeColor="text1"/>
        </w:rPr>
        <w:t>Faculty of Engineering, University of Porto, Portugal</w:t>
      </w:r>
    </w:p>
    <w:p w:rsidR="00E372DB" w:rsidRPr="002863D9" w:rsidRDefault="00E372DB" w:rsidP="00E372DB">
      <w:pPr>
        <w:rPr>
          <w:color w:val="000000" w:themeColor="text1"/>
        </w:rPr>
      </w:pPr>
    </w:p>
    <w:p w:rsidR="00E372DB" w:rsidRPr="002863D9" w:rsidRDefault="00E372DB" w:rsidP="00E372DB">
      <w:pPr>
        <w:rPr>
          <w:color w:val="000000" w:themeColor="text1"/>
        </w:rPr>
      </w:pPr>
      <w:r w:rsidRPr="002863D9">
        <w:rPr>
          <w:color w:val="000000" w:themeColor="text1"/>
        </w:rPr>
        <w:t>Corresponding Author:  Abayomi Otebolaku</w:t>
      </w:r>
    </w:p>
    <w:p w:rsidR="00E372DB" w:rsidRPr="002863D9" w:rsidRDefault="00E372DB" w:rsidP="00E372DB">
      <w:pPr>
        <w:rPr>
          <w:color w:val="000000" w:themeColor="text1"/>
        </w:rPr>
      </w:pPr>
      <w:r w:rsidRPr="002863D9">
        <w:rPr>
          <w:color w:val="000000" w:themeColor="text1"/>
        </w:rPr>
        <w:t>Email: abayomi.otebolaku@inescporto.pt</w:t>
      </w:r>
    </w:p>
    <w:p w:rsidR="00E372DB" w:rsidRPr="002863D9" w:rsidRDefault="00E372DB" w:rsidP="00E372DB">
      <w:pPr>
        <w:rPr>
          <w:color w:val="000000" w:themeColor="text1"/>
        </w:rPr>
      </w:pPr>
      <w:r w:rsidRPr="002863D9">
        <w:rPr>
          <w:color w:val="000000" w:themeColor="text1"/>
        </w:rPr>
        <w:t>Phone: +351222094299</w:t>
      </w:r>
    </w:p>
    <w:p w:rsidR="00944376" w:rsidRDefault="00944376" w:rsidP="00312DFB">
      <w:pPr>
        <w:jc w:val="both"/>
        <w:rPr>
          <w:i/>
          <w:sz w:val="18"/>
          <w:szCs w:val="18"/>
        </w:rPr>
      </w:pPr>
    </w:p>
    <w:p w:rsidR="00944376" w:rsidRDefault="00944376" w:rsidP="00312DFB">
      <w:pPr>
        <w:jc w:val="both"/>
        <w:rPr>
          <w:i/>
          <w:sz w:val="18"/>
          <w:szCs w:val="18"/>
        </w:rPr>
      </w:pPr>
    </w:p>
    <w:p w:rsidR="00312DFB" w:rsidRPr="00442BDF" w:rsidRDefault="00944376" w:rsidP="00312DFB">
      <w:pPr>
        <w:jc w:val="both"/>
        <w:rPr>
          <w:b/>
          <w:bCs/>
          <w:iCs/>
          <w:sz w:val="18"/>
          <w:szCs w:val="18"/>
        </w:rPr>
      </w:pPr>
      <w:r w:rsidRPr="00442BDF">
        <w:rPr>
          <w:sz w:val="18"/>
          <w:szCs w:val="18"/>
        </w:rPr>
        <w:t>Abstract---</w:t>
      </w:r>
      <w:r w:rsidR="00312DFB" w:rsidRPr="00442BDF">
        <w:rPr>
          <w:sz w:val="18"/>
          <w:szCs w:val="18"/>
        </w:rPr>
        <w:t xml:space="preserve">With the </w:t>
      </w:r>
      <w:r w:rsidR="009A6382">
        <w:rPr>
          <w:sz w:val="18"/>
          <w:szCs w:val="18"/>
        </w:rPr>
        <w:t>explosive</w:t>
      </w:r>
      <w:r w:rsidR="00312DFB" w:rsidRPr="00442BDF">
        <w:rPr>
          <w:sz w:val="18"/>
          <w:szCs w:val="18"/>
        </w:rPr>
        <w:t xml:space="preserve"> volume of online multimedia content</w:t>
      </w:r>
      <w:r w:rsidR="00262F3D">
        <w:rPr>
          <w:sz w:val="18"/>
          <w:szCs w:val="18"/>
        </w:rPr>
        <w:t>,</w:t>
      </w:r>
      <w:r w:rsidR="00312DFB" w:rsidRPr="00442BDF">
        <w:rPr>
          <w:sz w:val="18"/>
          <w:szCs w:val="18"/>
        </w:rPr>
        <w:t xml:space="preserve"> </w:t>
      </w:r>
      <w:r w:rsidR="0087378C">
        <w:rPr>
          <w:sz w:val="18"/>
          <w:szCs w:val="18"/>
        </w:rPr>
        <w:t>people</w:t>
      </w:r>
      <w:r w:rsidR="00312DFB" w:rsidRPr="00442BDF">
        <w:rPr>
          <w:sz w:val="18"/>
          <w:szCs w:val="18"/>
        </w:rPr>
        <w:t xml:space="preserve"> with handheld devices seeking to access content of interest become more and more confused and disillusioned</w:t>
      </w:r>
      <w:r w:rsidR="0041745B">
        <w:rPr>
          <w:sz w:val="18"/>
          <w:szCs w:val="18"/>
        </w:rPr>
        <w:t xml:space="preserve">. </w:t>
      </w:r>
      <w:r w:rsidR="00262F3D">
        <w:rPr>
          <w:sz w:val="18"/>
          <w:szCs w:val="18"/>
        </w:rPr>
        <w:t>D</w:t>
      </w:r>
      <w:r w:rsidR="0041745B">
        <w:rPr>
          <w:sz w:val="18"/>
          <w:szCs w:val="18"/>
        </w:rPr>
        <w:t>eci</w:t>
      </w:r>
      <w:r w:rsidR="00262F3D">
        <w:rPr>
          <w:sz w:val="18"/>
          <w:szCs w:val="18"/>
        </w:rPr>
        <w:t xml:space="preserve">ding </w:t>
      </w:r>
      <w:r w:rsidR="00312DFB" w:rsidRPr="00442BDF">
        <w:rPr>
          <w:sz w:val="18"/>
          <w:szCs w:val="18"/>
        </w:rPr>
        <w:t xml:space="preserve">on </w:t>
      </w:r>
      <w:r w:rsidR="0041745B">
        <w:rPr>
          <w:sz w:val="18"/>
          <w:szCs w:val="18"/>
        </w:rPr>
        <w:t>the most relevant</w:t>
      </w:r>
      <w:r w:rsidR="00312DFB" w:rsidRPr="00442BDF">
        <w:rPr>
          <w:sz w:val="18"/>
          <w:szCs w:val="18"/>
        </w:rPr>
        <w:t xml:space="preserve"> content to consume </w:t>
      </w:r>
      <w:r w:rsidR="00912A83">
        <w:rPr>
          <w:sz w:val="18"/>
          <w:szCs w:val="18"/>
        </w:rPr>
        <w:t xml:space="preserve">among the deluge of available alternatives </w:t>
      </w:r>
      <w:r w:rsidR="00312DFB" w:rsidRPr="00442BDF">
        <w:rPr>
          <w:sz w:val="18"/>
          <w:szCs w:val="18"/>
        </w:rPr>
        <w:t xml:space="preserve">while going about their daily activities </w:t>
      </w:r>
      <w:r w:rsidR="0087378C">
        <w:rPr>
          <w:sz w:val="18"/>
          <w:szCs w:val="18"/>
        </w:rPr>
        <w:t xml:space="preserve">is </w:t>
      </w:r>
      <w:r w:rsidR="00312DFB" w:rsidRPr="00442BDF">
        <w:rPr>
          <w:sz w:val="18"/>
          <w:szCs w:val="18"/>
        </w:rPr>
        <w:t>increasingly diffi</w:t>
      </w:r>
      <w:r w:rsidR="00733948">
        <w:rPr>
          <w:sz w:val="18"/>
          <w:szCs w:val="18"/>
        </w:rPr>
        <w:t xml:space="preserve">cult. Context-aware </w:t>
      </w:r>
      <w:r w:rsidR="00912A83">
        <w:rPr>
          <w:sz w:val="18"/>
          <w:szCs w:val="18"/>
        </w:rPr>
        <w:t>personalization</w:t>
      </w:r>
      <w:r w:rsidR="00312DFB" w:rsidRPr="00442BDF">
        <w:rPr>
          <w:sz w:val="18"/>
          <w:szCs w:val="18"/>
        </w:rPr>
        <w:t xml:space="preserve"> with the capability to learn user’s contextual preferences</w:t>
      </w:r>
      <w:r w:rsidR="0041745B">
        <w:rPr>
          <w:sz w:val="18"/>
          <w:szCs w:val="18"/>
        </w:rPr>
        <w:t xml:space="preserve"> has been</w:t>
      </w:r>
      <w:r w:rsidR="00312DFB" w:rsidRPr="00442BDF">
        <w:rPr>
          <w:sz w:val="18"/>
          <w:szCs w:val="18"/>
        </w:rPr>
        <w:t xml:space="preserve"> </w:t>
      </w:r>
      <w:r w:rsidR="0041745B">
        <w:rPr>
          <w:sz w:val="18"/>
          <w:szCs w:val="18"/>
        </w:rPr>
        <w:t xml:space="preserve">proposed as </w:t>
      </w:r>
      <w:r w:rsidR="00733948">
        <w:rPr>
          <w:sz w:val="18"/>
          <w:szCs w:val="18"/>
        </w:rPr>
        <w:t xml:space="preserve">an effective </w:t>
      </w:r>
      <w:r w:rsidR="0041745B">
        <w:rPr>
          <w:sz w:val="18"/>
          <w:szCs w:val="18"/>
        </w:rPr>
        <w:t>solution to address this problem</w:t>
      </w:r>
      <w:r w:rsidR="00312DFB" w:rsidRPr="00442BDF">
        <w:rPr>
          <w:sz w:val="18"/>
          <w:szCs w:val="18"/>
        </w:rPr>
        <w:t xml:space="preserve">. However, existing context-aware personalized systems rely on rating information explicitly obtained from users in </w:t>
      </w:r>
      <w:r w:rsidR="00912A83">
        <w:rPr>
          <w:sz w:val="18"/>
          <w:szCs w:val="18"/>
        </w:rPr>
        <w:t xml:space="preserve">the </w:t>
      </w:r>
      <w:r w:rsidR="00312DFB" w:rsidRPr="00442BDF">
        <w:rPr>
          <w:sz w:val="18"/>
          <w:szCs w:val="18"/>
        </w:rPr>
        <w:t xml:space="preserve">contexts of use. Therefore, these systems suffer from </w:t>
      </w:r>
      <w:r w:rsidR="00262F3D">
        <w:rPr>
          <w:sz w:val="18"/>
          <w:szCs w:val="18"/>
        </w:rPr>
        <w:t>the so-called coldstart problem that</w:t>
      </w:r>
      <w:r w:rsidR="00312DFB" w:rsidRPr="00442BDF">
        <w:rPr>
          <w:sz w:val="18"/>
          <w:szCs w:val="18"/>
        </w:rPr>
        <w:t xml:space="preserve"> arises when personalization system</w:t>
      </w:r>
      <w:r w:rsidR="00262F3D">
        <w:rPr>
          <w:sz w:val="18"/>
          <w:szCs w:val="18"/>
        </w:rPr>
        <w:t>s</w:t>
      </w:r>
      <w:r w:rsidR="00312DFB" w:rsidRPr="00442BDF">
        <w:rPr>
          <w:sz w:val="18"/>
          <w:szCs w:val="18"/>
        </w:rPr>
        <w:t xml:space="preserve"> </w:t>
      </w:r>
      <w:r w:rsidR="00262F3D">
        <w:rPr>
          <w:sz w:val="18"/>
          <w:szCs w:val="18"/>
        </w:rPr>
        <w:t>are</w:t>
      </w:r>
      <w:r w:rsidR="00733948">
        <w:rPr>
          <w:sz w:val="18"/>
          <w:szCs w:val="18"/>
        </w:rPr>
        <w:t xml:space="preserve"> </w:t>
      </w:r>
      <w:r w:rsidR="00262F3D">
        <w:rPr>
          <w:sz w:val="18"/>
          <w:szCs w:val="18"/>
        </w:rPr>
        <w:t>lack adequate knowledge</w:t>
      </w:r>
      <w:r w:rsidR="00312DFB" w:rsidRPr="00442BDF">
        <w:rPr>
          <w:sz w:val="18"/>
          <w:szCs w:val="18"/>
        </w:rPr>
        <w:t xml:space="preserve"> to </w:t>
      </w:r>
      <w:r w:rsidR="00733948">
        <w:rPr>
          <w:sz w:val="18"/>
          <w:szCs w:val="18"/>
        </w:rPr>
        <w:t>make</w:t>
      </w:r>
      <w:r w:rsidR="00312DFB" w:rsidRPr="00442BDF">
        <w:rPr>
          <w:sz w:val="18"/>
          <w:szCs w:val="18"/>
        </w:rPr>
        <w:t xml:space="preserve"> suggestion</w:t>
      </w:r>
      <w:r w:rsidR="001A71C0">
        <w:rPr>
          <w:sz w:val="18"/>
          <w:szCs w:val="18"/>
        </w:rPr>
        <w:t>s for users, particularly</w:t>
      </w:r>
      <w:r w:rsidR="0041745B">
        <w:rPr>
          <w:sz w:val="18"/>
          <w:szCs w:val="18"/>
        </w:rPr>
        <w:t xml:space="preserve"> the</w:t>
      </w:r>
      <w:r w:rsidR="001A71C0">
        <w:rPr>
          <w:sz w:val="18"/>
          <w:szCs w:val="18"/>
        </w:rPr>
        <w:t xml:space="preserve"> first-</w:t>
      </w:r>
      <w:r w:rsidR="00312DFB" w:rsidRPr="00442BDF">
        <w:rPr>
          <w:sz w:val="18"/>
          <w:szCs w:val="18"/>
        </w:rPr>
        <w:t xml:space="preserve">time users. This happens either because not all </w:t>
      </w:r>
      <w:r w:rsidR="00733948" w:rsidRPr="00442BDF">
        <w:rPr>
          <w:sz w:val="18"/>
          <w:szCs w:val="18"/>
        </w:rPr>
        <w:t xml:space="preserve">users </w:t>
      </w:r>
      <w:r w:rsidR="00733948">
        <w:rPr>
          <w:sz w:val="18"/>
          <w:szCs w:val="18"/>
        </w:rPr>
        <w:t xml:space="preserve">especially </w:t>
      </w:r>
      <w:r w:rsidR="00312DFB" w:rsidRPr="00442BDF">
        <w:rPr>
          <w:sz w:val="18"/>
          <w:szCs w:val="18"/>
        </w:rPr>
        <w:t>in mobile environments</w:t>
      </w:r>
      <w:r w:rsidR="0041745B">
        <w:rPr>
          <w:sz w:val="18"/>
          <w:szCs w:val="18"/>
        </w:rPr>
        <w:t xml:space="preserve"> that</w:t>
      </w:r>
      <w:r w:rsidR="00312DFB" w:rsidRPr="00442BDF">
        <w:rPr>
          <w:sz w:val="18"/>
          <w:szCs w:val="18"/>
        </w:rPr>
        <w:t xml:space="preserve"> provide ratings every time they consume content or because such users </w:t>
      </w:r>
      <w:r w:rsidR="001A71C0">
        <w:rPr>
          <w:sz w:val="18"/>
          <w:szCs w:val="18"/>
        </w:rPr>
        <w:t>are using the system for the first time</w:t>
      </w:r>
      <w:r w:rsidR="00312DFB" w:rsidRPr="00442BDF">
        <w:rPr>
          <w:sz w:val="18"/>
          <w:szCs w:val="18"/>
        </w:rPr>
        <w:t>. In this paper, we present an analysis and design of a context-aware personalized system capable of minimizing t</w:t>
      </w:r>
      <w:r w:rsidR="00F64554">
        <w:rPr>
          <w:sz w:val="18"/>
          <w:szCs w:val="18"/>
        </w:rPr>
        <w:t>h</w:t>
      </w:r>
      <w:r w:rsidR="00312DFB" w:rsidRPr="00442BDF">
        <w:rPr>
          <w:sz w:val="18"/>
          <w:szCs w:val="18"/>
        </w:rPr>
        <w:t xml:space="preserve">e coldstart problem in a mobile multimedia consumption scenario. Our proposed solution emphasizes </w:t>
      </w:r>
      <w:r w:rsidR="00C329D2">
        <w:rPr>
          <w:sz w:val="18"/>
          <w:szCs w:val="18"/>
        </w:rPr>
        <w:t xml:space="preserve">the </w:t>
      </w:r>
      <w:r w:rsidR="005F4D8D">
        <w:rPr>
          <w:sz w:val="18"/>
          <w:szCs w:val="18"/>
        </w:rPr>
        <w:t>importance</w:t>
      </w:r>
      <w:r w:rsidR="00C329D2">
        <w:rPr>
          <w:sz w:val="18"/>
          <w:szCs w:val="18"/>
        </w:rPr>
        <w:t xml:space="preserve"> of similarity between contexts of consumption</w:t>
      </w:r>
      <w:r w:rsidR="00312DFB" w:rsidRPr="00442BDF">
        <w:rPr>
          <w:sz w:val="18"/>
          <w:szCs w:val="18"/>
        </w:rPr>
        <w:t xml:space="preserve"> based on the traditional </w:t>
      </w:r>
      <w:r w:rsidR="0041745B">
        <w:rPr>
          <w:sz w:val="18"/>
          <w:szCs w:val="18"/>
        </w:rPr>
        <w:t>K-</w:t>
      </w:r>
      <w:r w:rsidR="00312DFB" w:rsidRPr="00442BDF">
        <w:rPr>
          <w:sz w:val="18"/>
          <w:szCs w:val="18"/>
        </w:rPr>
        <w:t>Nearest Neighbor</w:t>
      </w:r>
      <w:r w:rsidR="00C329D2">
        <w:rPr>
          <w:sz w:val="18"/>
          <w:szCs w:val="18"/>
        </w:rPr>
        <w:t xml:space="preserve"> algorithm and Pearson Correlation model </w:t>
      </w:r>
      <w:r w:rsidR="00D10738">
        <w:rPr>
          <w:sz w:val="18"/>
          <w:szCs w:val="18"/>
        </w:rPr>
        <w:t xml:space="preserve">to </w:t>
      </w:r>
      <w:r w:rsidR="00312DFB" w:rsidRPr="00442BDF">
        <w:rPr>
          <w:sz w:val="18"/>
          <w:szCs w:val="18"/>
        </w:rPr>
        <w:t xml:space="preserve">minimize  coldstart problem. </w:t>
      </w:r>
      <w:r w:rsidR="00FC0DC3">
        <w:rPr>
          <w:sz w:val="18"/>
          <w:szCs w:val="18"/>
        </w:rPr>
        <w:t xml:space="preserve">Validation </w:t>
      </w:r>
      <w:r w:rsidR="00312DFB" w:rsidRPr="00442BDF">
        <w:rPr>
          <w:sz w:val="18"/>
          <w:szCs w:val="18"/>
        </w:rPr>
        <w:t>of the proposed system via experiments</w:t>
      </w:r>
      <w:r w:rsidR="00D10738">
        <w:rPr>
          <w:sz w:val="18"/>
          <w:szCs w:val="18"/>
        </w:rPr>
        <w:t xml:space="preserve"> </w:t>
      </w:r>
      <w:r w:rsidR="00733948">
        <w:rPr>
          <w:sz w:val="18"/>
          <w:szCs w:val="18"/>
        </w:rPr>
        <w:t xml:space="preserve">and </w:t>
      </w:r>
      <w:r w:rsidR="00FC0DC3">
        <w:rPr>
          <w:sz w:val="18"/>
          <w:szCs w:val="18"/>
        </w:rPr>
        <w:t>by comparing evaluation results of contextual and non-contextual personalization approaches</w:t>
      </w:r>
      <w:r w:rsidR="00312DFB" w:rsidRPr="00442BDF">
        <w:rPr>
          <w:sz w:val="18"/>
          <w:szCs w:val="18"/>
        </w:rPr>
        <w:t xml:space="preserve"> show that </w:t>
      </w:r>
      <w:r w:rsidR="00733948">
        <w:rPr>
          <w:sz w:val="18"/>
          <w:szCs w:val="18"/>
        </w:rPr>
        <w:t>the proposed system</w:t>
      </w:r>
      <w:r w:rsidR="00312DFB" w:rsidRPr="00442BDF">
        <w:rPr>
          <w:sz w:val="18"/>
          <w:szCs w:val="18"/>
        </w:rPr>
        <w:t xml:space="preserve"> can</w:t>
      </w:r>
      <w:r w:rsidR="00660E80">
        <w:rPr>
          <w:sz w:val="18"/>
          <w:szCs w:val="18"/>
        </w:rPr>
        <w:t xml:space="preserve"> effectively</w:t>
      </w:r>
      <w:r w:rsidR="00312DFB" w:rsidRPr="00442BDF">
        <w:rPr>
          <w:sz w:val="18"/>
          <w:szCs w:val="18"/>
        </w:rPr>
        <w:t xml:space="preserve"> provide</w:t>
      </w:r>
      <w:r w:rsidR="00812C7C">
        <w:rPr>
          <w:sz w:val="18"/>
          <w:szCs w:val="18"/>
        </w:rPr>
        <w:t xml:space="preserve"> </w:t>
      </w:r>
      <w:r w:rsidR="00660E80">
        <w:rPr>
          <w:sz w:val="18"/>
          <w:szCs w:val="18"/>
        </w:rPr>
        <w:t xml:space="preserve">personalized </w:t>
      </w:r>
      <w:r w:rsidR="0041745B">
        <w:rPr>
          <w:sz w:val="18"/>
          <w:szCs w:val="18"/>
        </w:rPr>
        <w:t>content to</w:t>
      </w:r>
      <w:r w:rsidR="00312DFB" w:rsidRPr="00442BDF">
        <w:rPr>
          <w:sz w:val="18"/>
          <w:szCs w:val="18"/>
        </w:rPr>
        <w:t xml:space="preserve"> </w:t>
      </w:r>
      <w:r w:rsidR="00660E80">
        <w:rPr>
          <w:sz w:val="18"/>
          <w:szCs w:val="18"/>
        </w:rPr>
        <w:t>mobile</w:t>
      </w:r>
      <w:r w:rsidR="00D10738">
        <w:rPr>
          <w:sz w:val="18"/>
          <w:szCs w:val="18"/>
        </w:rPr>
        <w:t xml:space="preserve"> </w:t>
      </w:r>
      <w:r w:rsidR="00312DFB" w:rsidRPr="00442BDF">
        <w:rPr>
          <w:sz w:val="18"/>
          <w:szCs w:val="18"/>
        </w:rPr>
        <w:t>users.</w:t>
      </w:r>
    </w:p>
    <w:p w:rsidR="00312DFB" w:rsidRPr="00B83E38" w:rsidRDefault="00C329D2" w:rsidP="00312DFB">
      <w:r>
        <w:t xml:space="preserve">   </w:t>
      </w:r>
    </w:p>
    <w:p w:rsidR="00312DFB" w:rsidRPr="00B83E38" w:rsidRDefault="00B83E38" w:rsidP="00B83E38">
      <w:pPr>
        <w:pStyle w:val="IndexTerms"/>
        <w:ind w:firstLine="0"/>
        <w:jc w:val="left"/>
        <w:rPr>
          <w:b w:val="0"/>
        </w:rPr>
      </w:pPr>
      <w:bookmarkStart w:id="0" w:name="PointTmp"/>
      <w:r w:rsidRPr="00B83E38">
        <w:rPr>
          <w:b w:val="0"/>
        </w:rPr>
        <w:t>Keywords</w:t>
      </w:r>
      <w:r w:rsidR="00312DFB" w:rsidRPr="00B83E38">
        <w:rPr>
          <w:b w:val="0"/>
        </w:rPr>
        <w:t>—</w:t>
      </w:r>
      <w:r w:rsidR="00DB0DBB" w:rsidRPr="00DB0DBB">
        <w:t xml:space="preserve"> </w:t>
      </w:r>
      <w:r w:rsidR="00DB0DBB" w:rsidRPr="00DB0DBB">
        <w:rPr>
          <w:b w:val="0"/>
          <w:sz w:val="20"/>
        </w:rPr>
        <w:t>Context-awareness; personalization; neighborhood; mobile users; handheld devices</w:t>
      </w:r>
      <w:r w:rsidR="00EF598F">
        <w:rPr>
          <w:b w:val="0"/>
          <w:sz w:val="20"/>
        </w:rPr>
        <w:t>; user profile</w:t>
      </w:r>
      <w:bookmarkStart w:id="1" w:name="_GoBack"/>
      <w:bookmarkEnd w:id="1"/>
      <w:r w:rsidR="00DB0DBB" w:rsidRPr="00DB0DBB">
        <w:rPr>
          <w:b w:val="0"/>
        </w:rPr>
        <w:t>.</w:t>
      </w:r>
    </w:p>
    <w:p w:rsidR="00E372DB" w:rsidRDefault="00E372DB" w:rsidP="00E372DB"/>
    <w:p w:rsidR="00E372DB" w:rsidRDefault="00E372DB" w:rsidP="00E372DB"/>
    <w:p w:rsidR="00E372DB" w:rsidRDefault="00E372DB" w:rsidP="00E372DB"/>
    <w:p w:rsidR="00E372DB" w:rsidRDefault="00E372DB" w:rsidP="00E372DB"/>
    <w:p w:rsidR="00E372DB" w:rsidRDefault="00E372DB" w:rsidP="00E372DB"/>
    <w:p w:rsidR="00E372DB" w:rsidRDefault="00E372DB" w:rsidP="00E372DB"/>
    <w:p w:rsidR="00E372DB" w:rsidRDefault="00E372DB" w:rsidP="00E372DB"/>
    <w:p w:rsidR="00E372DB" w:rsidRDefault="00E372DB" w:rsidP="00E372DB"/>
    <w:p w:rsidR="00E372DB" w:rsidRDefault="00E372DB" w:rsidP="00E372DB"/>
    <w:p w:rsidR="00E372DB" w:rsidRDefault="00E372DB" w:rsidP="00E372DB"/>
    <w:p w:rsidR="00E372DB" w:rsidRDefault="00E372DB" w:rsidP="00E372DB"/>
    <w:p w:rsidR="00E372DB" w:rsidRDefault="00E372DB" w:rsidP="00E372DB"/>
    <w:p w:rsidR="00E372DB" w:rsidRDefault="00E372DB" w:rsidP="00E372DB"/>
    <w:p w:rsidR="00E372DB" w:rsidRDefault="00E372DB" w:rsidP="00E372DB"/>
    <w:p w:rsidR="00E372DB" w:rsidRDefault="00E372DB" w:rsidP="00E372DB"/>
    <w:p w:rsidR="00E372DB" w:rsidRDefault="00E372DB" w:rsidP="00E372DB"/>
    <w:p w:rsidR="00E372DB" w:rsidRDefault="00E372DB" w:rsidP="00E372DB"/>
    <w:p w:rsidR="005C3EC9" w:rsidRDefault="005C3EC9" w:rsidP="00E372DB"/>
    <w:p w:rsidR="005C3EC9" w:rsidRDefault="005C3EC9" w:rsidP="00E372DB"/>
    <w:p w:rsidR="005C3EC9" w:rsidRDefault="005C3EC9" w:rsidP="00E372DB"/>
    <w:p w:rsidR="005C3EC9" w:rsidRDefault="005C3EC9" w:rsidP="00E372DB"/>
    <w:p w:rsidR="00E372DB" w:rsidRDefault="00E372DB" w:rsidP="00E372DB"/>
    <w:p w:rsidR="00E372DB" w:rsidRPr="00E372DB" w:rsidRDefault="00E372DB" w:rsidP="00E372DB"/>
    <w:bookmarkEnd w:id="0"/>
    <w:p w:rsidR="008F4722" w:rsidRPr="00B12575" w:rsidRDefault="008F4722" w:rsidP="00726192">
      <w:pPr>
        <w:pStyle w:val="Heading2"/>
        <w:numPr>
          <w:ilvl w:val="0"/>
          <w:numId w:val="0"/>
        </w:numPr>
        <w:spacing w:after="120"/>
        <w:rPr>
          <w:b/>
          <w:i w:val="0"/>
          <w:sz w:val="24"/>
          <w:szCs w:val="24"/>
        </w:rPr>
      </w:pPr>
      <w:r w:rsidRPr="00B12575">
        <w:rPr>
          <w:b/>
          <w:i w:val="0"/>
          <w:sz w:val="24"/>
          <w:szCs w:val="24"/>
        </w:rPr>
        <w:lastRenderedPageBreak/>
        <w:t>1 Introduction</w:t>
      </w:r>
    </w:p>
    <w:p w:rsidR="00312DFB" w:rsidRDefault="00312DFB" w:rsidP="00147CF0">
      <w:pPr>
        <w:pStyle w:val="Text"/>
        <w:spacing w:after="120" w:line="240" w:lineRule="auto"/>
        <w:ind w:firstLine="0"/>
      </w:pPr>
      <w:r>
        <w:t xml:space="preserve">The vast majority of handheld device users are increasingly becoming confused and disillusioned concerning decision on the appropriate and relevant multimedia content to consume as they go about their daily routines. On one hand, they are confused because of the unprecedented volume of </w:t>
      </w:r>
      <w:r w:rsidR="006B5EFF">
        <w:t xml:space="preserve">available </w:t>
      </w:r>
      <w:r>
        <w:t>multimedia content they can now access online via</w:t>
      </w:r>
      <w:r w:rsidR="000219EC">
        <w:t xml:space="preserve"> the</w:t>
      </w:r>
      <w:r>
        <w:t xml:space="preserve"> </w:t>
      </w:r>
      <w:r w:rsidR="006B5EFF">
        <w:t>I</w:t>
      </w:r>
      <w:r>
        <w:t xml:space="preserve">nternet and multimedia enabled handheld devices. On the other hand, </w:t>
      </w:r>
      <w:r w:rsidR="000219EC">
        <w:t>mobile users</w:t>
      </w:r>
      <w:r>
        <w:t xml:space="preserve"> are disillusioned because the content they decide to consume </w:t>
      </w:r>
      <w:r w:rsidR="00506AFD">
        <w:t>is often</w:t>
      </w:r>
      <w:r w:rsidR="006B5EFF">
        <w:t xml:space="preserve"> </w:t>
      </w:r>
      <w:r>
        <w:t>not relevant to their current contextual situations [1-5]. Therefore, the conte</w:t>
      </w:r>
      <w:r w:rsidR="005B1F6C">
        <w:t>nt delivered to them, most time</w:t>
      </w:r>
      <w:r>
        <w:t>, does not match their preferences.</w:t>
      </w:r>
      <w:r w:rsidR="000219EC">
        <w:t xml:space="preserve"> Imagine for example, a system suggesting latest movies to a user while she is seated </w:t>
      </w:r>
      <w:r w:rsidR="00F449CB">
        <w:t xml:space="preserve">at her desk </w:t>
      </w:r>
      <w:r w:rsidR="000219EC">
        <w:t>working in the office!</w:t>
      </w:r>
      <w:r>
        <w:t xml:space="preserve"> Additionally, in the course of searching for suitable content, users waste invaluable time and efforts with no satisfying consumption experience. Thus, to adopt handheld devices as </w:t>
      </w:r>
      <w:r w:rsidR="005B1F6C">
        <w:t xml:space="preserve">the </w:t>
      </w:r>
      <w:r>
        <w:t>entertainment platforms</w:t>
      </w:r>
      <w:r w:rsidR="005B1F6C">
        <w:t xml:space="preserve"> for multimedia consumption</w:t>
      </w:r>
      <w:r>
        <w:t xml:space="preserve">, suitable technology is required to assist </w:t>
      </w:r>
      <w:r w:rsidR="00506AFD">
        <w:t xml:space="preserve">mobile </w:t>
      </w:r>
      <w:r>
        <w:t xml:space="preserve">users to obtain, </w:t>
      </w:r>
      <w:r w:rsidR="00506AFD">
        <w:t xml:space="preserve">either </w:t>
      </w:r>
      <w:r>
        <w:t>implicitly</w:t>
      </w:r>
      <w:r w:rsidR="00506AFD">
        <w:t xml:space="preserve"> or explicitly</w:t>
      </w:r>
      <w:r>
        <w:t>, suitable multimedia content from myriad competing alternatives, matching their interests and contexts.</w:t>
      </w:r>
    </w:p>
    <w:p w:rsidR="00312DFB" w:rsidRDefault="00A92BC9" w:rsidP="00147CF0">
      <w:pPr>
        <w:pStyle w:val="Text"/>
        <w:spacing w:line="240" w:lineRule="auto"/>
        <w:ind w:firstLine="0"/>
      </w:pPr>
      <w:r>
        <w:t>P</w:t>
      </w:r>
      <w:r w:rsidR="00312DFB">
        <w:t>ersonalized recommendation techniques</w:t>
      </w:r>
      <w:r w:rsidR="005B1F6C">
        <w:t xml:space="preserve"> and</w:t>
      </w:r>
      <w:r w:rsidR="00312DFB">
        <w:t xml:space="preserve"> similar solutions providing this kind of functionality are common. For example, many massive online multimedia content providers have adopted and incorporated excellent recommendation services to provide their customers with effective and efficient suggestions either implicitly or explicitly [3]. However, most of these systems are designed to maximize business interests rather than user’s interests, </w:t>
      </w:r>
      <w:r w:rsidR="00944376">
        <w:t>using user</w:t>
      </w:r>
      <w:r w:rsidR="00312DFB">
        <w:t xml:space="preserve"> provided item ratings [4]. These traditional approaches, as they are, cannot be used</w:t>
      </w:r>
      <w:r w:rsidR="000219EC">
        <w:t xml:space="preserve"> effectively</w:t>
      </w:r>
      <w:r w:rsidR="00312DFB">
        <w:t xml:space="preserve"> in mobile environments because it is difficult, if not impossible, to obtain implicit user preferences </w:t>
      </w:r>
      <w:r w:rsidR="00CC090C">
        <w:t>directly from</w:t>
      </w:r>
      <w:r w:rsidR="00312DFB">
        <w:t xml:space="preserve"> explicit ratings</w:t>
      </w:r>
      <w:r w:rsidR="00CC090C">
        <w:t xml:space="preserve"> in such computing environments because p</w:t>
      </w:r>
      <w:r w:rsidR="00312DFB">
        <w:t xml:space="preserve">references of mobile users are </w:t>
      </w:r>
      <w:r w:rsidR="009D23EA">
        <w:t xml:space="preserve">not </w:t>
      </w:r>
      <w:r w:rsidR="00312DFB">
        <w:t>fixed as their contexts change.</w:t>
      </w:r>
      <w:r w:rsidR="009D23EA">
        <w:t xml:space="preserve"> The traditional approaches assume that user preferences are fixed and thus when user’s context changes, such system </w:t>
      </w:r>
      <w:r w:rsidR="00CC090C">
        <w:t xml:space="preserve">may not effectively </w:t>
      </w:r>
      <w:r w:rsidR="009D23EA">
        <w:t>provide relevant content matching the user’s new contexts. For example, a user may prefer to listen to musi</w:t>
      </w:r>
      <w:r w:rsidR="00CC090C">
        <w:t xml:space="preserve">c when walking or jogging </w:t>
      </w:r>
      <w:r w:rsidR="009D23EA">
        <w:t>in the neighborho</w:t>
      </w:r>
      <w:r w:rsidR="005B1F6C">
        <w:t>od, whereas, the same user may</w:t>
      </w:r>
      <w:r w:rsidR="009D23EA">
        <w:t xml:space="preserve"> prefer to watch </w:t>
      </w:r>
      <w:r w:rsidR="00F449CB">
        <w:t xml:space="preserve">romance </w:t>
      </w:r>
      <w:r w:rsidR="009D23EA">
        <w:t>movie</w:t>
      </w:r>
      <w:r w:rsidR="00CC090C">
        <w:t>s</w:t>
      </w:r>
      <w:r w:rsidR="009D23EA">
        <w:t xml:space="preserve"> while at home on </w:t>
      </w:r>
      <w:r w:rsidR="005B1F6C">
        <w:t>rainy weekends</w:t>
      </w:r>
      <w:r w:rsidR="009D23EA">
        <w:t xml:space="preserve">. </w:t>
      </w:r>
      <w:r w:rsidR="00312DFB">
        <w:t xml:space="preserve">Similarly, because </w:t>
      </w:r>
      <w:r w:rsidR="00442105">
        <w:t>mobile users</w:t>
      </w:r>
      <w:r w:rsidR="00312DFB">
        <w:t xml:space="preserve"> are prone to the so-called new user (c</w:t>
      </w:r>
      <w:r w:rsidR="00312DFB" w:rsidRPr="000C3730">
        <w:rPr>
          <w:i/>
        </w:rPr>
        <w:t>oldstar</w:t>
      </w:r>
      <w:r w:rsidR="00312DFB">
        <w:t xml:space="preserve">t) problem, traditional approaches that rely on explicit user ratings rather than on user’s contextual information cannot be </w:t>
      </w:r>
      <w:r w:rsidR="005B1F6C">
        <w:t xml:space="preserve">effectively </w:t>
      </w:r>
      <w:r w:rsidR="00312DFB">
        <w:t>applied in mobile environments. This problem reflects the fact that users have not provided enough ratings</w:t>
      </w:r>
      <w:r w:rsidR="00F449CB">
        <w:t xml:space="preserve"> in each context of consumption</w:t>
      </w:r>
      <w:r w:rsidR="00312DFB">
        <w:t xml:space="preserve"> to allow adequate learning of their preferences [7].    </w:t>
      </w:r>
      <w:r w:rsidR="00312DFB">
        <w:tab/>
      </w:r>
    </w:p>
    <w:p w:rsidR="00CC090C" w:rsidRDefault="00312DFB" w:rsidP="00147CF0">
      <w:pPr>
        <w:pStyle w:val="Text"/>
        <w:spacing w:after="120" w:line="240" w:lineRule="auto"/>
        <w:ind w:firstLine="0"/>
      </w:pPr>
      <w:r>
        <w:t xml:space="preserve">To address the challenges </w:t>
      </w:r>
      <w:r w:rsidR="00DD41CB">
        <w:t>related to</w:t>
      </w:r>
      <w:r w:rsidR="005B1F6C">
        <w:t xml:space="preserve"> applying traditional personalization techniques</w:t>
      </w:r>
      <w:r w:rsidR="00156850">
        <w:t xml:space="preserve"> in mobile environments</w:t>
      </w:r>
      <w:r>
        <w:t xml:space="preserve">, context-aware personalized recommendations have been proposed, assisting mobile users to obtain content according to </w:t>
      </w:r>
      <w:r w:rsidR="00CC090C">
        <w:t>the user’s</w:t>
      </w:r>
      <w:r>
        <w:t xml:space="preserve"> </w:t>
      </w:r>
      <w:r w:rsidR="009D4B48">
        <w:t>contextual preferences</w:t>
      </w:r>
      <w:r w:rsidR="008B621D">
        <w:t xml:space="preserve"> </w:t>
      </w:r>
      <w:r w:rsidR="00ED0669">
        <w:t xml:space="preserve">[1-2, </w:t>
      </w:r>
      <w:r>
        <w:t>7,</w:t>
      </w:r>
      <w:r w:rsidR="00ED0669">
        <w:t xml:space="preserve"> 9</w:t>
      </w:r>
      <w:r>
        <w:t xml:space="preserve">, </w:t>
      </w:r>
      <w:r w:rsidR="00ED0669">
        <w:t>11-</w:t>
      </w:r>
      <w:r>
        <w:t>14, 17</w:t>
      </w:r>
      <w:r w:rsidR="00ED0669">
        <w:t xml:space="preserve">, </w:t>
      </w:r>
      <w:r>
        <w:t xml:space="preserve">20]. </w:t>
      </w:r>
    </w:p>
    <w:p w:rsidR="00312DFB" w:rsidRDefault="001F7B0E" w:rsidP="00147CF0">
      <w:pPr>
        <w:pStyle w:val="Text"/>
        <w:spacing w:line="240" w:lineRule="auto"/>
        <w:ind w:firstLine="0"/>
      </w:pPr>
      <w:r>
        <w:t>Fig</w:t>
      </w:r>
      <w:r w:rsidR="00312DFB">
        <w:t xml:space="preserve"> 1 illustrates a typical architecture of a context-aware personalized recommendation system, exemplifying the system proposed in this article</w:t>
      </w:r>
      <w:r w:rsidR="00F64554">
        <w:t>.</w:t>
      </w:r>
      <w:r w:rsidR="00312DFB">
        <w:t xml:space="preserve"> </w:t>
      </w:r>
      <w:r w:rsidR="00CC090C">
        <w:t>Thus, i</w:t>
      </w:r>
      <w:r w:rsidR="00312DFB">
        <w:t xml:space="preserve">n this </w:t>
      </w:r>
      <w:r w:rsidR="005B1F6C">
        <w:t>article</w:t>
      </w:r>
      <w:r w:rsidR="00312DFB">
        <w:t xml:space="preserve">, we discuss in detail question bothering on designing this type of system, </w:t>
      </w:r>
      <w:r w:rsidR="00CC090C">
        <w:t>using</w:t>
      </w:r>
      <w:r w:rsidR="00312DFB">
        <w:t xml:space="preserve"> similarity between a new user’s contexts and those of other</w:t>
      </w:r>
      <w:r w:rsidR="00CC090C">
        <w:t xml:space="preserve"> likeminded</w:t>
      </w:r>
      <w:r w:rsidR="00312DFB">
        <w:t xml:space="preserve"> users to determine the new user’s contextual preferences. </w:t>
      </w:r>
    </w:p>
    <w:p w:rsidR="00312DFB" w:rsidRDefault="00312DFB" w:rsidP="00944376">
      <w:pPr>
        <w:pStyle w:val="Text"/>
        <w:keepNext/>
        <w:spacing w:line="240" w:lineRule="auto"/>
        <w:ind w:firstLine="0"/>
        <w:jc w:val="center"/>
      </w:pPr>
      <w:r>
        <w:rPr>
          <w:noProof/>
        </w:rPr>
        <w:drawing>
          <wp:inline distT="0" distB="0" distL="0" distR="0" wp14:anchorId="4685C207" wp14:editId="14716BED">
            <wp:extent cx="4451350" cy="2343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2637" cy="2364883"/>
                    </a:xfrm>
                    <a:prstGeom prst="rect">
                      <a:avLst/>
                    </a:prstGeom>
                    <a:noFill/>
                  </pic:spPr>
                </pic:pic>
              </a:graphicData>
            </a:graphic>
          </wp:inline>
        </w:drawing>
      </w:r>
    </w:p>
    <w:p w:rsidR="00312DFB" w:rsidRPr="002A5889" w:rsidRDefault="00312DFB" w:rsidP="002A5889">
      <w:pPr>
        <w:pStyle w:val="Caption"/>
        <w:spacing w:before="120"/>
        <w:jc w:val="center"/>
        <w:rPr>
          <w:rFonts w:ascii="Times New Roman" w:hAnsi="Times New Roman"/>
          <w:b w:val="0"/>
          <w:color w:val="000000"/>
        </w:rPr>
      </w:pPr>
      <w:r w:rsidRPr="002A5889">
        <w:rPr>
          <w:rFonts w:ascii="Times New Roman" w:hAnsi="Times New Roman"/>
          <w:b w:val="0"/>
          <w:color w:val="000000"/>
        </w:rPr>
        <w:t xml:space="preserve">Fig </w:t>
      </w:r>
      <w:r w:rsidRPr="002A5889">
        <w:rPr>
          <w:rFonts w:ascii="Times New Roman" w:hAnsi="Times New Roman"/>
          <w:b w:val="0"/>
          <w:color w:val="000000"/>
        </w:rPr>
        <w:fldChar w:fldCharType="begin"/>
      </w:r>
      <w:r w:rsidRPr="002A5889">
        <w:rPr>
          <w:rFonts w:ascii="Times New Roman" w:hAnsi="Times New Roman"/>
          <w:b w:val="0"/>
          <w:color w:val="000000"/>
        </w:rPr>
        <w:instrText xml:space="preserve"> SEQ Fig. \* ARABIC </w:instrText>
      </w:r>
      <w:r w:rsidRPr="002A5889">
        <w:rPr>
          <w:rFonts w:ascii="Times New Roman" w:hAnsi="Times New Roman"/>
          <w:b w:val="0"/>
          <w:color w:val="000000"/>
        </w:rPr>
        <w:fldChar w:fldCharType="separate"/>
      </w:r>
      <w:r w:rsidR="005F4D8D">
        <w:rPr>
          <w:rFonts w:ascii="Times New Roman" w:hAnsi="Times New Roman"/>
          <w:b w:val="0"/>
          <w:noProof/>
          <w:color w:val="000000"/>
        </w:rPr>
        <w:t>1</w:t>
      </w:r>
      <w:r w:rsidRPr="002A5889">
        <w:rPr>
          <w:rFonts w:ascii="Times New Roman" w:hAnsi="Times New Roman"/>
          <w:b w:val="0"/>
          <w:color w:val="000000"/>
        </w:rPr>
        <w:fldChar w:fldCharType="end"/>
      </w:r>
      <w:r w:rsidRPr="002A5889">
        <w:rPr>
          <w:rFonts w:ascii="Times New Roman" w:hAnsi="Times New Roman"/>
          <w:b w:val="0"/>
          <w:color w:val="000000"/>
        </w:rPr>
        <w:t xml:space="preserve"> </w:t>
      </w:r>
      <w:r w:rsidR="00201C45">
        <w:rPr>
          <w:rFonts w:ascii="Times New Roman" w:hAnsi="Times New Roman"/>
          <w:b w:val="0"/>
          <w:color w:val="000000"/>
        </w:rPr>
        <w:t xml:space="preserve">  </w:t>
      </w:r>
      <w:r w:rsidRPr="002A5889">
        <w:rPr>
          <w:rFonts w:ascii="Times New Roman" w:hAnsi="Times New Roman"/>
          <w:b w:val="0"/>
          <w:color w:val="000000"/>
        </w:rPr>
        <w:t>A simplified architecture of a contextual personalized recommendation system</w:t>
      </w:r>
    </w:p>
    <w:p w:rsidR="00BB3B5B" w:rsidRDefault="00312DFB" w:rsidP="00147CF0">
      <w:pPr>
        <w:pStyle w:val="Text"/>
        <w:spacing w:after="120" w:line="240" w:lineRule="auto"/>
        <w:ind w:firstLine="0"/>
      </w:pPr>
      <w:r>
        <w:t xml:space="preserve">The proposed solution uses contexts of the new user to identify likeminded users or so-called neighbors instead of using explicit item or user ratings, which are prone to the </w:t>
      </w:r>
      <w:r w:rsidRPr="00790542">
        <w:rPr>
          <w:i/>
        </w:rPr>
        <w:t>coldstart</w:t>
      </w:r>
      <w:r>
        <w:t xml:space="preserve"> problem [7]. We show that b</w:t>
      </w:r>
      <w:r w:rsidR="00CC090C">
        <w:t>y using context similarity,</w:t>
      </w:r>
      <w:r>
        <w:t xml:space="preserve"> based on neighborhood model to determine the so-called neighbors of the new user, it is possible to build </w:t>
      </w:r>
      <w:r>
        <w:lastRenderedPageBreak/>
        <w:t xml:space="preserve">a simple and yet </w:t>
      </w:r>
      <w:r w:rsidR="004E2CE7">
        <w:t>effective</w:t>
      </w:r>
      <w:r>
        <w:t xml:space="preserve"> </w:t>
      </w:r>
      <w:r w:rsidR="00CC090C">
        <w:t xml:space="preserve">context-aware </w:t>
      </w:r>
      <w:r>
        <w:t xml:space="preserve">personalized service that can provide relevant multimedia items to first time users in mobile environments. First, </w:t>
      </w:r>
      <w:r w:rsidR="00CC090C">
        <w:t>such systems</w:t>
      </w:r>
      <w:r>
        <w:t xml:space="preserve"> determine the new user’s current context, and second it uses the identified context information to discover users who have been in the same or similar context</w:t>
      </w:r>
      <w:r w:rsidR="005B1F6C">
        <w:t>s</w:t>
      </w:r>
      <w:r>
        <w:t>, including the content they consumed in those contexts. Third, and finally, it uses the preferences of these newly identified neighbors to predict the preferences of the new user. With this approach</w:t>
      </w:r>
      <w:r w:rsidR="00CC090C">
        <w:t xml:space="preserve"> and based on our experimental validation we conclude </w:t>
      </w:r>
      <w:r>
        <w:t xml:space="preserve">that it is possible to minimize the </w:t>
      </w:r>
      <w:r w:rsidRPr="009D05F7">
        <w:rPr>
          <w:i/>
        </w:rPr>
        <w:t>coldstart</w:t>
      </w:r>
      <w:r>
        <w:t xml:space="preserve"> problem.</w:t>
      </w:r>
    </w:p>
    <w:p w:rsidR="00312DFB" w:rsidRDefault="00312DFB" w:rsidP="006C669B">
      <w:pPr>
        <w:pStyle w:val="Text"/>
        <w:keepNext/>
        <w:spacing w:after="120" w:line="240" w:lineRule="auto"/>
        <w:ind w:firstLine="0"/>
      </w:pPr>
      <w:r>
        <w:t>The rest of the paper is</w:t>
      </w:r>
      <w:r w:rsidR="00AC4BE6">
        <w:t xml:space="preserve"> organized as follows. Section 2</w:t>
      </w:r>
      <w:r>
        <w:t xml:space="preserve"> presents an overview</w:t>
      </w:r>
      <w:r w:rsidR="00AC4BE6">
        <w:t xml:space="preserve"> of related work. In section 3</w:t>
      </w:r>
      <w:r>
        <w:t>, detailed description of the proposed system is presented.</w:t>
      </w:r>
      <w:r w:rsidR="00CF2F8A">
        <w:t xml:space="preserve"> </w:t>
      </w:r>
      <w:r w:rsidR="00AC4BE6">
        <w:t>In section 4</w:t>
      </w:r>
      <w:r>
        <w:t>, the paper describes experimental evaluations of the system and discusses</w:t>
      </w:r>
      <w:r w:rsidR="00AC4BE6">
        <w:t xml:space="preserve"> the results</w:t>
      </w:r>
      <w:r w:rsidR="005B1F6C">
        <w:t xml:space="preserve"> obtained</w:t>
      </w:r>
      <w:r w:rsidR="00AC4BE6">
        <w:t>. Finally, section 5</w:t>
      </w:r>
      <w:r>
        <w:t xml:space="preserve"> </w:t>
      </w:r>
      <w:r w:rsidR="00CF2F8A">
        <w:t>draws some conclusions</w:t>
      </w:r>
      <w:r w:rsidR="005B1F6C">
        <w:t xml:space="preserve"> and provides the</w:t>
      </w:r>
      <w:r w:rsidR="00CF2F8A">
        <w:t xml:space="preserve"> </w:t>
      </w:r>
      <w:r w:rsidR="006C669B">
        <w:t>research’s future direction.</w:t>
      </w:r>
    </w:p>
    <w:p w:rsidR="006C669B" w:rsidRPr="00B12575" w:rsidRDefault="008F4722" w:rsidP="00726192">
      <w:pPr>
        <w:pStyle w:val="Heading2"/>
        <w:numPr>
          <w:ilvl w:val="0"/>
          <w:numId w:val="0"/>
        </w:numPr>
        <w:spacing w:after="120"/>
        <w:rPr>
          <w:b/>
          <w:i w:val="0"/>
          <w:sz w:val="24"/>
          <w:szCs w:val="24"/>
        </w:rPr>
      </w:pPr>
      <w:r w:rsidRPr="00B12575">
        <w:rPr>
          <w:b/>
          <w:i w:val="0"/>
          <w:sz w:val="24"/>
          <w:szCs w:val="24"/>
        </w:rPr>
        <w:t xml:space="preserve">2 </w:t>
      </w:r>
      <w:r w:rsidR="006C669B" w:rsidRPr="00B12575">
        <w:rPr>
          <w:b/>
          <w:i w:val="0"/>
          <w:sz w:val="24"/>
          <w:szCs w:val="24"/>
        </w:rPr>
        <w:t>Background and Related Work</w:t>
      </w:r>
    </w:p>
    <w:p w:rsidR="00312DFB" w:rsidRDefault="00312DFB" w:rsidP="00147CF0">
      <w:pPr>
        <w:spacing w:after="120"/>
        <w:jc w:val="both"/>
      </w:pPr>
      <w:r w:rsidRPr="00CC53D6">
        <w:t>Conventional personal</w:t>
      </w:r>
      <w:r w:rsidR="00006CEE">
        <w:t xml:space="preserve">ized recommendation systems have been </w:t>
      </w:r>
      <w:r w:rsidRPr="00CC53D6">
        <w:t xml:space="preserve">designed to deliver multimedia content that matches user’s preferences timely and effectively [2]. </w:t>
      </w:r>
      <w:r w:rsidR="0035622C">
        <w:t>However, t</w:t>
      </w:r>
      <w:r w:rsidR="00C911D8">
        <w:t>hese systems focus chief</w:t>
      </w:r>
      <w:r w:rsidRPr="00CC53D6">
        <w:t>ly on suggesting relevant items from mi</w:t>
      </w:r>
      <w:r w:rsidR="0035622C">
        <w:t>llions of alternatives to users</w:t>
      </w:r>
      <w:r w:rsidRPr="00CC53D6">
        <w:t xml:space="preserve"> on the assumption that user’s tastes and preferences</w:t>
      </w:r>
      <w:r w:rsidR="00AA47BF">
        <w:t xml:space="preserve"> are</w:t>
      </w:r>
      <w:r w:rsidRPr="00CC53D6">
        <w:t xml:space="preserve"> </w:t>
      </w:r>
      <w:r w:rsidR="00345015">
        <w:t>fixed</w:t>
      </w:r>
      <w:r w:rsidRPr="00CC53D6">
        <w:t xml:space="preserve"> [5, 12]. They </w:t>
      </w:r>
      <w:r w:rsidRPr="00CC53D6">
        <w:rPr>
          <w:color w:val="000000"/>
        </w:rPr>
        <w:t xml:space="preserve">assist target users to discover relevant items explicitly using three popular methods: (1) evaluations of previously consumed multimedia content given by </w:t>
      </w:r>
      <w:r w:rsidR="0035622C">
        <w:rPr>
          <w:color w:val="000000"/>
        </w:rPr>
        <w:t>the target user</w:t>
      </w:r>
      <w:r w:rsidRPr="00CC53D6">
        <w:rPr>
          <w:color w:val="000000"/>
        </w:rPr>
        <w:t>, a process popularly known as content based filtering (CBF), (2) using evaluations</w:t>
      </w:r>
      <w:r w:rsidR="00C911D8">
        <w:rPr>
          <w:color w:val="000000"/>
        </w:rPr>
        <w:t xml:space="preserve"> of</w:t>
      </w:r>
      <w:r w:rsidRPr="00CC53D6">
        <w:rPr>
          <w:color w:val="000000"/>
        </w:rPr>
        <w:t xml:space="preserve"> </w:t>
      </w:r>
      <w:r w:rsidR="00CB7E30">
        <w:rPr>
          <w:color w:val="000000"/>
        </w:rPr>
        <w:t>items consumed</w:t>
      </w:r>
      <w:r w:rsidRPr="00CC53D6">
        <w:rPr>
          <w:color w:val="000000"/>
        </w:rPr>
        <w:t xml:space="preserve"> by likeminded users, otherwise known as collaborative filtering (CF) [8] and (3) using a combination of these approaches in what is popularly called hybrid recommendations [1-3]. Although these conventional </w:t>
      </w:r>
      <w:r w:rsidR="00C911D8">
        <w:rPr>
          <w:color w:val="000000"/>
        </w:rPr>
        <w:t xml:space="preserve">personalized </w:t>
      </w:r>
      <w:r w:rsidRPr="00CC53D6">
        <w:rPr>
          <w:color w:val="000000"/>
        </w:rPr>
        <w:t xml:space="preserve">recommendation techniques have been highly </w:t>
      </w:r>
      <w:r>
        <w:rPr>
          <w:color w:val="000000"/>
        </w:rPr>
        <w:t>successful, however</w:t>
      </w:r>
      <w:r w:rsidRPr="00CC53D6">
        <w:rPr>
          <w:color w:val="000000"/>
        </w:rPr>
        <w:t>, they are usually designed to address explicit recommendations of multimedia items. They anticipate explicit requests from users before providing recommendations, using rating information provided by the users or information about the content consumed by the users</w:t>
      </w:r>
      <w:r w:rsidRPr="00CC53D6">
        <w:t>. Thus, because there is no guarantee that users will always provide rating information for multimedia content they consume, both CF and CBF suffer from the coldstart or new user problem [4,</w:t>
      </w:r>
      <w:r w:rsidR="00EA1516">
        <w:t xml:space="preserve"> </w:t>
      </w:r>
      <w:r w:rsidRPr="00CC53D6">
        <w:t xml:space="preserve">7]. Due to </w:t>
      </w:r>
      <w:r>
        <w:t>coldstart</w:t>
      </w:r>
      <w:r w:rsidRPr="00CC53D6">
        <w:t xml:space="preserve">, these systems </w:t>
      </w:r>
      <w:r w:rsidR="00C911D8">
        <w:t xml:space="preserve">are not reliable </w:t>
      </w:r>
      <w:r w:rsidRPr="00CC53D6">
        <w:t>to provide</w:t>
      </w:r>
      <w:r w:rsidR="00C911D8">
        <w:t xml:space="preserve"> effective</w:t>
      </w:r>
      <w:r w:rsidRPr="00CC53D6">
        <w:t xml:space="preserve"> recommendations for new users, i.e. those users that have never been provided with recommendations by the system. This problem is usually addressed by asking</w:t>
      </w:r>
      <w:r w:rsidR="00C911D8">
        <w:t xml:space="preserve"> these</w:t>
      </w:r>
      <w:r w:rsidRPr="00CC53D6">
        <w:t xml:space="preserve"> new users to provide their preferences explicitly in order to provide recommendations [7]. Additionally, unlike collaborative based recommendation systems, content-based recommendation systems suffer from overspecialization, which occurs when they provide users with only those items that are similar to those they have consumed in the past [1-3</w:t>
      </w:r>
      <w:r w:rsidR="00606B0F">
        <w:t>,</w:t>
      </w:r>
      <w:r w:rsidRPr="00CC53D6">
        <w:t xml:space="preserve">5]. Furthermore, if a user has no record of consumption, it becomes a problem to provide such users with recommendations. To address these issues, hybrid recommendation solutions attempt to mitigate these problems while trying to avoid the weaknesses of both content-based and collaborative-based recommendations but, profiting from their strengths. Nonetheless, conventional hybrid recommendation proposals cannot be </w:t>
      </w:r>
      <w:r w:rsidR="0035622C">
        <w:t xml:space="preserve">effectively </w:t>
      </w:r>
      <w:r w:rsidRPr="00CC53D6">
        <w:t>applied in mobile environments because they are designed based on the assumption that mobile user</w:t>
      </w:r>
      <w:r w:rsidR="0035622C">
        <w:t>’s</w:t>
      </w:r>
      <w:r w:rsidRPr="00CC53D6">
        <w:t xml:space="preserve"> preferences are fixed irrespective of their </w:t>
      </w:r>
      <w:r w:rsidR="0035622C">
        <w:t xml:space="preserve">contextual </w:t>
      </w:r>
      <w:r w:rsidRPr="00CC53D6">
        <w:t xml:space="preserve">situations and thus, they still suffer from the </w:t>
      </w:r>
      <w:r w:rsidRPr="00CC53D6">
        <w:rPr>
          <w:i/>
        </w:rPr>
        <w:t>coldstart</w:t>
      </w:r>
      <w:r w:rsidR="0035622C">
        <w:t xml:space="preserve"> problems [3</w:t>
      </w:r>
      <w:r w:rsidRPr="00CC53D6">
        <w:t xml:space="preserve">-5]. </w:t>
      </w:r>
    </w:p>
    <w:p w:rsidR="00312DFB" w:rsidRDefault="00312DFB" w:rsidP="00147CF0">
      <w:pPr>
        <w:pStyle w:val="Text"/>
        <w:spacing w:after="120" w:line="240" w:lineRule="auto"/>
        <w:ind w:firstLine="0"/>
      </w:pPr>
      <w:r w:rsidRPr="00CC53D6">
        <w:t xml:space="preserve">In the last years, contextual recommendations have been proposed to address these weaknesses by taking into account the contextual situations in which users consume </w:t>
      </w:r>
      <w:r>
        <w:t>content</w:t>
      </w:r>
      <w:r w:rsidRPr="00CC53D6">
        <w:t xml:space="preserve"> </w:t>
      </w:r>
      <w:r w:rsidRPr="00CB7E30">
        <w:t>[1</w:t>
      </w:r>
      <w:r w:rsidRPr="00CC53D6">
        <w:t>-2]. These systems aim to use context-awareness to learn the preferences of users in different situations and then use this knowledge to provide personalized recommendations. The definition and information on how context information can be incorporated into recommendation systems have been presented by Adomavicius et al.</w:t>
      </w:r>
      <w:r w:rsidR="00A00BA5">
        <w:t xml:space="preserve"> </w:t>
      </w:r>
      <w:r w:rsidR="00945061">
        <w:t>in</w:t>
      </w:r>
      <w:r w:rsidR="00945061" w:rsidRPr="00CC53D6">
        <w:t xml:space="preserve"> [</w:t>
      </w:r>
      <w:r w:rsidRPr="00CC53D6">
        <w:t>2]. Meanwhile,</w:t>
      </w:r>
      <w:r w:rsidR="00C911D8">
        <w:t xml:space="preserve"> even though existing work proposed provide methods for using contextual information to provide relevant information to users,</w:t>
      </w:r>
      <w:r w:rsidRPr="00CC53D6">
        <w:t xml:space="preserve"> </w:t>
      </w:r>
      <w:r w:rsidR="00C911D8">
        <w:t>these contextual approaches</w:t>
      </w:r>
      <w:r w:rsidRPr="00CC53D6">
        <w:t xml:space="preserve"> rely </w:t>
      </w:r>
      <w:r w:rsidR="00C911D8">
        <w:t xml:space="preserve">on </w:t>
      </w:r>
      <w:r w:rsidRPr="00CC53D6">
        <w:t>explicit ratings</w:t>
      </w:r>
      <w:r w:rsidR="00C911D8">
        <w:t xml:space="preserve"> provided by users in specific contextual situations</w:t>
      </w:r>
      <w:r w:rsidRPr="00CC53D6">
        <w:t xml:space="preserve"> where they consume multimedia content [3]. </w:t>
      </w:r>
      <w:r w:rsidR="0090259A">
        <w:t>But i</w:t>
      </w:r>
      <w:r w:rsidRPr="00CC53D6">
        <w:t>n mobile environments, users usually do not provide ratin</w:t>
      </w:r>
      <w:r w:rsidR="00606B0F">
        <w:t xml:space="preserve">gs when they consume content [3, </w:t>
      </w:r>
      <w:r w:rsidRPr="00CC53D6">
        <w:t xml:space="preserve">5]. Additionally, asking users to provide ratings every time their context changes can </w:t>
      </w:r>
      <w:r w:rsidR="0090259A">
        <w:t xml:space="preserve">only </w:t>
      </w:r>
      <w:r w:rsidRPr="00CC53D6">
        <w:t xml:space="preserve">easily become boring and annoying. Thus, </w:t>
      </w:r>
      <w:r w:rsidRPr="00CC53D6">
        <w:rPr>
          <w:i/>
        </w:rPr>
        <w:t>coldstart</w:t>
      </w:r>
      <w:r w:rsidRPr="00CC53D6">
        <w:t xml:space="preserve"> problem remains an issue.</w:t>
      </w:r>
    </w:p>
    <w:p w:rsidR="00312DFB" w:rsidRDefault="00312DFB" w:rsidP="00147CF0">
      <w:pPr>
        <w:spacing w:after="120"/>
        <w:jc w:val="both"/>
      </w:pPr>
      <w:r w:rsidRPr="00CC53D6">
        <w:t>Zhu et al. [10] proposed a generic context-aware recommendation system that takes as input user preferences, user contexts and device capabilities to provide multimedia content recommendations to smartphone users. T</w:t>
      </w:r>
      <w:r w:rsidR="0035622C">
        <w:t>he proposed system uses content-</w:t>
      </w:r>
      <w:r w:rsidR="006F4388">
        <w:t xml:space="preserve">based </w:t>
      </w:r>
      <w:r w:rsidRPr="00CC53D6">
        <w:t>recommendation method, using the Vector Space Model (VSM) to learn user</w:t>
      </w:r>
      <w:r w:rsidR="0035622C">
        <w:t>’s</w:t>
      </w:r>
      <w:r w:rsidRPr="00CC53D6">
        <w:t xml:space="preserve"> preferences. The system uses a Bayesian classifier to evaluate contextual information against media items consumed by users in those contexts. This system relies on the user’s contextual consumption to suggest new items. It means that for a new user, it would be difficult to provide recommendations.</w:t>
      </w:r>
    </w:p>
    <w:p w:rsidR="00312DFB" w:rsidRDefault="00312DFB" w:rsidP="00147CF0">
      <w:pPr>
        <w:spacing w:after="120"/>
        <w:jc w:val="both"/>
      </w:pPr>
      <w:r w:rsidRPr="00CC53D6">
        <w:t xml:space="preserve">Chen [12] proposed a context-aware collaborative recommendation system that predicts user’s preferences in different contexts. It extends traditional neighborhood based collaborative recommendation system, using Pearson correlations to provide recommendations to users based on explicit ratings given by likeminded users in similar contexts. </w:t>
      </w:r>
    </w:p>
    <w:p w:rsidR="00312DFB" w:rsidRPr="00CC53D6" w:rsidRDefault="00312DFB" w:rsidP="00147CF0">
      <w:pPr>
        <w:jc w:val="both"/>
      </w:pPr>
      <w:r w:rsidRPr="00CC53D6">
        <w:lastRenderedPageBreak/>
        <w:t xml:space="preserve">Another interesting work uses daily activity contexts and other contextual information of users </w:t>
      </w:r>
      <w:r w:rsidR="0035622C">
        <w:t>to provide personalized content</w:t>
      </w:r>
      <w:r w:rsidRPr="00CC53D6">
        <w:t xml:space="preserve"> according to the current activity the user </w:t>
      </w:r>
      <w:r w:rsidR="0035622C">
        <w:t>performs</w:t>
      </w:r>
      <w:r w:rsidRPr="00CC53D6">
        <w:t xml:space="preserve"> using collaborative recommendation [11].</w:t>
      </w:r>
    </w:p>
    <w:p w:rsidR="00312DFB" w:rsidRDefault="00312DFB" w:rsidP="00147CF0">
      <w:pPr>
        <w:spacing w:after="120"/>
        <w:jc w:val="both"/>
      </w:pPr>
      <w:r w:rsidRPr="00CC53D6">
        <w:t>A</w:t>
      </w:r>
      <w:r w:rsidR="0035622C">
        <w:t>lso, a</w:t>
      </w:r>
      <w:r w:rsidRPr="00CC53D6">
        <w:t xml:space="preserve"> recent proposal by Alhamid et al. [14] u</w:t>
      </w:r>
      <w:r w:rsidR="0035622C">
        <w:t>ses social tags and user rating</w:t>
      </w:r>
      <w:r w:rsidRPr="00CC53D6">
        <w:t xml:space="preserve"> information to personalize multimedia content search in a context-aware collaborative recommendation system. Nevertheless, using rating information would lead to poor recommendation quality because in mobile environments,</w:t>
      </w:r>
      <w:r w:rsidR="006F4388">
        <w:t xml:space="preserve"> as earlier iterated,</w:t>
      </w:r>
      <w:r w:rsidRPr="00CC53D6">
        <w:t xml:space="preserve"> users usually do not always give ratings of content they have consumed. Additionally, it provides recommendations only if users make explicit requests.</w:t>
      </w:r>
    </w:p>
    <w:p w:rsidR="00312DFB" w:rsidRDefault="00312DFB" w:rsidP="00147CF0">
      <w:pPr>
        <w:jc w:val="both"/>
      </w:pPr>
      <w:r w:rsidRPr="00CC53D6">
        <w:t>In our previous work, we described</w:t>
      </w:r>
      <w:r w:rsidR="0035622C">
        <w:t xml:space="preserve"> how contextual information can</w:t>
      </w:r>
      <w:r w:rsidRPr="00CC53D6">
        <w:t xml:space="preserve"> be incorporated into a content-based traditional recommendation system via a novel user profiling approach to provide multimedia content recommendations [9]. However, in that project, we only used content consumed in the past by the users to provide contextual recommendations personalized for the current context. Thus, th</w:t>
      </w:r>
      <w:r w:rsidR="006F4388">
        <w:t xml:space="preserve">e coldstart problem was not our </w:t>
      </w:r>
      <w:r w:rsidRPr="00CC53D6">
        <w:t>focus</w:t>
      </w:r>
      <w:r w:rsidR="006F4388">
        <w:t>ed problem but demonstration of how context information can be used to provide relevant recommendation</w:t>
      </w:r>
      <w:r w:rsidRPr="00CC53D6">
        <w:t xml:space="preserve"> </w:t>
      </w:r>
      <w:r w:rsidR="006F4388">
        <w:t xml:space="preserve">by assuming that </w:t>
      </w:r>
      <w:r w:rsidRPr="00CC53D6">
        <w:t>the system has adequate past consumption information of the target users.</w:t>
      </w:r>
    </w:p>
    <w:p w:rsidR="00312DFB" w:rsidRDefault="00312DFB" w:rsidP="00147CF0">
      <w:pPr>
        <w:spacing w:after="120"/>
        <w:jc w:val="both"/>
      </w:pPr>
      <w:r w:rsidRPr="00CC53D6">
        <w:t xml:space="preserve">The systems discussed so far, even though they incorporate user’s contextual information, </w:t>
      </w:r>
      <w:r w:rsidR="006F4388">
        <w:t xml:space="preserve">they </w:t>
      </w:r>
      <w:r w:rsidRPr="00CC53D6">
        <w:t xml:space="preserve">were designed to request explicit preference information from users in contexts where they consume multimedia content. Therefore, despite these excellent proposals, the </w:t>
      </w:r>
      <w:r w:rsidRPr="00CC53D6">
        <w:rPr>
          <w:i/>
        </w:rPr>
        <w:t>coldstart</w:t>
      </w:r>
      <w:r w:rsidRPr="00CC53D6">
        <w:t xml:space="preserve"> problem has not been addressed adequately. </w:t>
      </w:r>
    </w:p>
    <w:p w:rsidR="00312DFB" w:rsidRDefault="00147CF0" w:rsidP="006C669B">
      <w:pPr>
        <w:jc w:val="both"/>
      </w:pPr>
      <w:r>
        <w:t xml:space="preserve"> </w:t>
      </w:r>
      <w:r w:rsidR="00312DFB" w:rsidRPr="00CC53D6">
        <w:t>In this</w:t>
      </w:r>
      <w:r w:rsidR="006F4388">
        <w:t xml:space="preserve"> paper we show how similarity</w:t>
      </w:r>
      <w:r w:rsidR="00312DFB" w:rsidRPr="00CC53D6">
        <w:t xml:space="preserve"> between contexts of new users and those of other(existing) users can be used to </w:t>
      </w:r>
      <w:r w:rsidR="006F4388">
        <w:t xml:space="preserve">minimize </w:t>
      </w:r>
      <w:r w:rsidR="00312DFB" w:rsidRPr="00CC53D6">
        <w:t xml:space="preserve">the </w:t>
      </w:r>
      <w:r w:rsidR="00312DFB" w:rsidRPr="00CC53D6">
        <w:rPr>
          <w:i/>
        </w:rPr>
        <w:t>coldstart</w:t>
      </w:r>
      <w:r w:rsidR="00312DFB" w:rsidRPr="00CC53D6">
        <w:t xml:space="preserve"> problem without the requirement of </w:t>
      </w:r>
      <w:r w:rsidR="006F4388">
        <w:t>explicit rating information from</w:t>
      </w:r>
      <w:r w:rsidR="00DB7AD5">
        <w:t xml:space="preserve"> users</w:t>
      </w:r>
      <w:r w:rsidR="006F4388">
        <w:t xml:space="preserve"> </w:t>
      </w:r>
      <w:r w:rsidR="00312DFB" w:rsidRPr="00CC53D6">
        <w:t>as pro</w:t>
      </w:r>
      <w:r w:rsidR="00EA1516">
        <w:t>posed in previous solutions [10</w:t>
      </w:r>
      <w:r w:rsidR="00312DFB" w:rsidRPr="00CC53D6">
        <w:t>-</w:t>
      </w:r>
      <w:r w:rsidR="00EA1516">
        <w:t>12</w:t>
      </w:r>
      <w:r w:rsidR="00312DFB" w:rsidRPr="00CC53D6">
        <w:t>,</w:t>
      </w:r>
      <w:r w:rsidR="00EA1516">
        <w:t xml:space="preserve"> </w:t>
      </w:r>
      <w:r w:rsidR="006C669B">
        <w:t xml:space="preserve">14]. </w:t>
      </w:r>
    </w:p>
    <w:p w:rsidR="006C669B" w:rsidRPr="00B12575" w:rsidRDefault="008F4722" w:rsidP="00B12575">
      <w:pPr>
        <w:pStyle w:val="Heading2"/>
        <w:numPr>
          <w:ilvl w:val="0"/>
          <w:numId w:val="0"/>
        </w:numPr>
        <w:spacing w:after="120"/>
        <w:rPr>
          <w:b/>
          <w:i w:val="0"/>
          <w:sz w:val="24"/>
          <w:szCs w:val="24"/>
        </w:rPr>
      </w:pPr>
      <w:r w:rsidRPr="00B12575">
        <w:rPr>
          <w:b/>
          <w:i w:val="0"/>
          <w:sz w:val="24"/>
          <w:szCs w:val="24"/>
        </w:rPr>
        <w:t xml:space="preserve">3 </w:t>
      </w:r>
      <w:r w:rsidR="006C669B" w:rsidRPr="00B12575">
        <w:rPr>
          <w:b/>
          <w:i w:val="0"/>
          <w:sz w:val="24"/>
          <w:szCs w:val="24"/>
        </w:rPr>
        <w:t>Context-Aware Personalization: Our Proposed Approach</w:t>
      </w:r>
    </w:p>
    <w:p w:rsidR="00312DFB" w:rsidRDefault="00312DFB" w:rsidP="00147CF0">
      <w:pPr>
        <w:jc w:val="both"/>
      </w:pPr>
      <w:r w:rsidRPr="00CC53D6">
        <w:t>The proposed system</w:t>
      </w:r>
      <w:r w:rsidR="0035622C">
        <w:t xml:space="preserve"> was</w:t>
      </w:r>
      <w:r w:rsidRPr="00CC53D6">
        <w:t xml:space="preserve"> designed based on the traditional nearest neighbor </w:t>
      </w:r>
      <w:r w:rsidR="00E30E7F">
        <w:t xml:space="preserve">based </w:t>
      </w:r>
      <w:r w:rsidRPr="00CC53D6">
        <w:t xml:space="preserve">collaborative recommendations using Pearson </w:t>
      </w:r>
      <w:r w:rsidR="001D140F">
        <w:t>C</w:t>
      </w:r>
      <w:r>
        <w:t>orrelation</w:t>
      </w:r>
      <w:r w:rsidR="001D140F">
        <w:t xml:space="preserve"> C</w:t>
      </w:r>
      <w:r w:rsidR="001D140F" w:rsidRPr="00CC53D6">
        <w:t>oefficient</w:t>
      </w:r>
      <w:r w:rsidR="001D140F">
        <w:t xml:space="preserve"> (PCC)</w:t>
      </w:r>
      <w:r w:rsidRPr="00CC53D6">
        <w:t xml:space="preserve"> </w:t>
      </w:r>
      <w:r w:rsidR="00E30E7F">
        <w:t xml:space="preserve">algorithm </w:t>
      </w:r>
      <w:r w:rsidRPr="00CC53D6">
        <w:t xml:space="preserve">to predict the target user’s preference in the current context, according to the consumption experiences of </w:t>
      </w:r>
      <w:r w:rsidR="0035622C">
        <w:t xml:space="preserve">his </w:t>
      </w:r>
      <w:r w:rsidR="001D140F">
        <w:t xml:space="preserve">contextual </w:t>
      </w:r>
      <w:r w:rsidRPr="00CC53D6">
        <w:t>neighbors as illustrated in Fig 2. The contextual user</w:t>
      </w:r>
      <w:r w:rsidR="007E51F8">
        <w:t>’</w:t>
      </w:r>
      <w:r w:rsidR="004535BD">
        <w:t xml:space="preserve">s consumptions </w:t>
      </w:r>
      <w:r w:rsidR="007E51F8">
        <w:t>have been</w:t>
      </w:r>
      <w:r w:rsidR="004535BD">
        <w:t xml:space="preserve"> modelled using contextual</w:t>
      </w:r>
      <w:r w:rsidRPr="00CC53D6">
        <w:t xml:space="preserve"> profiles</w:t>
      </w:r>
      <w:r w:rsidR="004535BD">
        <w:t>, which</w:t>
      </w:r>
      <w:r w:rsidRPr="00CC53D6">
        <w:t xml:space="preserve"> consist of contextual preferences of each user, represent</w:t>
      </w:r>
      <w:r w:rsidR="004535BD">
        <w:t>ing</w:t>
      </w:r>
      <w:r w:rsidRPr="00CC53D6">
        <w:t xml:space="preserve"> the</w:t>
      </w:r>
      <w:r w:rsidR="004535BD">
        <w:t>ir</w:t>
      </w:r>
      <w:r w:rsidRPr="00CC53D6">
        <w:t xml:space="preserve"> consumptions in specific contexts. The preferences of each user </w:t>
      </w:r>
      <w:r w:rsidR="004535BD">
        <w:t>is thus</w:t>
      </w:r>
      <w:r w:rsidRPr="00CC53D6">
        <w:t xml:space="preserve"> defined as follows:</w:t>
      </w:r>
    </w:p>
    <w:p w:rsidR="00312DFB" w:rsidRPr="00805268" w:rsidRDefault="00363EAB" w:rsidP="00312DFB">
      <w:pPr>
        <w:rPr>
          <w:sz w:val="22"/>
          <w:szCs w:val="22"/>
        </w:rPr>
      </w:pP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nu</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m</m:t>
                </m:r>
              </m:sub>
            </m:sSub>
          </m:sub>
        </m:sSub>
      </m:oMath>
      <w:r w:rsidR="00312DFB" w:rsidRPr="00CC53D6">
        <w:rPr>
          <w:sz w:val="22"/>
          <w:szCs w:val="22"/>
        </w:rPr>
        <w:t xml:space="preserve">   </w:t>
      </w:r>
      <w:r w:rsidR="00312DFB" w:rsidRPr="00CC53D6">
        <w:rPr>
          <w:sz w:val="22"/>
          <w:szCs w:val="22"/>
        </w:rPr>
        <w:tab/>
        <w:t xml:space="preserve"> </w:t>
      </w:r>
      <w:r w:rsidR="00312DFB" w:rsidRPr="00CC53D6">
        <w:rPr>
          <w:sz w:val="22"/>
          <w:szCs w:val="22"/>
        </w:rPr>
        <w:tab/>
      </w:r>
      <w:r w:rsidR="00312DFB" w:rsidRPr="00CC53D6">
        <w:rPr>
          <w:sz w:val="22"/>
          <w:szCs w:val="22"/>
        </w:rPr>
        <w:tab/>
      </w:r>
      <w:r w:rsidR="00312DFB" w:rsidRPr="00CC53D6">
        <w:rPr>
          <w:sz w:val="22"/>
          <w:szCs w:val="22"/>
        </w:rPr>
        <w:tab/>
      </w:r>
      <w:r w:rsidR="00312DFB" w:rsidRPr="00CC53D6">
        <w:rPr>
          <w:sz w:val="22"/>
          <w:szCs w:val="22"/>
        </w:rPr>
        <w:tab/>
      </w:r>
      <w:r w:rsidR="00312DFB">
        <w:rPr>
          <w:sz w:val="22"/>
          <w:szCs w:val="22"/>
        </w:rPr>
        <w:tab/>
      </w:r>
      <w:r w:rsidR="00312DFB">
        <w:rPr>
          <w:sz w:val="22"/>
          <w:szCs w:val="22"/>
        </w:rPr>
        <w:tab/>
      </w:r>
      <w:r w:rsidR="00312DFB">
        <w:rPr>
          <w:sz w:val="22"/>
          <w:szCs w:val="22"/>
        </w:rPr>
        <w:tab/>
      </w:r>
      <w:r w:rsidR="00312DFB" w:rsidRPr="00CC53D6">
        <w:rPr>
          <w:sz w:val="18"/>
          <w:szCs w:val="18"/>
        </w:rPr>
        <w:t xml:space="preserve"> (1)</w:t>
      </w:r>
    </w:p>
    <w:p w:rsidR="00312DFB" w:rsidRPr="00805268" w:rsidRDefault="00363EAB" w:rsidP="00312DFB">
      <w:pPr>
        <w:rPr>
          <w:sz w:val="22"/>
          <w:szCs w:val="22"/>
        </w:rPr>
      </w:pP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 xml:space="preserve">2 = </m:t>
            </m:r>
          </m:sub>
        </m:sSub>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2u</m:t>
                </m:r>
              </m:e>
              <m:sub>
                <m:r>
                  <w:rPr>
                    <w:rFonts w:ascii="Cambria Math" w:hAnsi="Cambria Math"/>
                    <w:sz w:val="22"/>
                    <w:szCs w:val="22"/>
                  </w:rPr>
                  <m:t>2,,</m:t>
                </m:r>
              </m:sub>
            </m:sSub>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2,</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n</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m</m:t>
                </m:r>
              </m:sub>
            </m:sSub>
          </m:sub>
        </m:sSub>
        <m:r>
          <w:rPr>
            <w:rFonts w:ascii="Cambria Math" w:hAnsi="Cambria Math"/>
            <w:sz w:val="22"/>
            <w:szCs w:val="22"/>
          </w:rPr>
          <m:t xml:space="preserve">     </m:t>
        </m:r>
      </m:oMath>
      <w:r w:rsidR="00312DFB" w:rsidRPr="00CC53D6">
        <w:rPr>
          <w:sz w:val="22"/>
          <w:szCs w:val="22"/>
        </w:rPr>
        <w:t xml:space="preserve"> </w:t>
      </w:r>
      <w:r w:rsidR="00312DFB" w:rsidRPr="00CC53D6">
        <w:rPr>
          <w:sz w:val="22"/>
          <w:szCs w:val="22"/>
        </w:rPr>
        <w:tab/>
      </w:r>
      <w:r w:rsidR="00312DFB" w:rsidRPr="00CC53D6">
        <w:rPr>
          <w:sz w:val="22"/>
          <w:szCs w:val="22"/>
        </w:rPr>
        <w:tab/>
      </w:r>
      <w:r w:rsidR="00312DFB" w:rsidRPr="00CC53D6">
        <w:rPr>
          <w:sz w:val="22"/>
          <w:szCs w:val="22"/>
        </w:rPr>
        <w:tab/>
      </w:r>
      <w:r w:rsidR="00312DFB" w:rsidRPr="00CC53D6">
        <w:rPr>
          <w:sz w:val="22"/>
          <w:szCs w:val="22"/>
        </w:rPr>
        <w:tab/>
        <w:t xml:space="preserve">  </w:t>
      </w:r>
      <w:r w:rsidR="00312DFB" w:rsidRPr="00CC53D6">
        <w:rPr>
          <w:sz w:val="22"/>
          <w:szCs w:val="22"/>
        </w:rPr>
        <w:tab/>
      </w:r>
      <w:r w:rsidR="00312DFB">
        <w:rPr>
          <w:sz w:val="22"/>
          <w:szCs w:val="22"/>
        </w:rPr>
        <w:tab/>
      </w:r>
      <w:r w:rsidR="00312DFB">
        <w:rPr>
          <w:sz w:val="22"/>
          <w:szCs w:val="22"/>
        </w:rPr>
        <w:tab/>
      </w:r>
      <w:r w:rsidR="00312DFB">
        <w:rPr>
          <w:sz w:val="22"/>
          <w:szCs w:val="22"/>
        </w:rPr>
        <w:tab/>
      </w:r>
      <w:r w:rsidR="00312DFB" w:rsidRPr="00CC53D6">
        <w:rPr>
          <w:sz w:val="18"/>
          <w:szCs w:val="18"/>
        </w:rPr>
        <w:t xml:space="preserve"> (2)</w:t>
      </w:r>
    </w:p>
    <w:p w:rsidR="00312DFB" w:rsidRPr="00514707" w:rsidRDefault="00363EAB" w:rsidP="00312DFB">
      <w:pPr>
        <w:rPr>
          <w:sz w:val="18"/>
          <w:szCs w:val="18"/>
        </w:rPr>
      </w:pP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 xml:space="preserve">3 = </m:t>
            </m:r>
          </m:sub>
        </m:sSub>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2,</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n</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m</m:t>
                </m:r>
              </m:sub>
            </m:sSub>
            <m:r>
              <w:rPr>
                <w:rFonts w:ascii="Cambria Math" w:hAnsi="Cambria Math"/>
                <w:sz w:val="22"/>
                <w:szCs w:val="22"/>
              </w:rPr>
              <m:t xml:space="preserve"> </m:t>
            </m:r>
          </m:sub>
        </m:sSub>
        <m:r>
          <w:rPr>
            <w:rFonts w:ascii="Cambria Math" w:hAnsi="Cambria Math"/>
            <w:sz w:val="22"/>
            <w:szCs w:val="22"/>
          </w:rPr>
          <m:t xml:space="preserve">  </m:t>
        </m:r>
      </m:oMath>
      <w:r w:rsidR="00312DFB" w:rsidRPr="00805268">
        <w:rPr>
          <w:sz w:val="22"/>
          <w:szCs w:val="22"/>
        </w:rPr>
        <w:t xml:space="preserve">   </w:t>
      </w:r>
      <w:r w:rsidR="00312DFB" w:rsidRPr="00CC53D6">
        <w:rPr>
          <w:sz w:val="22"/>
          <w:szCs w:val="22"/>
        </w:rPr>
        <w:tab/>
      </w:r>
      <w:r w:rsidR="00312DFB" w:rsidRPr="00CC53D6">
        <w:rPr>
          <w:sz w:val="22"/>
          <w:szCs w:val="22"/>
        </w:rPr>
        <w:tab/>
      </w:r>
      <w:r w:rsidR="00312DFB" w:rsidRPr="00CC53D6">
        <w:rPr>
          <w:sz w:val="22"/>
          <w:szCs w:val="22"/>
        </w:rPr>
        <w:tab/>
      </w:r>
      <w:r w:rsidR="00312DFB" w:rsidRPr="00CC53D6">
        <w:rPr>
          <w:sz w:val="22"/>
          <w:szCs w:val="22"/>
        </w:rPr>
        <w:tab/>
      </w:r>
      <w:r w:rsidR="00312DFB" w:rsidRPr="00CC53D6">
        <w:rPr>
          <w:sz w:val="22"/>
          <w:szCs w:val="22"/>
        </w:rPr>
        <w:tab/>
      </w:r>
      <w:r w:rsidR="00312DFB">
        <w:rPr>
          <w:sz w:val="22"/>
          <w:szCs w:val="22"/>
        </w:rPr>
        <w:tab/>
      </w:r>
      <w:r w:rsidR="00312DFB">
        <w:rPr>
          <w:sz w:val="22"/>
          <w:szCs w:val="22"/>
        </w:rPr>
        <w:tab/>
      </w:r>
      <w:r w:rsidR="00312DFB">
        <w:rPr>
          <w:sz w:val="22"/>
          <w:szCs w:val="22"/>
        </w:rPr>
        <w:tab/>
      </w:r>
      <w:r w:rsidR="00312DFB" w:rsidRPr="00CC53D6">
        <w:rPr>
          <w:sz w:val="18"/>
          <w:szCs w:val="18"/>
        </w:rPr>
        <w:t xml:space="preserve"> (3)</w:t>
      </w:r>
    </w:p>
    <w:p w:rsidR="00312DFB" w:rsidRPr="00CC53D6" w:rsidRDefault="00312DFB" w:rsidP="00312DFB">
      <w:pPr>
        <w:rPr>
          <w:b/>
          <w:sz w:val="22"/>
          <w:szCs w:val="22"/>
        </w:rPr>
      </w:pPr>
      <m:oMathPara>
        <m:oMathParaPr>
          <m:jc m:val="left"/>
        </m:oMathParaPr>
        <m:oMath>
          <m:r>
            <m:rPr>
              <m:sty m:val="bi"/>
            </m:rPr>
            <w:rPr>
              <w:rFonts w:ascii="Cambria Math" w:hAnsi="Cambria Math"/>
              <w:sz w:val="22"/>
              <w:szCs w:val="22"/>
            </w:rPr>
            <m:t>…</m:t>
          </m:r>
        </m:oMath>
      </m:oMathPara>
    </w:p>
    <w:p w:rsidR="00312DFB" w:rsidRPr="00805268" w:rsidRDefault="00363EAB" w:rsidP="00312DFB">
      <w:pPr>
        <w:rPr>
          <w:sz w:val="22"/>
          <w:szCs w:val="22"/>
        </w:rPr>
      </w:pP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 xml:space="preserve">k= </m:t>
            </m:r>
          </m:sub>
        </m:sSub>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2,</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n</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m:t>
                </m:r>
              </m:sub>
            </m:sSub>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m</m:t>
                </m:r>
              </m:sub>
            </m:sSub>
            <m:r>
              <w:rPr>
                <w:rFonts w:ascii="Cambria Math" w:hAnsi="Cambria Math"/>
                <w:sz w:val="22"/>
                <w:szCs w:val="22"/>
              </w:rPr>
              <m:t xml:space="preserve">  </m:t>
            </m:r>
          </m:sub>
        </m:sSub>
      </m:oMath>
      <w:r w:rsidR="00312DFB" w:rsidRPr="00805268">
        <w:rPr>
          <w:sz w:val="22"/>
          <w:szCs w:val="22"/>
        </w:rPr>
        <w:t xml:space="preserve"> </w:t>
      </w:r>
      <w:r w:rsidR="00312DFB" w:rsidRPr="00CC53D6">
        <w:rPr>
          <w:sz w:val="22"/>
          <w:szCs w:val="22"/>
        </w:rPr>
        <w:tab/>
      </w:r>
      <w:r w:rsidR="00312DFB" w:rsidRPr="00CC53D6">
        <w:rPr>
          <w:sz w:val="22"/>
          <w:szCs w:val="22"/>
        </w:rPr>
        <w:tab/>
      </w:r>
      <w:r w:rsidR="00312DFB" w:rsidRPr="00CC53D6">
        <w:rPr>
          <w:sz w:val="22"/>
          <w:szCs w:val="22"/>
        </w:rPr>
        <w:tab/>
      </w:r>
      <w:r w:rsidR="00312DFB" w:rsidRPr="00CC53D6">
        <w:rPr>
          <w:sz w:val="22"/>
          <w:szCs w:val="22"/>
        </w:rPr>
        <w:tab/>
      </w:r>
      <w:r w:rsidR="00312DFB" w:rsidRPr="00CC53D6">
        <w:rPr>
          <w:sz w:val="22"/>
          <w:szCs w:val="22"/>
        </w:rPr>
        <w:tab/>
        <w:t xml:space="preserve">   </w:t>
      </w:r>
      <w:r w:rsidR="00312DFB">
        <w:rPr>
          <w:sz w:val="22"/>
          <w:szCs w:val="22"/>
        </w:rPr>
        <w:tab/>
      </w:r>
      <w:r w:rsidR="00312DFB">
        <w:rPr>
          <w:sz w:val="22"/>
          <w:szCs w:val="22"/>
        </w:rPr>
        <w:tab/>
      </w:r>
      <w:r w:rsidR="00312DFB">
        <w:rPr>
          <w:sz w:val="22"/>
          <w:szCs w:val="22"/>
        </w:rPr>
        <w:tab/>
      </w:r>
      <w:r w:rsidR="00312DFB" w:rsidRPr="00CC53D6">
        <w:rPr>
          <w:sz w:val="22"/>
          <w:szCs w:val="22"/>
        </w:rPr>
        <w:t xml:space="preserve"> </w:t>
      </w:r>
      <w:r w:rsidR="00312DFB" w:rsidRPr="00CC53D6">
        <w:rPr>
          <w:sz w:val="18"/>
          <w:szCs w:val="18"/>
        </w:rPr>
        <w:t>(4)</w:t>
      </w:r>
    </w:p>
    <w:p w:rsidR="001E5751" w:rsidRPr="00CC53D6" w:rsidRDefault="00312DFB" w:rsidP="001E5751">
      <w:pPr>
        <w:jc w:val="both"/>
      </w:pPr>
      <w:r w:rsidRPr="00CC53D6">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Pr="00CC53D6">
        <w:t xml:space="preserve"> is user k (k = 1, 2, 3, etc.) and </w:t>
      </w:r>
      <m:oMath>
        <m:sSub>
          <m:sSubPr>
            <m:ctrlPr>
              <w:rPr>
                <w:rFonts w:ascii="Cambria Math" w:hAnsi="Cambria Math"/>
                <w:i/>
              </w:rPr>
            </m:ctrlPr>
          </m:sSubPr>
          <m:e>
            <m:r>
              <w:rPr>
                <w:rFonts w:ascii="Cambria Math" w:hAnsi="Cambria Math"/>
              </w:rPr>
              <m:t>p</m:t>
            </m:r>
          </m:e>
          <m:sub>
            <m:r>
              <w:rPr>
                <w:rFonts w:ascii="Cambria Math" w:hAnsi="Cambria Math"/>
              </w:rPr>
              <m:t>n</m:t>
            </m:r>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i</m:t>
                </m:r>
              </m:e>
              <m:sub>
                <m:r>
                  <w:rPr>
                    <w:rFonts w:ascii="Cambria Math" w:hAnsi="Cambria Math"/>
                  </w:rPr>
                  <m:t>n,</m:t>
                </m:r>
              </m:sub>
            </m:sSub>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  </m:t>
            </m:r>
          </m:sub>
        </m:sSub>
      </m:oMath>
      <w:r w:rsidRPr="00E64D1C">
        <w:t xml:space="preserve"> </w:t>
      </w:r>
      <w:r w:rsidRPr="00CC53D6">
        <w:t>represents his</w:t>
      </w:r>
      <w:r w:rsidR="001E5751">
        <w:t xml:space="preserve"> </w:t>
      </w:r>
      <w:r w:rsidR="001E5751" w:rsidRPr="00CC53D6">
        <w:t xml:space="preserve">preference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n</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r>
              <w:rPr>
                <w:rFonts w:ascii="Cambria Math" w:hAnsi="Cambria Math"/>
                <w:sz w:val="22"/>
                <w:szCs w:val="22"/>
              </w:rPr>
              <m:t xml:space="preserve">  </m:t>
            </m:r>
          </m:sub>
        </m:sSub>
      </m:oMath>
      <w:r w:rsidR="001E5751">
        <w:t xml:space="preserve"> </w:t>
      </w:r>
      <w:r w:rsidR="001E5751" w:rsidRPr="00CC53D6">
        <w:t xml:space="preserve">for multimedia content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m:t>
            </m:r>
          </m:sub>
        </m:sSub>
      </m:oMath>
      <w:r w:rsidR="001E5751" w:rsidRPr="00CC53D6">
        <w:t xml:space="preserve"> in context </w:t>
      </w:r>
      <w:r w:rsidR="00AF041C" w:rsidRPr="00CC53D6">
        <w:rPr>
          <w:position w:val="-12"/>
        </w:rPr>
        <w:object w:dxaOrig="3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22.5pt" o:ole="">
            <v:imagedata r:id="rId9" o:title=""/>
          </v:shape>
          <o:OLEObject Type="Embed" ProgID="Equation.3" ShapeID="_x0000_i1025" DrawAspect="Content" ObjectID="_1498751425" r:id="rId10"/>
        </w:object>
      </w:r>
      <w:r w:rsidR="00D23B28">
        <w:t>. W</w:t>
      </w:r>
      <w:r w:rsidR="00BA01FB">
        <w:t xml:space="preserve">e define a </w:t>
      </w:r>
      <w:r w:rsidR="001E5751" w:rsidRPr="00CC53D6">
        <w:t xml:space="preserve">new </w:t>
      </w:r>
      <w:r w:rsidR="00BA01FB" w:rsidRPr="00CC53D6">
        <w:t>user</w:t>
      </w:r>
      <w:r w:rsidR="001E5751" w:rsidRPr="00CC53D6">
        <w:rPr>
          <w:position w:val="-12"/>
        </w:rPr>
        <w:object w:dxaOrig="340" w:dyaOrig="360">
          <v:shape id="_x0000_i1026" type="#_x0000_t75" style="width:14.25pt;height:22.5pt" o:ole="">
            <v:imagedata r:id="rId11" o:title=""/>
          </v:shape>
          <o:OLEObject Type="Embed" ProgID="Equation.3" ShapeID="_x0000_i1026" DrawAspect="Content" ObjectID="_1498751426" r:id="rId12"/>
        </w:object>
      </w:r>
      <w:r w:rsidR="00BA01FB">
        <w:t>, whose preference</w:t>
      </w:r>
      <w:r w:rsidR="001E5751" w:rsidRPr="00CC53D6">
        <w:t xml:space="preserve"> </w:t>
      </w:r>
      <w:r w:rsidR="001E5751" w:rsidRPr="00CC53D6">
        <w:rPr>
          <w:position w:val="-12"/>
        </w:rPr>
        <w:object w:dxaOrig="1040" w:dyaOrig="360">
          <v:shape id="_x0000_i1027" type="#_x0000_t75" style="width:49.5pt;height:22.5pt" o:ole="">
            <v:imagedata r:id="rId13" o:title=""/>
          </v:shape>
          <o:OLEObject Type="Embed" ProgID="Equation.3" ShapeID="_x0000_i1027" DrawAspect="Content" ObjectID="_1498751427" r:id="rId14"/>
        </w:object>
      </w:r>
      <w:r w:rsidR="001E5751" w:rsidRPr="00CC53D6">
        <w:t xml:space="preserve"> for multimedia </w:t>
      </w:r>
      <w:r w:rsidR="00BA01FB">
        <w:t xml:space="preserve">for </w:t>
      </w:r>
      <w:r w:rsidR="001E5751" w:rsidRPr="00CC53D6">
        <w:t xml:space="preserve">item </w:t>
      </w:r>
      <w:r w:rsidR="001E5751" w:rsidRPr="00CC53D6">
        <w:rPr>
          <w:position w:val="-12"/>
        </w:rPr>
        <w:object w:dxaOrig="220" w:dyaOrig="360">
          <v:shape id="_x0000_i1028" type="#_x0000_t75" style="width:6.75pt;height:22.5pt" o:ole="">
            <v:imagedata r:id="rId15" o:title=""/>
          </v:shape>
          <o:OLEObject Type="Embed" ProgID="Equation.3" ShapeID="_x0000_i1028" DrawAspect="Content" ObjectID="_1498751428" r:id="rId16"/>
        </w:object>
      </w:r>
      <w:r w:rsidR="001E5751" w:rsidRPr="00CC53D6">
        <w:t xml:space="preserve"> in the context </w:t>
      </w:r>
      <w:r w:rsidR="001E5751" w:rsidRPr="00CC53D6">
        <w:rPr>
          <w:position w:val="-12"/>
        </w:rPr>
        <w:object w:dxaOrig="300" w:dyaOrig="360">
          <v:shape id="_x0000_i1029" type="#_x0000_t75" style="width:14.25pt;height:22.5pt" o:ole="">
            <v:imagedata r:id="rId17" o:title=""/>
          </v:shape>
          <o:OLEObject Type="Embed" ProgID="Equation.3" ShapeID="_x0000_i1029" DrawAspect="Content" ObjectID="_1498751429" r:id="rId18"/>
        </w:object>
      </w:r>
      <w:r w:rsidR="001E5751" w:rsidRPr="00CC53D6">
        <w:t xml:space="preserve"> we want to predict.</w:t>
      </w:r>
      <w:r w:rsidR="00842632">
        <w:t xml:space="preserve"> </w:t>
      </w:r>
    </w:p>
    <w:p w:rsidR="00312DFB" w:rsidRDefault="00312DFB" w:rsidP="00312DFB">
      <w:pPr>
        <w:jc w:val="both"/>
      </w:pPr>
    </w:p>
    <w:p w:rsidR="001E5751" w:rsidRPr="00E64D1C" w:rsidRDefault="001E5751" w:rsidP="00312DFB">
      <w:pPr>
        <w:jc w:val="both"/>
      </w:pPr>
    </w:p>
    <w:p w:rsidR="00312DFB" w:rsidRDefault="00312DFB" w:rsidP="00944376">
      <w:pPr>
        <w:keepNext/>
        <w:jc w:val="center"/>
      </w:pPr>
      <w:r w:rsidRPr="00CC53D6">
        <w:rPr>
          <w:noProof/>
        </w:rPr>
        <w:drawing>
          <wp:inline distT="0" distB="0" distL="0" distR="0" wp14:anchorId="5E460D5B" wp14:editId="407B46FB">
            <wp:extent cx="3466471" cy="1900555"/>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8278" cy="1923476"/>
                    </a:xfrm>
                    <a:prstGeom prst="rect">
                      <a:avLst/>
                    </a:prstGeom>
                    <a:noFill/>
                    <a:ln>
                      <a:noFill/>
                    </a:ln>
                  </pic:spPr>
                </pic:pic>
              </a:graphicData>
            </a:graphic>
          </wp:inline>
        </w:drawing>
      </w:r>
    </w:p>
    <w:p w:rsidR="00066520" w:rsidRDefault="00066520" w:rsidP="002A5889">
      <w:pPr>
        <w:pStyle w:val="Caption"/>
        <w:jc w:val="center"/>
        <w:rPr>
          <w:rFonts w:ascii="Times New Roman" w:hAnsi="Times New Roman"/>
          <w:b w:val="0"/>
          <w:color w:val="000000"/>
        </w:rPr>
      </w:pPr>
    </w:p>
    <w:p w:rsidR="00312DFB" w:rsidRPr="002A5889" w:rsidRDefault="00FC14B3" w:rsidP="002A5889">
      <w:pPr>
        <w:pStyle w:val="Caption"/>
        <w:jc w:val="center"/>
        <w:rPr>
          <w:rFonts w:ascii="Times New Roman" w:hAnsi="Times New Roman"/>
          <w:b w:val="0"/>
          <w:color w:val="000000"/>
        </w:rPr>
      </w:pPr>
      <w:r>
        <w:rPr>
          <w:rFonts w:ascii="Times New Roman" w:hAnsi="Times New Roman"/>
          <w:b w:val="0"/>
          <w:color w:val="000000"/>
        </w:rPr>
        <w:t>Fig</w:t>
      </w:r>
      <w:r w:rsidR="00312DFB" w:rsidRPr="002A5889">
        <w:rPr>
          <w:rFonts w:ascii="Times New Roman" w:hAnsi="Times New Roman"/>
          <w:b w:val="0"/>
          <w:color w:val="000000"/>
        </w:rPr>
        <w:t xml:space="preserve"> </w:t>
      </w:r>
      <w:r w:rsidR="00312DFB" w:rsidRPr="002A5889">
        <w:rPr>
          <w:rFonts w:ascii="Times New Roman" w:hAnsi="Times New Roman"/>
          <w:b w:val="0"/>
          <w:color w:val="000000"/>
        </w:rPr>
        <w:fldChar w:fldCharType="begin"/>
      </w:r>
      <w:r w:rsidR="00312DFB" w:rsidRPr="002A5889">
        <w:rPr>
          <w:rFonts w:ascii="Times New Roman" w:hAnsi="Times New Roman"/>
          <w:b w:val="0"/>
          <w:color w:val="000000"/>
        </w:rPr>
        <w:instrText xml:space="preserve"> SEQ Fig. \* ARABIC </w:instrText>
      </w:r>
      <w:r w:rsidR="00312DFB" w:rsidRPr="002A5889">
        <w:rPr>
          <w:rFonts w:ascii="Times New Roman" w:hAnsi="Times New Roman"/>
          <w:b w:val="0"/>
          <w:color w:val="000000"/>
        </w:rPr>
        <w:fldChar w:fldCharType="separate"/>
      </w:r>
      <w:r w:rsidR="005F4D8D">
        <w:rPr>
          <w:rFonts w:ascii="Times New Roman" w:hAnsi="Times New Roman"/>
          <w:b w:val="0"/>
          <w:noProof/>
          <w:color w:val="000000"/>
        </w:rPr>
        <w:t>2</w:t>
      </w:r>
      <w:r w:rsidR="00312DFB" w:rsidRPr="002A5889">
        <w:rPr>
          <w:rFonts w:ascii="Times New Roman" w:hAnsi="Times New Roman"/>
          <w:b w:val="0"/>
          <w:color w:val="000000"/>
        </w:rPr>
        <w:fldChar w:fldCharType="end"/>
      </w:r>
      <w:r w:rsidR="00312DFB" w:rsidRPr="002A5889">
        <w:rPr>
          <w:rFonts w:ascii="Times New Roman" w:hAnsi="Times New Roman"/>
          <w:b w:val="0"/>
          <w:color w:val="000000"/>
        </w:rPr>
        <w:t xml:space="preserve"> </w:t>
      </w:r>
      <w:r w:rsidR="00FC0625">
        <w:rPr>
          <w:rFonts w:ascii="Times New Roman" w:hAnsi="Times New Roman"/>
          <w:b w:val="0"/>
          <w:color w:val="000000"/>
        </w:rPr>
        <w:t xml:space="preserve">  </w:t>
      </w:r>
      <w:r w:rsidR="00312DFB" w:rsidRPr="002A5889">
        <w:rPr>
          <w:rFonts w:ascii="Times New Roman" w:hAnsi="Times New Roman"/>
          <w:b w:val="0"/>
          <w:color w:val="000000"/>
        </w:rPr>
        <w:t>Contextual user profiling and personalized recommendations</w:t>
      </w:r>
    </w:p>
    <w:p w:rsidR="00312DFB" w:rsidRPr="00B12575" w:rsidRDefault="00726192" w:rsidP="00726192">
      <w:pPr>
        <w:pStyle w:val="Heading3"/>
        <w:numPr>
          <w:ilvl w:val="0"/>
          <w:numId w:val="0"/>
        </w:numPr>
        <w:rPr>
          <w:i w:val="0"/>
          <w:sz w:val="22"/>
          <w:szCs w:val="22"/>
        </w:rPr>
      </w:pPr>
      <w:r w:rsidRPr="00B12575">
        <w:rPr>
          <w:i w:val="0"/>
          <w:sz w:val="22"/>
          <w:szCs w:val="22"/>
        </w:rPr>
        <w:lastRenderedPageBreak/>
        <w:t xml:space="preserve">3.1 </w:t>
      </w:r>
      <w:r w:rsidR="00312DFB" w:rsidRPr="00B12575">
        <w:rPr>
          <w:i w:val="0"/>
          <w:sz w:val="22"/>
          <w:szCs w:val="22"/>
        </w:rPr>
        <w:t>Learnin</w:t>
      </w:r>
      <w:r w:rsidR="00F67CBC" w:rsidRPr="00B12575">
        <w:rPr>
          <w:i w:val="0"/>
          <w:sz w:val="22"/>
          <w:szCs w:val="22"/>
        </w:rPr>
        <w:t>g Contextual U</w:t>
      </w:r>
      <w:r w:rsidR="00312DFB" w:rsidRPr="00B12575">
        <w:rPr>
          <w:i w:val="0"/>
          <w:sz w:val="22"/>
          <w:szCs w:val="22"/>
        </w:rPr>
        <w:t xml:space="preserve">ser </w:t>
      </w:r>
      <w:r w:rsidR="00F67CBC" w:rsidRPr="00B12575">
        <w:rPr>
          <w:i w:val="0"/>
          <w:sz w:val="22"/>
          <w:szCs w:val="22"/>
        </w:rPr>
        <w:t>P</w:t>
      </w:r>
      <w:r w:rsidR="00312DFB" w:rsidRPr="00B12575">
        <w:rPr>
          <w:i w:val="0"/>
          <w:sz w:val="22"/>
          <w:szCs w:val="22"/>
        </w:rPr>
        <w:t>rofile</w:t>
      </w:r>
    </w:p>
    <w:p w:rsidR="00312DFB" w:rsidRDefault="00312DFB" w:rsidP="00147CF0">
      <w:pPr>
        <w:keepNext/>
        <w:spacing w:before="120" w:after="120"/>
        <w:jc w:val="both"/>
        <w:rPr>
          <w:color w:val="000000"/>
        </w:rPr>
      </w:pPr>
      <w:r w:rsidRPr="00CC53D6">
        <w:t xml:space="preserve">Considering the definition in the last section, the </w:t>
      </w:r>
      <w:r w:rsidR="009255E1">
        <w:t xml:space="preserve">contextual </w:t>
      </w:r>
      <w:r w:rsidRPr="00CC53D6">
        <w:t>profile us</w:t>
      </w:r>
      <w:r w:rsidR="00514BA0">
        <w:t>ually consists of information concerning</w:t>
      </w:r>
      <w:r w:rsidRPr="00CC53D6">
        <w:t xml:space="preserve"> </w:t>
      </w:r>
      <w:r>
        <w:t>the user’s consumption history</w:t>
      </w:r>
      <w:r w:rsidRPr="00CC53D6">
        <w:t xml:space="preserve">, which is obtained either explicitly or implicitly as described in our previous article [9]. In that article we described how </w:t>
      </w:r>
      <w:r w:rsidR="00E650DB">
        <w:t>the contextual user</w:t>
      </w:r>
      <w:r w:rsidR="00514BA0">
        <w:t xml:space="preserve"> profile model can</w:t>
      </w:r>
      <w:r w:rsidRPr="00CC53D6">
        <w:t xml:space="preserve"> be </w:t>
      </w:r>
      <w:r w:rsidR="00E650DB">
        <w:t>used for context-aware content-</w:t>
      </w:r>
      <w:r w:rsidRPr="00CC53D6">
        <w:t xml:space="preserve">based recommendations. But here, we present an overview of the contextual user profile model and explain in the next section how it </w:t>
      </w:r>
      <w:r w:rsidR="00AF041C">
        <w:t>was</w:t>
      </w:r>
      <w:r w:rsidRPr="00CC53D6">
        <w:t xml:space="preserve"> used in conjunction with </w:t>
      </w:r>
      <w:r w:rsidR="00E650DB">
        <w:t xml:space="preserve">the similarity between </w:t>
      </w:r>
      <w:r w:rsidRPr="00CC53D6">
        <w:t xml:space="preserve">users’ contexts to determine their preferences in a neighborhood(collaborative) process. As one of the key requirements to personalize multimedia content for mobile users, a contextual user profile </w:t>
      </w:r>
      <w:r w:rsidR="00AF041C">
        <w:t>learn</w:t>
      </w:r>
      <w:r w:rsidR="004224F7">
        <w:t>s</w:t>
      </w:r>
      <w:r w:rsidR="00AF041C">
        <w:t xml:space="preserve"> the</w:t>
      </w:r>
      <w:r w:rsidRPr="00CC53D6">
        <w:t xml:space="preserve"> user’s contextual preferences</w:t>
      </w:r>
      <w:r w:rsidR="007239F4">
        <w:t xml:space="preserve"> by</w:t>
      </w:r>
      <w:r w:rsidRPr="00CC53D6">
        <w:t xml:space="preserve"> represent</w:t>
      </w:r>
      <w:r w:rsidR="007239F4">
        <w:t>ing</w:t>
      </w:r>
      <w:r w:rsidRPr="00CC53D6">
        <w:t xml:space="preserve"> the multimedia content a user would </w:t>
      </w:r>
      <w:r w:rsidR="007239F4">
        <w:t xml:space="preserve">prefer </w:t>
      </w:r>
      <w:r w:rsidRPr="00CC53D6">
        <w:t xml:space="preserve">to consume </w:t>
      </w:r>
      <w:r w:rsidR="00AF041C">
        <w:t xml:space="preserve">taking </w:t>
      </w:r>
      <w:r w:rsidR="004224F7">
        <w:t>into consideration</w:t>
      </w:r>
      <w:r w:rsidR="00AF041C">
        <w:t xml:space="preserve"> her</w:t>
      </w:r>
      <w:r w:rsidRPr="00CC53D6">
        <w:t xml:space="preserve"> contextual situations. In the user profile model, as illustrated in Fig</w:t>
      </w:r>
      <w:r w:rsidR="00C563BD">
        <w:t xml:space="preserve"> </w:t>
      </w:r>
      <w:r w:rsidRPr="00CC53D6">
        <w:t xml:space="preserve">3, </w:t>
      </w:r>
      <w:r>
        <w:t>the contextual situation</w:t>
      </w:r>
      <w:r w:rsidRPr="00CC53D6">
        <w:t xml:space="preserve"> represents information that characterizes the mobile user’s </w:t>
      </w:r>
      <w:r>
        <w:t>consumption, such</w:t>
      </w:r>
      <w:r w:rsidR="00AF041C">
        <w:t xml:space="preserve"> as her</w:t>
      </w:r>
      <w:r w:rsidRPr="00CC53D6">
        <w:t xml:space="preserve"> activity, location, weather information, location illumination or noise level, time, etc.</w:t>
      </w:r>
      <w:r w:rsidRPr="00CC53D6">
        <w:rPr>
          <w:color w:val="000000"/>
        </w:rPr>
        <w:t xml:space="preserve"> Let </w:t>
      </w:r>
      <w:r w:rsidRPr="00CC53D6">
        <w:rPr>
          <w:i/>
          <w:color w:val="000000"/>
        </w:rPr>
        <w:t>U</w:t>
      </w:r>
      <w:r w:rsidRPr="00CC53D6">
        <w:rPr>
          <w:color w:val="000000"/>
        </w:rPr>
        <w:t xml:space="preserve"> = </w:t>
      </w:r>
      <w:r w:rsidRPr="00CC53D6">
        <w:rPr>
          <w:i/>
          <w:color w:val="000000"/>
        </w:rPr>
        <w:t>{ u</w:t>
      </w:r>
      <w:r w:rsidRPr="00CC53D6">
        <w:rPr>
          <w:i/>
          <w:color w:val="000000"/>
          <w:vertAlign w:val="subscript"/>
        </w:rPr>
        <w:t>1</w:t>
      </w:r>
      <w:r w:rsidRPr="00CC53D6">
        <w:rPr>
          <w:i/>
          <w:color w:val="000000"/>
        </w:rPr>
        <w:t>,u</w:t>
      </w:r>
      <w:r w:rsidRPr="00CC53D6">
        <w:rPr>
          <w:i/>
          <w:color w:val="000000"/>
          <w:vertAlign w:val="subscript"/>
        </w:rPr>
        <w:t>2</w:t>
      </w:r>
      <w:r w:rsidRPr="00CC53D6">
        <w:rPr>
          <w:i/>
          <w:color w:val="000000"/>
        </w:rPr>
        <w:t>,u</w:t>
      </w:r>
      <w:r w:rsidRPr="00CC53D6">
        <w:rPr>
          <w:i/>
          <w:color w:val="000000"/>
          <w:vertAlign w:val="subscript"/>
        </w:rPr>
        <w:t>3</w:t>
      </w:r>
      <w:r w:rsidRPr="00CC53D6">
        <w:rPr>
          <w:i/>
          <w:color w:val="000000"/>
        </w:rPr>
        <w:t>,..u</w:t>
      </w:r>
      <w:r w:rsidRPr="00CC53D6">
        <w:rPr>
          <w:i/>
          <w:color w:val="000000"/>
          <w:vertAlign w:val="subscript"/>
        </w:rPr>
        <w:t>n</w:t>
      </w:r>
      <w:r w:rsidRPr="00CC53D6">
        <w:rPr>
          <w:i/>
          <w:color w:val="000000"/>
        </w:rPr>
        <w:t>}</w:t>
      </w:r>
      <w:r w:rsidRPr="00CC53D6">
        <w:rPr>
          <w:color w:val="000000"/>
        </w:rPr>
        <w:t xml:space="preserve"> be a set of </w:t>
      </w:r>
      <w:r w:rsidRPr="00CC53D6">
        <w:rPr>
          <w:i/>
          <w:color w:val="000000"/>
        </w:rPr>
        <w:t>N</w:t>
      </w:r>
      <w:r w:rsidRPr="00CC53D6">
        <w:rPr>
          <w:color w:val="000000"/>
        </w:rPr>
        <w:t xml:space="preserve"> mobile users. Each user </w:t>
      </w:r>
      <w:r w:rsidRPr="007239F4">
        <w:rPr>
          <w:i/>
          <w:color w:val="000000"/>
        </w:rPr>
        <w:t>u</w:t>
      </w:r>
      <w:r w:rsidR="006D741F">
        <w:rPr>
          <w:i/>
          <w:color w:val="000000"/>
          <w:vertAlign w:val="subscript"/>
        </w:rPr>
        <w:t>k</w:t>
      </w:r>
      <w:r w:rsidRPr="00CC53D6">
        <w:rPr>
          <w:color w:val="000000"/>
        </w:rPr>
        <w:t xml:space="preserve"> is defined by a set of preferences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n</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r>
              <w:rPr>
                <w:rFonts w:ascii="Cambria Math" w:hAnsi="Cambria Math"/>
                <w:sz w:val="22"/>
                <w:szCs w:val="22"/>
              </w:rPr>
              <m:t xml:space="preserve">  </m:t>
            </m:r>
          </m:sub>
        </m:sSub>
      </m:oMath>
      <w:r w:rsidRPr="00BB7DEF">
        <w:rPr>
          <w:i/>
          <w:color w:val="000000"/>
        </w:rPr>
        <w:t xml:space="preserve"> </w:t>
      </w:r>
      <w:r w:rsidRPr="00CC53D6">
        <w:rPr>
          <w:color w:val="000000"/>
        </w:rPr>
        <w:t xml:space="preserve">defined by equation </w:t>
      </w:r>
      <w:r w:rsidRPr="00CC53D6">
        <w:rPr>
          <w:i/>
          <w:color w:val="000000"/>
        </w:rPr>
        <w:t xml:space="preserve">(4). </w:t>
      </w:r>
      <w:r w:rsidRPr="00CC53D6">
        <w:rPr>
          <w:color w:val="000000"/>
        </w:rPr>
        <w:t xml:space="preserve">Each preference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n</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r>
              <w:rPr>
                <w:rFonts w:ascii="Cambria Math" w:hAnsi="Cambria Math"/>
                <w:sz w:val="22"/>
                <w:szCs w:val="22"/>
              </w:rPr>
              <m:t xml:space="preserve">  </m:t>
            </m:r>
          </m:sub>
        </m:sSub>
      </m:oMath>
      <w:r w:rsidRPr="00BB7DEF">
        <w:rPr>
          <w:color w:val="000000"/>
          <w:vertAlign w:val="subscript"/>
        </w:rPr>
        <w:t xml:space="preserve"> </w:t>
      </w:r>
      <w:r w:rsidRPr="00CC53D6">
        <w:rPr>
          <w:color w:val="000000"/>
        </w:rPr>
        <w:t xml:space="preserve">is defined by a set of category, </w:t>
      </w:r>
      <w:r w:rsidRPr="00CC53D6">
        <w:rPr>
          <w:i/>
          <w:color w:val="000000"/>
        </w:rPr>
        <w:t>Ca = {c</w:t>
      </w:r>
      <w:r w:rsidRPr="00CC53D6">
        <w:rPr>
          <w:i/>
          <w:color w:val="000000"/>
          <w:vertAlign w:val="subscript"/>
        </w:rPr>
        <w:t>a1</w:t>
      </w:r>
      <w:r w:rsidRPr="00CC53D6">
        <w:rPr>
          <w:i/>
          <w:color w:val="000000"/>
        </w:rPr>
        <w:t>,c</w:t>
      </w:r>
      <w:r w:rsidRPr="00CC53D6">
        <w:rPr>
          <w:i/>
          <w:color w:val="000000"/>
          <w:vertAlign w:val="subscript"/>
        </w:rPr>
        <w:t>a2</w:t>
      </w:r>
      <w:r w:rsidRPr="00CC53D6">
        <w:rPr>
          <w:i/>
          <w:color w:val="000000"/>
        </w:rPr>
        <w:t>,c</w:t>
      </w:r>
      <w:r w:rsidRPr="00CC53D6">
        <w:rPr>
          <w:i/>
          <w:color w:val="000000"/>
          <w:vertAlign w:val="subscript"/>
        </w:rPr>
        <w:t>a3</w:t>
      </w:r>
      <w:r w:rsidRPr="00CC53D6">
        <w:rPr>
          <w:i/>
          <w:color w:val="000000"/>
        </w:rPr>
        <w:t>,…,c</w:t>
      </w:r>
      <w:r w:rsidRPr="00CC53D6">
        <w:rPr>
          <w:i/>
          <w:color w:val="000000"/>
          <w:vertAlign w:val="subscript"/>
        </w:rPr>
        <w:t>an</w:t>
      </w:r>
      <w:r w:rsidRPr="00CC53D6">
        <w:rPr>
          <w:i/>
          <w:color w:val="000000"/>
        </w:rPr>
        <w:t>}</w:t>
      </w:r>
      <w:r w:rsidRPr="00CC53D6">
        <w:rPr>
          <w:color w:val="000000"/>
        </w:rPr>
        <w:t xml:space="preserve"> and each category is characterized by a set of genres, </w:t>
      </w:r>
      <w:r w:rsidRPr="00CC53D6">
        <w:rPr>
          <w:i/>
          <w:color w:val="000000"/>
        </w:rPr>
        <w:t>Gr = {g</w:t>
      </w:r>
      <w:r w:rsidRPr="00CC53D6">
        <w:rPr>
          <w:i/>
          <w:color w:val="000000"/>
          <w:vertAlign w:val="subscript"/>
        </w:rPr>
        <w:t>r1</w:t>
      </w:r>
      <w:r w:rsidRPr="00CC53D6">
        <w:rPr>
          <w:i/>
          <w:color w:val="000000"/>
        </w:rPr>
        <w:t>, g</w:t>
      </w:r>
      <w:r w:rsidRPr="00CC53D6">
        <w:rPr>
          <w:i/>
          <w:color w:val="000000"/>
          <w:vertAlign w:val="subscript"/>
        </w:rPr>
        <w:t>r2</w:t>
      </w:r>
      <w:r w:rsidRPr="00CC53D6">
        <w:rPr>
          <w:i/>
          <w:color w:val="000000"/>
        </w:rPr>
        <w:t>, g</w:t>
      </w:r>
      <w:r w:rsidRPr="00CC53D6">
        <w:rPr>
          <w:i/>
          <w:color w:val="000000"/>
          <w:vertAlign w:val="subscript"/>
        </w:rPr>
        <w:t>r3</w:t>
      </w:r>
      <w:r w:rsidRPr="00CC53D6">
        <w:rPr>
          <w:i/>
          <w:color w:val="000000"/>
        </w:rPr>
        <w:t>,…, g</w:t>
      </w:r>
      <w:r w:rsidRPr="00CC53D6">
        <w:rPr>
          <w:i/>
          <w:color w:val="000000"/>
          <w:vertAlign w:val="subscript"/>
        </w:rPr>
        <w:t>rn</w:t>
      </w:r>
      <w:r w:rsidRPr="00CC53D6">
        <w:rPr>
          <w:i/>
          <w:color w:val="000000"/>
        </w:rPr>
        <w:t>}</w:t>
      </w:r>
      <w:r w:rsidR="006417EF">
        <w:rPr>
          <w:i/>
          <w:color w:val="000000"/>
        </w:rPr>
        <w:t>. F</w:t>
      </w:r>
      <w:r w:rsidR="006417EF" w:rsidRPr="00CC53D6">
        <w:rPr>
          <w:color w:val="000000"/>
        </w:rPr>
        <w:t>or example, movies are characterized by genres such as action, drama, comedy, family, etc.</w:t>
      </w:r>
      <w:r w:rsidR="00AF041C">
        <w:rPr>
          <w:i/>
          <w:color w:val="000000"/>
        </w:rPr>
        <w:t xml:space="preserve"> </w:t>
      </w:r>
      <w:r w:rsidRPr="00CC53D6">
        <w:rPr>
          <w:color w:val="000000"/>
        </w:rPr>
        <w:t xml:space="preserve"> It also includes a set of properties characterizing the content consumed by the user at lower levels than the category and genre. These properties</w:t>
      </w:r>
      <w:r w:rsidR="007239F4">
        <w:rPr>
          <w:color w:val="000000"/>
        </w:rPr>
        <w:t xml:space="preserve">, </w:t>
      </w:r>
      <w:r w:rsidR="007239F4" w:rsidRPr="00CC53D6">
        <w:rPr>
          <w:color w:val="000000"/>
        </w:rPr>
        <w:t>defined by set A = {a</w:t>
      </w:r>
      <w:r w:rsidR="007239F4" w:rsidRPr="00CC53D6">
        <w:rPr>
          <w:color w:val="000000"/>
          <w:vertAlign w:val="subscript"/>
        </w:rPr>
        <w:t>1</w:t>
      </w:r>
      <w:r w:rsidR="007239F4" w:rsidRPr="00CC53D6">
        <w:rPr>
          <w:color w:val="000000"/>
        </w:rPr>
        <w:t>, a</w:t>
      </w:r>
      <w:r w:rsidR="007239F4" w:rsidRPr="00CC53D6">
        <w:rPr>
          <w:color w:val="000000"/>
          <w:vertAlign w:val="subscript"/>
        </w:rPr>
        <w:t>2</w:t>
      </w:r>
      <w:r w:rsidR="007239F4" w:rsidRPr="00CC53D6">
        <w:rPr>
          <w:color w:val="000000"/>
        </w:rPr>
        <w:t>, a</w:t>
      </w:r>
      <w:r w:rsidR="007239F4" w:rsidRPr="00CC53D6">
        <w:rPr>
          <w:color w:val="000000"/>
          <w:vertAlign w:val="subscript"/>
        </w:rPr>
        <w:t>3</w:t>
      </w:r>
      <w:r w:rsidR="007239F4" w:rsidRPr="00CC53D6">
        <w:rPr>
          <w:color w:val="000000"/>
        </w:rPr>
        <w:t>,…, an}</w:t>
      </w:r>
      <w:r w:rsidR="00ED4B14">
        <w:rPr>
          <w:color w:val="000000"/>
        </w:rPr>
        <w:t>, may</w:t>
      </w:r>
      <w:r w:rsidR="00FC0F99">
        <w:rPr>
          <w:color w:val="000000"/>
        </w:rPr>
        <w:t xml:space="preserve"> include elements</w:t>
      </w:r>
      <w:r w:rsidRPr="00CC53D6">
        <w:rPr>
          <w:color w:val="000000"/>
        </w:rPr>
        <w:t xml:space="preserve"> such as language, duration or year of publication of the content, etc.</w:t>
      </w:r>
      <w:r w:rsidRPr="00CC53D6">
        <w:rPr>
          <w:i/>
          <w:color w:val="000000"/>
        </w:rPr>
        <w:t xml:space="preserve"> </w:t>
      </w:r>
      <w:r w:rsidR="006417EF" w:rsidRPr="00CC53D6">
        <w:rPr>
          <w:color w:val="000000"/>
        </w:rPr>
        <w:t>The category set represents the classifications of the consumed contents, e.g. movie, news, music, etc</w:t>
      </w:r>
      <w:r w:rsidR="006417EF">
        <w:rPr>
          <w:color w:val="000000"/>
        </w:rPr>
        <w:t>.</w:t>
      </w:r>
      <w:r w:rsidR="006417EF">
        <w:rPr>
          <w:i/>
          <w:color w:val="000000"/>
        </w:rPr>
        <w:t xml:space="preserve"> </w:t>
      </w:r>
      <w:r w:rsidRPr="00CC53D6">
        <w:rPr>
          <w:color w:val="000000"/>
        </w:rPr>
        <w:t xml:space="preserve">Additionally, </w:t>
      </w:r>
      <w:r w:rsidR="00FC0F99">
        <w:rPr>
          <w:color w:val="000000"/>
        </w:rPr>
        <w:t>we</w:t>
      </w:r>
      <w:r w:rsidRPr="00CC53D6">
        <w:rPr>
          <w:color w:val="000000"/>
        </w:rPr>
        <w:t xml:space="preserve"> define a set of high-level contextual information, </w:t>
      </w:r>
      <w:r w:rsidRPr="00CC53D6">
        <w:rPr>
          <w:i/>
          <w:color w:val="000000"/>
        </w:rPr>
        <w:t>C = {c</w:t>
      </w:r>
      <w:r w:rsidRPr="00CC53D6">
        <w:rPr>
          <w:i/>
          <w:color w:val="000000"/>
          <w:vertAlign w:val="subscript"/>
        </w:rPr>
        <w:t>1</w:t>
      </w:r>
      <w:r w:rsidRPr="00CC53D6">
        <w:rPr>
          <w:i/>
          <w:color w:val="000000"/>
        </w:rPr>
        <w:t>, c</w:t>
      </w:r>
      <w:r w:rsidRPr="00CC53D6">
        <w:rPr>
          <w:i/>
          <w:color w:val="000000"/>
          <w:vertAlign w:val="subscript"/>
        </w:rPr>
        <w:t>2</w:t>
      </w:r>
      <w:r w:rsidRPr="00CC53D6">
        <w:rPr>
          <w:i/>
          <w:color w:val="000000"/>
        </w:rPr>
        <w:t>, c</w:t>
      </w:r>
      <w:r w:rsidRPr="00CC53D6">
        <w:rPr>
          <w:i/>
          <w:color w:val="000000"/>
          <w:vertAlign w:val="subscript"/>
        </w:rPr>
        <w:t>3</w:t>
      </w:r>
      <w:r w:rsidRPr="00CC53D6">
        <w:rPr>
          <w:i/>
          <w:color w:val="000000"/>
        </w:rPr>
        <w:t>, c</w:t>
      </w:r>
      <w:r w:rsidRPr="00CC53D6">
        <w:rPr>
          <w:i/>
          <w:color w:val="000000"/>
          <w:vertAlign w:val="subscript"/>
        </w:rPr>
        <w:t>n</w:t>
      </w:r>
      <w:r w:rsidRPr="00CC53D6">
        <w:rPr>
          <w:i/>
          <w:color w:val="000000"/>
        </w:rPr>
        <w:t>}</w:t>
      </w:r>
      <w:r w:rsidRPr="00CC53D6">
        <w:rPr>
          <w:color w:val="000000"/>
        </w:rPr>
        <w:t xml:space="preserve"> associated with each preference of </w:t>
      </w:r>
      <w:r w:rsidR="001D0191">
        <w:rPr>
          <w:color w:val="000000"/>
        </w:rPr>
        <w:t xml:space="preserve">the </w:t>
      </w:r>
      <w:r w:rsidRPr="00CC53D6">
        <w:rPr>
          <w:color w:val="000000"/>
        </w:rPr>
        <w:t>user u</w:t>
      </w:r>
      <w:r w:rsidRPr="00CC53D6">
        <w:rPr>
          <w:color w:val="000000"/>
          <w:vertAlign w:val="subscript"/>
        </w:rPr>
        <w:t>k</w:t>
      </w:r>
      <w:r w:rsidRPr="00CC53D6">
        <w:rPr>
          <w:color w:val="000000"/>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n</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sub>
        </m:sSub>
      </m:oMath>
      <w:r w:rsidRPr="00CC53D6">
        <w:rPr>
          <w:color w:val="000000"/>
        </w:rPr>
        <w:t xml:space="preserve">. In </w:t>
      </w:r>
      <w:r w:rsidR="001D0191">
        <w:rPr>
          <w:color w:val="000000"/>
        </w:rPr>
        <w:t>this</w:t>
      </w:r>
      <w:r w:rsidRPr="00CC53D6">
        <w:rPr>
          <w:color w:val="000000"/>
        </w:rPr>
        <w:t xml:space="preserve"> definition, context </w:t>
      </w:r>
      <w:r w:rsidRPr="00CC53D6">
        <w:rPr>
          <w:i/>
          <w:color w:val="000000"/>
        </w:rPr>
        <w:t>C</w:t>
      </w:r>
      <w:r w:rsidRPr="00CC53D6">
        <w:rPr>
          <w:color w:val="000000"/>
        </w:rPr>
        <w:t xml:space="preserve"> has a </w:t>
      </w:r>
      <w:r w:rsidR="00892566">
        <w:rPr>
          <w:color w:val="000000"/>
        </w:rPr>
        <w:t>relatively</w:t>
      </w:r>
      <w:r w:rsidRPr="00CC53D6">
        <w:rPr>
          <w:color w:val="000000"/>
        </w:rPr>
        <w:t xml:space="preserve"> complex str</w:t>
      </w:r>
      <w:r w:rsidR="00892566">
        <w:rPr>
          <w:color w:val="000000"/>
        </w:rPr>
        <w:t>ucture because many contexts could</w:t>
      </w:r>
      <w:r w:rsidRPr="00CC53D6">
        <w:rPr>
          <w:color w:val="000000"/>
        </w:rPr>
        <w:t xml:space="preserve"> characterize the consumption o</w:t>
      </w:r>
      <w:r w:rsidR="00966CD9">
        <w:rPr>
          <w:color w:val="000000"/>
        </w:rPr>
        <w:t xml:space="preserve">f a user, </w:t>
      </w:r>
      <w:r w:rsidR="008D14A5">
        <w:rPr>
          <w:color w:val="000000"/>
        </w:rPr>
        <w:t>reflecting the</w:t>
      </w:r>
      <w:r w:rsidRPr="00CC53D6">
        <w:rPr>
          <w:color w:val="000000"/>
        </w:rPr>
        <w:t xml:space="preserve"> complexity of representing contextual profile concisely.</w:t>
      </w:r>
    </w:p>
    <w:p w:rsidR="00312DFB" w:rsidRDefault="00342218" w:rsidP="00944376">
      <w:pPr>
        <w:keepNext/>
        <w:spacing w:before="120" w:after="120"/>
        <w:ind w:firstLine="202"/>
        <w:jc w:val="center"/>
      </w:pPr>
      <w:r w:rsidRPr="009832B1">
        <w:rPr>
          <w:noProof/>
        </w:rPr>
        <w:drawing>
          <wp:inline distT="0" distB="0" distL="0" distR="0" wp14:anchorId="4A580767" wp14:editId="2E20D2C3">
            <wp:extent cx="5410438" cy="1817914"/>
            <wp:effectExtent l="0" t="0" r="0"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715" cy="1824391"/>
                    </a:xfrm>
                    <a:prstGeom prst="rect">
                      <a:avLst/>
                    </a:prstGeom>
                    <a:noFill/>
                    <a:ln>
                      <a:noFill/>
                    </a:ln>
                  </pic:spPr>
                </pic:pic>
              </a:graphicData>
            </a:graphic>
          </wp:inline>
        </w:drawing>
      </w:r>
    </w:p>
    <w:p w:rsidR="00312DFB" w:rsidRPr="005B7A18" w:rsidRDefault="00FC14B3" w:rsidP="00944376">
      <w:pPr>
        <w:pStyle w:val="Caption"/>
        <w:jc w:val="center"/>
        <w:rPr>
          <w:rFonts w:ascii="Times New Roman" w:hAnsi="Times New Roman"/>
          <w:b w:val="0"/>
          <w:color w:val="000000"/>
        </w:rPr>
      </w:pPr>
      <w:r>
        <w:rPr>
          <w:rFonts w:ascii="Times New Roman" w:hAnsi="Times New Roman"/>
          <w:b w:val="0"/>
          <w:color w:val="000000"/>
        </w:rPr>
        <w:t>Fig</w:t>
      </w:r>
      <w:r w:rsidR="00312DFB" w:rsidRPr="005B7A18">
        <w:rPr>
          <w:rFonts w:ascii="Times New Roman" w:hAnsi="Times New Roman"/>
          <w:b w:val="0"/>
          <w:color w:val="000000"/>
        </w:rPr>
        <w:t xml:space="preserve"> </w:t>
      </w:r>
      <w:r w:rsidR="00312DFB" w:rsidRPr="005B7A18">
        <w:rPr>
          <w:rFonts w:ascii="Times New Roman" w:hAnsi="Times New Roman"/>
          <w:b w:val="0"/>
          <w:color w:val="000000"/>
        </w:rPr>
        <w:fldChar w:fldCharType="begin"/>
      </w:r>
      <w:r w:rsidR="00312DFB" w:rsidRPr="005B7A18">
        <w:rPr>
          <w:rFonts w:ascii="Times New Roman" w:hAnsi="Times New Roman"/>
          <w:b w:val="0"/>
          <w:color w:val="000000"/>
        </w:rPr>
        <w:instrText xml:space="preserve"> SEQ Fig. \* ARABIC </w:instrText>
      </w:r>
      <w:r w:rsidR="00312DFB" w:rsidRPr="005B7A18">
        <w:rPr>
          <w:rFonts w:ascii="Times New Roman" w:hAnsi="Times New Roman"/>
          <w:b w:val="0"/>
          <w:color w:val="000000"/>
        </w:rPr>
        <w:fldChar w:fldCharType="separate"/>
      </w:r>
      <w:r w:rsidR="005F4D8D">
        <w:rPr>
          <w:rFonts w:ascii="Times New Roman" w:hAnsi="Times New Roman"/>
          <w:b w:val="0"/>
          <w:noProof/>
          <w:color w:val="000000"/>
        </w:rPr>
        <w:t>3</w:t>
      </w:r>
      <w:r w:rsidR="00312DFB" w:rsidRPr="005B7A18">
        <w:rPr>
          <w:rFonts w:ascii="Times New Roman" w:hAnsi="Times New Roman"/>
          <w:b w:val="0"/>
          <w:color w:val="000000"/>
        </w:rPr>
        <w:fldChar w:fldCharType="end"/>
      </w:r>
      <w:r w:rsidR="00312DFB" w:rsidRPr="005B7A18">
        <w:rPr>
          <w:rFonts w:ascii="Times New Roman" w:hAnsi="Times New Roman"/>
          <w:b w:val="0"/>
          <w:color w:val="000000"/>
        </w:rPr>
        <w:t xml:space="preserve"> </w:t>
      </w:r>
      <w:r w:rsidR="00FC0625">
        <w:rPr>
          <w:rFonts w:ascii="Times New Roman" w:hAnsi="Times New Roman"/>
          <w:b w:val="0"/>
          <w:color w:val="000000"/>
        </w:rPr>
        <w:t xml:space="preserve">  </w:t>
      </w:r>
      <w:r w:rsidR="00312DFB" w:rsidRPr="005B7A18">
        <w:rPr>
          <w:rFonts w:ascii="Times New Roman" w:hAnsi="Times New Roman"/>
          <w:b w:val="0"/>
          <w:color w:val="000000"/>
        </w:rPr>
        <w:t>Contextual user profile model</w:t>
      </w:r>
    </w:p>
    <w:p w:rsidR="00312DFB" w:rsidRPr="00BB7DEF" w:rsidRDefault="00312DFB" w:rsidP="006417EF">
      <w:pPr>
        <w:spacing w:before="120" w:after="120"/>
        <w:jc w:val="both"/>
        <w:rPr>
          <w:color w:val="000000"/>
        </w:rPr>
      </w:pPr>
      <w:r w:rsidRPr="00CC53D6">
        <w:rPr>
          <w:color w:val="000000"/>
        </w:rPr>
        <w:t>The user preference model is thus defined in a general form as follows.</w:t>
      </w:r>
    </w:p>
    <w:p w:rsidR="00312DFB" w:rsidRPr="00CC53D6" w:rsidRDefault="00312DFB" w:rsidP="00312DFB">
      <w:pPr>
        <w:spacing w:after="60"/>
        <w:jc w:val="both"/>
        <w:rPr>
          <w:color w:val="000000"/>
        </w:rPr>
      </w:pPr>
      <w:r w:rsidRPr="00CC53D6">
        <w:rPr>
          <w:i/>
          <w:color w:val="000000"/>
        </w:rPr>
        <w:t>Y = f(x</w:t>
      </w:r>
      <w:r w:rsidRPr="00CC53D6">
        <w:rPr>
          <w:i/>
          <w:color w:val="000000"/>
          <w:vertAlign w:val="subscript"/>
        </w:rPr>
        <w:t>1</w:t>
      </w:r>
      <w:r w:rsidRPr="00CC53D6">
        <w:rPr>
          <w:i/>
          <w:color w:val="000000"/>
        </w:rPr>
        <w:t>, x</w:t>
      </w:r>
      <w:r w:rsidRPr="00CC53D6">
        <w:rPr>
          <w:i/>
          <w:color w:val="000000"/>
          <w:vertAlign w:val="subscript"/>
        </w:rPr>
        <w:t>2</w:t>
      </w:r>
      <w:r w:rsidRPr="00CC53D6">
        <w:rPr>
          <w:i/>
          <w:color w:val="000000"/>
        </w:rPr>
        <w:t>,x</w:t>
      </w:r>
      <w:r w:rsidRPr="00CC53D6">
        <w:rPr>
          <w:i/>
          <w:color w:val="000000"/>
          <w:vertAlign w:val="subscript"/>
        </w:rPr>
        <w:t>3</w:t>
      </w:r>
      <w:r w:rsidRPr="00CC53D6">
        <w:rPr>
          <w:i/>
          <w:color w:val="000000"/>
        </w:rPr>
        <w:t>,…,x</w:t>
      </w:r>
      <w:r w:rsidRPr="00CC53D6">
        <w:rPr>
          <w:i/>
          <w:color w:val="000000"/>
          <w:vertAlign w:val="subscript"/>
        </w:rPr>
        <w:t>n</w:t>
      </w:r>
      <w:r w:rsidRPr="00CC53D6">
        <w:rPr>
          <w:i/>
          <w:color w:val="000000"/>
        </w:rPr>
        <w:t>)</w:t>
      </w:r>
      <w:r w:rsidRPr="00CC53D6">
        <w:rPr>
          <w:color w:val="000000"/>
        </w:rPr>
        <w:t xml:space="preserve"> </w:t>
      </w:r>
      <w:r w:rsidRPr="00CC53D6">
        <w:rPr>
          <w:color w:val="000000"/>
        </w:rPr>
        <w:tab/>
      </w:r>
      <w:r w:rsidRPr="00CC53D6">
        <w:rPr>
          <w:color w:val="000000"/>
        </w:rPr>
        <w:tab/>
      </w:r>
      <w:r w:rsidRPr="00CC53D6">
        <w:rPr>
          <w:color w:val="000000"/>
        </w:rPr>
        <w:tab/>
      </w:r>
      <w:r w:rsidRPr="00CC53D6">
        <w:rPr>
          <w:color w:val="000000"/>
        </w:rPr>
        <w:tab/>
      </w:r>
      <w:r w:rsidRPr="00CC53D6">
        <w:rPr>
          <w:color w:val="000000"/>
        </w:rPr>
        <w:tab/>
      </w:r>
      <w:r w:rsidRPr="00CC53D6">
        <w:rPr>
          <w:color w:val="000000"/>
        </w:rPr>
        <w:tab/>
      </w:r>
      <w:r w:rsidRPr="00CC53D6">
        <w:rPr>
          <w:color w:val="000000"/>
        </w:rPr>
        <w:tab/>
      </w:r>
      <w:r w:rsidRPr="00CC53D6">
        <w:rPr>
          <w:color w:val="000000"/>
        </w:rPr>
        <w:tab/>
      </w:r>
      <w:r w:rsidRPr="00CC53D6">
        <w:rPr>
          <w:color w:val="000000"/>
        </w:rPr>
        <w:tab/>
      </w:r>
      <w:r w:rsidRPr="00CC53D6">
        <w:rPr>
          <w:color w:val="000000"/>
        </w:rPr>
        <w:tab/>
      </w:r>
      <w:r w:rsidRPr="00CC53D6">
        <w:rPr>
          <w:color w:val="000000"/>
        </w:rPr>
        <w:tab/>
      </w:r>
      <w:r w:rsidRPr="00CC53D6">
        <w:rPr>
          <w:color w:val="000000"/>
        </w:rPr>
        <w:tab/>
      </w:r>
      <w:r w:rsidRPr="00CC53D6">
        <w:rPr>
          <w:color w:val="000000"/>
        </w:rPr>
        <w:tab/>
      </w:r>
      <w:r w:rsidRPr="00CC53D6">
        <w:rPr>
          <w:color w:val="000000"/>
        </w:rPr>
        <w:tab/>
      </w:r>
      <w:r w:rsidRPr="00CC53D6">
        <w:rPr>
          <w:color w:val="000000"/>
        </w:rPr>
        <w:tab/>
      </w:r>
      <w:r w:rsidR="00944376">
        <w:rPr>
          <w:color w:val="000000"/>
        </w:rPr>
        <w:tab/>
      </w:r>
      <w:r w:rsidR="00944376">
        <w:rPr>
          <w:color w:val="000000"/>
        </w:rPr>
        <w:tab/>
      </w:r>
      <w:r w:rsidR="00944376">
        <w:rPr>
          <w:color w:val="000000"/>
        </w:rPr>
        <w:tab/>
      </w:r>
      <w:r w:rsidR="00944376">
        <w:rPr>
          <w:color w:val="000000"/>
        </w:rPr>
        <w:tab/>
      </w:r>
      <w:r w:rsidR="00944376">
        <w:rPr>
          <w:color w:val="000000"/>
        </w:rPr>
        <w:tab/>
      </w:r>
      <w:r w:rsidR="00944376">
        <w:rPr>
          <w:color w:val="000000"/>
        </w:rPr>
        <w:tab/>
      </w:r>
      <w:r w:rsidR="00944376">
        <w:rPr>
          <w:color w:val="000000"/>
        </w:rPr>
        <w:tab/>
      </w:r>
      <w:r w:rsidR="00944376">
        <w:rPr>
          <w:color w:val="000000"/>
        </w:rPr>
        <w:tab/>
      </w:r>
      <w:r w:rsidRPr="00CC53D6">
        <w:rPr>
          <w:color w:val="000000"/>
          <w:sz w:val="18"/>
          <w:szCs w:val="18"/>
        </w:rPr>
        <w:t>(5)</w:t>
      </w:r>
    </w:p>
    <w:p w:rsidR="00312DFB" w:rsidRPr="00BB7DEF" w:rsidRDefault="00312DFB" w:rsidP="00312DFB">
      <w:pPr>
        <w:spacing w:after="60"/>
        <w:jc w:val="both"/>
        <w:rPr>
          <w:color w:val="000000"/>
        </w:rPr>
      </w:pPr>
      <w:r w:rsidRPr="00CC53D6">
        <w:rPr>
          <w:color w:val="000000"/>
        </w:rPr>
        <w:t>Where x</w:t>
      </w:r>
      <w:r w:rsidRPr="00CC53D6">
        <w:rPr>
          <w:i/>
          <w:color w:val="000000"/>
          <w:vertAlign w:val="subscript"/>
        </w:rPr>
        <w:t>1</w:t>
      </w:r>
      <w:r w:rsidRPr="00CC53D6">
        <w:rPr>
          <w:i/>
          <w:color w:val="000000"/>
        </w:rPr>
        <w:t>, x</w:t>
      </w:r>
      <w:r w:rsidRPr="00CC53D6">
        <w:rPr>
          <w:i/>
          <w:color w:val="000000"/>
          <w:vertAlign w:val="subscript"/>
        </w:rPr>
        <w:t>2</w:t>
      </w:r>
      <w:r w:rsidRPr="00CC53D6">
        <w:rPr>
          <w:i/>
          <w:color w:val="000000"/>
        </w:rPr>
        <w:t>, x</w:t>
      </w:r>
      <w:r w:rsidRPr="00CC53D6">
        <w:rPr>
          <w:i/>
          <w:color w:val="000000"/>
          <w:vertAlign w:val="subscript"/>
        </w:rPr>
        <w:t>3</w:t>
      </w:r>
      <w:r w:rsidRPr="00CC53D6">
        <w:rPr>
          <w:i/>
          <w:color w:val="000000"/>
        </w:rPr>
        <w:t>,…, x</w:t>
      </w:r>
      <w:r w:rsidRPr="00CC53D6">
        <w:rPr>
          <w:i/>
          <w:color w:val="000000"/>
          <w:vertAlign w:val="subscript"/>
        </w:rPr>
        <w:t>n</w:t>
      </w:r>
      <w:r w:rsidRPr="00CC53D6">
        <w:rPr>
          <w:color w:val="000000"/>
        </w:rPr>
        <w:t xml:space="preserve"> are the user attributes  and the preference information, which are characterized by  set </w:t>
      </w:r>
      <w:r w:rsidRPr="00CC53D6">
        <w:rPr>
          <w:i/>
          <w:color w:val="000000"/>
        </w:rPr>
        <w:t>A, G</w:t>
      </w:r>
      <w:r w:rsidRPr="001579AF">
        <w:rPr>
          <w:i/>
          <w:color w:val="000000"/>
          <w:vertAlign w:val="subscript"/>
        </w:rPr>
        <w:t>r</w:t>
      </w:r>
      <w:r w:rsidRPr="00CC53D6">
        <w:rPr>
          <w:i/>
          <w:color w:val="000000"/>
        </w:rPr>
        <w:t xml:space="preserve"> and C</w:t>
      </w:r>
      <w:r w:rsidRPr="001579AF">
        <w:rPr>
          <w:i/>
          <w:color w:val="000000"/>
          <w:vertAlign w:val="subscript"/>
        </w:rPr>
        <w:t>a</w:t>
      </w:r>
      <w:r w:rsidRPr="00CC53D6">
        <w:rPr>
          <w:color w:val="000000"/>
        </w:rPr>
        <w:t xml:space="preserve">. </w:t>
      </w:r>
      <w:r w:rsidRPr="00CC53D6">
        <w:rPr>
          <w:i/>
          <w:color w:val="000000"/>
        </w:rPr>
        <w:t>Y</w:t>
      </w:r>
      <w:r w:rsidRPr="00CC53D6">
        <w:rPr>
          <w:color w:val="000000"/>
        </w:rPr>
        <w:t xml:space="preserve"> is the dependent variable to be determined, and function </w:t>
      </w:r>
      <w:r w:rsidRPr="00CC53D6">
        <w:rPr>
          <w:i/>
          <w:color w:val="000000"/>
        </w:rPr>
        <w:t>f</w:t>
      </w:r>
      <w:r w:rsidRPr="00CC53D6">
        <w:rPr>
          <w:color w:val="000000"/>
        </w:rPr>
        <w:t xml:space="preserve"> is the  predictive function learned via some  classification algorithm. For example, the system could predict the media item that user</w:t>
      </w:r>
      <w:r w:rsidRPr="00CC53D6">
        <w:rPr>
          <w:i/>
          <w:color w:val="000000"/>
        </w:rPr>
        <w:t xml:space="preserve"> u</w:t>
      </w:r>
      <w:r w:rsidRPr="00CC53D6">
        <w:rPr>
          <w:i/>
          <w:color w:val="000000"/>
          <w:vertAlign w:val="subscript"/>
        </w:rPr>
        <w:t>k</w:t>
      </w:r>
      <w:r w:rsidRPr="00CC53D6">
        <w:rPr>
          <w:color w:val="000000"/>
          <w:vertAlign w:val="subscript"/>
        </w:rPr>
        <w:t xml:space="preserve"> </w:t>
      </w:r>
      <w:r w:rsidRPr="00CC53D6">
        <w:rPr>
          <w:color w:val="000000"/>
        </w:rPr>
        <w:t>would like to consume using this model. However, the model defined by (5) does not account for contextual preferences of users but only defines the tradition</w:t>
      </w:r>
      <w:r w:rsidR="001579AF">
        <w:rPr>
          <w:color w:val="000000"/>
        </w:rPr>
        <w:t>al</w:t>
      </w:r>
      <w:r w:rsidRPr="00CC53D6">
        <w:rPr>
          <w:color w:val="000000"/>
        </w:rPr>
        <w:t xml:space="preserve"> user preferences. To incorporate contextual information into the model, we modify the above definition as follows.</w:t>
      </w:r>
    </w:p>
    <w:p w:rsidR="00312DFB" w:rsidRPr="00CC53D6" w:rsidRDefault="00312DFB" w:rsidP="00312DFB">
      <w:pPr>
        <w:spacing w:after="60"/>
        <w:rPr>
          <w:color w:val="000000"/>
        </w:rPr>
      </w:pPr>
      <w:r w:rsidRPr="00CC53D6">
        <w:rPr>
          <w:color w:val="000000"/>
        </w:rPr>
        <w:t xml:space="preserve">Y = </w:t>
      </w:r>
      <w:r w:rsidRPr="00CC53D6">
        <w:rPr>
          <w:i/>
          <w:color w:val="000000"/>
        </w:rPr>
        <w:t>f</w:t>
      </w:r>
      <w:r w:rsidRPr="00CC53D6">
        <w:rPr>
          <w:color w:val="000000"/>
        </w:rPr>
        <w:t>(</w:t>
      </w:r>
      <w:r w:rsidRPr="00CC53D6">
        <w:rPr>
          <w:i/>
          <w:color w:val="000000"/>
        </w:rPr>
        <w:t>x</w:t>
      </w:r>
      <w:r w:rsidRPr="00CC53D6">
        <w:rPr>
          <w:i/>
          <w:color w:val="000000"/>
          <w:vertAlign w:val="subscript"/>
        </w:rPr>
        <w:t xml:space="preserve">1 </w:t>
      </w:r>
      <w:r w:rsidRPr="00CC53D6">
        <w:rPr>
          <w:i/>
          <w:color w:val="000000"/>
        </w:rPr>
        <w:t>c</w:t>
      </w:r>
      <w:r w:rsidRPr="00CC53D6">
        <w:rPr>
          <w:i/>
          <w:color w:val="000000"/>
          <w:vertAlign w:val="subscript"/>
        </w:rPr>
        <w:t>1</w:t>
      </w:r>
      <w:r w:rsidRPr="00CC53D6">
        <w:rPr>
          <w:i/>
          <w:color w:val="000000"/>
        </w:rPr>
        <w:t>,x</w:t>
      </w:r>
      <w:r w:rsidRPr="00CC53D6">
        <w:rPr>
          <w:i/>
          <w:color w:val="000000"/>
          <w:vertAlign w:val="subscript"/>
        </w:rPr>
        <w:t>2</w:t>
      </w:r>
      <w:r w:rsidRPr="00CC53D6">
        <w:rPr>
          <w:i/>
          <w:color w:val="000000"/>
        </w:rPr>
        <w:t>c</w:t>
      </w:r>
      <w:r w:rsidRPr="00CC53D6">
        <w:rPr>
          <w:i/>
          <w:color w:val="000000"/>
          <w:vertAlign w:val="subscript"/>
        </w:rPr>
        <w:t>2</w:t>
      </w:r>
      <w:r w:rsidRPr="00CC53D6">
        <w:rPr>
          <w:i/>
          <w:color w:val="000000"/>
        </w:rPr>
        <w:t>,x</w:t>
      </w:r>
      <w:r w:rsidRPr="00CC53D6">
        <w:rPr>
          <w:i/>
          <w:color w:val="000000"/>
          <w:vertAlign w:val="subscript"/>
        </w:rPr>
        <w:t>3</w:t>
      </w:r>
      <w:r w:rsidRPr="00CC53D6">
        <w:rPr>
          <w:i/>
          <w:color w:val="000000"/>
        </w:rPr>
        <w:t>c</w:t>
      </w:r>
      <w:r w:rsidRPr="00CC53D6">
        <w:rPr>
          <w:i/>
          <w:color w:val="000000"/>
          <w:vertAlign w:val="subscript"/>
        </w:rPr>
        <w:t>3</w:t>
      </w:r>
      <w:r w:rsidRPr="00CC53D6">
        <w:rPr>
          <w:i/>
          <w:color w:val="000000"/>
        </w:rPr>
        <w:t>,…,x</w:t>
      </w:r>
      <w:r w:rsidRPr="00CC53D6">
        <w:rPr>
          <w:i/>
          <w:color w:val="000000"/>
          <w:vertAlign w:val="subscript"/>
        </w:rPr>
        <w:t>n</w:t>
      </w:r>
      <w:r w:rsidRPr="00CC53D6">
        <w:rPr>
          <w:i/>
          <w:color w:val="000000"/>
        </w:rPr>
        <w:t>c</w:t>
      </w:r>
      <w:r w:rsidRPr="00CC53D6">
        <w:rPr>
          <w:i/>
          <w:color w:val="000000"/>
          <w:vertAlign w:val="subscript"/>
        </w:rPr>
        <w:t>n</w:t>
      </w:r>
      <w:r w:rsidRPr="00CC53D6">
        <w:rPr>
          <w:color w:val="000000"/>
        </w:rPr>
        <w:t>) or Y =</w:t>
      </w:r>
      <w:r w:rsidRPr="00CC53D6">
        <w:rPr>
          <w:i/>
          <w:color w:val="000000"/>
        </w:rPr>
        <w:t xml:space="preserve"> fc</w:t>
      </w:r>
      <w:r w:rsidRPr="00CC53D6">
        <w:rPr>
          <w:i/>
          <w:color w:val="000000"/>
          <w:vertAlign w:val="subscript"/>
        </w:rPr>
        <w:t>n</w:t>
      </w:r>
      <w:r w:rsidRPr="00CC53D6">
        <w:rPr>
          <w:color w:val="000000"/>
        </w:rPr>
        <w:t>(x</w:t>
      </w:r>
      <w:r w:rsidRPr="00CC53D6">
        <w:rPr>
          <w:i/>
          <w:color w:val="000000"/>
          <w:vertAlign w:val="subscript"/>
        </w:rPr>
        <w:t>1</w:t>
      </w:r>
      <w:r w:rsidRPr="00CC53D6">
        <w:rPr>
          <w:i/>
          <w:color w:val="000000"/>
        </w:rPr>
        <w:t>,x</w:t>
      </w:r>
      <w:r w:rsidRPr="00CC53D6">
        <w:rPr>
          <w:i/>
          <w:color w:val="000000"/>
          <w:vertAlign w:val="subscript"/>
        </w:rPr>
        <w:t>2</w:t>
      </w:r>
      <w:r w:rsidRPr="00CC53D6">
        <w:rPr>
          <w:i/>
          <w:color w:val="000000"/>
        </w:rPr>
        <w:t>,x</w:t>
      </w:r>
      <w:r w:rsidRPr="00CC53D6">
        <w:rPr>
          <w:i/>
          <w:color w:val="000000"/>
          <w:vertAlign w:val="subscript"/>
        </w:rPr>
        <w:t>3</w:t>
      </w:r>
      <w:r w:rsidRPr="00CC53D6">
        <w:rPr>
          <w:i/>
          <w:color w:val="000000"/>
        </w:rPr>
        <w:t>,…,x</w:t>
      </w:r>
      <w:r w:rsidRPr="00CC53D6">
        <w:rPr>
          <w:i/>
          <w:color w:val="000000"/>
          <w:vertAlign w:val="subscript"/>
        </w:rPr>
        <w:t>n</w:t>
      </w:r>
      <w:r w:rsidRPr="00CC53D6">
        <w:rPr>
          <w:color w:val="000000"/>
        </w:rPr>
        <w:t>)</w:t>
      </w:r>
      <w:r w:rsidRPr="00CC53D6">
        <w:rPr>
          <w:color w:val="000000"/>
        </w:rPr>
        <w:tab/>
      </w:r>
      <w:r w:rsidRPr="00CC53D6">
        <w:rPr>
          <w:color w:val="000000"/>
        </w:rPr>
        <w:tab/>
      </w:r>
      <w:r w:rsidR="00944376">
        <w:rPr>
          <w:color w:val="000000"/>
        </w:rPr>
        <w:tab/>
      </w:r>
      <w:r w:rsidR="00944376">
        <w:rPr>
          <w:color w:val="000000"/>
        </w:rPr>
        <w:tab/>
      </w:r>
      <w:r w:rsidR="00944376">
        <w:rPr>
          <w:color w:val="000000"/>
        </w:rPr>
        <w:tab/>
      </w:r>
      <w:r w:rsidR="00944376">
        <w:rPr>
          <w:color w:val="000000"/>
        </w:rPr>
        <w:tab/>
      </w:r>
      <w:r w:rsidR="00944376">
        <w:rPr>
          <w:color w:val="000000"/>
        </w:rPr>
        <w:tab/>
      </w:r>
      <w:r w:rsidRPr="00CC53D6">
        <w:rPr>
          <w:color w:val="000000"/>
        </w:rPr>
        <w:t>(6)</w:t>
      </w:r>
    </w:p>
    <w:p w:rsidR="00312DFB" w:rsidRPr="00BB7DEF" w:rsidRDefault="00312DFB" w:rsidP="00312DFB">
      <w:pPr>
        <w:jc w:val="both"/>
        <w:rPr>
          <w:color w:val="000000"/>
        </w:rPr>
      </w:pPr>
      <w:r w:rsidRPr="00CC53D6">
        <w:rPr>
          <w:color w:val="000000"/>
        </w:rPr>
        <w:t>Where c</w:t>
      </w:r>
      <w:r w:rsidRPr="00CC53D6">
        <w:rPr>
          <w:i/>
          <w:color w:val="000000"/>
          <w:vertAlign w:val="subscript"/>
        </w:rPr>
        <w:t>i</w:t>
      </w:r>
      <w:r w:rsidRPr="00CC53D6">
        <w:rPr>
          <w:color w:val="000000"/>
        </w:rPr>
        <w:t>,…,c</w:t>
      </w:r>
      <w:r w:rsidRPr="00CC53D6">
        <w:rPr>
          <w:i/>
          <w:color w:val="000000"/>
          <w:vertAlign w:val="subscript"/>
        </w:rPr>
        <w:t>n</w:t>
      </w:r>
      <w:r w:rsidRPr="00CC53D6">
        <w:rPr>
          <w:color w:val="000000"/>
        </w:rPr>
        <w:t xml:space="preserve"> represent the contextual information and </w:t>
      </w:r>
      <w:r w:rsidRPr="00CC53D6">
        <w:rPr>
          <w:i/>
          <w:color w:val="000000"/>
        </w:rPr>
        <w:t>fc</w:t>
      </w:r>
      <w:r w:rsidRPr="00CC53D6">
        <w:rPr>
          <w:i/>
          <w:color w:val="000000"/>
          <w:vertAlign w:val="subscript"/>
        </w:rPr>
        <w:t>n</w:t>
      </w:r>
      <w:r w:rsidRPr="00CC53D6">
        <w:rPr>
          <w:color w:val="000000"/>
        </w:rPr>
        <w:t xml:space="preserve"> is the function for identifying </w:t>
      </w:r>
      <w:r w:rsidR="008D14A5" w:rsidRPr="00CC53D6">
        <w:rPr>
          <w:color w:val="000000"/>
        </w:rPr>
        <w:t>users’ contextual</w:t>
      </w:r>
      <w:r w:rsidRPr="00CC53D6">
        <w:rPr>
          <w:color w:val="000000"/>
        </w:rPr>
        <w:t xml:space="preserve"> preferences. This model can be used to learn </w:t>
      </w:r>
      <w:r w:rsidR="001579AF">
        <w:rPr>
          <w:color w:val="000000"/>
        </w:rPr>
        <w:t xml:space="preserve">the </w:t>
      </w:r>
      <w:r w:rsidRPr="00CC53D6">
        <w:rPr>
          <w:color w:val="000000"/>
        </w:rPr>
        <w:t xml:space="preserve">user profile in two modes. First, it works in the contextual mode and, </w:t>
      </w:r>
      <w:r>
        <w:rPr>
          <w:color w:val="000000"/>
        </w:rPr>
        <w:t>second, in</w:t>
      </w:r>
      <w:r w:rsidRPr="00CC53D6">
        <w:rPr>
          <w:color w:val="000000"/>
        </w:rPr>
        <w:t xml:space="preserve"> the non-contextual </w:t>
      </w:r>
      <w:r w:rsidR="0079566E">
        <w:rPr>
          <w:color w:val="000000"/>
        </w:rPr>
        <w:t xml:space="preserve">or traditional </w:t>
      </w:r>
      <w:r w:rsidRPr="00CC53D6">
        <w:rPr>
          <w:color w:val="000000"/>
        </w:rPr>
        <w:t xml:space="preserve">mode to determine </w:t>
      </w:r>
      <w:r w:rsidR="006130FF">
        <w:rPr>
          <w:color w:val="000000"/>
        </w:rPr>
        <w:t xml:space="preserve">the </w:t>
      </w:r>
      <w:r w:rsidRPr="00CC53D6">
        <w:rPr>
          <w:color w:val="000000"/>
        </w:rPr>
        <w:t>user preferences with and without using contextual information respectively. The traditional mode (non-contextual mode) is executed in situations where user’s contextual information is not available</w:t>
      </w:r>
      <w:r w:rsidR="008D14A5">
        <w:rPr>
          <w:color w:val="000000"/>
        </w:rPr>
        <w:t xml:space="preserve"> or when it is difficult or impossible to acquire</w:t>
      </w:r>
      <w:r w:rsidRPr="00CC53D6">
        <w:rPr>
          <w:color w:val="000000"/>
        </w:rPr>
        <w:t xml:space="preserve">. In this mode, an entire profile considering user consumption history (if any) is used. Alternatively, it could use the consumption history of users who are similar to the current user to learn the user preference. The default mode is the contextual mode in which user’s </w:t>
      </w:r>
      <w:r w:rsidRPr="00CC53D6">
        <w:rPr>
          <w:color w:val="000000"/>
        </w:rPr>
        <w:lastRenderedPageBreak/>
        <w:t xml:space="preserve">contextual information is used to learn </w:t>
      </w:r>
      <w:r>
        <w:rPr>
          <w:color w:val="000000"/>
        </w:rPr>
        <w:t>the user’s preferences</w:t>
      </w:r>
      <w:r w:rsidR="00AC4BE6">
        <w:rPr>
          <w:color w:val="000000"/>
        </w:rPr>
        <w:t>. In the evaluation in section 4</w:t>
      </w:r>
      <w:r w:rsidRPr="00CC53D6">
        <w:rPr>
          <w:color w:val="000000"/>
        </w:rPr>
        <w:t xml:space="preserve">, recommendation </w:t>
      </w:r>
      <w:r w:rsidR="00B87307">
        <w:rPr>
          <w:color w:val="000000"/>
        </w:rPr>
        <w:t>Average Precision</w:t>
      </w:r>
      <w:r w:rsidR="00267C7D">
        <w:rPr>
          <w:color w:val="000000"/>
        </w:rPr>
        <w:t>s</w:t>
      </w:r>
      <w:r w:rsidR="00B87307">
        <w:rPr>
          <w:color w:val="000000"/>
        </w:rPr>
        <w:t xml:space="preserve"> (</w:t>
      </w:r>
      <w:r w:rsidRPr="00CC53D6">
        <w:rPr>
          <w:color w:val="000000"/>
        </w:rPr>
        <w:t>AP</w:t>
      </w:r>
      <w:r w:rsidR="00B87307">
        <w:rPr>
          <w:color w:val="000000"/>
        </w:rPr>
        <w:t>)</w:t>
      </w:r>
      <w:r w:rsidR="00267C7D">
        <w:rPr>
          <w:color w:val="000000"/>
        </w:rPr>
        <w:t xml:space="preserve"> based on these two models are</w:t>
      </w:r>
      <w:r w:rsidRPr="00CC53D6">
        <w:rPr>
          <w:color w:val="000000"/>
        </w:rPr>
        <w:t xml:space="preserve"> compared.</w:t>
      </w:r>
    </w:p>
    <w:p w:rsidR="002A5889" w:rsidRDefault="00312DFB" w:rsidP="00312DFB">
      <w:pPr>
        <w:spacing w:after="60"/>
        <w:jc w:val="both"/>
      </w:pPr>
      <w:r w:rsidRPr="00CC53D6">
        <w:t xml:space="preserve">To learn user’s multimedia content consumption preferences based on the above profile model, the proposed system adopts the relevance feedback method. Relevance feedback is a way to obtain </w:t>
      </w:r>
      <w:r>
        <w:t>a user’s opinion</w:t>
      </w:r>
      <w:r w:rsidRPr="00CC53D6">
        <w:t xml:space="preserve"> on recommendations; it can speed up user preference learning process and improve the quality of recommendations [16]. There are two methods in the literature used for learning user preferences based on user </w:t>
      </w:r>
      <w:r>
        <w:t>feedback, namely</w:t>
      </w:r>
      <w:r w:rsidRPr="00CC53D6">
        <w:t xml:space="preserve"> implicit and explicit relevance feedback [16]. In </w:t>
      </w:r>
      <w:r w:rsidR="00A63DCC">
        <w:t>implicit user feedback</w:t>
      </w:r>
      <w:r w:rsidRPr="00CC53D6">
        <w:t>,</w:t>
      </w:r>
      <w:r w:rsidR="00A63DCC">
        <w:t xml:space="preserve"> on one hand,</w:t>
      </w:r>
      <w:r w:rsidRPr="00CC53D6">
        <w:t xml:space="preserve"> the system observes the content consumptions by the user and records information about the consumed content. In our case, such information includes category, genre, property</w:t>
      </w:r>
      <w:r>
        <w:t>,</w:t>
      </w:r>
      <w:r w:rsidRPr="00CC53D6">
        <w:t xml:space="preserve"> etc. of the multimedia content and most importantly the context in which users consume this content. Our implicit user feedback process, without asking for any information from the user, assigns a relevance value to the consumed content using the content metadata information as well as the context of consumption. On the other hand, the explicit user feedback involves asking user to provide ratings or some form of evaluation of the relevance, such as, like or dislike of the recommended items. In mobile environments, this approach is obtrusive as it distracts and consequently bores users, discouraging them from using recommendation system, which consistently requires them to provide rating information every time they consume content [16]. For this reason, we adopted an implicit user feedback method. Our approach neither ask users for explicit rating information nor measure how long a user has spent during the consumption of a particular content</w:t>
      </w:r>
      <w:r w:rsidR="00A63DCC">
        <w:t>, for example</w:t>
      </w:r>
      <w:r w:rsidRPr="00CC53D6">
        <w:t>. Measuring time spent on recommended items as rightl</w:t>
      </w:r>
      <w:r w:rsidR="00D64D2E">
        <w:t>y opined by Bjelica [16] may</w:t>
      </w:r>
      <w:r w:rsidRPr="00CC53D6">
        <w:t xml:space="preserve"> lead to wrong conclusions. </w:t>
      </w:r>
      <w:r w:rsidR="00D64D2E">
        <w:t>Thus, r</w:t>
      </w:r>
      <w:r w:rsidRPr="00CC53D6">
        <w:t>ather than measuring ti</w:t>
      </w:r>
      <w:r w:rsidR="00F02620">
        <w:t>me spent when consuming content</w:t>
      </w:r>
      <w:r w:rsidRPr="00CC53D6">
        <w:t>, we use</w:t>
      </w:r>
      <w:r w:rsidR="00D05A4C">
        <w:t>d</w:t>
      </w:r>
      <w:r w:rsidRPr="00CC53D6">
        <w:t xml:space="preserve"> a combination of contextual user profile learning model and the context in which users respond to recommendation either by clicking or by not clicking (the device’s screen, for example) to learn the user’s feedback on the recommended items. It then extracts </w:t>
      </w:r>
      <w:r>
        <w:t>implicit</w:t>
      </w:r>
      <w:r w:rsidRPr="00CC53D6">
        <w:t xml:space="preserve"> information about such items to learn whether users like or dislike such items by assigning what we call relevance values to the extracted information, such as category of the content, genre of the content, etc. </w:t>
      </w:r>
      <w:r w:rsidR="003602CA">
        <w:t>taking into consideration</w:t>
      </w:r>
      <w:r w:rsidRPr="00CC53D6">
        <w:t xml:space="preserve"> the contextual situation of the user at that given time. The system automatically </w:t>
      </w:r>
      <w:r w:rsidR="00A85432" w:rsidRPr="00CC53D6">
        <w:t xml:space="preserve">assigns </w:t>
      </w:r>
      <w:r w:rsidR="00A85432">
        <w:t>these</w:t>
      </w:r>
      <w:r w:rsidR="00C51AB1">
        <w:t xml:space="preserve"> </w:t>
      </w:r>
      <w:r w:rsidRPr="00CC53D6">
        <w:t xml:space="preserve">relevance values in two numeric formats as illustrated in (7) and (8) consisting of </w:t>
      </w:r>
      <w:r w:rsidRPr="00CC53D6">
        <w:rPr>
          <w:rFonts w:ascii="Times New Roman Italic" w:hAnsi="Times New Roman Italic"/>
          <w:i/>
        </w:rPr>
        <w:t>weight</w:t>
      </w:r>
      <w:r w:rsidRPr="00CC53D6">
        <w:t xml:space="preserve"> </w:t>
      </w:r>
      <w:r w:rsidRPr="00CC53D6">
        <w:rPr>
          <w:i/>
        </w:rPr>
        <w:t>w</w:t>
      </w:r>
      <w:r w:rsidRPr="00CC53D6">
        <w:t xml:space="preserve"> and </w:t>
      </w:r>
      <w:r w:rsidRPr="00CC53D6">
        <w:rPr>
          <w:rFonts w:ascii="Times New Roman Italic" w:hAnsi="Times New Roman Italic"/>
          <w:i/>
        </w:rPr>
        <w:t>lifetime</w:t>
      </w:r>
      <w:r w:rsidRPr="00CC53D6">
        <w:t xml:space="preserve"> γ parameters.</w:t>
      </w:r>
    </w:p>
    <w:tbl>
      <w:tblPr>
        <w:tblW w:w="5118" w:type="dxa"/>
        <w:jc w:val="center"/>
        <w:tblLayout w:type="fixed"/>
        <w:tblLook w:val="00A0" w:firstRow="1" w:lastRow="0" w:firstColumn="1" w:lastColumn="0" w:noHBand="0" w:noVBand="0"/>
      </w:tblPr>
      <w:tblGrid>
        <w:gridCol w:w="2700"/>
        <w:gridCol w:w="450"/>
        <w:gridCol w:w="1542"/>
        <w:gridCol w:w="426"/>
      </w:tblGrid>
      <w:tr w:rsidR="00312DFB" w:rsidRPr="008B4E18" w:rsidTr="00223F86">
        <w:trPr>
          <w:trHeight w:val="630"/>
          <w:jc w:val="center"/>
        </w:trPr>
        <w:tc>
          <w:tcPr>
            <w:tcW w:w="2700" w:type="dxa"/>
            <w:vAlign w:val="center"/>
          </w:tcPr>
          <w:p w:rsidR="00312DFB" w:rsidRPr="008B4E18" w:rsidRDefault="00312DFB" w:rsidP="00223F86">
            <w:pPr>
              <w:pStyle w:val="BodyText"/>
              <w:rPr>
                <w:i/>
                <w:sz w:val="18"/>
                <w:szCs w:val="18"/>
              </w:rPr>
            </w:pPr>
            <w:r w:rsidRPr="008B4E18">
              <w:rPr>
                <w:i/>
                <w:position w:val="-12"/>
                <w:sz w:val="18"/>
                <w:szCs w:val="18"/>
              </w:rPr>
              <w:object w:dxaOrig="2560" w:dyaOrig="360">
                <v:shape id="_x0000_i1030" type="#_x0000_t75" style="width:129.75pt;height:22.5pt" o:ole="">
                  <v:imagedata r:id="rId21" o:title=""/>
                </v:shape>
                <o:OLEObject Type="Embed" ProgID="Equation.3" ShapeID="_x0000_i1030" DrawAspect="Content" ObjectID="_1498751430" r:id="rId22"/>
              </w:object>
            </w:r>
          </w:p>
        </w:tc>
        <w:tc>
          <w:tcPr>
            <w:tcW w:w="450" w:type="dxa"/>
            <w:vAlign w:val="center"/>
          </w:tcPr>
          <w:p w:rsidR="00312DFB" w:rsidRPr="008B4E18" w:rsidRDefault="00312DFB" w:rsidP="00223F86">
            <w:pPr>
              <w:pStyle w:val="BodyText"/>
              <w:ind w:firstLine="20"/>
              <w:rPr>
                <w:sz w:val="18"/>
                <w:szCs w:val="18"/>
              </w:rPr>
            </w:pPr>
            <w:r w:rsidRPr="008B4E18">
              <w:rPr>
                <w:sz w:val="18"/>
                <w:szCs w:val="18"/>
              </w:rPr>
              <w:t>(7)</w:t>
            </w:r>
          </w:p>
        </w:tc>
        <w:tc>
          <w:tcPr>
            <w:tcW w:w="1542" w:type="dxa"/>
            <w:vAlign w:val="center"/>
          </w:tcPr>
          <w:p w:rsidR="00312DFB" w:rsidRPr="008B4E18" w:rsidRDefault="00312DFB" w:rsidP="00223F86">
            <w:pPr>
              <w:pStyle w:val="BodyText"/>
              <w:ind w:firstLine="49"/>
              <w:rPr>
                <w:i/>
                <w:sz w:val="18"/>
                <w:szCs w:val="18"/>
              </w:rPr>
            </w:pPr>
            <w:r w:rsidRPr="008B4E18">
              <w:rPr>
                <w:i/>
                <w:position w:val="-26"/>
                <w:sz w:val="18"/>
                <w:szCs w:val="18"/>
              </w:rPr>
              <w:object w:dxaOrig="1240" w:dyaOrig="680">
                <v:shape id="_x0000_i1031" type="#_x0000_t75" style="width:65.25pt;height:36.75pt" o:ole="">
                  <v:imagedata r:id="rId23" o:title=""/>
                </v:shape>
                <o:OLEObject Type="Embed" ProgID="Equation.3" ShapeID="_x0000_i1031" DrawAspect="Content" ObjectID="_1498751431" r:id="rId24"/>
              </w:object>
            </w:r>
          </w:p>
        </w:tc>
        <w:tc>
          <w:tcPr>
            <w:tcW w:w="426" w:type="dxa"/>
            <w:vAlign w:val="center"/>
          </w:tcPr>
          <w:p w:rsidR="00312DFB" w:rsidRPr="008B4E18" w:rsidRDefault="00312DFB" w:rsidP="00223F86">
            <w:pPr>
              <w:pStyle w:val="BodyText"/>
              <w:rPr>
                <w:sz w:val="18"/>
                <w:szCs w:val="18"/>
              </w:rPr>
            </w:pPr>
            <w:r w:rsidRPr="008B4E18">
              <w:rPr>
                <w:sz w:val="18"/>
                <w:szCs w:val="18"/>
              </w:rPr>
              <w:t>(8)</w:t>
            </w:r>
          </w:p>
        </w:tc>
      </w:tr>
    </w:tbl>
    <w:p w:rsidR="00312DFB" w:rsidRDefault="00312DFB" w:rsidP="00312DFB">
      <w:pPr>
        <w:pStyle w:val="BodyText"/>
        <w:spacing w:after="0"/>
        <w:jc w:val="both"/>
      </w:pPr>
      <w:r w:rsidRPr="00CC53D6">
        <w:t xml:space="preserve">The weight </w:t>
      </w:r>
      <w:r w:rsidRPr="00CC53D6">
        <w:rPr>
          <w:i/>
        </w:rPr>
        <w:t>w</w:t>
      </w:r>
      <w:r w:rsidRPr="00CC53D6">
        <w:rPr>
          <w:i/>
          <w:vertAlign w:val="subscript"/>
        </w:rPr>
        <w:t>i</w:t>
      </w:r>
      <w:r w:rsidRPr="00CC53D6">
        <w:t xml:space="preserve"> provides information on the number of times the user has consumed items of that </w:t>
      </w:r>
      <w:r w:rsidRPr="00CC53D6">
        <w:rPr>
          <w:i/>
        </w:rPr>
        <w:t>category-genre-property</w:t>
      </w:r>
      <w:r w:rsidRPr="00CC53D6">
        <w:t xml:space="preserve"> in that specific context. The lifetime parameter provides an indication of the time elapsed since the last consumption. Its value is set to 1 when the user consumes a content of that category-genre-property, and periodically decrements it if the </w:t>
      </w:r>
      <w:r w:rsidR="00A85432">
        <w:t xml:space="preserve">subsequently </w:t>
      </w:r>
      <w:r w:rsidRPr="00CC53D6">
        <w:t>consumed content does not belong to such category-genre-property. Smaller values indicate that the user has lost interest in that type of content, regardless of the value of its weight or contexts. In practice, it allows</w:t>
      </w:r>
      <w:r>
        <w:t xml:space="preserve"> to</w:t>
      </w:r>
      <w:r w:rsidRPr="00CC53D6">
        <w:t xml:space="preserve"> </w:t>
      </w:r>
      <w:r>
        <w:t xml:space="preserve">give </w:t>
      </w:r>
      <w:r w:rsidRPr="00CC53D6">
        <w:t>more importance to items consumed recently and less to those consumed very long time ago. The factor α has a value in the interval [0</w:t>
      </w:r>
      <w:r w:rsidR="00606B0F">
        <w:t>:</w:t>
      </w:r>
      <w:r w:rsidR="00FC43D3" w:rsidRPr="00CC53D6">
        <w:t>1</w:t>
      </w:r>
      <w:r w:rsidRPr="00CC53D6">
        <w:t>], assigning less or more importance to new category-genre-property. For newly created category-genre-property, α assumes the value 1; otherwise its value, det</w:t>
      </w:r>
      <w:r w:rsidR="008B4E18">
        <w:t>ermined based on experiments, is</w:t>
      </w:r>
      <w:r w:rsidRPr="00CC53D6">
        <w:t xml:space="preserve"> 0.5. The factor β is the score given by the system and can assume the values 1 or -1. The value 1 indicates that the user has consumed a new item having the characteristics as described by that category-genre-property (i.e., indicates a preferen</w:t>
      </w:r>
      <w:r w:rsidR="008B4E18">
        <w:t>ce of the user). The value -1 was</w:t>
      </w:r>
      <w:r w:rsidRPr="00CC53D6">
        <w:t xml:space="preserve"> used to indicate that the user has rejected an item with those properties. </w:t>
      </w:r>
    </w:p>
    <w:p w:rsidR="00EB498A" w:rsidRDefault="00312DFB" w:rsidP="00E4713C">
      <w:pPr>
        <w:pStyle w:val="BodyText"/>
        <w:jc w:val="both"/>
      </w:pPr>
      <w:r w:rsidRPr="00CC53D6">
        <w:t xml:space="preserve">The </w:t>
      </w:r>
      <w:r w:rsidRPr="00CC53D6">
        <w:rPr>
          <w:rFonts w:ascii="Times New Roman Italic" w:hAnsi="Times New Roman Italic"/>
          <w:i/>
        </w:rPr>
        <w:t>lifetime</w:t>
      </w:r>
      <w:r w:rsidRPr="00CC53D6">
        <w:t xml:space="preserve"> param</w:t>
      </w:r>
      <w:r w:rsidR="008B4E18">
        <w:t>eter</w:t>
      </w:r>
      <w:r w:rsidR="00A85432">
        <w:t xml:space="preserve"> as explained ealier</w:t>
      </w:r>
      <w:r w:rsidR="008B4E18">
        <w:t xml:space="preserve"> is</w:t>
      </w:r>
      <w:r w:rsidRPr="00CC53D6">
        <w:t xml:space="preserve"> set to 1 for matching items in the user profile, by assigning the value 0 to the factor </w:t>
      </w:r>
      <w:r w:rsidRPr="00CC53D6">
        <w:rPr>
          <w:i/>
        </w:rPr>
        <w:t>t</w:t>
      </w:r>
      <w:r w:rsidRPr="00CC53D6">
        <w:t xml:space="preserve">. The factor, </w:t>
      </w:r>
      <w:r w:rsidRPr="00CC53D6">
        <w:rPr>
          <w:i/>
        </w:rPr>
        <w:t xml:space="preserve">t, </w:t>
      </w:r>
      <w:r w:rsidRPr="00CC53D6">
        <w:t xml:space="preserve">represents the number of days elapsed since the last time the user has consumed an item with the characteristics described by the profile. With equation (8), the relative importance of the category-genre-property of an item consumed by a user remains above 0.9 in the first 30 days after it has been visited, rapidly decreasing to zero after that period (non-negative values are automatically converted to zero) [9].  For all other </w:t>
      </w:r>
      <w:r w:rsidRPr="00CC53D6">
        <w:rPr>
          <w:i/>
        </w:rPr>
        <w:t>category-genre-property</w:t>
      </w:r>
      <w:r w:rsidRPr="00CC53D6">
        <w:t xml:space="preserve"> in the user profile, the update of the </w:t>
      </w:r>
      <w:r w:rsidRPr="00CC53D6">
        <w:rPr>
          <w:rFonts w:ascii="Times New Roman Italic" w:hAnsi="Times New Roman Italic"/>
          <w:i/>
        </w:rPr>
        <w:t>lifetime</w:t>
      </w:r>
      <w:r w:rsidRPr="00CC53D6">
        <w:t xml:space="preserve"> parameter is performed by linearly increasing the value of </w:t>
      </w:r>
      <w:r w:rsidRPr="00CC53D6">
        <w:rPr>
          <w:i/>
        </w:rPr>
        <w:t>t</w:t>
      </w:r>
      <w:r w:rsidRPr="00CC53D6">
        <w:t xml:space="preserve">. This way category-genre-property of a multimedia content that has been consumed </w:t>
      </w:r>
      <w:r>
        <w:t>before, but</w:t>
      </w:r>
      <w:r w:rsidRPr="00CC53D6">
        <w:t xml:space="preserve"> has not been seen or consumed for a long period </w:t>
      </w:r>
      <w:r w:rsidR="00E4713C" w:rsidRPr="00CC53D6">
        <w:t>will have either low or no impact on the user preferences evaluation.</w:t>
      </w:r>
    </w:p>
    <w:p w:rsidR="00312DFB" w:rsidRPr="00B12575" w:rsidRDefault="007D0F4D" w:rsidP="00726192">
      <w:pPr>
        <w:pStyle w:val="Heading3"/>
        <w:numPr>
          <w:ilvl w:val="1"/>
          <w:numId w:val="48"/>
        </w:numPr>
        <w:spacing w:after="120"/>
        <w:rPr>
          <w:i w:val="0"/>
          <w:sz w:val="22"/>
          <w:szCs w:val="22"/>
        </w:rPr>
      </w:pPr>
      <w:r>
        <w:rPr>
          <w:i w:val="0"/>
          <w:sz w:val="22"/>
          <w:szCs w:val="22"/>
        </w:rPr>
        <w:t>An</w:t>
      </w:r>
      <w:r w:rsidR="00C96FC8">
        <w:rPr>
          <w:i w:val="0"/>
          <w:sz w:val="22"/>
          <w:szCs w:val="22"/>
        </w:rPr>
        <w:t xml:space="preserve"> high-level overview of p</w:t>
      </w:r>
      <w:r w:rsidR="00312DFB" w:rsidRPr="00B12575">
        <w:rPr>
          <w:i w:val="0"/>
          <w:sz w:val="22"/>
          <w:szCs w:val="22"/>
        </w:rPr>
        <w:t>redicting new user’s preference in the current cont</w:t>
      </w:r>
      <w:r w:rsidR="00CC0BDF">
        <w:rPr>
          <w:i w:val="0"/>
          <w:sz w:val="22"/>
          <w:szCs w:val="22"/>
        </w:rPr>
        <w:t xml:space="preserve">ext using similarity between </w:t>
      </w:r>
      <w:r w:rsidR="00312DFB" w:rsidRPr="00B12575">
        <w:rPr>
          <w:i w:val="0"/>
          <w:sz w:val="22"/>
          <w:szCs w:val="22"/>
        </w:rPr>
        <w:t>new user’s context and contexts of likeminded users</w:t>
      </w:r>
    </w:p>
    <w:p w:rsidR="00312DFB" w:rsidRDefault="00312DFB" w:rsidP="00147CF0">
      <w:pPr>
        <w:pStyle w:val="BodyText"/>
        <w:spacing w:after="0"/>
        <w:jc w:val="both"/>
      </w:pPr>
      <w:r w:rsidRPr="00CC53D6">
        <w:t xml:space="preserve">The user profile model presented in the last section assumes that the system has adequate </w:t>
      </w:r>
      <w:r w:rsidR="008B4E18">
        <w:t>knowledge of</w:t>
      </w:r>
      <w:r w:rsidRPr="00CC53D6">
        <w:t xml:space="preserve"> those users represented by the model. Thus, for a new user, the model will provide poor recommendations.</w:t>
      </w:r>
    </w:p>
    <w:p w:rsidR="00312DFB" w:rsidRPr="00CC53D6" w:rsidRDefault="00312DFB" w:rsidP="00312DFB">
      <w:pPr>
        <w:pStyle w:val="BodyText"/>
        <w:jc w:val="both"/>
      </w:pPr>
      <w:r w:rsidRPr="00CC53D6">
        <w:lastRenderedPageBreak/>
        <w:t>To address this problem, we use</w:t>
      </w:r>
      <w:r w:rsidR="008B4E18">
        <w:t>d</w:t>
      </w:r>
      <w:r w:rsidRPr="00CC53D6">
        <w:t xml:space="preserve"> contextual information and preferences of existing users as defined by the contextual user profile model to learn the preference</w:t>
      </w:r>
      <w:r w:rsidR="008B4E18">
        <w:t>s</w:t>
      </w:r>
      <w:r w:rsidRPr="00CC53D6">
        <w:t xml:space="preserve"> of a new user considering his present context.</w:t>
      </w:r>
    </w:p>
    <w:p w:rsidR="00312DFB" w:rsidRDefault="00312DFB" w:rsidP="00147CF0">
      <w:pPr>
        <w:pStyle w:val="BodyText"/>
        <w:jc w:val="both"/>
      </w:pPr>
      <w:r w:rsidRPr="00CC53D6">
        <w:t xml:space="preserve">To realize this process, </w:t>
      </w:r>
      <w:r w:rsidR="008B4E18">
        <w:t>our system first</w:t>
      </w:r>
      <w:r w:rsidRPr="00CC53D6">
        <w:t xml:space="preserve"> determine</w:t>
      </w:r>
      <w:r w:rsidR="008B4E18">
        <w:t>s</w:t>
      </w:r>
      <w:r w:rsidRPr="00CC53D6">
        <w:t xml:space="preserve"> the new user’s current contexts. This is possible because we have developed a dynamic context recognition model as part of our broader personalization system [15, 18]. First, the model </w:t>
      </w:r>
      <w:r w:rsidR="008B4E18">
        <w:t>acquires low-level context data from the user’s handheld device to</w:t>
      </w:r>
      <w:r w:rsidRPr="00CC53D6">
        <w:t xml:space="preserve"> classify and identify their contextual situations. The detaile</w:t>
      </w:r>
      <w:r w:rsidR="00CC0BDF">
        <w:t>d description of how this was</w:t>
      </w:r>
      <w:r w:rsidRPr="00CC53D6">
        <w:t xml:space="preserve"> realized is out of the scope of the present article [15]. Second, having identified the current context of the new user, the system then uses this context to search the profile of existing users to find those users with contexts that are similar to the new user’s context. Those users with similar contexts as the current context of the new user </w:t>
      </w:r>
      <w:r w:rsidR="00002FC2">
        <w:t>are</w:t>
      </w:r>
      <w:r w:rsidRPr="00CC53D6">
        <w:t xml:space="preserve"> consider</w:t>
      </w:r>
      <w:r w:rsidR="00002FC2">
        <w:t>ed</w:t>
      </w:r>
      <w:r w:rsidRPr="00CC53D6">
        <w:t xml:space="preserve"> as his neighbors or friends. Third, by identifying these neighbors, the </w:t>
      </w:r>
      <w:r w:rsidRPr="00CC53D6">
        <w:rPr>
          <w:i/>
        </w:rPr>
        <w:t>n top</w:t>
      </w:r>
      <w:r w:rsidRPr="00CC53D6">
        <w:t xml:space="preserve"> most similar users are filtered, based on the order of the magnitude of their contextual relevance to the new user. The profile of the user with the highest relevance value, as well as those of the other </w:t>
      </w:r>
      <w:r w:rsidRPr="00CC53D6">
        <w:rPr>
          <w:i/>
        </w:rPr>
        <w:t>n-1</w:t>
      </w:r>
      <w:r w:rsidRPr="00CC53D6">
        <w:t xml:space="preserve"> users, is used to compute the preference prediction for the new user.</w:t>
      </w:r>
      <w:r w:rsidR="00C563BD">
        <w:t xml:space="preserve"> Fig 4 illustrates the work flow of the context-aware collaborative personalization.</w:t>
      </w:r>
      <w:r w:rsidRPr="00CC53D6">
        <w:t xml:space="preserve"> The process for identifying such relevant contexts and for using it to predict the new user’s preference is described in th</w:t>
      </w:r>
      <w:r w:rsidR="00002FC2">
        <w:t>e next</w:t>
      </w:r>
      <w:r w:rsidRPr="00CC53D6">
        <w:t xml:space="preserve"> section.</w:t>
      </w:r>
    </w:p>
    <w:p w:rsidR="00C563BD" w:rsidRDefault="00C563BD" w:rsidP="00147CF0">
      <w:pPr>
        <w:pStyle w:val="BodyText"/>
        <w:jc w:val="both"/>
      </w:pPr>
      <w:r w:rsidRPr="00774F3D">
        <w:rPr>
          <w:noProof/>
          <w:color w:val="000000" w:themeColor="text1"/>
        </w:rPr>
        <mc:AlternateContent>
          <mc:Choice Requires="wps">
            <w:drawing>
              <wp:anchor distT="0" distB="0" distL="114300" distR="114300" simplePos="0" relativeHeight="251677696" behindDoc="0" locked="0" layoutInCell="1" allowOverlap="1" wp14:anchorId="4B6D9C35" wp14:editId="470E80C2">
                <wp:simplePos x="0" y="0"/>
                <wp:positionH relativeFrom="margin">
                  <wp:align>right</wp:align>
                </wp:positionH>
                <wp:positionV relativeFrom="paragraph">
                  <wp:posOffset>6484</wp:posOffset>
                </wp:positionV>
                <wp:extent cx="6257290" cy="3076575"/>
                <wp:effectExtent l="0" t="0" r="0" b="9525"/>
                <wp:wrapNone/>
                <wp:docPr id="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290" cy="3076575"/>
                        </a:xfrm>
                        <a:prstGeom prst="rect">
                          <a:avLst/>
                        </a:prstGeom>
                        <a:solidFill>
                          <a:srgbClr val="FFFFFF"/>
                        </a:solidFill>
                        <a:ln w="9525">
                          <a:noFill/>
                          <a:miter lim="800000"/>
                          <a:headEnd/>
                          <a:tailEnd/>
                        </a:ln>
                      </wps:spPr>
                      <wps:txbx>
                        <w:txbxContent>
                          <w:p w:rsidR="008A2075" w:rsidRDefault="008A2075" w:rsidP="00C563BD">
                            <w:pPr>
                              <w:pStyle w:val="Caption"/>
                              <w:spacing w:before="100" w:after="0"/>
                              <w:jc w:val="center"/>
                              <w:rPr>
                                <w:rFonts w:ascii="Times New Roman" w:hAnsi="Times New Roman"/>
                                <w:b w:val="0"/>
                                <w:color w:val="000000" w:themeColor="text1"/>
                                <w:sz w:val="20"/>
                                <w:szCs w:val="20"/>
                              </w:rPr>
                            </w:pPr>
                            <w:bookmarkStart w:id="2" w:name="_Toc407390122"/>
                            <w:bookmarkStart w:id="3" w:name="_Toc409009652"/>
                            <w:bookmarkStart w:id="4" w:name="_Toc409385220"/>
                            <w:bookmarkStart w:id="5" w:name="_Toc409386439"/>
                            <w:bookmarkStart w:id="6" w:name="_Toc409389098"/>
                            <w:r w:rsidRPr="007045E0">
                              <w:rPr>
                                <w:b w:val="0"/>
                                <w:bCs w:val="0"/>
                                <w:noProof/>
                                <w:color w:val="auto"/>
                                <w:sz w:val="22"/>
                                <w:szCs w:val="22"/>
                              </w:rPr>
                              <w:drawing>
                                <wp:inline distT="0" distB="0" distL="0" distR="0" wp14:anchorId="2E71D1E2" wp14:editId="5F8D8A57">
                                  <wp:extent cx="5456095"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2685" cy="2713325"/>
                                          </a:xfrm>
                                          <a:prstGeom prst="rect">
                                            <a:avLst/>
                                          </a:prstGeom>
                                          <a:noFill/>
                                          <a:ln>
                                            <a:noFill/>
                                          </a:ln>
                                        </pic:spPr>
                                      </pic:pic>
                                    </a:graphicData>
                                  </a:graphic>
                                </wp:inline>
                              </w:drawing>
                            </w:r>
                          </w:p>
                          <w:p w:rsidR="008A2075" w:rsidRPr="00201C45" w:rsidRDefault="008A2075" w:rsidP="00C563BD">
                            <w:pPr>
                              <w:pStyle w:val="Caption"/>
                              <w:spacing w:before="100" w:after="0"/>
                              <w:jc w:val="center"/>
                              <w:rPr>
                                <w:rFonts w:ascii="Times New Roman" w:hAnsi="Times New Roman"/>
                                <w:b w:val="0"/>
                                <w:noProof/>
                                <w:color w:val="000000" w:themeColor="text1"/>
                              </w:rPr>
                            </w:pPr>
                            <w:bookmarkStart w:id="7" w:name="_Toc421009651"/>
                            <w:bookmarkStart w:id="8" w:name="_Toc421101819"/>
                            <w:r w:rsidRPr="00201C45">
                              <w:rPr>
                                <w:rFonts w:ascii="Times New Roman" w:hAnsi="Times New Roman"/>
                                <w:b w:val="0"/>
                                <w:color w:val="000000" w:themeColor="text1"/>
                              </w:rPr>
                              <w:t>Fig 4    The Proposed Context-Aware Collaborative Personalization Process Workflow</w:t>
                            </w:r>
                            <w:bookmarkEnd w:id="2"/>
                            <w:bookmarkEnd w:id="3"/>
                            <w:bookmarkEnd w:id="4"/>
                            <w:bookmarkEnd w:id="5"/>
                            <w:bookmarkEnd w:id="6"/>
                            <w:r w:rsidRPr="00201C45">
                              <w:rPr>
                                <w:rFonts w:ascii="Times New Roman" w:hAnsi="Times New Roman"/>
                                <w:b w:val="0"/>
                                <w:color w:val="000000" w:themeColor="text1"/>
                              </w:rPr>
                              <w:t>.</w:t>
                            </w:r>
                            <w:bookmarkEnd w:id="7"/>
                            <w:bookmarkEnd w:id="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6D9C35" id="_x0000_t202" coordsize="21600,21600" o:spt="202" path="m,l,21600r21600,l21600,xe">
                <v:stroke joinstyle="miter"/>
                <v:path gradientshapeok="t" o:connecttype="rect"/>
              </v:shapetype>
              <v:shape id="Text Box 2" o:spid="_x0000_s1026" type="#_x0000_t202" style="position:absolute;left:0;text-align:left;margin-left:441.5pt;margin-top:.5pt;width:492.7pt;height:242.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x6IQIAAB4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" stroked="f">
                <v:textbox>
                  <w:txbxContent>
                    <w:p w:rsidR="008A2075" w:rsidRDefault="008A2075" w:rsidP="00C563BD">
                      <w:pPr>
                        <w:pStyle w:val="Caption"/>
                        <w:spacing w:before="100" w:after="0"/>
                        <w:jc w:val="center"/>
                        <w:rPr>
                          <w:rFonts w:ascii="Times New Roman" w:hAnsi="Times New Roman"/>
                          <w:b w:val="0"/>
                          <w:color w:val="000000" w:themeColor="text1"/>
                          <w:sz w:val="20"/>
                          <w:szCs w:val="20"/>
                        </w:rPr>
                      </w:pPr>
                      <w:bookmarkStart w:id="9" w:name="_Toc407390122"/>
                      <w:bookmarkStart w:id="10" w:name="_Toc409009652"/>
                      <w:bookmarkStart w:id="11" w:name="_Toc409385220"/>
                      <w:bookmarkStart w:id="12" w:name="_Toc409386439"/>
                      <w:bookmarkStart w:id="13" w:name="_Toc409389098"/>
                      <w:r w:rsidRPr="007045E0">
                        <w:rPr>
                          <w:b w:val="0"/>
                          <w:bCs w:val="0"/>
                          <w:noProof/>
                          <w:color w:val="auto"/>
                          <w:sz w:val="22"/>
                          <w:szCs w:val="22"/>
                        </w:rPr>
                        <w:drawing>
                          <wp:inline distT="0" distB="0" distL="0" distR="0" wp14:anchorId="2E71D1E2" wp14:editId="5F8D8A57">
                            <wp:extent cx="5456095"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2685" cy="2713325"/>
                                    </a:xfrm>
                                    <a:prstGeom prst="rect">
                                      <a:avLst/>
                                    </a:prstGeom>
                                    <a:noFill/>
                                    <a:ln>
                                      <a:noFill/>
                                    </a:ln>
                                  </pic:spPr>
                                </pic:pic>
                              </a:graphicData>
                            </a:graphic>
                          </wp:inline>
                        </w:drawing>
                      </w:r>
                    </w:p>
                    <w:p w:rsidR="008A2075" w:rsidRPr="00201C45" w:rsidRDefault="008A2075" w:rsidP="00C563BD">
                      <w:pPr>
                        <w:pStyle w:val="Caption"/>
                        <w:spacing w:before="100" w:after="0"/>
                        <w:jc w:val="center"/>
                        <w:rPr>
                          <w:rFonts w:ascii="Times New Roman" w:hAnsi="Times New Roman"/>
                          <w:b w:val="0"/>
                          <w:noProof/>
                          <w:color w:val="000000" w:themeColor="text1"/>
                        </w:rPr>
                      </w:pPr>
                      <w:bookmarkStart w:id="14" w:name="_Toc421009651"/>
                      <w:bookmarkStart w:id="15" w:name="_Toc421101819"/>
                      <w:r w:rsidRPr="00201C45">
                        <w:rPr>
                          <w:rFonts w:ascii="Times New Roman" w:hAnsi="Times New Roman"/>
                          <w:b w:val="0"/>
                          <w:color w:val="000000" w:themeColor="text1"/>
                        </w:rPr>
                        <w:t xml:space="preserve">Fig 4    </w:t>
                      </w:r>
                      <w:proofErr w:type="gramStart"/>
                      <w:r w:rsidRPr="00201C45">
                        <w:rPr>
                          <w:rFonts w:ascii="Times New Roman" w:hAnsi="Times New Roman"/>
                          <w:b w:val="0"/>
                          <w:color w:val="000000" w:themeColor="text1"/>
                        </w:rPr>
                        <w:t>The</w:t>
                      </w:r>
                      <w:proofErr w:type="gramEnd"/>
                      <w:r w:rsidRPr="00201C45">
                        <w:rPr>
                          <w:rFonts w:ascii="Times New Roman" w:hAnsi="Times New Roman"/>
                          <w:b w:val="0"/>
                          <w:color w:val="000000" w:themeColor="text1"/>
                        </w:rPr>
                        <w:t xml:space="preserve"> Proposed Context-Aware Collaborative Personalization Process Workflow</w:t>
                      </w:r>
                      <w:bookmarkEnd w:id="9"/>
                      <w:bookmarkEnd w:id="10"/>
                      <w:bookmarkEnd w:id="11"/>
                      <w:bookmarkEnd w:id="12"/>
                      <w:bookmarkEnd w:id="13"/>
                      <w:r w:rsidRPr="00201C45">
                        <w:rPr>
                          <w:rFonts w:ascii="Times New Roman" w:hAnsi="Times New Roman"/>
                          <w:b w:val="0"/>
                          <w:color w:val="000000" w:themeColor="text1"/>
                        </w:rPr>
                        <w:t>.</w:t>
                      </w:r>
                      <w:bookmarkEnd w:id="14"/>
                      <w:bookmarkEnd w:id="15"/>
                    </w:p>
                  </w:txbxContent>
                </v:textbox>
                <w10:wrap anchorx="margin"/>
              </v:shape>
            </w:pict>
          </mc:Fallback>
        </mc:AlternateContent>
      </w:r>
    </w:p>
    <w:p w:rsidR="00C563BD" w:rsidRDefault="00C563BD" w:rsidP="00147CF0">
      <w:pPr>
        <w:pStyle w:val="BodyText"/>
        <w:jc w:val="both"/>
      </w:pPr>
    </w:p>
    <w:p w:rsidR="00C563BD" w:rsidRDefault="00C563BD" w:rsidP="00147CF0">
      <w:pPr>
        <w:pStyle w:val="BodyText"/>
        <w:jc w:val="both"/>
      </w:pPr>
    </w:p>
    <w:p w:rsidR="00C563BD" w:rsidRDefault="00C563BD" w:rsidP="00147CF0">
      <w:pPr>
        <w:pStyle w:val="BodyText"/>
        <w:jc w:val="both"/>
      </w:pPr>
    </w:p>
    <w:p w:rsidR="00C563BD" w:rsidRDefault="00C563BD" w:rsidP="00147CF0">
      <w:pPr>
        <w:pStyle w:val="BodyText"/>
        <w:jc w:val="both"/>
      </w:pPr>
    </w:p>
    <w:p w:rsidR="00C563BD" w:rsidRDefault="00C563BD" w:rsidP="00147CF0">
      <w:pPr>
        <w:pStyle w:val="BodyText"/>
        <w:jc w:val="both"/>
      </w:pPr>
    </w:p>
    <w:p w:rsidR="00C563BD" w:rsidRDefault="00C563BD" w:rsidP="00147CF0">
      <w:pPr>
        <w:pStyle w:val="BodyText"/>
        <w:jc w:val="both"/>
      </w:pPr>
    </w:p>
    <w:p w:rsidR="00C563BD" w:rsidRDefault="00C563BD" w:rsidP="00147CF0">
      <w:pPr>
        <w:pStyle w:val="BodyText"/>
        <w:jc w:val="both"/>
      </w:pPr>
    </w:p>
    <w:p w:rsidR="00C563BD" w:rsidRDefault="00C563BD" w:rsidP="00147CF0">
      <w:pPr>
        <w:pStyle w:val="BodyText"/>
        <w:jc w:val="both"/>
      </w:pPr>
    </w:p>
    <w:p w:rsidR="00C563BD" w:rsidRDefault="00C563BD" w:rsidP="00147CF0">
      <w:pPr>
        <w:pStyle w:val="BodyText"/>
        <w:jc w:val="both"/>
      </w:pPr>
    </w:p>
    <w:p w:rsidR="00C563BD" w:rsidRDefault="00C563BD" w:rsidP="00147CF0">
      <w:pPr>
        <w:pStyle w:val="BodyText"/>
        <w:jc w:val="both"/>
      </w:pPr>
    </w:p>
    <w:p w:rsidR="00C563BD" w:rsidRDefault="00C563BD" w:rsidP="00147CF0">
      <w:pPr>
        <w:pStyle w:val="BodyText"/>
        <w:jc w:val="both"/>
      </w:pPr>
    </w:p>
    <w:p w:rsidR="00C563BD" w:rsidRDefault="00C563BD" w:rsidP="00147CF0">
      <w:pPr>
        <w:pStyle w:val="BodyText"/>
        <w:jc w:val="both"/>
      </w:pPr>
    </w:p>
    <w:p w:rsidR="00C563BD" w:rsidRPr="00B12575" w:rsidRDefault="00C563BD" w:rsidP="00147CF0">
      <w:pPr>
        <w:pStyle w:val="BodyText"/>
        <w:jc w:val="both"/>
        <w:rPr>
          <w:sz w:val="22"/>
          <w:szCs w:val="22"/>
        </w:rPr>
      </w:pPr>
    </w:p>
    <w:p w:rsidR="00312DFB" w:rsidRPr="00B12575" w:rsidRDefault="00F277C4" w:rsidP="000D53FA">
      <w:pPr>
        <w:pStyle w:val="Heading3"/>
        <w:numPr>
          <w:ilvl w:val="0"/>
          <w:numId w:val="0"/>
        </w:numPr>
        <w:spacing w:before="120" w:after="120"/>
        <w:rPr>
          <w:i w:val="0"/>
          <w:sz w:val="22"/>
          <w:szCs w:val="22"/>
        </w:rPr>
      </w:pPr>
      <w:r w:rsidRPr="00B12575">
        <w:rPr>
          <w:i w:val="0"/>
          <w:sz w:val="22"/>
          <w:szCs w:val="22"/>
        </w:rPr>
        <w:t xml:space="preserve">3.3 </w:t>
      </w:r>
      <w:r w:rsidR="00312DFB" w:rsidRPr="00B12575">
        <w:rPr>
          <w:i w:val="0"/>
          <w:sz w:val="22"/>
          <w:szCs w:val="22"/>
        </w:rPr>
        <w:t>Finding users with similar context to the new user’s context</w:t>
      </w:r>
    </w:p>
    <w:p w:rsidR="00312DFB" w:rsidRDefault="00312DFB" w:rsidP="00147CF0">
      <w:pPr>
        <w:pStyle w:val="ListParagraph"/>
        <w:spacing w:after="120"/>
        <w:ind w:left="0"/>
        <w:jc w:val="both"/>
      </w:pPr>
      <w:r w:rsidRPr="00CC53D6">
        <w:t>The rationale for finding users whose contexts are similar to the new user’s context is to determine the content that would likely interest the new user in the current contexts based on the contents consumed by users with similar contexts. We designed our solution based on the hypothesis that users with similar contexts usually share similar interests. Therefore, if we can establish the contextual situation of a new user, this information can be used to identify users who prefer certain kinds of contents in similar contexts. For example, when people gather at a cinema, it is most likely that they prefer movies of similar genres and properties and thus, movies or other similar content can be suggested. Thus, the similarity of contexts between a new user and existing users can be used to compute the preference of the new user in such context.</w:t>
      </w:r>
    </w:p>
    <w:p w:rsidR="001E5751" w:rsidRDefault="00312DFB" w:rsidP="00460272">
      <w:pPr>
        <w:jc w:val="both"/>
        <w:rPr>
          <w:color w:val="000000"/>
        </w:rPr>
      </w:pPr>
      <w:r w:rsidRPr="00CC53D6">
        <w:t>We deduced from the illustration</w:t>
      </w:r>
      <w:r w:rsidR="00460272">
        <w:t xml:space="preserve"> </w:t>
      </w:r>
      <w:r w:rsidR="00460272" w:rsidRPr="00CC53D6">
        <w:t>above</w:t>
      </w:r>
      <w:r w:rsidRPr="00CC53D6">
        <w:t xml:space="preserve"> that context information could come in various types. For example, location type, time, activity type, etc. For each context type, we define a similarity function as used in [12]:  </w:t>
      </w:r>
      <w:r w:rsidRPr="00CC53D6">
        <w:rPr>
          <w:i/>
        </w:rPr>
        <w:t>sim</w:t>
      </w:r>
      <w:r w:rsidRPr="00CC53D6">
        <w:rPr>
          <w:i/>
          <w:vertAlign w:val="subscript"/>
        </w:rPr>
        <w:t xml:space="preserve">t </w:t>
      </w:r>
      <w:r w:rsidRPr="00CC53D6">
        <w:rPr>
          <w:i/>
        </w:rPr>
        <w:t>(c</w:t>
      </w:r>
      <w:r w:rsidRPr="00CC53D6">
        <w:rPr>
          <w:i/>
          <w:vertAlign w:val="subscript"/>
        </w:rPr>
        <w:t>n</w:t>
      </w:r>
      <w:r w:rsidRPr="00CC53D6">
        <w:rPr>
          <w:i/>
        </w:rPr>
        <w:t>,c</w:t>
      </w:r>
      <w:r w:rsidRPr="00CC53D6">
        <w:rPr>
          <w:i/>
          <w:vertAlign w:val="subscript"/>
        </w:rPr>
        <w:t>t</w:t>
      </w:r>
      <w:r w:rsidRPr="00CC53D6">
        <w:rPr>
          <w:i/>
        </w:rPr>
        <w:t>).</w:t>
      </w:r>
      <w:r w:rsidRPr="00CC53D6">
        <w:t xml:space="preserve"> Where </w:t>
      </w:r>
      <w:r w:rsidRPr="00CC53D6">
        <w:rPr>
          <w:i/>
        </w:rPr>
        <w:t>c</w:t>
      </w:r>
      <w:r w:rsidRPr="00CC53D6">
        <w:rPr>
          <w:i/>
          <w:vertAlign w:val="subscript"/>
        </w:rPr>
        <w:t>n</w:t>
      </w:r>
      <w:r w:rsidRPr="00CC53D6">
        <w:t xml:space="preserve"> is the new user current context and </w:t>
      </w:r>
      <w:r w:rsidRPr="00CC53D6">
        <w:rPr>
          <w:i/>
        </w:rPr>
        <w:t>c</w:t>
      </w:r>
      <w:r w:rsidRPr="00CC53D6">
        <w:rPr>
          <w:i/>
          <w:vertAlign w:val="subscript"/>
        </w:rPr>
        <w:t>t</w:t>
      </w:r>
      <w:r w:rsidRPr="00CC53D6">
        <w:t xml:space="preserve"> is the context of other users. In order to determine the similarity between a context and another, we define</w:t>
      </w:r>
      <w:r w:rsidR="00460272">
        <w:t>d</w:t>
      </w:r>
      <w:r w:rsidRPr="00CC53D6">
        <w:t xml:space="preserve"> two classes of contexts. </w:t>
      </w:r>
      <w:r w:rsidRPr="00CC53D6">
        <w:rPr>
          <w:color w:val="000000"/>
        </w:rPr>
        <w:t xml:space="preserve">First, the categorical contexts that can assume unordered values, e.g. activity contexts are examples with values such as </w:t>
      </w:r>
      <w:r w:rsidR="00460272" w:rsidRPr="00460272">
        <w:rPr>
          <w:i/>
          <w:color w:val="000000"/>
        </w:rPr>
        <w:t>W</w:t>
      </w:r>
      <w:r w:rsidRPr="00460272">
        <w:rPr>
          <w:i/>
          <w:color w:val="000000"/>
        </w:rPr>
        <w:t>alking, Running, Jogging</w:t>
      </w:r>
      <w:r w:rsidRPr="00CC53D6">
        <w:rPr>
          <w:color w:val="000000"/>
        </w:rPr>
        <w:t xml:space="preserve">, etc. Second, the numeric contexts, which consist of ordered values, examples of such contexts </w:t>
      </w:r>
      <w:r w:rsidRPr="00460272">
        <w:rPr>
          <w:i/>
          <w:color w:val="000000"/>
        </w:rPr>
        <w:t>are temperature, noise level, illumination</w:t>
      </w:r>
      <w:r w:rsidRPr="00CC53D6">
        <w:rPr>
          <w:color w:val="000000"/>
        </w:rPr>
        <w:t xml:space="preserve">, etc.  </w:t>
      </w:r>
    </w:p>
    <w:p w:rsidR="003C30B0" w:rsidRDefault="003C30B0" w:rsidP="00312DFB">
      <w:pPr>
        <w:ind w:firstLine="202"/>
        <w:jc w:val="both"/>
        <w:rPr>
          <w:color w:val="000000"/>
        </w:rPr>
      </w:pPr>
    </w:p>
    <w:p w:rsidR="00312DFB" w:rsidRPr="00CC53D6" w:rsidRDefault="00312DFB" w:rsidP="00312DFB">
      <w:pPr>
        <w:ind w:firstLine="202"/>
        <w:jc w:val="both"/>
      </w:pPr>
      <w:r w:rsidRPr="00CC53D6">
        <w:t>To obtain the similarity between two numeric contextual preference cases, we used (9).</w:t>
      </w:r>
    </w:p>
    <w:p w:rsidR="00312DFB" w:rsidRPr="00DF5ADA" w:rsidRDefault="00363EAB" w:rsidP="00312DFB">
      <w:pPr>
        <w:jc w:val="both"/>
      </w:pPr>
      <m:oMath>
        <m:sSub>
          <m:sSubPr>
            <m:ctrlPr>
              <w:rPr>
                <w:rFonts w:ascii="Cambria Math" w:hAnsi="Cambria Math"/>
                <w:i/>
              </w:rPr>
            </m:ctrlPr>
          </m:sSubPr>
          <m:e>
            <m:r>
              <w:rPr>
                <w:rFonts w:ascii="Cambria Math" w:hAnsi="Cambria Math"/>
              </w:rPr>
              <m:t>sim</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d>
        <m:r>
          <w:rPr>
            <w:rFonts w:ascii="Cambria Math" w:hAnsi="Cambria Math"/>
          </w:rPr>
          <m:t xml:space="preserve"> = </m:t>
        </m:r>
      </m:oMath>
      <w:r w:rsidR="00312DFB" w:rsidRPr="00CC53D6">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1-p if 0≤p≤1</m:t>
                </m:r>
              </m:e>
              <m:e>
                <m:r>
                  <w:rPr>
                    <w:rFonts w:ascii="Cambria Math" w:hAnsi="Cambria Math"/>
                  </w:rPr>
                  <m:t>0 if p &gt;1</m:t>
                </m:r>
              </m:e>
            </m:eqArr>
          </m:e>
        </m:d>
      </m:oMath>
      <w:r w:rsidR="00312DFB" w:rsidRPr="00CC53D6">
        <w:t xml:space="preserve">                   </w:t>
      </w:r>
      <w:r w:rsidR="00312DFB" w:rsidRPr="00CC53D6">
        <w:tab/>
      </w:r>
      <w:r w:rsidR="00312DFB" w:rsidRPr="00CC53D6">
        <w:tab/>
      </w:r>
      <w:r w:rsidR="00312DFB" w:rsidRPr="00CC53D6">
        <w:tab/>
      </w:r>
      <w:r w:rsidR="00312DFB" w:rsidRPr="00CC53D6">
        <w:tab/>
      </w:r>
      <w:r w:rsidR="00442BDF">
        <w:tab/>
      </w:r>
      <w:r w:rsidR="00442BDF">
        <w:tab/>
      </w:r>
      <w:r w:rsidR="00442BDF">
        <w:tab/>
      </w:r>
      <w:r w:rsidR="00312DFB" w:rsidRPr="00CC53D6">
        <w:t>(9)</w:t>
      </w:r>
    </w:p>
    <w:p w:rsidR="00312DFB" w:rsidRDefault="00460272" w:rsidP="00312DFB">
      <w:pPr>
        <w:jc w:val="both"/>
      </w:pPr>
      <w:r w:rsidRPr="00CC53D6">
        <w:t xml:space="preserve"> </w:t>
      </w:r>
      <w:r w:rsidR="00312DFB" w:rsidRPr="00CC53D6">
        <w:t xml:space="preserve">Where  </w:t>
      </w:r>
      <m:oMath>
        <m:r>
          <w:rPr>
            <w:rFonts w:ascii="Cambria Math" w:hAnsi="Cambria Math"/>
          </w:rPr>
          <m:t>p=</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d>
          </m:num>
          <m:den>
            <m:r>
              <w:rPr>
                <w:rFonts w:ascii="Cambria Math" w:hAnsi="Cambria Math"/>
              </w:rPr>
              <m:t>Max-Min</m:t>
            </m:r>
          </m:den>
        </m:f>
      </m:oMath>
      <w:r w:rsidR="00312DFB" w:rsidRPr="00CC53D6">
        <w:t xml:space="preserve"> , Max is the maximum numerical value of the </w:t>
      </w:r>
      <w:r w:rsidR="00312DFB" w:rsidRPr="00CC53D6">
        <w:rPr>
          <w:i/>
        </w:rPr>
        <w:t xml:space="preserve">context </w:t>
      </w:r>
      <w:r w:rsidR="00312DFB" w:rsidRPr="00CC53D6">
        <w:t xml:space="preserve">and Min is its minimum value. For example, let us take the noise level as an example, if Min is 10 dB, Max = 150dB, current,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12DFB" w:rsidRPr="00CC53D6">
        <w:t xml:space="preserve"> is 50, and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312DFB" w:rsidRPr="00CC53D6">
        <w:t xml:space="preserve"> = 60 then the value of p is 0.0714. In this case, the similarity between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12DFB" w:rsidRPr="00CC53D6">
        <w:t xml:space="preserve">  and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312DFB" w:rsidRPr="00CC53D6">
        <w:t xml:space="preserve"> is 0.93.</w:t>
      </w:r>
    </w:p>
    <w:p w:rsidR="005B7A18" w:rsidRDefault="005B7A18" w:rsidP="005B7A18">
      <w:pPr>
        <w:jc w:val="both"/>
      </w:pPr>
      <w:r w:rsidRPr="00CC53D6">
        <w:t>To obtain similarity between two categorical features, a partial matching scheme similar to Lee &amp; Lee [17] was adopted, using the domain knowledge. In this case, predetermined weighted scores are assigned to each categorical context. Table</w:t>
      </w:r>
      <w:r>
        <w:t>s</w:t>
      </w:r>
      <w:r w:rsidRPr="00CC53D6">
        <w:t xml:space="preserve"> 1</w:t>
      </w:r>
      <w:r>
        <w:t>,</w:t>
      </w:r>
      <w:r w:rsidRPr="00CC53D6">
        <w:t xml:space="preserve"> </w:t>
      </w:r>
      <w:r>
        <w:t xml:space="preserve">2 </w:t>
      </w:r>
      <w:r w:rsidRPr="00CC53D6">
        <w:t xml:space="preserve">and </w:t>
      </w:r>
      <w:r>
        <w:t>3</w:t>
      </w:r>
      <w:r w:rsidRPr="00CC53D6">
        <w:t xml:space="preserve"> </w:t>
      </w:r>
      <w:r w:rsidR="006031F8">
        <w:t xml:space="preserve">illustrate </w:t>
      </w:r>
      <w:r w:rsidRPr="00CC53D6">
        <w:t xml:space="preserve">examples of such </w:t>
      </w:r>
      <w:r w:rsidR="006031F8">
        <w:t xml:space="preserve">weighted scores used as </w:t>
      </w:r>
      <w:r w:rsidRPr="00CC53D6">
        <w:t>similarity values</w:t>
      </w:r>
      <w:r w:rsidR="006031F8">
        <w:t>, which are</w:t>
      </w:r>
      <w:r w:rsidRPr="00CC53D6">
        <w:t xml:space="preserve"> automatically assigned by the system for matching </w:t>
      </w:r>
      <w:r w:rsidR="003C30B0">
        <w:t xml:space="preserve">activity, </w:t>
      </w:r>
      <w:r>
        <w:t>time</w:t>
      </w:r>
      <w:r w:rsidR="003C30B0">
        <w:t xml:space="preserve"> and </w:t>
      </w:r>
      <w:r w:rsidR="00F277C4">
        <w:t>location context</w:t>
      </w:r>
      <w:r w:rsidRPr="00CC53D6">
        <w:t xml:space="preserve"> information. Context</w:t>
      </w:r>
      <w:r w:rsidR="006031F8">
        <w:t>s</w:t>
      </w:r>
      <w:r w:rsidRPr="00CC53D6">
        <w:t xml:space="preserve"> that match exactly are assigned 1.0, and those not matching, are </w:t>
      </w:r>
      <w:r w:rsidR="006031F8">
        <w:t xml:space="preserve">maybe </w:t>
      </w:r>
      <w:r w:rsidRPr="00CC53D6">
        <w:t>assigne</w:t>
      </w:r>
      <w:r w:rsidR="006031F8">
        <w:t xml:space="preserve">d less value or </w:t>
      </w:r>
      <w:r w:rsidRPr="00CC53D6">
        <w:t>zero.</w:t>
      </w:r>
    </w:p>
    <w:p w:rsidR="000D53FA" w:rsidRDefault="000D53FA" w:rsidP="005B7A18">
      <w:pPr>
        <w:jc w:val="both"/>
      </w:pPr>
    </w:p>
    <w:tbl>
      <w:tblPr>
        <w:tblpPr w:leftFromText="180" w:rightFromText="180" w:vertAnchor="page" w:horzAnchor="margin" w:tblpXSpec="center" w:tblpY="4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630"/>
        <w:gridCol w:w="630"/>
        <w:gridCol w:w="540"/>
        <w:gridCol w:w="558"/>
        <w:gridCol w:w="522"/>
        <w:gridCol w:w="540"/>
      </w:tblGrid>
      <w:tr w:rsidR="006031F8" w:rsidRPr="00F20EAB" w:rsidTr="006031F8">
        <w:trPr>
          <w:trHeight w:val="418"/>
        </w:trPr>
        <w:tc>
          <w:tcPr>
            <w:tcW w:w="4680" w:type="dxa"/>
            <w:gridSpan w:val="7"/>
            <w:tcBorders>
              <w:top w:val="nil"/>
              <w:left w:val="nil"/>
              <w:bottom w:val="single" w:sz="4" w:space="0" w:color="auto"/>
              <w:right w:val="nil"/>
              <w:tl2br w:val="nil"/>
            </w:tcBorders>
            <w:shd w:val="clear" w:color="auto" w:fill="auto"/>
          </w:tcPr>
          <w:p w:rsidR="006031F8" w:rsidRPr="00CC53D6" w:rsidRDefault="006031F8" w:rsidP="006031F8">
            <w:pPr>
              <w:rPr>
                <w:rFonts w:eastAsia="Calibri"/>
                <w:sz w:val="18"/>
                <w:szCs w:val="18"/>
              </w:rPr>
            </w:pPr>
            <w:r w:rsidRPr="00150063">
              <w:rPr>
                <w:rFonts w:eastAsia="Calibri"/>
                <w:sz w:val="18"/>
                <w:szCs w:val="18"/>
              </w:rPr>
              <w:t>Table 1 Sample Weighted Scores for User Activity Contexts</w:t>
            </w:r>
          </w:p>
        </w:tc>
      </w:tr>
      <w:tr w:rsidR="006031F8" w:rsidRPr="00F20EAB" w:rsidTr="006031F8">
        <w:trPr>
          <w:trHeight w:val="438"/>
        </w:trPr>
        <w:tc>
          <w:tcPr>
            <w:tcW w:w="1260" w:type="dxa"/>
            <w:tcBorders>
              <w:top w:val="single" w:sz="4" w:space="0" w:color="auto"/>
              <w:left w:val="nil"/>
              <w:bottom w:val="single" w:sz="4" w:space="0" w:color="auto"/>
              <w:right w:val="single" w:sz="4" w:space="0" w:color="auto"/>
              <w:tl2br w:val="single" w:sz="4" w:space="0" w:color="auto"/>
            </w:tcBorders>
            <w:shd w:val="clear" w:color="auto" w:fill="auto"/>
          </w:tcPr>
          <w:p w:rsidR="006031F8" w:rsidRPr="00CC53D6" w:rsidRDefault="006031F8" w:rsidP="006031F8">
            <w:pPr>
              <w:rPr>
                <w:rFonts w:eastAsia="Calibri"/>
                <w:sz w:val="16"/>
                <w:szCs w:val="16"/>
              </w:rPr>
            </w:pPr>
            <w:r>
              <w:rPr>
                <w:rFonts w:eastAsia="Calibri"/>
                <w:sz w:val="16"/>
                <w:szCs w:val="16"/>
              </w:rPr>
              <w:t xml:space="preserve">    </w:t>
            </w:r>
            <w:r w:rsidRPr="00CC53D6">
              <w:rPr>
                <w:rFonts w:eastAsia="Calibri"/>
                <w:sz w:val="16"/>
                <w:szCs w:val="16"/>
              </w:rPr>
              <w:t>New user</w:t>
            </w:r>
          </w:p>
          <w:p w:rsidR="006031F8" w:rsidRPr="00614EE7" w:rsidRDefault="006031F8" w:rsidP="006031F8">
            <w:pPr>
              <w:rPr>
                <w:rFonts w:eastAsia="Calibri"/>
                <w:sz w:val="16"/>
                <w:szCs w:val="16"/>
              </w:rPr>
            </w:pPr>
          </w:p>
          <w:p w:rsidR="006031F8" w:rsidRPr="00CC53D6" w:rsidRDefault="006031F8" w:rsidP="006031F8">
            <w:pPr>
              <w:rPr>
                <w:rFonts w:eastAsia="Calibri"/>
                <w:sz w:val="16"/>
                <w:szCs w:val="16"/>
              </w:rPr>
            </w:pPr>
            <w:r w:rsidRPr="00CC53D6">
              <w:rPr>
                <w:rFonts w:eastAsia="Calibri"/>
                <w:sz w:val="16"/>
                <w:szCs w:val="16"/>
              </w:rPr>
              <w:t>Old user</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6031F8" w:rsidRPr="00CC53D6" w:rsidRDefault="006031F8" w:rsidP="006031F8">
            <w:pPr>
              <w:rPr>
                <w:rFonts w:eastAsia="Calibri"/>
                <w:sz w:val="16"/>
                <w:szCs w:val="16"/>
              </w:rPr>
            </w:pPr>
            <w:r w:rsidRPr="00CC53D6">
              <w:rPr>
                <w:rFonts w:eastAsia="Calibri"/>
                <w:sz w:val="16"/>
                <w:szCs w:val="16"/>
              </w:rPr>
              <w:t>W</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6031F8" w:rsidRPr="00CC53D6" w:rsidRDefault="006031F8" w:rsidP="006031F8">
            <w:pPr>
              <w:rPr>
                <w:rFonts w:eastAsia="Calibri"/>
                <w:sz w:val="16"/>
                <w:szCs w:val="16"/>
              </w:rPr>
            </w:pPr>
            <w:r w:rsidRPr="00CC53D6">
              <w:rPr>
                <w:rFonts w:eastAsia="Calibri"/>
                <w:sz w:val="16"/>
                <w:szCs w:val="16"/>
              </w:rPr>
              <w:t>R</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6031F8" w:rsidRPr="00CC53D6" w:rsidRDefault="006031F8" w:rsidP="006031F8">
            <w:pPr>
              <w:rPr>
                <w:rFonts w:eastAsia="Calibri"/>
                <w:sz w:val="16"/>
                <w:szCs w:val="16"/>
              </w:rPr>
            </w:pPr>
            <w:r w:rsidRPr="00CC53D6">
              <w:rPr>
                <w:rFonts w:eastAsia="Calibri"/>
                <w:sz w:val="16"/>
                <w:szCs w:val="16"/>
              </w:rPr>
              <w:t>J</w:t>
            </w:r>
          </w:p>
        </w:tc>
        <w:tc>
          <w:tcPr>
            <w:tcW w:w="558" w:type="dxa"/>
            <w:tcBorders>
              <w:top w:val="single" w:sz="4" w:space="0" w:color="auto"/>
              <w:left w:val="single" w:sz="4" w:space="0" w:color="auto"/>
              <w:bottom w:val="single" w:sz="4" w:space="0" w:color="auto"/>
              <w:right w:val="single" w:sz="4" w:space="0" w:color="auto"/>
            </w:tcBorders>
            <w:shd w:val="clear" w:color="auto" w:fill="auto"/>
          </w:tcPr>
          <w:p w:rsidR="006031F8" w:rsidRPr="00CC53D6" w:rsidRDefault="006031F8" w:rsidP="006031F8">
            <w:pPr>
              <w:rPr>
                <w:rFonts w:eastAsia="Calibri"/>
                <w:sz w:val="16"/>
                <w:szCs w:val="16"/>
              </w:rPr>
            </w:pPr>
            <w:r w:rsidRPr="00CC53D6">
              <w:rPr>
                <w:rFonts w:eastAsia="Calibri"/>
                <w:sz w:val="16"/>
                <w:szCs w:val="16"/>
              </w:rPr>
              <w:t>St</w:t>
            </w:r>
          </w:p>
        </w:tc>
        <w:tc>
          <w:tcPr>
            <w:tcW w:w="522" w:type="dxa"/>
            <w:tcBorders>
              <w:top w:val="single" w:sz="4" w:space="0" w:color="auto"/>
              <w:left w:val="single" w:sz="4" w:space="0" w:color="auto"/>
              <w:bottom w:val="single" w:sz="4" w:space="0" w:color="auto"/>
              <w:right w:val="single" w:sz="4" w:space="0" w:color="auto"/>
            </w:tcBorders>
            <w:shd w:val="clear" w:color="auto" w:fill="auto"/>
          </w:tcPr>
          <w:p w:rsidR="006031F8" w:rsidRPr="00CC53D6" w:rsidRDefault="006031F8" w:rsidP="006031F8">
            <w:pPr>
              <w:rPr>
                <w:rFonts w:eastAsia="Calibri"/>
                <w:sz w:val="16"/>
                <w:szCs w:val="16"/>
              </w:rPr>
            </w:pPr>
            <w:r w:rsidRPr="00CC53D6">
              <w:rPr>
                <w:rFonts w:eastAsia="Calibri"/>
                <w:sz w:val="16"/>
                <w:szCs w:val="16"/>
              </w:rPr>
              <w:t>S</w:t>
            </w:r>
          </w:p>
        </w:tc>
        <w:tc>
          <w:tcPr>
            <w:tcW w:w="540" w:type="dxa"/>
            <w:tcBorders>
              <w:top w:val="single" w:sz="4" w:space="0" w:color="auto"/>
              <w:left w:val="single" w:sz="4" w:space="0" w:color="auto"/>
              <w:bottom w:val="single" w:sz="4" w:space="0" w:color="auto"/>
              <w:right w:val="nil"/>
            </w:tcBorders>
            <w:shd w:val="clear" w:color="auto" w:fill="auto"/>
          </w:tcPr>
          <w:p w:rsidR="006031F8" w:rsidRPr="00CC53D6" w:rsidRDefault="006031F8" w:rsidP="006031F8">
            <w:pPr>
              <w:rPr>
                <w:rFonts w:eastAsia="Calibri"/>
                <w:sz w:val="16"/>
                <w:szCs w:val="16"/>
              </w:rPr>
            </w:pPr>
            <w:r w:rsidRPr="00CC53D6">
              <w:rPr>
                <w:rFonts w:eastAsia="Calibri"/>
                <w:sz w:val="16"/>
                <w:szCs w:val="16"/>
              </w:rPr>
              <w:t>L</w:t>
            </w:r>
          </w:p>
        </w:tc>
      </w:tr>
      <w:tr w:rsidR="006031F8" w:rsidRPr="00F20EAB" w:rsidTr="006031F8">
        <w:trPr>
          <w:trHeight w:val="20"/>
        </w:trPr>
        <w:tc>
          <w:tcPr>
            <w:tcW w:w="1260" w:type="dxa"/>
            <w:tcBorders>
              <w:top w:val="single" w:sz="4" w:space="0" w:color="auto"/>
              <w:left w:val="nil"/>
              <w:bottom w:val="nil"/>
              <w:right w:val="single" w:sz="4" w:space="0" w:color="auto"/>
            </w:tcBorders>
            <w:shd w:val="clear" w:color="auto" w:fill="auto"/>
          </w:tcPr>
          <w:p w:rsidR="006031F8" w:rsidRPr="00CC53D6" w:rsidRDefault="006031F8" w:rsidP="006031F8">
            <w:pPr>
              <w:rPr>
                <w:rFonts w:eastAsia="Calibri"/>
                <w:sz w:val="16"/>
                <w:szCs w:val="16"/>
              </w:rPr>
            </w:pPr>
            <w:r w:rsidRPr="00CC53D6">
              <w:rPr>
                <w:rFonts w:eastAsia="Calibri"/>
                <w:sz w:val="16"/>
                <w:szCs w:val="16"/>
              </w:rPr>
              <w:t>Walking (W)</w:t>
            </w:r>
          </w:p>
        </w:tc>
        <w:tc>
          <w:tcPr>
            <w:tcW w:w="630" w:type="dxa"/>
            <w:tcBorders>
              <w:top w:val="single" w:sz="4" w:space="0" w:color="auto"/>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1.0</w:t>
            </w:r>
          </w:p>
        </w:tc>
        <w:tc>
          <w:tcPr>
            <w:tcW w:w="630" w:type="dxa"/>
            <w:tcBorders>
              <w:top w:val="single" w:sz="4" w:space="0" w:color="auto"/>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0.2</w:t>
            </w:r>
          </w:p>
        </w:tc>
        <w:tc>
          <w:tcPr>
            <w:tcW w:w="540" w:type="dxa"/>
            <w:tcBorders>
              <w:top w:val="single" w:sz="4" w:space="0" w:color="auto"/>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0.3</w:t>
            </w:r>
          </w:p>
        </w:tc>
        <w:tc>
          <w:tcPr>
            <w:tcW w:w="558" w:type="dxa"/>
            <w:tcBorders>
              <w:top w:val="single" w:sz="4" w:space="0" w:color="auto"/>
              <w:left w:val="single" w:sz="4" w:space="0" w:color="auto"/>
              <w:bottom w:val="nil"/>
              <w:right w:val="single" w:sz="4" w:space="0" w:color="auto"/>
            </w:tcBorders>
            <w:shd w:val="clear" w:color="auto" w:fill="auto"/>
          </w:tcPr>
          <w:p w:rsidR="006031F8" w:rsidRPr="00B77D5C" w:rsidRDefault="006031F8" w:rsidP="00003B9F">
            <w:pPr>
              <w:rPr>
                <w:rFonts w:eastAsia="Calibri"/>
                <w:sz w:val="16"/>
                <w:szCs w:val="16"/>
              </w:rPr>
            </w:pPr>
            <w:r w:rsidRPr="00B77D5C">
              <w:rPr>
                <w:rFonts w:eastAsia="Calibri"/>
                <w:sz w:val="16"/>
                <w:szCs w:val="16"/>
              </w:rPr>
              <w:t>0.</w:t>
            </w:r>
            <w:r w:rsidR="00003B9F">
              <w:rPr>
                <w:rFonts w:eastAsia="Calibri"/>
                <w:sz w:val="16"/>
                <w:szCs w:val="16"/>
              </w:rPr>
              <w:t>1</w:t>
            </w:r>
          </w:p>
        </w:tc>
        <w:tc>
          <w:tcPr>
            <w:tcW w:w="522" w:type="dxa"/>
            <w:tcBorders>
              <w:top w:val="single" w:sz="4" w:space="0" w:color="auto"/>
              <w:left w:val="single" w:sz="4" w:space="0" w:color="auto"/>
              <w:bottom w:val="nil"/>
              <w:right w:val="single" w:sz="4" w:space="0" w:color="auto"/>
            </w:tcBorders>
            <w:shd w:val="clear" w:color="auto" w:fill="auto"/>
          </w:tcPr>
          <w:p w:rsidR="006031F8" w:rsidRPr="00B77D5C" w:rsidRDefault="00003B9F" w:rsidP="006031F8">
            <w:pPr>
              <w:rPr>
                <w:rFonts w:eastAsia="Calibri"/>
                <w:sz w:val="16"/>
                <w:szCs w:val="16"/>
              </w:rPr>
            </w:pPr>
            <w:r>
              <w:rPr>
                <w:rFonts w:eastAsia="Calibri"/>
                <w:sz w:val="16"/>
                <w:szCs w:val="16"/>
              </w:rPr>
              <w:t>0.1</w:t>
            </w:r>
          </w:p>
        </w:tc>
        <w:tc>
          <w:tcPr>
            <w:tcW w:w="540" w:type="dxa"/>
            <w:tcBorders>
              <w:top w:val="single" w:sz="4" w:space="0" w:color="auto"/>
              <w:left w:val="single" w:sz="4" w:space="0" w:color="auto"/>
              <w:bottom w:val="nil"/>
              <w:right w:val="nil"/>
            </w:tcBorders>
            <w:shd w:val="clear" w:color="auto" w:fill="auto"/>
          </w:tcPr>
          <w:p w:rsidR="006031F8" w:rsidRPr="00B77D5C" w:rsidRDefault="00003B9F" w:rsidP="006031F8">
            <w:pPr>
              <w:rPr>
                <w:rFonts w:eastAsia="Calibri"/>
                <w:sz w:val="16"/>
                <w:szCs w:val="16"/>
              </w:rPr>
            </w:pPr>
            <w:r>
              <w:rPr>
                <w:rFonts w:eastAsia="Calibri"/>
                <w:sz w:val="16"/>
                <w:szCs w:val="16"/>
              </w:rPr>
              <w:t>0.1</w:t>
            </w:r>
          </w:p>
        </w:tc>
      </w:tr>
      <w:tr w:rsidR="006031F8" w:rsidRPr="00F20EAB" w:rsidTr="006031F8">
        <w:trPr>
          <w:trHeight w:val="20"/>
        </w:trPr>
        <w:tc>
          <w:tcPr>
            <w:tcW w:w="1260" w:type="dxa"/>
            <w:tcBorders>
              <w:top w:val="nil"/>
              <w:left w:val="nil"/>
              <w:bottom w:val="nil"/>
              <w:right w:val="single" w:sz="4" w:space="0" w:color="auto"/>
            </w:tcBorders>
            <w:shd w:val="clear" w:color="auto" w:fill="auto"/>
          </w:tcPr>
          <w:p w:rsidR="006031F8" w:rsidRPr="00CC53D6" w:rsidRDefault="006031F8" w:rsidP="006031F8">
            <w:pPr>
              <w:rPr>
                <w:rFonts w:eastAsia="Calibri"/>
                <w:sz w:val="16"/>
                <w:szCs w:val="16"/>
              </w:rPr>
            </w:pPr>
            <w:r w:rsidRPr="00CC53D6">
              <w:rPr>
                <w:rFonts w:eastAsia="Calibri"/>
                <w:sz w:val="16"/>
                <w:szCs w:val="16"/>
              </w:rPr>
              <w:t>Running (R)</w:t>
            </w:r>
          </w:p>
        </w:tc>
        <w:tc>
          <w:tcPr>
            <w:tcW w:w="630"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0.2</w:t>
            </w:r>
          </w:p>
        </w:tc>
        <w:tc>
          <w:tcPr>
            <w:tcW w:w="630"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1.0</w:t>
            </w:r>
          </w:p>
        </w:tc>
        <w:tc>
          <w:tcPr>
            <w:tcW w:w="540"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0.5</w:t>
            </w:r>
          </w:p>
        </w:tc>
        <w:tc>
          <w:tcPr>
            <w:tcW w:w="558"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0.2</w:t>
            </w:r>
          </w:p>
        </w:tc>
        <w:tc>
          <w:tcPr>
            <w:tcW w:w="522" w:type="dxa"/>
            <w:tcBorders>
              <w:top w:val="nil"/>
              <w:left w:val="single" w:sz="4" w:space="0" w:color="auto"/>
              <w:bottom w:val="nil"/>
              <w:right w:val="single" w:sz="4" w:space="0" w:color="auto"/>
            </w:tcBorders>
            <w:shd w:val="clear" w:color="auto" w:fill="auto"/>
          </w:tcPr>
          <w:p w:rsidR="006031F8" w:rsidRPr="00B77D5C" w:rsidRDefault="00003B9F" w:rsidP="00003B9F">
            <w:pPr>
              <w:rPr>
                <w:rFonts w:eastAsia="Calibri"/>
                <w:sz w:val="16"/>
                <w:szCs w:val="16"/>
              </w:rPr>
            </w:pPr>
            <w:r>
              <w:rPr>
                <w:rFonts w:eastAsia="Calibri"/>
                <w:sz w:val="16"/>
                <w:szCs w:val="16"/>
              </w:rPr>
              <w:t>0.3</w:t>
            </w:r>
          </w:p>
        </w:tc>
        <w:tc>
          <w:tcPr>
            <w:tcW w:w="540" w:type="dxa"/>
            <w:tcBorders>
              <w:top w:val="nil"/>
              <w:left w:val="single" w:sz="4" w:space="0" w:color="auto"/>
              <w:bottom w:val="nil"/>
              <w:right w:val="nil"/>
            </w:tcBorders>
            <w:shd w:val="clear" w:color="auto" w:fill="auto"/>
          </w:tcPr>
          <w:p w:rsidR="006031F8" w:rsidRPr="00B77D5C" w:rsidRDefault="00003B9F" w:rsidP="006031F8">
            <w:pPr>
              <w:rPr>
                <w:rFonts w:eastAsia="Calibri"/>
                <w:sz w:val="16"/>
                <w:szCs w:val="16"/>
              </w:rPr>
            </w:pPr>
            <w:r>
              <w:rPr>
                <w:rFonts w:eastAsia="Calibri"/>
                <w:sz w:val="16"/>
                <w:szCs w:val="16"/>
              </w:rPr>
              <w:t>0.1</w:t>
            </w:r>
          </w:p>
        </w:tc>
      </w:tr>
      <w:tr w:rsidR="006031F8" w:rsidRPr="00F20EAB" w:rsidTr="006031F8">
        <w:trPr>
          <w:trHeight w:val="20"/>
        </w:trPr>
        <w:tc>
          <w:tcPr>
            <w:tcW w:w="1260" w:type="dxa"/>
            <w:tcBorders>
              <w:top w:val="nil"/>
              <w:left w:val="nil"/>
              <w:bottom w:val="nil"/>
              <w:right w:val="single" w:sz="4" w:space="0" w:color="auto"/>
            </w:tcBorders>
            <w:shd w:val="clear" w:color="auto" w:fill="auto"/>
          </w:tcPr>
          <w:p w:rsidR="006031F8" w:rsidRPr="00CC53D6" w:rsidRDefault="006031F8" w:rsidP="006031F8">
            <w:pPr>
              <w:rPr>
                <w:rFonts w:eastAsia="Calibri"/>
                <w:sz w:val="16"/>
                <w:szCs w:val="16"/>
              </w:rPr>
            </w:pPr>
            <w:r w:rsidRPr="00CC53D6">
              <w:rPr>
                <w:rFonts w:eastAsia="Calibri"/>
                <w:sz w:val="16"/>
                <w:szCs w:val="16"/>
              </w:rPr>
              <w:t>Jogging (J)</w:t>
            </w:r>
          </w:p>
        </w:tc>
        <w:tc>
          <w:tcPr>
            <w:tcW w:w="630"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0.3</w:t>
            </w:r>
          </w:p>
        </w:tc>
        <w:tc>
          <w:tcPr>
            <w:tcW w:w="630"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0.5</w:t>
            </w:r>
          </w:p>
        </w:tc>
        <w:tc>
          <w:tcPr>
            <w:tcW w:w="540"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1.0</w:t>
            </w:r>
          </w:p>
        </w:tc>
        <w:tc>
          <w:tcPr>
            <w:tcW w:w="558"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0.1</w:t>
            </w:r>
          </w:p>
        </w:tc>
        <w:tc>
          <w:tcPr>
            <w:tcW w:w="522" w:type="dxa"/>
            <w:tcBorders>
              <w:top w:val="nil"/>
              <w:left w:val="single" w:sz="4" w:space="0" w:color="auto"/>
              <w:bottom w:val="nil"/>
              <w:right w:val="single" w:sz="4" w:space="0" w:color="auto"/>
            </w:tcBorders>
            <w:shd w:val="clear" w:color="auto" w:fill="auto"/>
          </w:tcPr>
          <w:p w:rsidR="006031F8" w:rsidRPr="00B77D5C" w:rsidRDefault="00003B9F" w:rsidP="006031F8">
            <w:pPr>
              <w:rPr>
                <w:rFonts w:eastAsia="Calibri"/>
                <w:sz w:val="16"/>
                <w:szCs w:val="16"/>
              </w:rPr>
            </w:pPr>
            <w:r>
              <w:rPr>
                <w:rFonts w:eastAsia="Calibri"/>
                <w:sz w:val="16"/>
                <w:szCs w:val="16"/>
              </w:rPr>
              <w:t>0.3</w:t>
            </w:r>
          </w:p>
        </w:tc>
        <w:tc>
          <w:tcPr>
            <w:tcW w:w="540" w:type="dxa"/>
            <w:tcBorders>
              <w:top w:val="nil"/>
              <w:left w:val="single" w:sz="4" w:space="0" w:color="auto"/>
              <w:bottom w:val="nil"/>
              <w:right w:val="nil"/>
            </w:tcBorders>
            <w:shd w:val="clear" w:color="auto" w:fill="auto"/>
          </w:tcPr>
          <w:p w:rsidR="006031F8" w:rsidRPr="00B77D5C" w:rsidRDefault="006031F8" w:rsidP="006031F8">
            <w:pPr>
              <w:rPr>
                <w:rFonts w:eastAsia="Calibri"/>
                <w:sz w:val="16"/>
                <w:szCs w:val="16"/>
              </w:rPr>
            </w:pPr>
            <w:r w:rsidRPr="00B77D5C">
              <w:rPr>
                <w:rFonts w:eastAsia="Calibri"/>
                <w:sz w:val="16"/>
                <w:szCs w:val="16"/>
              </w:rPr>
              <w:t>0.0</w:t>
            </w:r>
          </w:p>
        </w:tc>
      </w:tr>
      <w:tr w:rsidR="006031F8" w:rsidRPr="00F20EAB" w:rsidTr="006031F8">
        <w:trPr>
          <w:trHeight w:val="20"/>
        </w:trPr>
        <w:tc>
          <w:tcPr>
            <w:tcW w:w="1260" w:type="dxa"/>
            <w:tcBorders>
              <w:top w:val="nil"/>
              <w:left w:val="nil"/>
              <w:bottom w:val="nil"/>
              <w:right w:val="single" w:sz="4" w:space="0" w:color="auto"/>
            </w:tcBorders>
            <w:shd w:val="clear" w:color="auto" w:fill="auto"/>
          </w:tcPr>
          <w:p w:rsidR="006031F8" w:rsidRPr="00CC53D6" w:rsidRDefault="006031F8" w:rsidP="006031F8">
            <w:pPr>
              <w:rPr>
                <w:rFonts w:eastAsia="Calibri"/>
                <w:sz w:val="16"/>
                <w:szCs w:val="16"/>
              </w:rPr>
            </w:pPr>
            <w:r w:rsidRPr="00CC53D6">
              <w:rPr>
                <w:rFonts w:eastAsia="Calibri"/>
                <w:sz w:val="16"/>
                <w:szCs w:val="16"/>
              </w:rPr>
              <w:t>Standing (St)</w:t>
            </w:r>
          </w:p>
        </w:tc>
        <w:tc>
          <w:tcPr>
            <w:tcW w:w="630"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0.1</w:t>
            </w:r>
          </w:p>
        </w:tc>
        <w:tc>
          <w:tcPr>
            <w:tcW w:w="630" w:type="dxa"/>
            <w:tcBorders>
              <w:top w:val="nil"/>
              <w:left w:val="single" w:sz="4" w:space="0" w:color="auto"/>
              <w:bottom w:val="nil"/>
              <w:right w:val="single" w:sz="4" w:space="0" w:color="auto"/>
            </w:tcBorders>
            <w:shd w:val="clear" w:color="auto" w:fill="auto"/>
          </w:tcPr>
          <w:p w:rsidR="006031F8" w:rsidRPr="00B77D5C" w:rsidRDefault="006031F8" w:rsidP="00003B9F">
            <w:pPr>
              <w:rPr>
                <w:rFonts w:eastAsia="Calibri"/>
                <w:sz w:val="16"/>
                <w:szCs w:val="16"/>
              </w:rPr>
            </w:pPr>
            <w:r w:rsidRPr="00B77D5C">
              <w:rPr>
                <w:rFonts w:eastAsia="Calibri"/>
                <w:sz w:val="16"/>
                <w:szCs w:val="16"/>
              </w:rPr>
              <w:t>0.</w:t>
            </w:r>
            <w:r w:rsidR="00003B9F">
              <w:rPr>
                <w:rFonts w:eastAsia="Calibri"/>
                <w:sz w:val="16"/>
                <w:szCs w:val="16"/>
              </w:rPr>
              <w:t>2</w:t>
            </w:r>
          </w:p>
        </w:tc>
        <w:tc>
          <w:tcPr>
            <w:tcW w:w="540"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0.0</w:t>
            </w:r>
          </w:p>
        </w:tc>
        <w:tc>
          <w:tcPr>
            <w:tcW w:w="558"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1.0</w:t>
            </w:r>
          </w:p>
        </w:tc>
        <w:tc>
          <w:tcPr>
            <w:tcW w:w="522"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0.3</w:t>
            </w:r>
          </w:p>
        </w:tc>
        <w:tc>
          <w:tcPr>
            <w:tcW w:w="540" w:type="dxa"/>
            <w:tcBorders>
              <w:top w:val="nil"/>
              <w:left w:val="single" w:sz="4" w:space="0" w:color="auto"/>
              <w:bottom w:val="nil"/>
              <w:right w:val="nil"/>
            </w:tcBorders>
            <w:shd w:val="clear" w:color="auto" w:fill="auto"/>
          </w:tcPr>
          <w:p w:rsidR="006031F8" w:rsidRPr="00B77D5C" w:rsidRDefault="006031F8" w:rsidP="006031F8">
            <w:pPr>
              <w:rPr>
                <w:rFonts w:eastAsia="Calibri"/>
                <w:sz w:val="16"/>
                <w:szCs w:val="16"/>
              </w:rPr>
            </w:pPr>
            <w:r w:rsidRPr="00B77D5C">
              <w:rPr>
                <w:rFonts w:eastAsia="Calibri"/>
                <w:sz w:val="16"/>
                <w:szCs w:val="16"/>
              </w:rPr>
              <w:t>0.0</w:t>
            </w:r>
          </w:p>
        </w:tc>
      </w:tr>
      <w:tr w:rsidR="006031F8" w:rsidRPr="00F20EAB" w:rsidTr="006031F8">
        <w:trPr>
          <w:trHeight w:val="20"/>
        </w:trPr>
        <w:tc>
          <w:tcPr>
            <w:tcW w:w="1260" w:type="dxa"/>
            <w:tcBorders>
              <w:top w:val="nil"/>
              <w:left w:val="nil"/>
              <w:bottom w:val="nil"/>
              <w:right w:val="single" w:sz="4" w:space="0" w:color="auto"/>
            </w:tcBorders>
            <w:shd w:val="clear" w:color="auto" w:fill="auto"/>
          </w:tcPr>
          <w:p w:rsidR="006031F8" w:rsidRPr="00CC53D6" w:rsidRDefault="006031F8" w:rsidP="006031F8">
            <w:pPr>
              <w:rPr>
                <w:rFonts w:eastAsia="Calibri"/>
                <w:sz w:val="16"/>
                <w:szCs w:val="16"/>
              </w:rPr>
            </w:pPr>
            <w:r w:rsidRPr="00CC53D6">
              <w:rPr>
                <w:rFonts w:eastAsia="Calibri"/>
                <w:sz w:val="16"/>
                <w:szCs w:val="16"/>
              </w:rPr>
              <w:t>Sitting (S)</w:t>
            </w:r>
          </w:p>
        </w:tc>
        <w:tc>
          <w:tcPr>
            <w:tcW w:w="630"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0.1</w:t>
            </w:r>
          </w:p>
        </w:tc>
        <w:tc>
          <w:tcPr>
            <w:tcW w:w="630" w:type="dxa"/>
            <w:tcBorders>
              <w:top w:val="nil"/>
              <w:left w:val="single" w:sz="4" w:space="0" w:color="auto"/>
              <w:bottom w:val="nil"/>
              <w:right w:val="single" w:sz="4" w:space="0" w:color="auto"/>
            </w:tcBorders>
            <w:shd w:val="clear" w:color="auto" w:fill="auto"/>
          </w:tcPr>
          <w:p w:rsidR="006031F8" w:rsidRPr="00B77D5C" w:rsidRDefault="00003B9F" w:rsidP="006031F8">
            <w:pPr>
              <w:rPr>
                <w:rFonts w:eastAsia="Calibri"/>
                <w:sz w:val="16"/>
                <w:szCs w:val="16"/>
              </w:rPr>
            </w:pPr>
            <w:r>
              <w:rPr>
                <w:rFonts w:eastAsia="Calibri"/>
                <w:sz w:val="16"/>
                <w:szCs w:val="16"/>
              </w:rPr>
              <w:t>0.1</w:t>
            </w:r>
          </w:p>
        </w:tc>
        <w:tc>
          <w:tcPr>
            <w:tcW w:w="540"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0.0</w:t>
            </w:r>
          </w:p>
        </w:tc>
        <w:tc>
          <w:tcPr>
            <w:tcW w:w="558"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0.3</w:t>
            </w:r>
          </w:p>
        </w:tc>
        <w:tc>
          <w:tcPr>
            <w:tcW w:w="522" w:type="dxa"/>
            <w:tcBorders>
              <w:top w:val="nil"/>
              <w:left w:val="single" w:sz="4" w:space="0" w:color="auto"/>
              <w:bottom w:val="nil"/>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1.0</w:t>
            </w:r>
          </w:p>
        </w:tc>
        <w:tc>
          <w:tcPr>
            <w:tcW w:w="540" w:type="dxa"/>
            <w:tcBorders>
              <w:top w:val="nil"/>
              <w:left w:val="single" w:sz="4" w:space="0" w:color="auto"/>
              <w:bottom w:val="nil"/>
              <w:right w:val="nil"/>
            </w:tcBorders>
            <w:shd w:val="clear" w:color="auto" w:fill="auto"/>
          </w:tcPr>
          <w:p w:rsidR="006031F8" w:rsidRPr="00B77D5C" w:rsidRDefault="00003B9F" w:rsidP="006031F8">
            <w:pPr>
              <w:rPr>
                <w:rFonts w:eastAsia="Calibri"/>
                <w:sz w:val="16"/>
                <w:szCs w:val="16"/>
              </w:rPr>
            </w:pPr>
            <w:r>
              <w:rPr>
                <w:rFonts w:eastAsia="Calibri"/>
                <w:sz w:val="16"/>
                <w:szCs w:val="16"/>
              </w:rPr>
              <w:t>0.3</w:t>
            </w:r>
          </w:p>
        </w:tc>
      </w:tr>
      <w:tr w:rsidR="006031F8" w:rsidRPr="00F20EAB" w:rsidTr="006031F8">
        <w:trPr>
          <w:trHeight w:val="20"/>
        </w:trPr>
        <w:tc>
          <w:tcPr>
            <w:tcW w:w="1260" w:type="dxa"/>
            <w:tcBorders>
              <w:top w:val="nil"/>
              <w:left w:val="nil"/>
              <w:bottom w:val="single" w:sz="4" w:space="0" w:color="auto"/>
              <w:right w:val="single" w:sz="4" w:space="0" w:color="auto"/>
            </w:tcBorders>
            <w:shd w:val="clear" w:color="auto" w:fill="auto"/>
          </w:tcPr>
          <w:p w:rsidR="006031F8" w:rsidRPr="00CC53D6" w:rsidRDefault="006031F8" w:rsidP="006031F8">
            <w:pPr>
              <w:rPr>
                <w:rFonts w:eastAsia="Calibri"/>
                <w:sz w:val="16"/>
                <w:szCs w:val="16"/>
              </w:rPr>
            </w:pPr>
            <w:r w:rsidRPr="00CC53D6">
              <w:rPr>
                <w:rFonts w:eastAsia="Calibri"/>
                <w:sz w:val="16"/>
                <w:szCs w:val="16"/>
              </w:rPr>
              <w:t>Lying (L)</w:t>
            </w:r>
          </w:p>
        </w:tc>
        <w:tc>
          <w:tcPr>
            <w:tcW w:w="630" w:type="dxa"/>
            <w:tcBorders>
              <w:top w:val="nil"/>
              <w:left w:val="single" w:sz="4" w:space="0" w:color="auto"/>
              <w:bottom w:val="single" w:sz="4" w:space="0" w:color="auto"/>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0.0</w:t>
            </w:r>
          </w:p>
        </w:tc>
        <w:tc>
          <w:tcPr>
            <w:tcW w:w="630" w:type="dxa"/>
            <w:tcBorders>
              <w:top w:val="nil"/>
              <w:left w:val="single" w:sz="4" w:space="0" w:color="auto"/>
              <w:bottom w:val="single" w:sz="4" w:space="0" w:color="auto"/>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0.0</w:t>
            </w:r>
          </w:p>
        </w:tc>
        <w:tc>
          <w:tcPr>
            <w:tcW w:w="540" w:type="dxa"/>
            <w:tcBorders>
              <w:top w:val="nil"/>
              <w:left w:val="single" w:sz="4" w:space="0" w:color="auto"/>
              <w:bottom w:val="single" w:sz="4" w:space="0" w:color="auto"/>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0.0</w:t>
            </w:r>
          </w:p>
        </w:tc>
        <w:tc>
          <w:tcPr>
            <w:tcW w:w="558" w:type="dxa"/>
            <w:tcBorders>
              <w:top w:val="nil"/>
              <w:left w:val="single" w:sz="4" w:space="0" w:color="auto"/>
              <w:bottom w:val="single" w:sz="4" w:space="0" w:color="auto"/>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0.0</w:t>
            </w:r>
          </w:p>
        </w:tc>
        <w:tc>
          <w:tcPr>
            <w:tcW w:w="522" w:type="dxa"/>
            <w:tcBorders>
              <w:top w:val="nil"/>
              <w:left w:val="single" w:sz="4" w:space="0" w:color="auto"/>
              <w:bottom w:val="single" w:sz="4" w:space="0" w:color="auto"/>
              <w:right w:val="single" w:sz="4" w:space="0" w:color="auto"/>
            </w:tcBorders>
            <w:shd w:val="clear" w:color="auto" w:fill="auto"/>
          </w:tcPr>
          <w:p w:rsidR="006031F8" w:rsidRPr="00B77D5C" w:rsidRDefault="006031F8" w:rsidP="006031F8">
            <w:pPr>
              <w:rPr>
                <w:rFonts w:eastAsia="Calibri"/>
                <w:sz w:val="16"/>
                <w:szCs w:val="16"/>
              </w:rPr>
            </w:pPr>
            <w:r w:rsidRPr="00B77D5C">
              <w:rPr>
                <w:rFonts w:eastAsia="Calibri"/>
                <w:sz w:val="16"/>
                <w:szCs w:val="16"/>
              </w:rPr>
              <w:t>0.2</w:t>
            </w:r>
          </w:p>
        </w:tc>
        <w:tc>
          <w:tcPr>
            <w:tcW w:w="540" w:type="dxa"/>
            <w:tcBorders>
              <w:top w:val="nil"/>
              <w:left w:val="single" w:sz="4" w:space="0" w:color="auto"/>
              <w:bottom w:val="single" w:sz="4" w:space="0" w:color="auto"/>
              <w:right w:val="nil"/>
            </w:tcBorders>
            <w:shd w:val="clear" w:color="auto" w:fill="auto"/>
          </w:tcPr>
          <w:p w:rsidR="006031F8" w:rsidRPr="00B77D5C" w:rsidRDefault="006031F8" w:rsidP="006031F8">
            <w:pPr>
              <w:rPr>
                <w:rFonts w:eastAsia="Calibri"/>
                <w:sz w:val="16"/>
                <w:szCs w:val="16"/>
              </w:rPr>
            </w:pPr>
            <w:r w:rsidRPr="00B77D5C">
              <w:rPr>
                <w:rFonts w:eastAsia="Calibri"/>
                <w:sz w:val="16"/>
                <w:szCs w:val="16"/>
              </w:rPr>
              <w:t>1.0</w:t>
            </w:r>
          </w:p>
        </w:tc>
      </w:tr>
    </w:tbl>
    <w:p w:rsidR="00E80A1E" w:rsidRDefault="00E80A1E" w:rsidP="005B7A18">
      <w:pPr>
        <w:jc w:val="both"/>
      </w:pPr>
    </w:p>
    <w:p w:rsidR="00460272" w:rsidRDefault="00460272" w:rsidP="005B7A18">
      <w:pPr>
        <w:jc w:val="both"/>
      </w:pPr>
    </w:p>
    <w:p w:rsidR="00460272" w:rsidRDefault="00460272" w:rsidP="005B7A18">
      <w:pPr>
        <w:jc w:val="both"/>
      </w:pPr>
    </w:p>
    <w:p w:rsidR="00460272" w:rsidRDefault="00460272" w:rsidP="005B7A18">
      <w:pPr>
        <w:jc w:val="both"/>
      </w:pPr>
    </w:p>
    <w:p w:rsidR="00460272" w:rsidRDefault="00460272" w:rsidP="005B7A18">
      <w:pPr>
        <w:jc w:val="both"/>
      </w:pPr>
    </w:p>
    <w:p w:rsidR="00460272" w:rsidRDefault="00460272" w:rsidP="005B7A18">
      <w:pPr>
        <w:jc w:val="both"/>
      </w:pPr>
    </w:p>
    <w:p w:rsidR="00460272" w:rsidRDefault="00460272" w:rsidP="005B7A18">
      <w:pPr>
        <w:jc w:val="both"/>
      </w:pPr>
    </w:p>
    <w:p w:rsidR="00460272" w:rsidRDefault="00460272" w:rsidP="005B7A18">
      <w:pPr>
        <w:jc w:val="both"/>
      </w:pPr>
    </w:p>
    <w:p w:rsidR="000D53FA" w:rsidRDefault="000D53FA" w:rsidP="005B7A18">
      <w:pPr>
        <w:jc w:val="both"/>
      </w:pPr>
    </w:p>
    <w:p w:rsidR="00E80A1E" w:rsidRDefault="00E80A1E" w:rsidP="005B7A18">
      <w:pPr>
        <w:jc w:val="both"/>
      </w:pPr>
    </w:p>
    <w:p w:rsidR="0078082D" w:rsidRDefault="0078082D" w:rsidP="00312DFB">
      <w:pPr>
        <w:framePr w:hSpace="180" w:wrap="around" w:vAnchor="text" w:hAnchor="page" w:x="6508" w:y="-24"/>
        <w:jc w:val="both"/>
      </w:pPr>
    </w:p>
    <w:tbl>
      <w:tblPr>
        <w:tblpPr w:leftFromText="180" w:rightFromText="180" w:vertAnchor="text" w:horzAnchor="margin" w:tblpY="20"/>
        <w:tblW w:w="0" w:type="auto"/>
        <w:tblBorders>
          <w:bottom w:val="single" w:sz="4" w:space="0" w:color="auto"/>
        </w:tblBorders>
        <w:tblLayout w:type="fixed"/>
        <w:tblLook w:val="0000" w:firstRow="0" w:lastRow="0" w:firstColumn="0" w:lastColumn="0" w:noHBand="0" w:noVBand="0"/>
      </w:tblPr>
      <w:tblGrid>
        <w:gridCol w:w="1098"/>
        <w:gridCol w:w="900"/>
        <w:gridCol w:w="900"/>
        <w:gridCol w:w="1170"/>
      </w:tblGrid>
      <w:tr w:rsidR="00DC2D38" w:rsidTr="00C30A7F">
        <w:trPr>
          <w:trHeight w:val="100"/>
        </w:trPr>
        <w:tc>
          <w:tcPr>
            <w:tcW w:w="4068" w:type="dxa"/>
            <w:gridSpan w:val="4"/>
            <w:tcBorders>
              <w:top w:val="nil"/>
              <w:left w:val="nil"/>
              <w:bottom w:val="single" w:sz="4" w:space="0" w:color="auto"/>
              <w:right w:val="nil"/>
            </w:tcBorders>
            <w:shd w:val="clear" w:color="auto" w:fill="auto"/>
          </w:tcPr>
          <w:p w:rsidR="00C30A7F" w:rsidRPr="00C30A7F" w:rsidRDefault="00C30A7F" w:rsidP="00C30A7F">
            <w:pPr>
              <w:jc w:val="center"/>
              <w:rPr>
                <w:rFonts w:eastAsia="Calibri"/>
                <w:sz w:val="18"/>
                <w:szCs w:val="18"/>
              </w:rPr>
            </w:pPr>
          </w:p>
          <w:p w:rsidR="00DC2D38" w:rsidRPr="00CC53D6" w:rsidRDefault="00C30A7F" w:rsidP="00C30A7F">
            <w:pPr>
              <w:rPr>
                <w:rFonts w:eastAsia="Calibri"/>
                <w:sz w:val="18"/>
                <w:szCs w:val="18"/>
              </w:rPr>
            </w:pPr>
            <w:r w:rsidRPr="00C30A7F">
              <w:rPr>
                <w:rFonts w:eastAsia="Calibri"/>
                <w:sz w:val="18"/>
                <w:szCs w:val="18"/>
              </w:rPr>
              <w:t>Table 2 Sample Weighted Scores for Day of the Week Context Information</w:t>
            </w:r>
          </w:p>
        </w:tc>
      </w:tr>
      <w:tr w:rsidR="00DC2D38" w:rsidRPr="00F20EAB" w:rsidTr="00150063">
        <w:trPr>
          <w:trHeight w:val="389"/>
        </w:trPr>
        <w:tc>
          <w:tcPr>
            <w:tcW w:w="1098" w:type="dxa"/>
            <w:tcBorders>
              <w:top w:val="single" w:sz="4" w:space="0" w:color="auto"/>
              <w:left w:val="nil"/>
              <w:bottom w:val="single" w:sz="4" w:space="0" w:color="auto"/>
              <w:right w:val="nil"/>
              <w:tl2br w:val="single" w:sz="4" w:space="0" w:color="auto"/>
            </w:tcBorders>
            <w:shd w:val="clear" w:color="auto" w:fill="auto"/>
          </w:tcPr>
          <w:p w:rsidR="00DC2D38" w:rsidRPr="00CC53D6" w:rsidRDefault="00DC2D38" w:rsidP="00DC2D38">
            <w:pPr>
              <w:jc w:val="both"/>
              <w:rPr>
                <w:rFonts w:eastAsia="Calibri"/>
                <w:sz w:val="16"/>
                <w:szCs w:val="16"/>
              </w:rPr>
            </w:pPr>
            <w:r w:rsidRPr="00CC53D6">
              <w:rPr>
                <w:rFonts w:eastAsia="Calibri"/>
                <w:sz w:val="16"/>
                <w:szCs w:val="16"/>
              </w:rPr>
              <w:t xml:space="preserve">      New user</w:t>
            </w:r>
          </w:p>
          <w:p w:rsidR="00DC2D38" w:rsidRPr="00614EE7" w:rsidRDefault="00DC2D38" w:rsidP="00DC2D38">
            <w:pPr>
              <w:jc w:val="both"/>
              <w:rPr>
                <w:rFonts w:eastAsia="Calibri"/>
                <w:sz w:val="16"/>
                <w:szCs w:val="16"/>
              </w:rPr>
            </w:pPr>
          </w:p>
          <w:p w:rsidR="00DC2D38" w:rsidRPr="00CC53D6" w:rsidRDefault="00DC2D38" w:rsidP="00DC2D38">
            <w:pPr>
              <w:jc w:val="both"/>
              <w:rPr>
                <w:rFonts w:eastAsia="Calibri"/>
                <w:sz w:val="16"/>
                <w:szCs w:val="16"/>
              </w:rPr>
            </w:pPr>
            <w:r w:rsidRPr="00CC53D6">
              <w:rPr>
                <w:rFonts w:eastAsia="Calibri"/>
                <w:sz w:val="16"/>
                <w:szCs w:val="16"/>
              </w:rPr>
              <w:t>Old user</w:t>
            </w:r>
          </w:p>
        </w:tc>
        <w:tc>
          <w:tcPr>
            <w:tcW w:w="900" w:type="dxa"/>
            <w:tcBorders>
              <w:top w:val="nil"/>
              <w:left w:val="nil"/>
              <w:bottom w:val="single" w:sz="4" w:space="0" w:color="auto"/>
              <w:right w:val="nil"/>
            </w:tcBorders>
            <w:shd w:val="clear" w:color="auto" w:fill="auto"/>
          </w:tcPr>
          <w:p w:rsidR="00DC2D38" w:rsidRDefault="00DC2D38" w:rsidP="00DC2D38">
            <w:pPr>
              <w:jc w:val="both"/>
              <w:rPr>
                <w:rFonts w:eastAsia="Calibri"/>
                <w:sz w:val="16"/>
                <w:szCs w:val="16"/>
              </w:rPr>
            </w:pPr>
          </w:p>
          <w:p w:rsidR="00DC2D38" w:rsidRPr="00CC53D6" w:rsidRDefault="00DC2D38" w:rsidP="00DC2D38">
            <w:pPr>
              <w:jc w:val="both"/>
              <w:rPr>
                <w:rFonts w:eastAsia="Calibri"/>
                <w:sz w:val="16"/>
                <w:szCs w:val="16"/>
              </w:rPr>
            </w:pPr>
            <w:r w:rsidRPr="00CC53D6">
              <w:rPr>
                <w:rFonts w:eastAsia="Calibri"/>
                <w:sz w:val="16"/>
                <w:szCs w:val="16"/>
              </w:rPr>
              <w:t>Weekday</w:t>
            </w:r>
          </w:p>
        </w:tc>
        <w:tc>
          <w:tcPr>
            <w:tcW w:w="900" w:type="dxa"/>
            <w:tcBorders>
              <w:top w:val="nil"/>
              <w:left w:val="nil"/>
              <w:bottom w:val="single" w:sz="4" w:space="0" w:color="auto"/>
              <w:right w:val="nil"/>
            </w:tcBorders>
            <w:shd w:val="clear" w:color="auto" w:fill="auto"/>
          </w:tcPr>
          <w:p w:rsidR="00DC2D38" w:rsidRDefault="00DC2D38" w:rsidP="00DC2D38">
            <w:pPr>
              <w:jc w:val="both"/>
              <w:rPr>
                <w:rFonts w:eastAsia="Calibri"/>
                <w:sz w:val="16"/>
                <w:szCs w:val="16"/>
              </w:rPr>
            </w:pPr>
          </w:p>
          <w:p w:rsidR="00DC2D38" w:rsidRPr="00CC53D6" w:rsidRDefault="00DC2D38" w:rsidP="00DC2D38">
            <w:pPr>
              <w:jc w:val="both"/>
              <w:rPr>
                <w:rFonts w:eastAsia="Calibri"/>
                <w:sz w:val="16"/>
                <w:szCs w:val="16"/>
              </w:rPr>
            </w:pPr>
            <w:r w:rsidRPr="00CC53D6">
              <w:rPr>
                <w:rFonts w:eastAsia="Calibri"/>
                <w:sz w:val="16"/>
                <w:szCs w:val="16"/>
              </w:rPr>
              <w:t>Weekend</w:t>
            </w:r>
          </w:p>
        </w:tc>
        <w:tc>
          <w:tcPr>
            <w:tcW w:w="1170" w:type="dxa"/>
            <w:tcBorders>
              <w:top w:val="nil"/>
              <w:left w:val="nil"/>
              <w:bottom w:val="single" w:sz="4" w:space="0" w:color="auto"/>
              <w:right w:val="nil"/>
            </w:tcBorders>
            <w:shd w:val="clear" w:color="auto" w:fill="auto"/>
          </w:tcPr>
          <w:p w:rsidR="00DC2D38" w:rsidRDefault="00DC2D38" w:rsidP="00DC2D38">
            <w:pPr>
              <w:jc w:val="both"/>
              <w:rPr>
                <w:rFonts w:eastAsia="Calibri"/>
                <w:sz w:val="16"/>
                <w:szCs w:val="16"/>
              </w:rPr>
            </w:pPr>
          </w:p>
          <w:p w:rsidR="00DC2D38" w:rsidRPr="00CC53D6" w:rsidRDefault="00DC2D38" w:rsidP="00DC2D38">
            <w:pPr>
              <w:jc w:val="both"/>
              <w:rPr>
                <w:rFonts w:eastAsia="Calibri"/>
                <w:sz w:val="16"/>
                <w:szCs w:val="16"/>
              </w:rPr>
            </w:pPr>
            <w:r w:rsidRPr="00CC53D6">
              <w:rPr>
                <w:rFonts w:eastAsia="Calibri"/>
                <w:sz w:val="16"/>
                <w:szCs w:val="16"/>
              </w:rPr>
              <w:t>Holidays</w:t>
            </w:r>
          </w:p>
        </w:tc>
      </w:tr>
      <w:tr w:rsidR="00DC2D38" w:rsidRPr="00F20EAB" w:rsidTr="00150063">
        <w:trPr>
          <w:trHeight w:val="20"/>
        </w:trPr>
        <w:tc>
          <w:tcPr>
            <w:tcW w:w="1098" w:type="dxa"/>
            <w:tcBorders>
              <w:top w:val="single" w:sz="4" w:space="0" w:color="auto"/>
              <w:left w:val="nil"/>
              <w:bottom w:val="nil"/>
              <w:right w:val="nil"/>
            </w:tcBorders>
            <w:shd w:val="clear" w:color="auto" w:fill="auto"/>
          </w:tcPr>
          <w:p w:rsidR="00DC2D38" w:rsidRPr="00CC53D6" w:rsidRDefault="00DC2D38" w:rsidP="00DC2D38">
            <w:pPr>
              <w:jc w:val="both"/>
              <w:rPr>
                <w:rFonts w:eastAsia="Calibri"/>
                <w:sz w:val="16"/>
                <w:szCs w:val="16"/>
              </w:rPr>
            </w:pPr>
            <w:r w:rsidRPr="00CC53D6">
              <w:rPr>
                <w:rFonts w:eastAsia="Calibri"/>
                <w:sz w:val="16"/>
                <w:szCs w:val="16"/>
              </w:rPr>
              <w:t>Weekdays</w:t>
            </w:r>
          </w:p>
        </w:tc>
        <w:tc>
          <w:tcPr>
            <w:tcW w:w="900" w:type="dxa"/>
            <w:tcBorders>
              <w:top w:val="single" w:sz="4" w:space="0" w:color="auto"/>
              <w:left w:val="nil"/>
              <w:bottom w:val="nil"/>
              <w:right w:val="nil"/>
            </w:tcBorders>
            <w:shd w:val="clear" w:color="auto" w:fill="auto"/>
          </w:tcPr>
          <w:p w:rsidR="00DC2D38" w:rsidRPr="00CC53D6" w:rsidRDefault="00DC2D38" w:rsidP="00DC2D38">
            <w:pPr>
              <w:jc w:val="both"/>
              <w:rPr>
                <w:rFonts w:eastAsia="Calibri"/>
                <w:sz w:val="16"/>
                <w:szCs w:val="16"/>
              </w:rPr>
            </w:pPr>
            <w:r w:rsidRPr="00CC53D6">
              <w:rPr>
                <w:rFonts w:eastAsia="Calibri"/>
                <w:sz w:val="16"/>
                <w:szCs w:val="16"/>
              </w:rPr>
              <w:t>1.0</w:t>
            </w:r>
          </w:p>
        </w:tc>
        <w:tc>
          <w:tcPr>
            <w:tcW w:w="900" w:type="dxa"/>
            <w:tcBorders>
              <w:top w:val="single" w:sz="4" w:space="0" w:color="auto"/>
              <w:left w:val="nil"/>
              <w:bottom w:val="nil"/>
              <w:right w:val="nil"/>
            </w:tcBorders>
            <w:shd w:val="clear" w:color="auto" w:fill="auto"/>
          </w:tcPr>
          <w:p w:rsidR="00DC2D38" w:rsidRPr="00CC53D6" w:rsidRDefault="00DC2D38" w:rsidP="00DC2D38">
            <w:pPr>
              <w:jc w:val="both"/>
              <w:rPr>
                <w:rFonts w:eastAsia="Calibri"/>
                <w:sz w:val="16"/>
                <w:szCs w:val="16"/>
              </w:rPr>
            </w:pPr>
            <w:r w:rsidRPr="00CC53D6">
              <w:rPr>
                <w:rFonts w:eastAsia="Calibri"/>
                <w:sz w:val="16"/>
                <w:szCs w:val="16"/>
              </w:rPr>
              <w:t>0.1</w:t>
            </w:r>
          </w:p>
        </w:tc>
        <w:tc>
          <w:tcPr>
            <w:tcW w:w="1170" w:type="dxa"/>
            <w:tcBorders>
              <w:top w:val="single" w:sz="4" w:space="0" w:color="auto"/>
              <w:left w:val="nil"/>
              <w:bottom w:val="nil"/>
              <w:right w:val="nil"/>
            </w:tcBorders>
            <w:shd w:val="clear" w:color="auto" w:fill="auto"/>
          </w:tcPr>
          <w:p w:rsidR="00DC2D38" w:rsidRPr="00CC53D6" w:rsidRDefault="00DC2D38" w:rsidP="00DC2D38">
            <w:pPr>
              <w:jc w:val="both"/>
              <w:rPr>
                <w:rFonts w:eastAsia="Calibri"/>
                <w:sz w:val="16"/>
                <w:szCs w:val="16"/>
              </w:rPr>
            </w:pPr>
            <w:r w:rsidRPr="00CC53D6">
              <w:rPr>
                <w:rFonts w:eastAsia="Calibri"/>
                <w:sz w:val="16"/>
                <w:szCs w:val="16"/>
              </w:rPr>
              <w:t>0.2</w:t>
            </w:r>
          </w:p>
        </w:tc>
      </w:tr>
      <w:tr w:rsidR="00DC2D38" w:rsidRPr="00F20EAB" w:rsidTr="00C30A7F">
        <w:trPr>
          <w:trHeight w:val="20"/>
        </w:trPr>
        <w:tc>
          <w:tcPr>
            <w:tcW w:w="1098" w:type="dxa"/>
            <w:tcBorders>
              <w:top w:val="nil"/>
              <w:left w:val="nil"/>
              <w:bottom w:val="nil"/>
              <w:right w:val="nil"/>
            </w:tcBorders>
            <w:shd w:val="clear" w:color="auto" w:fill="auto"/>
          </w:tcPr>
          <w:p w:rsidR="00DC2D38" w:rsidRPr="00CC53D6" w:rsidRDefault="00DC2D38" w:rsidP="00DC2D38">
            <w:pPr>
              <w:jc w:val="both"/>
              <w:rPr>
                <w:rFonts w:eastAsia="Calibri"/>
                <w:sz w:val="16"/>
                <w:szCs w:val="16"/>
              </w:rPr>
            </w:pPr>
            <w:r w:rsidRPr="00CC53D6">
              <w:rPr>
                <w:rFonts w:eastAsia="Calibri"/>
                <w:sz w:val="16"/>
                <w:szCs w:val="16"/>
              </w:rPr>
              <w:t>Weekend</w:t>
            </w:r>
          </w:p>
        </w:tc>
        <w:tc>
          <w:tcPr>
            <w:tcW w:w="900" w:type="dxa"/>
            <w:tcBorders>
              <w:top w:val="nil"/>
              <w:left w:val="nil"/>
              <w:bottom w:val="nil"/>
              <w:right w:val="nil"/>
            </w:tcBorders>
            <w:shd w:val="clear" w:color="auto" w:fill="auto"/>
          </w:tcPr>
          <w:p w:rsidR="00DC2D38" w:rsidRPr="00CC53D6" w:rsidRDefault="00DC2D38" w:rsidP="00DC2D38">
            <w:pPr>
              <w:jc w:val="both"/>
              <w:rPr>
                <w:rFonts w:eastAsia="Calibri"/>
                <w:sz w:val="16"/>
                <w:szCs w:val="16"/>
              </w:rPr>
            </w:pPr>
            <w:r w:rsidRPr="00CC53D6">
              <w:rPr>
                <w:rFonts w:eastAsia="Calibri"/>
                <w:sz w:val="16"/>
                <w:szCs w:val="16"/>
              </w:rPr>
              <w:t>0.1</w:t>
            </w:r>
          </w:p>
        </w:tc>
        <w:tc>
          <w:tcPr>
            <w:tcW w:w="900" w:type="dxa"/>
            <w:tcBorders>
              <w:top w:val="nil"/>
              <w:left w:val="nil"/>
              <w:bottom w:val="nil"/>
              <w:right w:val="nil"/>
            </w:tcBorders>
            <w:shd w:val="clear" w:color="auto" w:fill="auto"/>
          </w:tcPr>
          <w:p w:rsidR="00DC2D38" w:rsidRPr="00CC53D6" w:rsidRDefault="00DC2D38" w:rsidP="00DC2D38">
            <w:pPr>
              <w:jc w:val="both"/>
              <w:rPr>
                <w:rFonts w:eastAsia="Calibri"/>
                <w:sz w:val="16"/>
                <w:szCs w:val="16"/>
              </w:rPr>
            </w:pPr>
            <w:r w:rsidRPr="00CC53D6">
              <w:rPr>
                <w:rFonts w:eastAsia="Calibri"/>
                <w:sz w:val="16"/>
                <w:szCs w:val="16"/>
              </w:rPr>
              <w:t>1.0</w:t>
            </w:r>
          </w:p>
        </w:tc>
        <w:tc>
          <w:tcPr>
            <w:tcW w:w="1170" w:type="dxa"/>
            <w:tcBorders>
              <w:top w:val="nil"/>
              <w:left w:val="nil"/>
              <w:bottom w:val="nil"/>
              <w:right w:val="nil"/>
            </w:tcBorders>
            <w:shd w:val="clear" w:color="auto" w:fill="auto"/>
          </w:tcPr>
          <w:p w:rsidR="00DC2D38" w:rsidRPr="00CC53D6" w:rsidRDefault="00DC2D38" w:rsidP="00DC2D38">
            <w:pPr>
              <w:jc w:val="both"/>
              <w:rPr>
                <w:rFonts w:eastAsia="Calibri"/>
                <w:sz w:val="16"/>
                <w:szCs w:val="16"/>
              </w:rPr>
            </w:pPr>
            <w:r w:rsidRPr="00CC53D6">
              <w:rPr>
                <w:rFonts w:eastAsia="Calibri"/>
                <w:sz w:val="16"/>
                <w:szCs w:val="16"/>
              </w:rPr>
              <w:t>0.9</w:t>
            </w:r>
          </w:p>
        </w:tc>
      </w:tr>
      <w:tr w:rsidR="00DC2D38" w:rsidRPr="00F20EAB" w:rsidTr="00150063">
        <w:trPr>
          <w:trHeight w:val="242"/>
        </w:trPr>
        <w:tc>
          <w:tcPr>
            <w:tcW w:w="1098" w:type="dxa"/>
            <w:tcBorders>
              <w:top w:val="nil"/>
              <w:left w:val="nil"/>
              <w:bottom w:val="nil"/>
              <w:right w:val="nil"/>
            </w:tcBorders>
            <w:shd w:val="clear" w:color="auto" w:fill="auto"/>
          </w:tcPr>
          <w:p w:rsidR="00DC2D38" w:rsidRPr="00CC53D6" w:rsidRDefault="00DC2D38" w:rsidP="00DC2D38">
            <w:pPr>
              <w:jc w:val="both"/>
              <w:rPr>
                <w:rFonts w:eastAsia="Calibri"/>
                <w:sz w:val="16"/>
                <w:szCs w:val="16"/>
              </w:rPr>
            </w:pPr>
            <w:r w:rsidRPr="00CC53D6">
              <w:rPr>
                <w:rFonts w:eastAsia="Calibri"/>
                <w:sz w:val="16"/>
                <w:szCs w:val="16"/>
              </w:rPr>
              <w:t>Holidays</w:t>
            </w:r>
          </w:p>
        </w:tc>
        <w:tc>
          <w:tcPr>
            <w:tcW w:w="900" w:type="dxa"/>
            <w:tcBorders>
              <w:top w:val="nil"/>
              <w:left w:val="nil"/>
              <w:bottom w:val="nil"/>
              <w:right w:val="nil"/>
            </w:tcBorders>
            <w:shd w:val="clear" w:color="auto" w:fill="auto"/>
          </w:tcPr>
          <w:p w:rsidR="00DC2D38" w:rsidRPr="00CC53D6" w:rsidRDefault="00DC2D38" w:rsidP="00DC2D38">
            <w:pPr>
              <w:jc w:val="both"/>
              <w:rPr>
                <w:rFonts w:eastAsia="Calibri"/>
                <w:sz w:val="16"/>
                <w:szCs w:val="16"/>
              </w:rPr>
            </w:pPr>
            <w:r w:rsidRPr="00CC53D6">
              <w:rPr>
                <w:rFonts w:eastAsia="Calibri"/>
                <w:sz w:val="16"/>
                <w:szCs w:val="16"/>
              </w:rPr>
              <w:t>0.1</w:t>
            </w:r>
          </w:p>
        </w:tc>
        <w:tc>
          <w:tcPr>
            <w:tcW w:w="900" w:type="dxa"/>
            <w:tcBorders>
              <w:top w:val="nil"/>
              <w:left w:val="nil"/>
              <w:bottom w:val="nil"/>
              <w:right w:val="nil"/>
            </w:tcBorders>
            <w:shd w:val="clear" w:color="auto" w:fill="auto"/>
          </w:tcPr>
          <w:p w:rsidR="00DC2D38" w:rsidRPr="00CC53D6" w:rsidRDefault="00DC2D38" w:rsidP="00DC2D38">
            <w:pPr>
              <w:jc w:val="both"/>
              <w:rPr>
                <w:rFonts w:eastAsia="Calibri"/>
                <w:sz w:val="16"/>
                <w:szCs w:val="16"/>
              </w:rPr>
            </w:pPr>
            <w:r w:rsidRPr="00CC53D6">
              <w:rPr>
                <w:rFonts w:eastAsia="Calibri"/>
                <w:sz w:val="16"/>
                <w:szCs w:val="16"/>
              </w:rPr>
              <w:t>0.9</w:t>
            </w:r>
          </w:p>
        </w:tc>
        <w:tc>
          <w:tcPr>
            <w:tcW w:w="1170" w:type="dxa"/>
            <w:tcBorders>
              <w:top w:val="nil"/>
              <w:left w:val="nil"/>
              <w:bottom w:val="nil"/>
              <w:right w:val="nil"/>
            </w:tcBorders>
            <w:shd w:val="clear" w:color="auto" w:fill="auto"/>
          </w:tcPr>
          <w:p w:rsidR="00DC2D38" w:rsidRPr="00CC53D6" w:rsidRDefault="00DC2D38" w:rsidP="00DC2D38">
            <w:pPr>
              <w:jc w:val="both"/>
              <w:rPr>
                <w:rFonts w:eastAsia="Calibri"/>
                <w:sz w:val="16"/>
                <w:szCs w:val="16"/>
              </w:rPr>
            </w:pPr>
            <w:r w:rsidRPr="00CC53D6">
              <w:rPr>
                <w:rFonts w:eastAsia="Calibri"/>
                <w:sz w:val="16"/>
                <w:szCs w:val="16"/>
              </w:rPr>
              <w:t>1.0</w:t>
            </w:r>
          </w:p>
        </w:tc>
      </w:tr>
      <w:tr w:rsidR="00150063" w:rsidRPr="00F20EAB" w:rsidTr="00C30A7F">
        <w:trPr>
          <w:trHeight w:val="242"/>
        </w:trPr>
        <w:tc>
          <w:tcPr>
            <w:tcW w:w="1098" w:type="dxa"/>
            <w:tcBorders>
              <w:top w:val="nil"/>
              <w:left w:val="nil"/>
              <w:bottom w:val="single" w:sz="4" w:space="0" w:color="auto"/>
              <w:right w:val="nil"/>
            </w:tcBorders>
            <w:shd w:val="clear" w:color="auto" w:fill="auto"/>
          </w:tcPr>
          <w:p w:rsidR="00150063" w:rsidRPr="00CC53D6" w:rsidRDefault="00150063" w:rsidP="00DC2D38">
            <w:pPr>
              <w:jc w:val="both"/>
              <w:rPr>
                <w:rFonts w:eastAsia="Calibri"/>
                <w:sz w:val="16"/>
                <w:szCs w:val="16"/>
              </w:rPr>
            </w:pPr>
            <w:r>
              <w:rPr>
                <w:rFonts w:eastAsia="Calibri"/>
                <w:sz w:val="16"/>
                <w:szCs w:val="16"/>
              </w:rPr>
              <w:t>…</w:t>
            </w:r>
          </w:p>
        </w:tc>
        <w:tc>
          <w:tcPr>
            <w:tcW w:w="900" w:type="dxa"/>
            <w:tcBorders>
              <w:top w:val="nil"/>
              <w:left w:val="nil"/>
              <w:bottom w:val="single" w:sz="4" w:space="0" w:color="auto"/>
              <w:right w:val="nil"/>
            </w:tcBorders>
            <w:shd w:val="clear" w:color="auto" w:fill="auto"/>
          </w:tcPr>
          <w:p w:rsidR="00150063" w:rsidRPr="00CC53D6" w:rsidRDefault="00150063" w:rsidP="00DC2D38">
            <w:pPr>
              <w:jc w:val="both"/>
              <w:rPr>
                <w:rFonts w:eastAsia="Calibri"/>
                <w:sz w:val="16"/>
                <w:szCs w:val="16"/>
              </w:rPr>
            </w:pPr>
            <w:r>
              <w:rPr>
                <w:rFonts w:eastAsia="Calibri"/>
                <w:sz w:val="16"/>
                <w:szCs w:val="16"/>
              </w:rPr>
              <w:t>…</w:t>
            </w:r>
          </w:p>
        </w:tc>
        <w:tc>
          <w:tcPr>
            <w:tcW w:w="900" w:type="dxa"/>
            <w:tcBorders>
              <w:top w:val="nil"/>
              <w:left w:val="nil"/>
              <w:bottom w:val="single" w:sz="4" w:space="0" w:color="auto"/>
              <w:right w:val="nil"/>
            </w:tcBorders>
            <w:shd w:val="clear" w:color="auto" w:fill="auto"/>
          </w:tcPr>
          <w:p w:rsidR="00150063" w:rsidRPr="00CC53D6" w:rsidRDefault="00150063" w:rsidP="00DC2D38">
            <w:pPr>
              <w:jc w:val="both"/>
              <w:rPr>
                <w:rFonts w:eastAsia="Calibri"/>
                <w:sz w:val="16"/>
                <w:szCs w:val="16"/>
              </w:rPr>
            </w:pPr>
            <w:r>
              <w:rPr>
                <w:rFonts w:eastAsia="Calibri"/>
                <w:sz w:val="16"/>
                <w:szCs w:val="16"/>
              </w:rPr>
              <w:t>…</w:t>
            </w:r>
          </w:p>
        </w:tc>
        <w:tc>
          <w:tcPr>
            <w:tcW w:w="1170" w:type="dxa"/>
            <w:tcBorders>
              <w:top w:val="nil"/>
              <w:left w:val="nil"/>
              <w:bottom w:val="single" w:sz="4" w:space="0" w:color="auto"/>
              <w:right w:val="nil"/>
            </w:tcBorders>
            <w:shd w:val="clear" w:color="auto" w:fill="auto"/>
          </w:tcPr>
          <w:p w:rsidR="00150063" w:rsidRPr="00CC53D6" w:rsidRDefault="00150063" w:rsidP="00DC2D38">
            <w:pPr>
              <w:jc w:val="both"/>
              <w:rPr>
                <w:rFonts w:eastAsia="Calibri"/>
                <w:sz w:val="16"/>
                <w:szCs w:val="16"/>
              </w:rPr>
            </w:pPr>
            <w:r>
              <w:rPr>
                <w:rFonts w:eastAsia="Calibri"/>
                <w:sz w:val="16"/>
                <w:szCs w:val="16"/>
              </w:rPr>
              <w:t>…</w:t>
            </w:r>
          </w:p>
        </w:tc>
      </w:tr>
    </w:tbl>
    <w:p w:rsidR="0078082D" w:rsidRDefault="0078082D" w:rsidP="00312DFB">
      <w:pPr>
        <w:jc w:val="both"/>
      </w:pPr>
    </w:p>
    <w:tbl>
      <w:tblPr>
        <w:tblpPr w:leftFromText="180" w:rightFromText="180" w:vertAnchor="text" w:horzAnchor="page" w:tblpX="6329"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170"/>
        <w:gridCol w:w="954"/>
        <w:gridCol w:w="810"/>
        <w:gridCol w:w="841"/>
      </w:tblGrid>
      <w:tr w:rsidR="00C30A7F" w:rsidRPr="00F20EAB" w:rsidTr="00150063">
        <w:trPr>
          <w:trHeight w:val="20"/>
        </w:trPr>
        <w:tc>
          <w:tcPr>
            <w:tcW w:w="3775" w:type="dxa"/>
            <w:gridSpan w:val="4"/>
            <w:tcBorders>
              <w:top w:val="nil"/>
              <w:left w:val="nil"/>
              <w:bottom w:val="single" w:sz="4" w:space="0" w:color="auto"/>
              <w:right w:val="nil"/>
              <w:tl2br w:val="nil"/>
            </w:tcBorders>
            <w:shd w:val="clear" w:color="auto" w:fill="FFFFFF"/>
          </w:tcPr>
          <w:p w:rsidR="00C30A7F" w:rsidRPr="00FF6D0E" w:rsidRDefault="00C30A7F" w:rsidP="00FF6D0E">
            <w:pPr>
              <w:rPr>
                <w:rFonts w:eastAsia="Calibri"/>
                <w:bCs/>
                <w:sz w:val="18"/>
                <w:szCs w:val="18"/>
              </w:rPr>
            </w:pPr>
            <w:r w:rsidRPr="00FF6D0E">
              <w:rPr>
                <w:rFonts w:eastAsia="Calibri"/>
                <w:bCs/>
                <w:sz w:val="18"/>
                <w:szCs w:val="18"/>
              </w:rPr>
              <w:t>Table</w:t>
            </w:r>
            <w:r w:rsidR="000D53FA">
              <w:rPr>
                <w:rFonts w:eastAsia="Calibri"/>
                <w:bCs/>
                <w:sz w:val="18"/>
                <w:szCs w:val="18"/>
              </w:rPr>
              <w:t xml:space="preserve"> 3</w:t>
            </w:r>
            <w:r w:rsidRPr="00FF6D0E">
              <w:rPr>
                <w:rFonts w:eastAsia="Calibri"/>
                <w:bCs/>
                <w:sz w:val="18"/>
                <w:szCs w:val="18"/>
              </w:rPr>
              <w:t xml:space="preserve"> Sample Weighted Scores for Location Information</w:t>
            </w:r>
          </w:p>
        </w:tc>
      </w:tr>
      <w:tr w:rsidR="00C30A7F" w:rsidRPr="00F20EAB" w:rsidTr="00150063">
        <w:trPr>
          <w:trHeight w:val="20"/>
        </w:trPr>
        <w:tc>
          <w:tcPr>
            <w:tcW w:w="1170" w:type="dxa"/>
            <w:tcBorders>
              <w:top w:val="single" w:sz="4" w:space="0" w:color="auto"/>
              <w:left w:val="nil"/>
              <w:bottom w:val="single" w:sz="4" w:space="0" w:color="auto"/>
              <w:right w:val="nil"/>
              <w:tl2br w:val="single" w:sz="4" w:space="0" w:color="auto"/>
            </w:tcBorders>
            <w:shd w:val="clear" w:color="auto" w:fill="FFFFFF"/>
          </w:tcPr>
          <w:p w:rsidR="00C30A7F" w:rsidRPr="00885778" w:rsidRDefault="00C30A7F" w:rsidP="00150063">
            <w:pPr>
              <w:jc w:val="both"/>
              <w:rPr>
                <w:rFonts w:eastAsia="Calibri"/>
                <w:bCs/>
                <w:sz w:val="16"/>
                <w:szCs w:val="16"/>
              </w:rPr>
            </w:pPr>
            <w:r w:rsidRPr="00885778">
              <w:rPr>
                <w:rFonts w:eastAsia="Calibri"/>
                <w:bCs/>
                <w:sz w:val="16"/>
                <w:szCs w:val="16"/>
              </w:rPr>
              <w:t xml:space="preserve">      New </w:t>
            </w:r>
            <w:r w:rsidRPr="00885778">
              <w:rPr>
                <w:rFonts w:eastAsia="Calibri"/>
                <w:bCs/>
                <w:color w:val="000000"/>
                <w:sz w:val="16"/>
                <w:szCs w:val="16"/>
              </w:rPr>
              <w:t>user</w:t>
            </w:r>
          </w:p>
          <w:p w:rsidR="00C30A7F" w:rsidRPr="00885778" w:rsidRDefault="00C30A7F" w:rsidP="00150063">
            <w:pPr>
              <w:jc w:val="both"/>
              <w:rPr>
                <w:rFonts w:eastAsia="Calibri"/>
                <w:bCs/>
                <w:sz w:val="16"/>
                <w:szCs w:val="16"/>
              </w:rPr>
            </w:pPr>
          </w:p>
          <w:p w:rsidR="00C30A7F" w:rsidRPr="00885778" w:rsidRDefault="00C30A7F" w:rsidP="00150063">
            <w:pPr>
              <w:jc w:val="both"/>
              <w:rPr>
                <w:rFonts w:eastAsia="Calibri"/>
                <w:bCs/>
                <w:sz w:val="16"/>
                <w:szCs w:val="16"/>
              </w:rPr>
            </w:pPr>
            <w:r w:rsidRPr="00885778">
              <w:rPr>
                <w:rFonts w:eastAsia="Calibri"/>
                <w:bCs/>
                <w:sz w:val="16"/>
                <w:szCs w:val="16"/>
              </w:rPr>
              <w:t xml:space="preserve">Old </w:t>
            </w:r>
            <w:r w:rsidRPr="00885778">
              <w:rPr>
                <w:rFonts w:eastAsia="Calibri"/>
                <w:bCs/>
                <w:color w:val="000000"/>
                <w:sz w:val="16"/>
                <w:szCs w:val="16"/>
              </w:rPr>
              <w:t>user</w:t>
            </w:r>
          </w:p>
        </w:tc>
        <w:tc>
          <w:tcPr>
            <w:tcW w:w="954" w:type="dxa"/>
            <w:tcBorders>
              <w:top w:val="single" w:sz="4" w:space="0" w:color="auto"/>
              <w:left w:val="nil"/>
              <w:bottom w:val="single" w:sz="4" w:space="0" w:color="auto"/>
              <w:right w:val="nil"/>
              <w:tl2br w:val="nil"/>
            </w:tcBorders>
            <w:shd w:val="clear" w:color="auto" w:fill="FFFFFF"/>
          </w:tcPr>
          <w:p w:rsidR="00C30A7F" w:rsidRPr="00885778" w:rsidRDefault="00C30A7F" w:rsidP="00150063">
            <w:pPr>
              <w:jc w:val="both"/>
              <w:rPr>
                <w:rFonts w:eastAsia="Calibri"/>
                <w:bCs/>
                <w:sz w:val="16"/>
                <w:szCs w:val="16"/>
              </w:rPr>
            </w:pPr>
            <w:r w:rsidRPr="00885778">
              <w:rPr>
                <w:rFonts w:eastAsia="Calibri"/>
                <w:bCs/>
                <w:sz w:val="16"/>
                <w:szCs w:val="16"/>
              </w:rPr>
              <w:t>Cinema</w:t>
            </w:r>
          </w:p>
        </w:tc>
        <w:tc>
          <w:tcPr>
            <w:tcW w:w="810" w:type="dxa"/>
            <w:tcBorders>
              <w:top w:val="single" w:sz="4" w:space="0" w:color="auto"/>
              <w:left w:val="nil"/>
              <w:bottom w:val="single" w:sz="4" w:space="0" w:color="auto"/>
              <w:right w:val="nil"/>
              <w:tl2br w:val="nil"/>
            </w:tcBorders>
            <w:shd w:val="clear" w:color="auto" w:fill="FFFFFF"/>
          </w:tcPr>
          <w:p w:rsidR="00C30A7F" w:rsidRPr="00885778" w:rsidRDefault="00C30A7F" w:rsidP="00150063">
            <w:pPr>
              <w:jc w:val="both"/>
              <w:rPr>
                <w:rFonts w:eastAsia="Calibri"/>
                <w:bCs/>
                <w:sz w:val="16"/>
                <w:szCs w:val="16"/>
              </w:rPr>
            </w:pPr>
            <w:r w:rsidRPr="00885778">
              <w:rPr>
                <w:rFonts w:eastAsia="Calibri"/>
                <w:bCs/>
                <w:sz w:val="16"/>
                <w:szCs w:val="16"/>
              </w:rPr>
              <w:t>Office</w:t>
            </w:r>
          </w:p>
        </w:tc>
        <w:tc>
          <w:tcPr>
            <w:tcW w:w="841" w:type="dxa"/>
            <w:tcBorders>
              <w:top w:val="single" w:sz="4" w:space="0" w:color="auto"/>
              <w:left w:val="nil"/>
              <w:bottom w:val="single" w:sz="4" w:space="0" w:color="auto"/>
              <w:right w:val="nil"/>
              <w:tl2br w:val="nil"/>
            </w:tcBorders>
            <w:shd w:val="clear" w:color="auto" w:fill="FFFFFF"/>
          </w:tcPr>
          <w:p w:rsidR="00C30A7F" w:rsidRPr="00885778" w:rsidRDefault="00C30A7F" w:rsidP="00150063">
            <w:pPr>
              <w:jc w:val="both"/>
              <w:rPr>
                <w:rFonts w:eastAsia="Calibri"/>
                <w:bCs/>
                <w:sz w:val="16"/>
                <w:szCs w:val="16"/>
              </w:rPr>
            </w:pPr>
            <w:r w:rsidRPr="00885778">
              <w:rPr>
                <w:rFonts w:eastAsia="Calibri"/>
                <w:bCs/>
                <w:sz w:val="16"/>
                <w:szCs w:val="16"/>
              </w:rPr>
              <w:t>Home</w:t>
            </w:r>
          </w:p>
        </w:tc>
      </w:tr>
      <w:tr w:rsidR="00C30A7F" w:rsidRPr="00F20EAB" w:rsidTr="00150063">
        <w:trPr>
          <w:trHeight w:val="20"/>
        </w:trPr>
        <w:tc>
          <w:tcPr>
            <w:tcW w:w="1170" w:type="dxa"/>
            <w:tcBorders>
              <w:top w:val="single" w:sz="4" w:space="0" w:color="auto"/>
              <w:left w:val="nil"/>
              <w:bottom w:val="nil"/>
              <w:right w:val="nil"/>
            </w:tcBorders>
            <w:shd w:val="clear" w:color="auto" w:fill="FFFFFF"/>
          </w:tcPr>
          <w:p w:rsidR="00C30A7F" w:rsidRPr="00885778" w:rsidRDefault="00C30A7F" w:rsidP="00150063">
            <w:pPr>
              <w:jc w:val="both"/>
              <w:rPr>
                <w:rFonts w:eastAsia="Calibri"/>
                <w:bCs/>
                <w:color w:val="000000"/>
                <w:sz w:val="16"/>
                <w:szCs w:val="16"/>
              </w:rPr>
            </w:pPr>
            <w:r w:rsidRPr="00885778">
              <w:rPr>
                <w:rFonts w:eastAsia="Calibri"/>
                <w:bCs/>
                <w:color w:val="000000"/>
                <w:sz w:val="16"/>
                <w:szCs w:val="16"/>
              </w:rPr>
              <w:t>Cinema</w:t>
            </w:r>
          </w:p>
        </w:tc>
        <w:tc>
          <w:tcPr>
            <w:tcW w:w="954" w:type="dxa"/>
            <w:tcBorders>
              <w:top w:val="single" w:sz="4" w:space="0" w:color="auto"/>
              <w:left w:val="nil"/>
              <w:bottom w:val="nil"/>
              <w:right w:val="nil"/>
            </w:tcBorders>
            <w:shd w:val="clear" w:color="auto" w:fill="FFFFFF"/>
          </w:tcPr>
          <w:p w:rsidR="00C30A7F" w:rsidRPr="00885778" w:rsidRDefault="00C30A7F" w:rsidP="00150063">
            <w:pPr>
              <w:jc w:val="both"/>
              <w:rPr>
                <w:rFonts w:eastAsia="Calibri"/>
                <w:color w:val="000000"/>
                <w:sz w:val="16"/>
                <w:szCs w:val="16"/>
              </w:rPr>
            </w:pPr>
            <w:r w:rsidRPr="00885778">
              <w:rPr>
                <w:rFonts w:eastAsia="Calibri"/>
                <w:color w:val="000000"/>
                <w:sz w:val="16"/>
                <w:szCs w:val="16"/>
              </w:rPr>
              <w:t>1.0</w:t>
            </w:r>
          </w:p>
        </w:tc>
        <w:tc>
          <w:tcPr>
            <w:tcW w:w="810" w:type="dxa"/>
            <w:tcBorders>
              <w:top w:val="single" w:sz="4" w:space="0" w:color="auto"/>
              <w:left w:val="nil"/>
              <w:bottom w:val="nil"/>
              <w:right w:val="nil"/>
            </w:tcBorders>
            <w:shd w:val="clear" w:color="auto" w:fill="FFFFFF"/>
          </w:tcPr>
          <w:p w:rsidR="00C30A7F" w:rsidRPr="00885778" w:rsidRDefault="00C30A7F" w:rsidP="00150063">
            <w:pPr>
              <w:jc w:val="both"/>
              <w:rPr>
                <w:rFonts w:eastAsia="Calibri"/>
                <w:color w:val="000000"/>
                <w:sz w:val="16"/>
                <w:szCs w:val="16"/>
              </w:rPr>
            </w:pPr>
            <w:r w:rsidRPr="00885778">
              <w:rPr>
                <w:rFonts w:eastAsia="Calibri"/>
                <w:color w:val="000000"/>
                <w:sz w:val="16"/>
                <w:szCs w:val="16"/>
              </w:rPr>
              <w:t>0.0</w:t>
            </w:r>
          </w:p>
        </w:tc>
        <w:tc>
          <w:tcPr>
            <w:tcW w:w="841" w:type="dxa"/>
            <w:tcBorders>
              <w:top w:val="single" w:sz="4" w:space="0" w:color="auto"/>
              <w:left w:val="nil"/>
              <w:bottom w:val="nil"/>
              <w:right w:val="nil"/>
            </w:tcBorders>
            <w:shd w:val="clear" w:color="auto" w:fill="FFFFFF"/>
          </w:tcPr>
          <w:p w:rsidR="00C30A7F" w:rsidRPr="00885778" w:rsidRDefault="00C30A7F" w:rsidP="00150063">
            <w:pPr>
              <w:jc w:val="both"/>
              <w:rPr>
                <w:rFonts w:eastAsia="Calibri"/>
                <w:color w:val="000000"/>
                <w:sz w:val="16"/>
                <w:szCs w:val="16"/>
              </w:rPr>
            </w:pPr>
            <w:r w:rsidRPr="00885778">
              <w:rPr>
                <w:rFonts w:eastAsia="Calibri"/>
                <w:color w:val="000000"/>
                <w:sz w:val="16"/>
                <w:szCs w:val="16"/>
              </w:rPr>
              <w:t>0.0</w:t>
            </w:r>
          </w:p>
        </w:tc>
      </w:tr>
      <w:tr w:rsidR="00C30A7F" w:rsidRPr="00F20EAB" w:rsidTr="00150063">
        <w:trPr>
          <w:trHeight w:val="20"/>
        </w:trPr>
        <w:tc>
          <w:tcPr>
            <w:tcW w:w="1170" w:type="dxa"/>
            <w:tcBorders>
              <w:top w:val="nil"/>
              <w:left w:val="nil"/>
              <w:bottom w:val="nil"/>
              <w:right w:val="nil"/>
            </w:tcBorders>
            <w:shd w:val="clear" w:color="auto" w:fill="FFFFFF"/>
          </w:tcPr>
          <w:p w:rsidR="00C30A7F" w:rsidRPr="00885778" w:rsidRDefault="00C30A7F" w:rsidP="00150063">
            <w:pPr>
              <w:jc w:val="both"/>
              <w:rPr>
                <w:rFonts w:eastAsia="Calibri"/>
                <w:bCs/>
                <w:color w:val="000000"/>
                <w:sz w:val="16"/>
                <w:szCs w:val="16"/>
              </w:rPr>
            </w:pPr>
            <w:r w:rsidRPr="00885778">
              <w:rPr>
                <w:rFonts w:eastAsia="Calibri"/>
                <w:bCs/>
                <w:color w:val="000000"/>
                <w:sz w:val="16"/>
                <w:szCs w:val="16"/>
              </w:rPr>
              <w:t>Office</w:t>
            </w:r>
          </w:p>
        </w:tc>
        <w:tc>
          <w:tcPr>
            <w:tcW w:w="954" w:type="dxa"/>
            <w:tcBorders>
              <w:top w:val="nil"/>
              <w:left w:val="nil"/>
              <w:bottom w:val="nil"/>
              <w:right w:val="nil"/>
            </w:tcBorders>
            <w:shd w:val="clear" w:color="auto" w:fill="FFFFFF"/>
          </w:tcPr>
          <w:p w:rsidR="00C30A7F" w:rsidRPr="00885778" w:rsidRDefault="00C30A7F" w:rsidP="00150063">
            <w:pPr>
              <w:jc w:val="both"/>
              <w:rPr>
                <w:rFonts w:eastAsia="Calibri"/>
                <w:color w:val="000000"/>
                <w:sz w:val="16"/>
                <w:szCs w:val="16"/>
              </w:rPr>
            </w:pPr>
            <w:r w:rsidRPr="00885778">
              <w:rPr>
                <w:rFonts w:eastAsia="Calibri"/>
                <w:color w:val="000000"/>
                <w:sz w:val="16"/>
                <w:szCs w:val="16"/>
              </w:rPr>
              <w:t>0.0</w:t>
            </w:r>
          </w:p>
        </w:tc>
        <w:tc>
          <w:tcPr>
            <w:tcW w:w="810" w:type="dxa"/>
            <w:tcBorders>
              <w:top w:val="nil"/>
              <w:left w:val="nil"/>
              <w:bottom w:val="nil"/>
              <w:right w:val="nil"/>
            </w:tcBorders>
            <w:shd w:val="clear" w:color="auto" w:fill="FFFFFF"/>
          </w:tcPr>
          <w:p w:rsidR="00C30A7F" w:rsidRPr="00885778" w:rsidRDefault="00C30A7F" w:rsidP="00150063">
            <w:pPr>
              <w:jc w:val="both"/>
              <w:rPr>
                <w:rFonts w:eastAsia="Calibri"/>
                <w:color w:val="000000"/>
                <w:sz w:val="16"/>
                <w:szCs w:val="16"/>
              </w:rPr>
            </w:pPr>
            <w:r w:rsidRPr="00885778">
              <w:rPr>
                <w:rFonts w:eastAsia="Calibri"/>
                <w:color w:val="000000"/>
                <w:sz w:val="16"/>
                <w:szCs w:val="16"/>
              </w:rPr>
              <w:t>1.0</w:t>
            </w:r>
          </w:p>
        </w:tc>
        <w:tc>
          <w:tcPr>
            <w:tcW w:w="841" w:type="dxa"/>
            <w:tcBorders>
              <w:top w:val="nil"/>
              <w:left w:val="nil"/>
              <w:bottom w:val="nil"/>
              <w:right w:val="nil"/>
            </w:tcBorders>
            <w:shd w:val="clear" w:color="auto" w:fill="FFFFFF"/>
          </w:tcPr>
          <w:p w:rsidR="00C30A7F" w:rsidRPr="00885778" w:rsidRDefault="00C30A7F" w:rsidP="00150063">
            <w:pPr>
              <w:jc w:val="both"/>
              <w:rPr>
                <w:rFonts w:eastAsia="Calibri"/>
                <w:color w:val="000000"/>
                <w:sz w:val="16"/>
                <w:szCs w:val="16"/>
              </w:rPr>
            </w:pPr>
            <w:r w:rsidRPr="00885778">
              <w:rPr>
                <w:rFonts w:eastAsia="Calibri"/>
                <w:color w:val="000000"/>
                <w:sz w:val="16"/>
                <w:szCs w:val="16"/>
              </w:rPr>
              <w:t>0.0</w:t>
            </w:r>
          </w:p>
        </w:tc>
      </w:tr>
      <w:tr w:rsidR="00C30A7F" w:rsidRPr="00F20EAB" w:rsidTr="00150063">
        <w:trPr>
          <w:trHeight w:val="20"/>
        </w:trPr>
        <w:tc>
          <w:tcPr>
            <w:tcW w:w="1170" w:type="dxa"/>
            <w:tcBorders>
              <w:top w:val="nil"/>
              <w:left w:val="nil"/>
              <w:bottom w:val="nil"/>
              <w:right w:val="nil"/>
            </w:tcBorders>
            <w:shd w:val="clear" w:color="auto" w:fill="FFFFFF"/>
          </w:tcPr>
          <w:p w:rsidR="00C30A7F" w:rsidRPr="00885778" w:rsidRDefault="00C30A7F" w:rsidP="00150063">
            <w:pPr>
              <w:jc w:val="both"/>
              <w:rPr>
                <w:rFonts w:eastAsia="Calibri"/>
                <w:bCs/>
                <w:color w:val="000000"/>
                <w:sz w:val="16"/>
                <w:szCs w:val="16"/>
              </w:rPr>
            </w:pPr>
            <w:r w:rsidRPr="00885778">
              <w:rPr>
                <w:rFonts w:eastAsia="Calibri"/>
                <w:bCs/>
                <w:color w:val="000000"/>
                <w:sz w:val="16"/>
                <w:szCs w:val="16"/>
              </w:rPr>
              <w:t>Home</w:t>
            </w:r>
          </w:p>
        </w:tc>
        <w:tc>
          <w:tcPr>
            <w:tcW w:w="954" w:type="dxa"/>
            <w:tcBorders>
              <w:top w:val="nil"/>
              <w:left w:val="nil"/>
              <w:bottom w:val="nil"/>
              <w:right w:val="nil"/>
            </w:tcBorders>
            <w:shd w:val="clear" w:color="auto" w:fill="FFFFFF"/>
          </w:tcPr>
          <w:p w:rsidR="00C30A7F" w:rsidRPr="00885778" w:rsidRDefault="00C30A7F" w:rsidP="00150063">
            <w:pPr>
              <w:jc w:val="both"/>
              <w:rPr>
                <w:rFonts w:eastAsia="Calibri"/>
                <w:color w:val="000000"/>
                <w:sz w:val="16"/>
                <w:szCs w:val="16"/>
              </w:rPr>
            </w:pPr>
            <w:r w:rsidRPr="00885778">
              <w:rPr>
                <w:rFonts w:eastAsia="Calibri"/>
                <w:color w:val="000000"/>
                <w:sz w:val="16"/>
                <w:szCs w:val="16"/>
              </w:rPr>
              <w:t>0.0</w:t>
            </w:r>
          </w:p>
        </w:tc>
        <w:tc>
          <w:tcPr>
            <w:tcW w:w="810" w:type="dxa"/>
            <w:tcBorders>
              <w:top w:val="nil"/>
              <w:left w:val="nil"/>
              <w:bottom w:val="nil"/>
              <w:right w:val="nil"/>
            </w:tcBorders>
            <w:shd w:val="clear" w:color="auto" w:fill="FFFFFF"/>
          </w:tcPr>
          <w:p w:rsidR="00C30A7F" w:rsidRPr="00885778" w:rsidRDefault="00C30A7F" w:rsidP="00150063">
            <w:pPr>
              <w:jc w:val="both"/>
              <w:rPr>
                <w:rFonts w:eastAsia="Calibri"/>
                <w:color w:val="000000"/>
                <w:sz w:val="16"/>
                <w:szCs w:val="16"/>
              </w:rPr>
            </w:pPr>
            <w:r w:rsidRPr="00885778">
              <w:rPr>
                <w:rFonts w:eastAsia="Calibri"/>
                <w:color w:val="000000"/>
                <w:sz w:val="16"/>
                <w:szCs w:val="16"/>
              </w:rPr>
              <w:t>0.0</w:t>
            </w:r>
          </w:p>
        </w:tc>
        <w:tc>
          <w:tcPr>
            <w:tcW w:w="841" w:type="dxa"/>
            <w:tcBorders>
              <w:top w:val="nil"/>
              <w:left w:val="nil"/>
              <w:bottom w:val="nil"/>
              <w:right w:val="nil"/>
            </w:tcBorders>
            <w:shd w:val="clear" w:color="auto" w:fill="FFFFFF"/>
          </w:tcPr>
          <w:p w:rsidR="00C30A7F" w:rsidRPr="00885778" w:rsidRDefault="00C30A7F" w:rsidP="00150063">
            <w:pPr>
              <w:jc w:val="both"/>
              <w:rPr>
                <w:rFonts w:eastAsia="Calibri"/>
                <w:color w:val="000000"/>
                <w:sz w:val="16"/>
                <w:szCs w:val="16"/>
              </w:rPr>
            </w:pPr>
            <w:r w:rsidRPr="00885778">
              <w:rPr>
                <w:rFonts w:eastAsia="Calibri"/>
                <w:color w:val="000000"/>
                <w:sz w:val="16"/>
                <w:szCs w:val="16"/>
              </w:rPr>
              <w:t>1.0</w:t>
            </w:r>
          </w:p>
        </w:tc>
      </w:tr>
      <w:tr w:rsidR="00C30A7F" w:rsidTr="00150063">
        <w:trPr>
          <w:trHeight w:val="272"/>
        </w:trPr>
        <w:tc>
          <w:tcPr>
            <w:tcW w:w="1170" w:type="dxa"/>
            <w:tcBorders>
              <w:top w:val="nil"/>
              <w:left w:val="nil"/>
              <w:bottom w:val="single" w:sz="4" w:space="0" w:color="auto"/>
              <w:right w:val="nil"/>
            </w:tcBorders>
            <w:shd w:val="clear" w:color="auto" w:fill="FFFFFF"/>
          </w:tcPr>
          <w:p w:rsidR="00C30A7F" w:rsidRPr="00885778" w:rsidRDefault="00C30A7F" w:rsidP="00150063">
            <w:pPr>
              <w:jc w:val="both"/>
              <w:rPr>
                <w:rFonts w:eastAsia="Calibri"/>
                <w:bCs/>
                <w:color w:val="000000"/>
                <w:sz w:val="16"/>
                <w:szCs w:val="16"/>
              </w:rPr>
            </w:pPr>
            <w:r w:rsidRPr="00885778">
              <w:rPr>
                <w:rFonts w:eastAsia="Calibri"/>
                <w:bCs/>
                <w:color w:val="000000"/>
                <w:sz w:val="16"/>
                <w:szCs w:val="16"/>
              </w:rPr>
              <w:t>…</w:t>
            </w:r>
          </w:p>
        </w:tc>
        <w:tc>
          <w:tcPr>
            <w:tcW w:w="954" w:type="dxa"/>
            <w:tcBorders>
              <w:top w:val="nil"/>
              <w:left w:val="nil"/>
              <w:bottom w:val="single" w:sz="4" w:space="0" w:color="auto"/>
              <w:right w:val="nil"/>
            </w:tcBorders>
            <w:shd w:val="clear" w:color="auto" w:fill="FFFFFF"/>
          </w:tcPr>
          <w:p w:rsidR="00C30A7F" w:rsidRPr="00885778" w:rsidRDefault="00C30A7F" w:rsidP="00150063">
            <w:pPr>
              <w:jc w:val="both"/>
              <w:rPr>
                <w:rFonts w:eastAsia="Calibri"/>
                <w:color w:val="000000"/>
                <w:sz w:val="16"/>
                <w:szCs w:val="16"/>
              </w:rPr>
            </w:pPr>
            <w:r w:rsidRPr="00885778">
              <w:rPr>
                <w:rFonts w:eastAsia="Calibri"/>
                <w:color w:val="000000"/>
                <w:sz w:val="16"/>
                <w:szCs w:val="16"/>
              </w:rPr>
              <w:t>…</w:t>
            </w:r>
          </w:p>
        </w:tc>
        <w:tc>
          <w:tcPr>
            <w:tcW w:w="810" w:type="dxa"/>
            <w:tcBorders>
              <w:top w:val="nil"/>
              <w:left w:val="nil"/>
              <w:bottom w:val="single" w:sz="4" w:space="0" w:color="auto"/>
              <w:right w:val="nil"/>
            </w:tcBorders>
            <w:shd w:val="clear" w:color="auto" w:fill="FFFFFF"/>
          </w:tcPr>
          <w:p w:rsidR="00C30A7F" w:rsidRPr="00885778" w:rsidRDefault="00C30A7F" w:rsidP="00150063">
            <w:pPr>
              <w:jc w:val="both"/>
              <w:rPr>
                <w:rFonts w:eastAsia="Calibri"/>
                <w:color w:val="000000"/>
                <w:sz w:val="16"/>
                <w:szCs w:val="16"/>
              </w:rPr>
            </w:pPr>
            <w:r w:rsidRPr="00885778">
              <w:rPr>
                <w:rFonts w:eastAsia="Calibri"/>
                <w:color w:val="000000"/>
                <w:sz w:val="16"/>
                <w:szCs w:val="16"/>
              </w:rPr>
              <w:t>…</w:t>
            </w:r>
          </w:p>
        </w:tc>
        <w:tc>
          <w:tcPr>
            <w:tcW w:w="841" w:type="dxa"/>
            <w:tcBorders>
              <w:top w:val="nil"/>
              <w:left w:val="nil"/>
              <w:bottom w:val="single" w:sz="4" w:space="0" w:color="auto"/>
              <w:right w:val="nil"/>
            </w:tcBorders>
            <w:shd w:val="clear" w:color="auto" w:fill="FFFFFF"/>
          </w:tcPr>
          <w:p w:rsidR="00C30A7F" w:rsidRPr="00885778" w:rsidRDefault="00C30A7F" w:rsidP="00150063">
            <w:pPr>
              <w:jc w:val="both"/>
              <w:rPr>
                <w:rFonts w:eastAsia="Calibri"/>
                <w:color w:val="000000"/>
                <w:sz w:val="16"/>
                <w:szCs w:val="16"/>
              </w:rPr>
            </w:pPr>
            <w:r w:rsidRPr="00885778">
              <w:rPr>
                <w:rFonts w:eastAsia="Calibri"/>
                <w:color w:val="000000"/>
                <w:sz w:val="16"/>
                <w:szCs w:val="16"/>
              </w:rPr>
              <w:t>…</w:t>
            </w:r>
          </w:p>
        </w:tc>
      </w:tr>
    </w:tbl>
    <w:p w:rsidR="005B7A18" w:rsidRDefault="005422BC" w:rsidP="00312DFB">
      <w:pPr>
        <w:jc w:val="both"/>
      </w:pPr>
      <w:r>
        <w:t xml:space="preserve"> </w:t>
      </w:r>
    </w:p>
    <w:p w:rsidR="005422BC" w:rsidRDefault="005422BC" w:rsidP="00312DFB">
      <w:pPr>
        <w:jc w:val="both"/>
      </w:pPr>
    </w:p>
    <w:p w:rsidR="005422BC" w:rsidRDefault="005422BC" w:rsidP="00312DFB">
      <w:pPr>
        <w:jc w:val="both"/>
      </w:pPr>
    </w:p>
    <w:p w:rsidR="005422BC" w:rsidRDefault="005422BC" w:rsidP="00312DFB">
      <w:pPr>
        <w:jc w:val="both"/>
      </w:pPr>
    </w:p>
    <w:p w:rsidR="005422BC" w:rsidRDefault="005422BC" w:rsidP="00312DFB">
      <w:pPr>
        <w:jc w:val="both"/>
      </w:pPr>
    </w:p>
    <w:p w:rsidR="005422BC" w:rsidRDefault="005422BC" w:rsidP="00312DFB">
      <w:pPr>
        <w:jc w:val="both"/>
      </w:pPr>
    </w:p>
    <w:p w:rsidR="005422BC" w:rsidRDefault="005422BC" w:rsidP="00312DFB">
      <w:pPr>
        <w:jc w:val="both"/>
      </w:pPr>
    </w:p>
    <w:p w:rsidR="005422BC" w:rsidRDefault="005422BC" w:rsidP="00312DFB">
      <w:pPr>
        <w:jc w:val="both"/>
      </w:pPr>
    </w:p>
    <w:p w:rsidR="00726192" w:rsidRDefault="00726192" w:rsidP="00312DFB">
      <w:pPr>
        <w:spacing w:before="120" w:after="120"/>
        <w:jc w:val="both"/>
      </w:pPr>
    </w:p>
    <w:p w:rsidR="00312DFB" w:rsidRPr="00B12575" w:rsidRDefault="008F4722" w:rsidP="00312DFB">
      <w:pPr>
        <w:spacing w:before="120" w:after="120"/>
        <w:jc w:val="both"/>
        <w:rPr>
          <w:i/>
          <w:sz w:val="22"/>
          <w:szCs w:val="22"/>
        </w:rPr>
      </w:pPr>
      <w:r w:rsidRPr="00B12575">
        <w:rPr>
          <w:rStyle w:val="Heading4Char"/>
          <w:i w:val="0"/>
          <w:sz w:val="22"/>
          <w:szCs w:val="22"/>
        </w:rPr>
        <w:t>3.3</w:t>
      </w:r>
      <w:r w:rsidR="00726192" w:rsidRPr="00B12575">
        <w:rPr>
          <w:rStyle w:val="Heading4Char"/>
          <w:i w:val="0"/>
          <w:sz w:val="22"/>
          <w:szCs w:val="22"/>
        </w:rPr>
        <w:t xml:space="preserve"> </w:t>
      </w:r>
      <w:r w:rsidR="00312DFB" w:rsidRPr="00B12575">
        <w:rPr>
          <w:rStyle w:val="Heading4Char"/>
          <w:i w:val="0"/>
          <w:sz w:val="22"/>
          <w:szCs w:val="22"/>
        </w:rPr>
        <w:t>Predicting new user preference</w:t>
      </w:r>
    </w:p>
    <w:p w:rsidR="00312DFB" w:rsidRDefault="00147CF0" w:rsidP="00147CF0">
      <w:pPr>
        <w:spacing w:after="120"/>
        <w:jc w:val="both"/>
      </w:pPr>
      <w:r>
        <w:t xml:space="preserve"> </w:t>
      </w:r>
      <w:r w:rsidR="00312DFB" w:rsidRPr="00CC53D6">
        <w:t>Last section describes how to determine the similarity between a new user’s current context and contexts of existing users. For all users with similar contexts, the system obtains the similarity values computed using the strategies described in the last section in descending order of magnitude and selects the first n users. Among these n users, consumption preferences of the user w</w:t>
      </w:r>
      <w:r w:rsidR="00F9766D">
        <w:t>ith the highest similarity, who</w:t>
      </w:r>
      <w:r w:rsidR="00312DFB" w:rsidRPr="00CC53D6">
        <w:t xml:space="preserve"> we call a reference user and those of other </w:t>
      </w:r>
      <w:r w:rsidR="00312DFB" w:rsidRPr="00CC53D6">
        <w:rPr>
          <w:i/>
        </w:rPr>
        <w:t>n-1</w:t>
      </w:r>
      <w:r w:rsidR="00312DFB" w:rsidRPr="00CC53D6">
        <w:t xml:space="preserve"> users are then filtered to predict the preferences of the target (new) user. In this section, we explain these steps involved to realize process.</w:t>
      </w:r>
    </w:p>
    <w:p w:rsidR="00312DFB" w:rsidRDefault="00312DFB" w:rsidP="00147CF0">
      <w:pPr>
        <w:spacing w:after="120"/>
        <w:jc w:val="both"/>
      </w:pPr>
      <w:r w:rsidRPr="00CC53D6">
        <w:t xml:space="preserve">The first step is to measure the correlation between the </w:t>
      </w:r>
      <w:r>
        <w:t>each neighbor</w:t>
      </w:r>
      <w:r w:rsidRPr="00CC53D6">
        <w:t>, designated as user u</w:t>
      </w:r>
      <w:r w:rsidRPr="00CC53D6">
        <w:rPr>
          <w:vertAlign w:val="subscript"/>
        </w:rPr>
        <w:t>k</w:t>
      </w:r>
      <w:r w:rsidRPr="00CC53D6">
        <w:t xml:space="preserve">. We use the popular traditional Pearson coefficient to measure the correlation between consumption preferences of the </w:t>
      </w:r>
      <w:r>
        <w:t>neighbor</w:t>
      </w:r>
      <w:r w:rsidRPr="00CC53D6">
        <w:t xml:space="preserve"> user u</w:t>
      </w:r>
      <w:r w:rsidRPr="00CC53D6">
        <w:rPr>
          <w:vertAlign w:val="subscript"/>
        </w:rPr>
        <w:t>k</w:t>
      </w:r>
      <w:r w:rsidRPr="00CC53D6">
        <w:t xml:space="preserve"> and each other neighbor v</w:t>
      </w:r>
      <w:r w:rsidRPr="00CC53D6">
        <w:rPr>
          <w:vertAlign w:val="subscript"/>
        </w:rPr>
        <w:t>k</w:t>
      </w:r>
      <w:r w:rsidR="00606B0F">
        <w:t xml:space="preserve"> [8</w:t>
      </w:r>
      <w:r w:rsidRPr="00CC53D6">
        <w:t>, 12]. We designate his content preference in context c</w:t>
      </w:r>
      <w:r w:rsidRPr="00CC53D6">
        <w:rPr>
          <w:vertAlign w:val="subscript"/>
        </w:rPr>
        <w:t>t</w:t>
      </w:r>
      <w:r w:rsidRPr="00CC53D6">
        <w:t xml:space="preserve"> for content </w:t>
      </w:r>
      <w:r w:rsidRPr="00CC53D6">
        <w:rPr>
          <w:i/>
        </w:rPr>
        <w:t>i</w:t>
      </w:r>
      <w:r>
        <w:rPr>
          <w:i/>
        </w:rPr>
        <w:t>,</w:t>
      </w:r>
      <w:r w:rsidRPr="00CC53D6">
        <w:t xml:space="preserve"> having </w:t>
      </w:r>
      <w:r w:rsidRPr="00CC53D6">
        <w:rPr>
          <w:i/>
        </w:rPr>
        <w:t>category-genre-property</w:t>
      </w:r>
      <w:r w:rsidRPr="00CC53D6">
        <w:t xml:space="preserve"> as </w:t>
      </w:r>
      <m:oMath>
        <m:sSub>
          <m:sSubPr>
            <m:ctrlPr>
              <w:rPr>
                <w:rFonts w:ascii="Cambria Math" w:hAnsi="Cambria Math"/>
                <w:sz w:val="22"/>
                <w:szCs w:val="22"/>
              </w:rPr>
            </m:ctrlPr>
          </m:sSubPr>
          <m:e>
            <m: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m:t>
                    </m:r>
                  </m:sub>
                </m:sSub>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sub>
        </m:sSub>
      </m:oMath>
      <w:r w:rsidRPr="00CC53D6">
        <w:t xml:space="preserve"> similar and that of the other neighbor as </w:t>
      </w:r>
      <m:oMath>
        <m:sSub>
          <m:sSubPr>
            <m:ctrlPr>
              <w:rPr>
                <w:rFonts w:ascii="Cambria Math" w:hAnsi="Cambria Math"/>
                <w:sz w:val="22"/>
                <w:szCs w:val="22"/>
              </w:rPr>
            </m:ctrlPr>
          </m:sSubPr>
          <m:e>
            <m: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m:t>
                    </m:r>
                  </m:sub>
                </m:sSub>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sub>
        </m:sSub>
      </m:oMath>
      <w:r w:rsidRPr="00CC53D6">
        <w:t xml:space="preserve">.We use (10), which combines the preferences of </w:t>
      </w:r>
      <w:r>
        <w:t>neighbor</w:t>
      </w:r>
      <w:r w:rsidRPr="00CC53D6">
        <w:t xml:space="preserve"> u</w:t>
      </w:r>
      <w:r w:rsidRPr="00CC53D6">
        <w:rPr>
          <w:vertAlign w:val="subscript"/>
        </w:rPr>
        <w:t>k</w:t>
      </w:r>
      <w:r w:rsidRPr="00CC53D6">
        <w:t xml:space="preserve"> and every other neighbor </w:t>
      </w:r>
      <w:r>
        <w:t>v</w:t>
      </w:r>
      <w:r w:rsidRPr="00CC53D6">
        <w:rPr>
          <w:vertAlign w:val="subscript"/>
        </w:rPr>
        <w:t>k</w:t>
      </w:r>
      <w:r w:rsidRPr="00CC53D6">
        <w:t xml:space="preserve"> into a weighted average, using the correlations of these neighbors as the weights.</w:t>
      </w:r>
    </w:p>
    <w:p w:rsidR="00312DFB" w:rsidRPr="002E3703" w:rsidRDefault="00363EAB" w:rsidP="003873A9">
      <w:pPr>
        <w:jc w:val="both"/>
        <w:rPr>
          <w:i/>
          <w:sz w:val="22"/>
          <w:szCs w:val="22"/>
        </w:rPr>
      </w:pP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 xml:space="preserve">n </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k</m:t>
                    </m:r>
                  </m:sub>
                </m:sSub>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m:t>
                </m:r>
              </m:sub>
            </m:sSub>
          </m:e>
        </m:d>
        <m:r>
          <w:rPr>
            <w:rFonts w:ascii="Cambria Math" w:hAnsi="Cambria Math"/>
            <w:sz w:val="22"/>
            <w:szCs w:val="22"/>
          </w:rPr>
          <m:t xml:space="preserve">      =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m:t>
                                </m:r>
                              </m:sub>
                            </m:sSub>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sub>
                    </m:sSub>
                    <m:r>
                      <w:rPr>
                        <w:rFonts w:ascii="Cambria Math" w:hAnsi="Cambria Math"/>
                        <w:sz w:val="22"/>
                        <w:szCs w:val="22"/>
                      </w:rPr>
                      <m:t>-</m:t>
                    </m:r>
                    <m:acc>
                      <m:accPr>
                        <m:chr m:val="̅"/>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sub>
                        </m:sSub>
                      </m:e>
                    </m:acc>
                  </m:e>
                </m:d>
                <m: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m:t>
                                </m:r>
                              </m:sub>
                            </m:sSub>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sub>
                    </m:sSub>
                    <m:r>
                      <w:rPr>
                        <w:rFonts w:ascii="Cambria Math" w:hAnsi="Cambria Math"/>
                        <w:sz w:val="22"/>
                        <w:szCs w:val="22"/>
                      </w:rPr>
                      <m:t>-</m:t>
                    </m:r>
                    <m:acc>
                      <m:accPr>
                        <m:chr m:val="̅"/>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k</m:t>
                                </m:r>
                              </m:sub>
                            </m:sSub>
                          </m:sub>
                        </m:sSub>
                      </m:e>
                    </m:acc>
                  </m:e>
                </m:d>
              </m:e>
            </m:nary>
          </m:num>
          <m:den>
            <m:rad>
              <m:radPr>
                <m:degHide m:val="1"/>
                <m:ctrlPr>
                  <w:rPr>
                    <w:rFonts w:ascii="Cambria Math" w:hAnsi="Cambria Math"/>
                    <w:i/>
                    <w:sz w:val="22"/>
                    <w:szCs w:val="22"/>
                  </w:rPr>
                </m:ctrlPr>
              </m:radPr>
              <m:deg/>
              <m:e>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m:t>
                                        </m:r>
                                      </m:sub>
                                    </m:sSub>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sub>
                            </m:sSub>
                            <m:r>
                              <w:rPr>
                                <w:rFonts w:ascii="Cambria Math" w:hAnsi="Cambria Math"/>
                                <w:sz w:val="22"/>
                                <w:szCs w:val="22"/>
                              </w:rPr>
                              <m:t>-</m:t>
                            </m:r>
                            <m:acc>
                              <m:accPr>
                                <m:chr m:val="̅"/>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sub>
                                </m:sSub>
                              </m:e>
                            </m:acc>
                          </m:e>
                        </m:d>
                      </m:e>
                      <m:sup>
                        <m:r>
                          <w:rPr>
                            <w:rFonts w:ascii="Cambria Math" w:hAnsi="Cambria Math"/>
                            <w:sz w:val="22"/>
                            <w:szCs w:val="22"/>
                          </w:rPr>
                          <m:t>2</m:t>
                        </m:r>
                      </m:sup>
                    </m:sSup>
                  </m:e>
                </m:nary>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m:t>
                                        </m:r>
                                      </m:sub>
                                    </m:sSub>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sub>
                            </m:sSub>
                            <m:r>
                              <w:rPr>
                                <w:rFonts w:ascii="Cambria Math" w:hAnsi="Cambria Math"/>
                                <w:sz w:val="22"/>
                                <w:szCs w:val="22"/>
                              </w:rPr>
                              <m:t>-</m:t>
                            </m:r>
                            <m:acc>
                              <m:accPr>
                                <m:chr m:val="̅"/>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k</m:t>
                                        </m:r>
                                      </m:sub>
                                    </m:sSub>
                                  </m:sub>
                                </m:sSub>
                              </m:e>
                            </m:acc>
                          </m:e>
                        </m:d>
                      </m:e>
                      <m:sup>
                        <m:r>
                          <w:rPr>
                            <w:rFonts w:ascii="Cambria Math" w:hAnsi="Cambria Math"/>
                            <w:sz w:val="22"/>
                            <w:szCs w:val="22"/>
                          </w:rPr>
                          <m:t>2</m:t>
                        </m:r>
                      </m:sup>
                    </m:sSup>
                  </m:e>
                </m:nary>
              </m:e>
            </m:rad>
          </m:den>
        </m:f>
        <m:r>
          <w:rPr>
            <w:rFonts w:ascii="Cambria Math" w:hAnsi="Cambria Math"/>
            <w:sz w:val="22"/>
            <w:szCs w:val="22"/>
          </w:rPr>
          <m:t xml:space="preserve">       </m:t>
        </m:r>
      </m:oMath>
      <w:r w:rsidR="00F64554">
        <w:rPr>
          <w:i/>
          <w:sz w:val="22"/>
          <w:szCs w:val="22"/>
        </w:rPr>
        <w:tab/>
        <w:t xml:space="preserve">                 </w:t>
      </w:r>
      <w:r w:rsidR="00F64554">
        <w:rPr>
          <w:i/>
          <w:sz w:val="22"/>
          <w:szCs w:val="22"/>
        </w:rPr>
        <w:tab/>
      </w:r>
      <w:r w:rsidR="003873A9">
        <w:rPr>
          <w:i/>
          <w:sz w:val="22"/>
          <w:szCs w:val="22"/>
        </w:rPr>
        <w:tab/>
      </w:r>
      <w:r w:rsidR="003873A9">
        <w:rPr>
          <w:i/>
          <w:sz w:val="22"/>
          <w:szCs w:val="22"/>
        </w:rPr>
        <w:tab/>
      </w:r>
      <w:r w:rsidR="003873A9" w:rsidRPr="00F64554">
        <w:t>(10)</w:t>
      </w:r>
      <w:r w:rsidR="00F64554">
        <w:rPr>
          <w:i/>
          <w:sz w:val="22"/>
          <w:szCs w:val="22"/>
        </w:rPr>
        <w:tab/>
      </w:r>
      <w:r w:rsidR="00F64554">
        <w:rPr>
          <w:i/>
          <w:sz w:val="22"/>
          <w:szCs w:val="22"/>
        </w:rPr>
        <w:tab/>
      </w:r>
      <w:r w:rsidR="00F64554">
        <w:rPr>
          <w:i/>
          <w:sz w:val="22"/>
          <w:szCs w:val="22"/>
        </w:rPr>
        <w:tab/>
      </w:r>
      <w:r w:rsidR="00F64554">
        <w:rPr>
          <w:i/>
          <w:sz w:val="22"/>
          <w:szCs w:val="22"/>
        </w:rPr>
        <w:tab/>
      </w:r>
      <w:r w:rsidR="00F64554">
        <w:rPr>
          <w:i/>
          <w:sz w:val="22"/>
          <w:szCs w:val="22"/>
        </w:rPr>
        <w:tab/>
      </w:r>
    </w:p>
    <w:p w:rsidR="00312DFB" w:rsidRPr="00E8698C" w:rsidRDefault="00312DFB" w:rsidP="00312DFB">
      <w:pPr>
        <w:spacing w:before="100"/>
        <w:jc w:val="both"/>
      </w:pPr>
      <w:r w:rsidRPr="00CC53D6">
        <w:rPr>
          <w:i/>
        </w:rPr>
        <w:tab/>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u</m:t>
                    </m:r>
                  </m:e>
                  <m:sub>
                    <m:r>
                      <w:rPr>
                        <w:rFonts w:ascii="Cambria Math" w:hAnsi="Cambria Math"/>
                      </w:rPr>
                      <m:t>k</m:t>
                    </m:r>
                  </m:sub>
                </m:sSub>
              </m:sub>
            </m:sSub>
          </m:e>
        </m:acc>
      </m:oMath>
      <w:r w:rsidRPr="00CC53D6">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v</m:t>
                    </m:r>
                  </m:e>
                  <m:sub>
                    <m:r>
                      <w:rPr>
                        <w:rFonts w:ascii="Cambria Math" w:hAnsi="Cambria Math"/>
                      </w:rPr>
                      <m:t>k</m:t>
                    </m:r>
                  </m:sub>
                </m:sSub>
              </m:sub>
            </m:sSub>
          </m:e>
        </m:acc>
      </m:oMath>
      <w:r w:rsidRPr="00CC53D6">
        <w:t xml:space="preserve">  are the </w:t>
      </w:r>
      <w:r>
        <w:t>averages</w:t>
      </w:r>
      <w:r w:rsidRPr="00CC53D6">
        <w:t xml:space="preserve"> of weight w defined in equation (7) for u</w:t>
      </w:r>
      <w:r w:rsidRPr="00CC53D6">
        <w:rPr>
          <w:vertAlign w:val="subscript"/>
        </w:rPr>
        <w:t xml:space="preserve">k </w:t>
      </w:r>
      <w:r w:rsidRPr="00CC53D6">
        <w:t>and</w:t>
      </w:r>
      <w:r w:rsidRPr="00CC53D6">
        <w:rPr>
          <w:vertAlign w:val="subscript"/>
        </w:rPr>
        <w:t xml:space="preserve"> </w:t>
      </w:r>
      <w:r w:rsidRPr="00CC53D6">
        <w:t>v</w:t>
      </w:r>
      <w:r w:rsidRPr="00CC53D6">
        <w:rPr>
          <w:vertAlign w:val="subscript"/>
        </w:rPr>
        <w:t>k</w:t>
      </w:r>
      <w:r w:rsidRPr="00CC53D6">
        <w:t xml:space="preserve"> respectively. </w:t>
      </w:r>
      <m:oMath>
        <m:sSub>
          <m:sSubPr>
            <m:ctrlPr>
              <w:rPr>
                <w:rFonts w:ascii="Cambria Math" w:hAnsi="Cambria Math"/>
                <w:i/>
              </w:rPr>
            </m:ctrlPr>
          </m:sSubPr>
          <m:e>
            <m:r>
              <w:rPr>
                <w:rFonts w:ascii="Cambria Math" w:hAnsi="Cambria Math"/>
              </w:rPr>
              <m:t>p</m:t>
            </m:r>
          </m:e>
          <m:sub>
            <m:r>
              <w:rPr>
                <w:rFonts w:ascii="Cambria Math" w:hAnsi="Cambria Math"/>
              </w:rPr>
              <m:t xml:space="preserve">n </m:t>
            </m:r>
          </m:sub>
        </m:sSub>
        <m:d>
          <m:dPr>
            <m:ctrlPr>
              <w:rPr>
                <w:rFonts w:ascii="Cambria Math" w:hAnsi="Cambria Math"/>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e>
        </m:d>
      </m:oMath>
      <w:r w:rsidRPr="00CC53D6">
        <w:t xml:space="preserve"> returns the relevance of consumption preferences of both users in context c</w:t>
      </w:r>
      <w:r w:rsidRPr="00CC53D6">
        <w:rPr>
          <w:vertAlign w:val="subscript"/>
        </w:rPr>
        <w:t>t</w:t>
      </w:r>
      <w:r w:rsidRPr="00CC53D6">
        <w:t xml:space="preserve"> for item </w:t>
      </w:r>
      <w:r w:rsidRPr="00CC53D6">
        <w:rPr>
          <w:i/>
        </w:rPr>
        <w:t>i</w:t>
      </w:r>
      <w:r w:rsidRPr="00CC53D6">
        <w:rPr>
          <w:i/>
          <w:vertAlign w:val="subscript"/>
        </w:rPr>
        <w:t>n</w:t>
      </w:r>
      <w:r w:rsidRPr="00CC53D6">
        <w:t>, containing category-genre-property.</w:t>
      </w:r>
    </w:p>
    <w:p w:rsidR="00312DFB" w:rsidRDefault="00312DFB" w:rsidP="00312DFB">
      <w:pPr>
        <w:jc w:val="both"/>
      </w:pPr>
      <w:r w:rsidRPr="00CC53D6">
        <w:lastRenderedPageBreak/>
        <w:t>We defined a weighted preference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,c</m:t>
            </m:r>
          </m:sub>
        </m:sSub>
        <m:r>
          <w:rPr>
            <w:rFonts w:ascii="Cambria Math" w:hAnsi="Cambria Math"/>
          </w:rPr>
          <m:t>)</m:t>
        </m:r>
      </m:oMath>
      <w:r w:rsidRPr="00CC53D6">
        <w:t xml:space="preserve"> of the reference user u</w:t>
      </w:r>
      <w:r w:rsidRPr="00CC53D6">
        <w:rPr>
          <w:vertAlign w:val="subscript"/>
        </w:rPr>
        <w:t>k</w:t>
      </w:r>
      <w:r w:rsidRPr="00CC53D6">
        <w:t xml:space="preserve"> for an item </w:t>
      </w:r>
      <w:r w:rsidRPr="00CC53D6">
        <w:rPr>
          <w:i/>
        </w:rPr>
        <w:t>i,</w:t>
      </w:r>
      <w:r w:rsidRPr="00CC53D6">
        <w:t xml:space="preserve"> which he consumed in contexts similar to the current context </w:t>
      </w:r>
      <w:r w:rsidRPr="00CC53D6">
        <w:rPr>
          <w:i/>
        </w:rPr>
        <w:t>c</w:t>
      </w:r>
      <w:r w:rsidRPr="00CC53D6">
        <w:rPr>
          <w:i/>
          <w:vertAlign w:val="subscript"/>
        </w:rPr>
        <w:t>n</w:t>
      </w:r>
      <w:r w:rsidRPr="00CC53D6">
        <w:t xml:space="preserve"> of the new user of the new user using context similarity  </w:t>
      </w:r>
      <m:oMath>
        <m:sSub>
          <m:sSubPr>
            <m:ctrlPr>
              <w:rPr>
                <w:rFonts w:ascii="Cambria Math" w:hAnsi="Cambria Math"/>
                <w:i/>
              </w:rPr>
            </m:ctrlPr>
          </m:sSubPr>
          <m:e>
            <m:r>
              <w:rPr>
                <w:rFonts w:ascii="Cambria Math" w:hAnsi="Cambria Math"/>
              </w:rPr>
              <m:t>sim</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d>
      </m:oMath>
      <w:r w:rsidRPr="00CC53D6">
        <w:t xml:space="preserve"> as weights. Because the context is multidimensional e.g. each location of the user is assumed to be characterized by e.g. the activity the user engages in that location, the location illumination, the time of the day at the location, the day of the week, etc. the similarity of these context dimensions is computed and summed as illustrated in equation (11). k in (11) is a normalizing factor such that the absolute values of the context similarity sum to unity.</w:t>
      </w:r>
    </w:p>
    <w:p w:rsidR="00312DFB" w:rsidRPr="009D75B4" w:rsidRDefault="00312DFB" w:rsidP="00312DFB">
      <w:pPr>
        <w:jc w:val="both"/>
        <w:rPr>
          <w:i/>
        </w:rPr>
      </w:pPr>
      <w:r w:rsidRPr="00CC53D6">
        <w:rPr>
          <w:i/>
        </w:rPr>
        <w:br/>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,c</m:t>
            </m:r>
          </m:sub>
        </m:sSub>
        <m:r>
          <w:rPr>
            <w:rFonts w:ascii="Cambria Math" w:hAnsi="Cambria Math"/>
          </w:rPr>
          <m:t>= k</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∈C</m:t>
            </m:r>
          </m:sub>
          <m:sup/>
          <m:e>
            <m:nary>
              <m:naryPr>
                <m:chr m:val="∑"/>
                <m:limLoc m:val="undOvr"/>
                <m:supHide m:val="1"/>
                <m:ctrlPr>
                  <w:rPr>
                    <w:rFonts w:ascii="Cambria Math" w:hAnsi="Cambria Math"/>
                    <w:i/>
                  </w:rPr>
                </m:ctrlPr>
              </m:naryPr>
              <m:sub>
                <m:r>
                  <w:rPr>
                    <w:rFonts w:ascii="Cambria Math" w:hAnsi="Cambria Math"/>
                  </w:rPr>
                  <m:t>t=1</m:t>
                </m:r>
              </m:sub>
              <m:sup/>
              <m:e>
                <m:sSub>
                  <m:sSubPr>
                    <m:ctrlPr>
                      <w:rPr>
                        <w:rFonts w:ascii="Cambria Math" w:hAnsi="Cambria Math"/>
                        <w:sz w:val="22"/>
                        <w:szCs w:val="22"/>
                      </w:rPr>
                    </m:ctrlPr>
                  </m:sSubPr>
                  <m:e>
                    <m:r>
                      <m:rPr>
                        <m:sty m:val="p"/>
                      </m:rP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n</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n</m:t>
                        </m:r>
                      </m:sub>
                    </m:sSub>
                  </m:sub>
                </m:sSub>
                <m:r>
                  <m:rPr>
                    <m:sty m:val="p"/>
                  </m:rPr>
                  <w:rPr>
                    <w:rFonts w:ascii="Cambria Math" w:hAnsi="Cambria Math"/>
                    <w:sz w:val="22"/>
                    <w:szCs w:val="22"/>
                  </w:rPr>
                  <m:t>.</m:t>
                </m:r>
                <m:sSub>
                  <m:sSubPr>
                    <m:ctrlPr>
                      <w:rPr>
                        <w:rFonts w:ascii="Cambria Math" w:hAnsi="Cambria Math"/>
                        <w:i/>
                      </w:rPr>
                    </m:ctrlPr>
                  </m:sSubPr>
                  <m:e>
                    <m:r>
                      <w:rPr>
                        <w:rFonts w:ascii="Cambria Math" w:hAnsi="Cambria Math"/>
                      </w:rPr>
                      <m:t>sim</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d>
              </m:e>
            </m:nary>
          </m:e>
        </m:nary>
        <m:r>
          <w:rPr>
            <w:rFonts w:ascii="Cambria Math" w:hAnsi="Cambria Math"/>
          </w:rPr>
          <m:t xml:space="preserve">     </m:t>
        </m:r>
      </m:oMath>
      <w:r w:rsidR="00F64554">
        <w:rPr>
          <w:i/>
        </w:rPr>
        <w:t xml:space="preserve"> </w:t>
      </w:r>
      <w:r w:rsidR="00F64554">
        <w:rPr>
          <w:i/>
        </w:rPr>
        <w:tab/>
      </w:r>
      <w:r w:rsidR="00F64554">
        <w:rPr>
          <w:i/>
        </w:rPr>
        <w:tab/>
      </w:r>
      <w:r w:rsidR="00F64554">
        <w:rPr>
          <w:i/>
        </w:rPr>
        <w:tab/>
      </w:r>
      <w:r w:rsidR="00F64554">
        <w:rPr>
          <w:i/>
        </w:rPr>
        <w:tab/>
      </w:r>
      <w:r w:rsidR="00F64554">
        <w:rPr>
          <w:i/>
        </w:rPr>
        <w:tab/>
      </w:r>
      <w:r w:rsidR="00F64554">
        <w:rPr>
          <w:i/>
        </w:rPr>
        <w:tab/>
      </w:r>
      <w:r w:rsidR="00F64554">
        <w:rPr>
          <w:i/>
        </w:rPr>
        <w:tab/>
      </w:r>
      <w:r w:rsidR="00F64554" w:rsidRPr="00F64554">
        <w:t>(11)</w:t>
      </w:r>
    </w:p>
    <w:p w:rsidR="00312DFB" w:rsidRDefault="00312DFB" w:rsidP="00312DFB">
      <w:pPr>
        <w:jc w:val="both"/>
        <w:rPr>
          <w:sz w:val="22"/>
          <w:szCs w:val="22"/>
        </w:rPr>
      </w:pPr>
    </w:p>
    <w:p w:rsidR="00312DFB" w:rsidRPr="00CC53D6" w:rsidRDefault="00312DFB" w:rsidP="00312DFB">
      <w:pPr>
        <w:jc w:val="both"/>
      </w:pPr>
      <w:r w:rsidRPr="00CC53D6">
        <w:t>To obtain the preference for the new user, we use equation (12).</w:t>
      </w:r>
    </w:p>
    <w:p w:rsidR="00312DFB" w:rsidRPr="00CC53D6" w:rsidRDefault="00363EAB" w:rsidP="00312DFB">
      <m:oMathPara>
        <m:oMathParaPr>
          <m:jc m:val="left"/>
        </m:oMathParaP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sSub>
                <m:sSubPr>
                  <m:ctrlPr>
                    <w:rPr>
                      <w:rFonts w:ascii="Cambria Math" w:hAnsi="Cambria Math"/>
                      <w:i/>
                    </w:rPr>
                  </m:ctrlPr>
                </m:sSubPr>
                <m:e>
                  <m:r>
                    <w:rPr>
                      <w:rFonts w:ascii="Cambria Math" w:hAnsi="Cambria Math"/>
                    </w:rPr>
                    <m:t>c</m:t>
                  </m:r>
                </m:e>
                <m:sub>
                  <m:r>
                    <w:rPr>
                      <w:rFonts w:ascii="Cambria Math" w:hAnsi="Cambria Math"/>
                    </w:rPr>
                    <m:t>n</m:t>
                  </m:r>
                </m:sub>
              </m:sSub>
            </m:sub>
          </m:sSub>
          <m:r>
            <w:rPr>
              <w:rFonts w:ascii="Cambria Math" w:hAnsi="Cambria Math"/>
            </w:rPr>
            <m:t>=</m:t>
          </m:r>
        </m:oMath>
      </m:oMathPara>
    </w:p>
    <w:p w:rsidR="001513FD" w:rsidRDefault="00363EAB" w:rsidP="005422BC">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,c</m:t>
                    </m:r>
                  </m:e>
                  <m:sub>
                    <m:r>
                      <w:rPr>
                        <w:rFonts w:ascii="Cambria Math" w:hAnsi="Cambria Math"/>
                      </w:rPr>
                      <m:t>t</m:t>
                    </m:r>
                  </m:sub>
                </m:sSub>
                <m:r>
                  <w:rPr>
                    <w:rFonts w:ascii="Cambria Math" w:hAnsi="Cambria Math"/>
                  </w:rPr>
                  <m:t>,</m:t>
                </m:r>
              </m:sub>
            </m:sSub>
          </m:e>
        </m:acc>
        <m:r>
          <w:rPr>
            <w:rFonts w:ascii="Cambria Math" w:hAnsi="Cambria Math"/>
          </w:rPr>
          <m:t>+k</m:t>
        </m:r>
        <m:nary>
          <m:naryPr>
            <m:chr m:val="∑"/>
            <m:limLoc m:val="undOvr"/>
            <m:ctrlPr>
              <w:rPr>
                <w:rFonts w:ascii="Cambria Math" w:hAnsi="Cambria Math"/>
                <w:i/>
              </w:rPr>
            </m:ctrlPr>
          </m:naryPr>
          <m:sub>
            <m:r>
              <w:rPr>
                <w:rFonts w:ascii="Cambria Math" w:hAnsi="Cambria Math"/>
              </w:rPr>
              <m:t>u=1</m:t>
            </m:r>
          </m:sub>
          <m:sup>
            <m:r>
              <w:rPr>
                <w:rFonts w:ascii="Cambria Math" w:hAnsi="Cambria Math"/>
              </w:rPr>
              <m:t>n</m:t>
            </m:r>
          </m:sup>
          <m:e>
            <m:d>
              <m:dPr>
                <m:ctrlPr>
                  <w:rPr>
                    <w:rFonts w:ascii="Cambria Math" w:hAnsi="Cambria Math"/>
                    <w:i/>
                  </w:rPr>
                </m:ctrlPr>
              </m:dPr>
              <m:e>
                <m:sSub>
                  <m:sSubPr>
                    <m:ctrlPr>
                      <w:rPr>
                        <w:rFonts w:ascii="Cambria Math" w:hAnsi="Cambria Math"/>
                        <w:sz w:val="22"/>
                        <w:szCs w:val="22"/>
                      </w:rPr>
                    </m:ctrlPr>
                  </m:sSubPr>
                  <m:e>
                    <m:r>
                      <m:rPr>
                        <m:sty m:val="p"/>
                      </m:rPr>
                      <w:rPr>
                        <w:rFonts w:ascii="Cambria Math" w:hAnsi="Cambria Math"/>
                        <w:sz w:val="22"/>
                        <w:szCs w:val="22"/>
                      </w:rPr>
                      <m:t>p</m:t>
                    </m:r>
                  </m:e>
                  <m:sub>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n,</m:t>
                        </m:r>
                      </m:sub>
                    </m:sSub>
                    <m:r>
                      <w:rPr>
                        <w:rFonts w:ascii="Cambria Math" w:hAnsi="Cambria Math"/>
                        <w:sz w:val="22"/>
                        <w:szCs w:val="22"/>
                      </w:rPr>
                      <m:t>c</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u</m:t>
                            </m:r>
                          </m:e>
                          <m:sub>
                            <m:r>
                              <w:rPr>
                                <w:rFonts w:ascii="Cambria Math" w:hAnsi="Cambria Math"/>
                              </w:rPr>
                              <m:t>k</m:t>
                            </m:r>
                          </m:sub>
                        </m:sSub>
                      </m:sub>
                    </m:sSub>
                  </m:e>
                </m:acc>
              </m:e>
            </m:d>
            <m:r>
              <w:rPr>
                <w:rFonts w:ascii="Cambria Math" w:hAnsi="Cambria Math"/>
              </w:rPr>
              <m:t>.</m:t>
            </m:r>
          </m:e>
        </m:nary>
        <m:sSub>
          <m:sSubPr>
            <m:ctrlPr>
              <w:rPr>
                <w:rFonts w:ascii="Cambria Math" w:hAnsi="Cambria Math"/>
                <w:i/>
              </w:rPr>
            </m:ctrlPr>
          </m:sSubPr>
          <m:e>
            <m:r>
              <w:rPr>
                <w:rFonts w:ascii="Cambria Math" w:hAnsi="Cambria Math"/>
              </w:rPr>
              <m:t>p</m:t>
            </m:r>
          </m:e>
          <m:sub>
            <m:r>
              <w:rPr>
                <w:rFonts w:ascii="Cambria Math" w:hAnsi="Cambria Math"/>
              </w:rPr>
              <m:t xml:space="preserve">n </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 xml:space="preserve">      </m:t>
        </m:r>
      </m:oMath>
      <w:r w:rsidR="00F64554">
        <w:tab/>
      </w:r>
      <w:r w:rsidR="00F64554">
        <w:tab/>
      </w:r>
      <w:r w:rsidR="00F64554">
        <w:tab/>
      </w:r>
      <w:r w:rsidR="00F64554">
        <w:tab/>
      </w:r>
      <w:r w:rsidR="00F64554">
        <w:tab/>
      </w:r>
      <w:r w:rsidR="00F64554">
        <w:tab/>
        <w:t>(12)</w:t>
      </w:r>
      <m:oMath>
        <m:r>
          <m:rPr>
            <m:sty m:val="p"/>
          </m:rPr>
          <w:rPr>
            <w:rFonts w:ascii="Cambria Math" w:hAnsi="Cambria Math"/>
          </w:rPr>
          <w:br/>
        </m:r>
      </m:oMath>
      <w:r w:rsidR="00312DFB" w:rsidRPr="00CC53D6">
        <w:rPr>
          <w:i/>
        </w:rPr>
        <w:t xml:space="preserve">   </w:t>
      </w:r>
      <w:r w:rsidR="00312DFB" w:rsidRPr="00CC53D6">
        <w:rPr>
          <w:i/>
        </w:rPr>
        <w:br/>
      </w:r>
      <w:r w:rsidR="00312DFB" w:rsidRPr="00CC53D6">
        <w:rPr>
          <w:i/>
        </w:rPr>
        <w:tab/>
      </w:r>
      <w:r w:rsidR="00312DFB" w:rsidRPr="00CC53D6">
        <w:t>Where n is the number of contextual neighbors of the new user and k is a normalizing factor.</w:t>
      </w:r>
    </w:p>
    <w:p w:rsidR="00E80A1E" w:rsidRDefault="00E80A1E" w:rsidP="005422BC"/>
    <w:p w:rsidR="00E80A1E" w:rsidRDefault="00E80A1E" w:rsidP="005422BC"/>
    <w:tbl>
      <w:tblPr>
        <w:tblpPr w:leftFromText="180" w:rightFromText="180" w:vertAnchor="text" w:horzAnchor="page" w:tblpX="2716" w:tblpY="-44"/>
        <w:tblW w:w="5400" w:type="dxa"/>
        <w:tblBorders>
          <w:bottom w:val="single" w:sz="4" w:space="0" w:color="auto"/>
        </w:tblBorders>
        <w:shd w:val="clear" w:color="auto" w:fill="FFFFFF"/>
        <w:tblLayout w:type="fixed"/>
        <w:tblLook w:val="0000" w:firstRow="0" w:lastRow="0" w:firstColumn="0" w:lastColumn="0" w:noHBand="0" w:noVBand="0"/>
      </w:tblPr>
      <w:tblGrid>
        <w:gridCol w:w="900"/>
        <w:gridCol w:w="630"/>
        <w:gridCol w:w="3870"/>
      </w:tblGrid>
      <w:tr w:rsidR="00335BFA" w:rsidRPr="00573239" w:rsidTr="00C30A7F">
        <w:trPr>
          <w:trHeight w:val="240"/>
        </w:trPr>
        <w:tc>
          <w:tcPr>
            <w:tcW w:w="5400" w:type="dxa"/>
            <w:gridSpan w:val="3"/>
            <w:tcBorders>
              <w:bottom w:val="single" w:sz="4" w:space="0" w:color="auto"/>
            </w:tcBorders>
            <w:shd w:val="clear" w:color="auto" w:fill="FFFFFF"/>
          </w:tcPr>
          <w:p w:rsidR="00335BFA" w:rsidRPr="00FF6D0E" w:rsidRDefault="00CB1729" w:rsidP="00EA1516">
            <w:pPr>
              <w:pStyle w:val="tablecolsubhead"/>
              <w:ind w:left="-18" w:right="-54"/>
              <w:jc w:val="left"/>
              <w:rPr>
                <w:b w:val="0"/>
                <w:i w:val="0"/>
                <w:sz w:val="18"/>
                <w:szCs w:val="18"/>
              </w:rPr>
            </w:pPr>
            <w:r w:rsidRPr="00FF6D0E">
              <w:rPr>
                <w:b w:val="0"/>
                <w:i w:val="0"/>
                <w:sz w:val="18"/>
                <w:szCs w:val="18"/>
              </w:rPr>
              <w:t xml:space="preserve">Table 4 Example User Profile Information </w:t>
            </w:r>
            <w:r w:rsidR="00335BFA" w:rsidRPr="00FF6D0E">
              <w:rPr>
                <w:b w:val="0"/>
                <w:i w:val="0"/>
                <w:sz w:val="18"/>
                <w:szCs w:val="18"/>
              </w:rPr>
              <w:t xml:space="preserve"> </w:t>
            </w:r>
          </w:p>
        </w:tc>
      </w:tr>
      <w:tr w:rsidR="00335BFA" w:rsidRPr="00573239" w:rsidTr="00C30A7F">
        <w:trPr>
          <w:trHeight w:val="240"/>
        </w:trPr>
        <w:tc>
          <w:tcPr>
            <w:tcW w:w="900" w:type="dxa"/>
            <w:tcBorders>
              <w:top w:val="single" w:sz="4" w:space="0" w:color="auto"/>
            </w:tcBorders>
            <w:shd w:val="clear" w:color="auto" w:fill="FFFFFF"/>
          </w:tcPr>
          <w:p w:rsidR="00335BFA" w:rsidRPr="00CC53D6" w:rsidRDefault="00335BFA" w:rsidP="00335BFA">
            <w:pPr>
              <w:pStyle w:val="tablecolhead"/>
              <w:ind w:left="-18" w:right="-1" w:firstLine="18"/>
              <w:jc w:val="left"/>
              <w:rPr>
                <w:sz w:val="14"/>
                <w:szCs w:val="14"/>
              </w:rPr>
            </w:pPr>
            <w:r w:rsidRPr="00CC53D6">
              <w:rPr>
                <w:sz w:val="14"/>
                <w:szCs w:val="14"/>
              </w:rPr>
              <w:t>Level</w:t>
            </w:r>
          </w:p>
        </w:tc>
        <w:tc>
          <w:tcPr>
            <w:tcW w:w="630" w:type="dxa"/>
            <w:tcBorders>
              <w:top w:val="single" w:sz="4" w:space="0" w:color="auto"/>
            </w:tcBorders>
            <w:shd w:val="clear" w:color="auto" w:fill="FFFFFF"/>
          </w:tcPr>
          <w:p w:rsidR="00335BFA" w:rsidRPr="00CC53D6" w:rsidRDefault="00335BFA" w:rsidP="00335BFA">
            <w:pPr>
              <w:pStyle w:val="tablecolsubhead"/>
              <w:ind w:left="-90" w:right="-54"/>
              <w:jc w:val="left"/>
              <w:rPr>
                <w:sz w:val="14"/>
                <w:szCs w:val="14"/>
              </w:rPr>
            </w:pPr>
            <w:r w:rsidRPr="00CC53D6">
              <w:rPr>
                <w:sz w:val="14"/>
                <w:szCs w:val="14"/>
              </w:rPr>
              <w:t>C-G-P</w:t>
            </w:r>
          </w:p>
        </w:tc>
        <w:tc>
          <w:tcPr>
            <w:tcW w:w="3870" w:type="dxa"/>
            <w:tcBorders>
              <w:top w:val="single" w:sz="4" w:space="0" w:color="auto"/>
            </w:tcBorders>
            <w:shd w:val="clear" w:color="auto" w:fill="FFFFFF"/>
          </w:tcPr>
          <w:p w:rsidR="00335BFA" w:rsidRPr="00CC53D6" w:rsidRDefault="00335BFA" w:rsidP="00335BFA">
            <w:pPr>
              <w:pStyle w:val="tablecolsubhead"/>
              <w:ind w:left="-18" w:right="-54"/>
              <w:jc w:val="left"/>
              <w:rPr>
                <w:sz w:val="14"/>
                <w:szCs w:val="14"/>
              </w:rPr>
            </w:pPr>
            <w:r w:rsidRPr="00CC53D6">
              <w:rPr>
                <w:sz w:val="14"/>
                <w:szCs w:val="14"/>
              </w:rPr>
              <w:t>Possible values</w:t>
            </w:r>
          </w:p>
        </w:tc>
      </w:tr>
      <w:tr w:rsidR="00335BFA" w:rsidRPr="00573239" w:rsidTr="00C30A7F">
        <w:trPr>
          <w:trHeight w:val="144"/>
        </w:trPr>
        <w:tc>
          <w:tcPr>
            <w:tcW w:w="900" w:type="dxa"/>
            <w:shd w:val="clear" w:color="auto" w:fill="FFFFFF"/>
          </w:tcPr>
          <w:p w:rsidR="00335BFA" w:rsidRPr="00CC53D6" w:rsidRDefault="00335BFA" w:rsidP="00335BFA">
            <w:pPr>
              <w:pStyle w:val="tablecopy"/>
              <w:ind w:right="-1"/>
              <w:jc w:val="center"/>
              <w:rPr>
                <w:sz w:val="14"/>
                <w:szCs w:val="14"/>
              </w:rPr>
            </w:pPr>
            <w:r w:rsidRPr="00CC53D6">
              <w:rPr>
                <w:sz w:val="14"/>
                <w:szCs w:val="14"/>
              </w:rPr>
              <w:t>Category</w:t>
            </w:r>
          </w:p>
        </w:tc>
        <w:tc>
          <w:tcPr>
            <w:tcW w:w="630" w:type="dxa"/>
            <w:shd w:val="clear" w:color="auto" w:fill="FFFFFF"/>
          </w:tcPr>
          <w:p w:rsidR="00335BFA" w:rsidRPr="00CC53D6" w:rsidRDefault="00335BFA" w:rsidP="00335BFA">
            <w:pPr>
              <w:pStyle w:val="tablecopy"/>
              <w:ind w:left="-90" w:right="-54"/>
              <w:jc w:val="left"/>
              <w:rPr>
                <w:sz w:val="14"/>
                <w:szCs w:val="14"/>
              </w:rPr>
            </w:pPr>
            <w:r w:rsidRPr="00CC53D6">
              <w:rPr>
                <w:sz w:val="14"/>
                <w:szCs w:val="14"/>
              </w:rPr>
              <w:t>Category</w:t>
            </w:r>
          </w:p>
        </w:tc>
        <w:tc>
          <w:tcPr>
            <w:tcW w:w="3870" w:type="dxa"/>
            <w:shd w:val="clear" w:color="auto" w:fill="FFFFFF"/>
          </w:tcPr>
          <w:p w:rsidR="00335BFA" w:rsidRPr="00CC53D6" w:rsidRDefault="00335BFA" w:rsidP="00335BFA">
            <w:pPr>
              <w:ind w:right="-54"/>
              <w:jc w:val="both"/>
              <w:rPr>
                <w:sz w:val="14"/>
                <w:szCs w:val="14"/>
              </w:rPr>
            </w:pPr>
            <w:r w:rsidRPr="00CC53D6">
              <w:rPr>
                <w:sz w:val="14"/>
                <w:szCs w:val="14"/>
              </w:rPr>
              <w:t>Movies (others are news and music)</w:t>
            </w:r>
          </w:p>
        </w:tc>
      </w:tr>
      <w:tr w:rsidR="00335BFA" w:rsidRPr="00573239" w:rsidTr="00C30A7F">
        <w:trPr>
          <w:trHeight w:val="144"/>
        </w:trPr>
        <w:tc>
          <w:tcPr>
            <w:tcW w:w="900" w:type="dxa"/>
            <w:shd w:val="clear" w:color="auto" w:fill="FFFFFF"/>
          </w:tcPr>
          <w:p w:rsidR="00335BFA" w:rsidRPr="00CC53D6" w:rsidRDefault="00335BFA" w:rsidP="00335BFA">
            <w:pPr>
              <w:pStyle w:val="tablecopy"/>
              <w:ind w:left="-18" w:right="-1" w:firstLine="18"/>
              <w:jc w:val="center"/>
              <w:rPr>
                <w:sz w:val="14"/>
                <w:szCs w:val="14"/>
              </w:rPr>
            </w:pPr>
            <w:r w:rsidRPr="00CC53D6">
              <w:rPr>
                <w:sz w:val="14"/>
                <w:szCs w:val="14"/>
              </w:rPr>
              <w:t>Genre</w:t>
            </w:r>
          </w:p>
        </w:tc>
        <w:tc>
          <w:tcPr>
            <w:tcW w:w="630" w:type="dxa"/>
            <w:shd w:val="clear" w:color="auto" w:fill="FFFFFF"/>
          </w:tcPr>
          <w:p w:rsidR="00335BFA" w:rsidRPr="00CC53D6" w:rsidRDefault="00335BFA" w:rsidP="00335BFA">
            <w:pPr>
              <w:pStyle w:val="tablecopy"/>
              <w:ind w:left="-90" w:right="-54"/>
              <w:jc w:val="left"/>
              <w:rPr>
                <w:sz w:val="14"/>
                <w:szCs w:val="14"/>
              </w:rPr>
            </w:pPr>
            <w:r w:rsidRPr="00CC53D6">
              <w:rPr>
                <w:sz w:val="14"/>
                <w:szCs w:val="14"/>
              </w:rPr>
              <w:t>Genre</w:t>
            </w:r>
          </w:p>
        </w:tc>
        <w:tc>
          <w:tcPr>
            <w:tcW w:w="3870" w:type="dxa"/>
            <w:shd w:val="clear" w:color="auto" w:fill="FFFFFF"/>
          </w:tcPr>
          <w:p w:rsidR="00335BFA" w:rsidRPr="00CC53D6" w:rsidRDefault="00335BFA" w:rsidP="00335BFA">
            <w:pPr>
              <w:ind w:right="-54"/>
              <w:rPr>
                <w:sz w:val="14"/>
                <w:szCs w:val="14"/>
              </w:rPr>
            </w:pPr>
            <w:r w:rsidRPr="00CC53D6">
              <w:rPr>
                <w:sz w:val="14"/>
                <w:szCs w:val="14"/>
              </w:rPr>
              <w:t>action, animation, comedy, drama, documentary, epic, horror, politics, sci-fi, sports, thriller, etc.</w:t>
            </w:r>
          </w:p>
        </w:tc>
      </w:tr>
      <w:tr w:rsidR="00335BFA" w:rsidRPr="00573239" w:rsidTr="00C30A7F">
        <w:trPr>
          <w:trHeight w:val="144"/>
        </w:trPr>
        <w:tc>
          <w:tcPr>
            <w:tcW w:w="900" w:type="dxa"/>
            <w:vMerge w:val="restart"/>
            <w:shd w:val="clear" w:color="auto" w:fill="FFFFFF"/>
          </w:tcPr>
          <w:p w:rsidR="00335BFA" w:rsidRPr="00CC53D6" w:rsidRDefault="00335BFA" w:rsidP="00335BFA">
            <w:pPr>
              <w:pStyle w:val="tablecopy"/>
              <w:ind w:left="-118" w:right="-1" w:firstLine="18"/>
              <w:jc w:val="center"/>
              <w:rPr>
                <w:sz w:val="14"/>
                <w:szCs w:val="14"/>
              </w:rPr>
            </w:pPr>
            <w:r w:rsidRPr="00CC53D6">
              <w:rPr>
                <w:sz w:val="14"/>
                <w:szCs w:val="14"/>
              </w:rPr>
              <w:t>Property/</w:t>
            </w:r>
          </w:p>
          <w:p w:rsidR="00335BFA" w:rsidRPr="00CC53D6" w:rsidRDefault="00335BFA" w:rsidP="00335BFA">
            <w:pPr>
              <w:pStyle w:val="tablecopy"/>
              <w:ind w:left="-118" w:right="-1" w:firstLine="18"/>
              <w:jc w:val="center"/>
              <w:rPr>
                <w:sz w:val="14"/>
                <w:szCs w:val="14"/>
              </w:rPr>
            </w:pPr>
            <w:r w:rsidRPr="00CC53D6">
              <w:rPr>
                <w:sz w:val="14"/>
                <w:szCs w:val="14"/>
              </w:rPr>
              <w:t>media item’s context</w:t>
            </w:r>
          </w:p>
        </w:tc>
        <w:tc>
          <w:tcPr>
            <w:tcW w:w="630" w:type="dxa"/>
            <w:shd w:val="clear" w:color="auto" w:fill="FFFFFF"/>
          </w:tcPr>
          <w:p w:rsidR="00335BFA" w:rsidRPr="00CC53D6" w:rsidRDefault="00335BFA" w:rsidP="00335BFA">
            <w:pPr>
              <w:pStyle w:val="tablecopy"/>
              <w:ind w:left="-90" w:right="-54"/>
              <w:jc w:val="left"/>
              <w:rPr>
                <w:sz w:val="14"/>
                <w:szCs w:val="14"/>
              </w:rPr>
            </w:pPr>
            <w:r w:rsidRPr="00CC53D6">
              <w:rPr>
                <w:sz w:val="14"/>
                <w:szCs w:val="14"/>
              </w:rPr>
              <w:t>Language</w:t>
            </w:r>
          </w:p>
        </w:tc>
        <w:tc>
          <w:tcPr>
            <w:tcW w:w="3870" w:type="dxa"/>
            <w:shd w:val="clear" w:color="auto" w:fill="FFFFFF"/>
          </w:tcPr>
          <w:p w:rsidR="00335BFA" w:rsidRPr="00CC53D6" w:rsidRDefault="00335BFA" w:rsidP="00335BFA">
            <w:pPr>
              <w:ind w:right="-54"/>
              <w:rPr>
                <w:sz w:val="14"/>
                <w:szCs w:val="14"/>
              </w:rPr>
            </w:pPr>
            <w:r w:rsidRPr="00CC53D6">
              <w:rPr>
                <w:sz w:val="14"/>
                <w:szCs w:val="14"/>
              </w:rPr>
              <w:t>English, French, German, Italian, Portuguese, Spanish, other</w:t>
            </w:r>
          </w:p>
        </w:tc>
      </w:tr>
      <w:tr w:rsidR="00335BFA" w:rsidRPr="00EF598F" w:rsidTr="00C30A7F">
        <w:trPr>
          <w:trHeight w:val="144"/>
        </w:trPr>
        <w:tc>
          <w:tcPr>
            <w:tcW w:w="900" w:type="dxa"/>
            <w:vMerge/>
            <w:shd w:val="clear" w:color="auto" w:fill="FFFFFF"/>
          </w:tcPr>
          <w:p w:rsidR="00335BFA" w:rsidRPr="00596F7B" w:rsidRDefault="00335BFA" w:rsidP="00335BFA">
            <w:pPr>
              <w:pStyle w:val="tablecopy"/>
              <w:ind w:left="-18" w:right="-1" w:firstLine="18"/>
              <w:jc w:val="left"/>
              <w:rPr>
                <w:sz w:val="14"/>
                <w:szCs w:val="14"/>
              </w:rPr>
            </w:pPr>
          </w:p>
        </w:tc>
        <w:tc>
          <w:tcPr>
            <w:tcW w:w="630" w:type="dxa"/>
            <w:shd w:val="clear" w:color="auto" w:fill="FFFFFF"/>
          </w:tcPr>
          <w:p w:rsidR="00335BFA" w:rsidRPr="00CC53D6" w:rsidRDefault="00335BFA" w:rsidP="00335BFA">
            <w:pPr>
              <w:pStyle w:val="tablecopy"/>
              <w:ind w:left="-90" w:right="-54"/>
              <w:jc w:val="left"/>
              <w:rPr>
                <w:sz w:val="14"/>
                <w:szCs w:val="14"/>
              </w:rPr>
            </w:pPr>
            <w:r w:rsidRPr="00CC53D6">
              <w:rPr>
                <w:sz w:val="14"/>
                <w:szCs w:val="14"/>
              </w:rPr>
              <w:t>Country</w:t>
            </w:r>
          </w:p>
        </w:tc>
        <w:tc>
          <w:tcPr>
            <w:tcW w:w="3870" w:type="dxa"/>
            <w:shd w:val="clear" w:color="auto" w:fill="FFFFFF"/>
          </w:tcPr>
          <w:p w:rsidR="00335BFA" w:rsidRPr="00DC2D38" w:rsidRDefault="00335BFA" w:rsidP="00335BFA">
            <w:pPr>
              <w:ind w:right="-54"/>
              <w:rPr>
                <w:sz w:val="14"/>
                <w:szCs w:val="14"/>
                <w:lang w:val="pt-PT"/>
              </w:rPr>
            </w:pPr>
            <w:r w:rsidRPr="00DC2D38">
              <w:rPr>
                <w:sz w:val="14"/>
                <w:szCs w:val="14"/>
                <w:lang w:val="pt-PT"/>
              </w:rPr>
              <w:t>Canada, France, Germany, Italy, Portugal, Brazil, Spain, UK, USA, etc.</w:t>
            </w:r>
          </w:p>
        </w:tc>
      </w:tr>
      <w:tr w:rsidR="00335BFA" w:rsidRPr="00573239" w:rsidTr="00C30A7F">
        <w:trPr>
          <w:trHeight w:val="144"/>
        </w:trPr>
        <w:tc>
          <w:tcPr>
            <w:tcW w:w="900" w:type="dxa"/>
            <w:vMerge/>
            <w:shd w:val="clear" w:color="auto" w:fill="FFFFFF"/>
          </w:tcPr>
          <w:p w:rsidR="00335BFA" w:rsidRPr="00DC2D38" w:rsidRDefault="00335BFA" w:rsidP="00335BFA">
            <w:pPr>
              <w:pStyle w:val="tablecopy"/>
              <w:ind w:left="-18" w:right="-1" w:firstLine="18"/>
              <w:jc w:val="left"/>
              <w:rPr>
                <w:sz w:val="14"/>
                <w:szCs w:val="14"/>
                <w:lang w:val="pt-PT"/>
              </w:rPr>
            </w:pPr>
          </w:p>
        </w:tc>
        <w:tc>
          <w:tcPr>
            <w:tcW w:w="630" w:type="dxa"/>
            <w:shd w:val="clear" w:color="auto" w:fill="FFFFFF"/>
          </w:tcPr>
          <w:p w:rsidR="00335BFA" w:rsidRPr="00CC53D6" w:rsidRDefault="00335BFA" w:rsidP="00335BFA">
            <w:pPr>
              <w:pStyle w:val="tablecopy"/>
              <w:ind w:left="-90" w:right="-54"/>
              <w:jc w:val="left"/>
              <w:rPr>
                <w:sz w:val="14"/>
                <w:szCs w:val="14"/>
              </w:rPr>
            </w:pPr>
            <w:r w:rsidRPr="00CC53D6">
              <w:rPr>
                <w:sz w:val="14"/>
                <w:szCs w:val="14"/>
              </w:rPr>
              <w:t>Date</w:t>
            </w:r>
          </w:p>
        </w:tc>
        <w:tc>
          <w:tcPr>
            <w:tcW w:w="3870" w:type="dxa"/>
            <w:shd w:val="clear" w:color="auto" w:fill="FFFFFF"/>
          </w:tcPr>
          <w:p w:rsidR="00335BFA" w:rsidRPr="00CC53D6" w:rsidRDefault="00335BFA" w:rsidP="00335BFA">
            <w:pPr>
              <w:ind w:right="-54"/>
              <w:rPr>
                <w:sz w:val="14"/>
                <w:szCs w:val="14"/>
              </w:rPr>
            </w:pPr>
            <w:r w:rsidRPr="00CC53D6">
              <w:rPr>
                <w:sz w:val="14"/>
                <w:szCs w:val="14"/>
              </w:rPr>
              <w:t>old (&gt;5 years), recent (&lt;5 years, &gt;1 years), present (&lt;1 year)</w:t>
            </w:r>
          </w:p>
        </w:tc>
      </w:tr>
      <w:tr w:rsidR="00335BFA" w:rsidRPr="00573239" w:rsidTr="00C30A7F">
        <w:trPr>
          <w:trHeight w:val="144"/>
        </w:trPr>
        <w:tc>
          <w:tcPr>
            <w:tcW w:w="900" w:type="dxa"/>
            <w:vMerge/>
            <w:shd w:val="clear" w:color="auto" w:fill="FFFFFF"/>
          </w:tcPr>
          <w:p w:rsidR="00335BFA" w:rsidRPr="00596F7B" w:rsidRDefault="00335BFA" w:rsidP="00335BFA">
            <w:pPr>
              <w:pStyle w:val="tablecopy"/>
              <w:ind w:left="-18" w:right="-1" w:firstLine="18"/>
              <w:jc w:val="left"/>
              <w:rPr>
                <w:sz w:val="14"/>
                <w:szCs w:val="14"/>
              </w:rPr>
            </w:pPr>
          </w:p>
        </w:tc>
        <w:tc>
          <w:tcPr>
            <w:tcW w:w="630" w:type="dxa"/>
            <w:shd w:val="clear" w:color="auto" w:fill="FFFFFF"/>
          </w:tcPr>
          <w:p w:rsidR="00335BFA" w:rsidRPr="00CC53D6" w:rsidRDefault="00335BFA" w:rsidP="00335BFA">
            <w:pPr>
              <w:pStyle w:val="tablecopy"/>
              <w:ind w:left="-90" w:right="-54"/>
              <w:jc w:val="left"/>
              <w:rPr>
                <w:sz w:val="14"/>
                <w:szCs w:val="14"/>
              </w:rPr>
            </w:pPr>
            <w:r w:rsidRPr="00CC53D6">
              <w:rPr>
                <w:sz w:val="14"/>
                <w:szCs w:val="14"/>
              </w:rPr>
              <w:t>Duration</w:t>
            </w:r>
          </w:p>
        </w:tc>
        <w:tc>
          <w:tcPr>
            <w:tcW w:w="3870" w:type="dxa"/>
            <w:shd w:val="clear" w:color="auto" w:fill="FFFFFF"/>
          </w:tcPr>
          <w:p w:rsidR="00335BFA" w:rsidRPr="00CC53D6" w:rsidRDefault="00335BFA" w:rsidP="00335BFA">
            <w:pPr>
              <w:ind w:right="-54"/>
              <w:rPr>
                <w:sz w:val="14"/>
                <w:szCs w:val="14"/>
              </w:rPr>
            </w:pPr>
            <w:r w:rsidRPr="00CC53D6">
              <w:rPr>
                <w:sz w:val="14"/>
                <w:szCs w:val="14"/>
              </w:rPr>
              <w:t>short (&lt;30 mn), medium (&gt;30 mn, &lt;75 mn), long (&gt;75 mn)</w:t>
            </w:r>
          </w:p>
        </w:tc>
      </w:tr>
      <w:tr w:rsidR="00335BFA" w:rsidRPr="00573239" w:rsidTr="00C30A7F">
        <w:trPr>
          <w:trHeight w:val="1115"/>
        </w:trPr>
        <w:tc>
          <w:tcPr>
            <w:tcW w:w="900" w:type="dxa"/>
            <w:shd w:val="clear" w:color="auto" w:fill="FFFFFF"/>
          </w:tcPr>
          <w:p w:rsidR="00335BFA" w:rsidRPr="00CC53D6" w:rsidRDefault="00335BFA" w:rsidP="00335BFA">
            <w:pPr>
              <w:pStyle w:val="tablecopy"/>
              <w:ind w:left="-18" w:right="-1" w:firstLine="18"/>
              <w:rPr>
                <w:sz w:val="14"/>
                <w:szCs w:val="14"/>
              </w:rPr>
            </w:pPr>
            <w:r w:rsidRPr="00CC53D6">
              <w:rPr>
                <w:sz w:val="14"/>
                <w:szCs w:val="14"/>
              </w:rPr>
              <w:t>user’s context</w:t>
            </w:r>
          </w:p>
        </w:tc>
        <w:tc>
          <w:tcPr>
            <w:tcW w:w="630" w:type="dxa"/>
            <w:shd w:val="clear" w:color="auto" w:fill="FFFFFF"/>
          </w:tcPr>
          <w:p w:rsidR="00335BFA" w:rsidRPr="00CC53D6" w:rsidRDefault="00335BFA" w:rsidP="00335BFA">
            <w:pPr>
              <w:pStyle w:val="tablecopy"/>
              <w:ind w:left="-90" w:right="-54"/>
              <w:jc w:val="left"/>
              <w:rPr>
                <w:sz w:val="14"/>
                <w:szCs w:val="14"/>
              </w:rPr>
            </w:pPr>
            <w:r w:rsidRPr="00CC53D6">
              <w:rPr>
                <w:sz w:val="14"/>
                <w:szCs w:val="14"/>
              </w:rPr>
              <w:t>Context</w:t>
            </w:r>
          </w:p>
        </w:tc>
        <w:tc>
          <w:tcPr>
            <w:tcW w:w="3870" w:type="dxa"/>
            <w:shd w:val="clear" w:color="auto" w:fill="FFFFFF"/>
          </w:tcPr>
          <w:p w:rsidR="00335BFA" w:rsidRPr="00CC53D6" w:rsidRDefault="00335BFA" w:rsidP="00335BFA">
            <w:pPr>
              <w:ind w:left="-18" w:right="-54"/>
              <w:rPr>
                <w:sz w:val="14"/>
                <w:szCs w:val="14"/>
              </w:rPr>
            </w:pPr>
            <w:r w:rsidRPr="00CC53D6">
              <w:rPr>
                <w:sz w:val="14"/>
                <w:szCs w:val="14"/>
              </w:rPr>
              <w:t>@homeWeekDayMorningSitting,@homeWeekDayAfternoonLaying, @homeWeekDayEveningStanding,@homeWeekendMorningSitting,@homeWeekendAfternoonSitting, @homeWeekendEveningWalking,@officeMorningSitting, @cinemaAfternoonSitting,cinemaMorningStanding, cinemaWeekendAfternoonSitting, cinemaWeekendEveningStanding,etc.</w:t>
            </w:r>
          </w:p>
          <w:p w:rsidR="00335BFA" w:rsidRPr="00596F7B" w:rsidRDefault="00335BFA" w:rsidP="00335BFA">
            <w:pPr>
              <w:ind w:left="-18" w:right="-54"/>
              <w:rPr>
                <w:sz w:val="14"/>
                <w:szCs w:val="14"/>
              </w:rPr>
            </w:pPr>
          </w:p>
        </w:tc>
      </w:tr>
    </w:tbl>
    <w:p w:rsidR="005B7A18" w:rsidRDefault="005B7A18" w:rsidP="005422BC"/>
    <w:p w:rsidR="005B7A18" w:rsidRDefault="005B7A18" w:rsidP="005422BC"/>
    <w:p w:rsidR="005B7A18" w:rsidRDefault="005B7A18" w:rsidP="005422BC"/>
    <w:p w:rsidR="005B7A18" w:rsidRDefault="005B7A18" w:rsidP="005422BC"/>
    <w:p w:rsidR="005B7A18" w:rsidRDefault="005B7A18" w:rsidP="005422BC"/>
    <w:p w:rsidR="005B7A18" w:rsidRDefault="005B7A18" w:rsidP="005422BC"/>
    <w:p w:rsidR="005B7A18" w:rsidRDefault="005B7A18" w:rsidP="005422BC"/>
    <w:p w:rsidR="005B7A18" w:rsidRDefault="005B7A18" w:rsidP="005422BC"/>
    <w:p w:rsidR="005B7A18" w:rsidRDefault="005B7A18" w:rsidP="005422BC"/>
    <w:p w:rsidR="005B7A18" w:rsidRDefault="005B7A18" w:rsidP="005422BC"/>
    <w:p w:rsidR="005B7A18" w:rsidRDefault="005B7A18" w:rsidP="005422BC"/>
    <w:p w:rsidR="005B7A18" w:rsidRDefault="005B7A18" w:rsidP="005422BC"/>
    <w:p w:rsidR="005B7A18" w:rsidRDefault="005B7A18" w:rsidP="005422BC"/>
    <w:p w:rsidR="005B7A18" w:rsidRDefault="005B7A18" w:rsidP="005422BC"/>
    <w:p w:rsidR="005B7A18" w:rsidRDefault="005B7A18" w:rsidP="005422BC"/>
    <w:p w:rsidR="006C669B" w:rsidRPr="00B12575" w:rsidRDefault="006C669B" w:rsidP="00071A14">
      <w:pPr>
        <w:pStyle w:val="Heading2"/>
        <w:numPr>
          <w:ilvl w:val="0"/>
          <w:numId w:val="0"/>
        </w:numPr>
        <w:spacing w:after="120"/>
        <w:rPr>
          <w:b/>
          <w:i w:val="0"/>
          <w:sz w:val="24"/>
          <w:szCs w:val="24"/>
        </w:rPr>
      </w:pPr>
      <w:r w:rsidRPr="00B12575">
        <w:rPr>
          <w:b/>
          <w:i w:val="0"/>
          <w:sz w:val="24"/>
          <w:szCs w:val="24"/>
        </w:rPr>
        <w:t>4. Performance Evaluation</w:t>
      </w:r>
    </w:p>
    <w:p w:rsidR="00A27FF9" w:rsidRPr="00A27FF9" w:rsidRDefault="00A27FF9" w:rsidP="00A27FF9">
      <w:pPr>
        <w:jc w:val="both"/>
      </w:pPr>
      <w:r>
        <w:t xml:space="preserve">In order to validate the proposed system, </w:t>
      </w:r>
      <w:r w:rsidR="00ED6070">
        <w:t xml:space="preserve">its </w:t>
      </w:r>
      <w:r>
        <w:t>experimental evaluation was conducted. We evaluated the ability of the system to provide relevant content to mobile users</w:t>
      </w:r>
      <w:r w:rsidR="00044DB7">
        <w:t xml:space="preserve"> </w:t>
      </w:r>
      <w:r w:rsidR="00ED6070">
        <w:t>who have</w:t>
      </w:r>
      <w:r w:rsidR="00044DB7">
        <w:t xml:space="preserve"> inadequate information</w:t>
      </w:r>
      <w:r w:rsidR="00F75A25">
        <w:t xml:space="preserve"> i.e. new users,</w:t>
      </w:r>
      <w:r>
        <w:t xml:space="preserve"> using an Android based mobile application </w:t>
      </w:r>
      <w:r w:rsidR="00ED6070">
        <w:t xml:space="preserve">platform </w:t>
      </w:r>
      <w:r>
        <w:t>we have developed for providing contextual recommendations for mobile users</w:t>
      </w:r>
      <w:r w:rsidR="00044DB7">
        <w:t xml:space="preserve"> </w:t>
      </w:r>
      <w:r>
        <w:t>[</w:t>
      </w:r>
      <w:r w:rsidR="00044DB7">
        <w:t>18</w:t>
      </w:r>
      <w:r>
        <w:t>]</w:t>
      </w:r>
      <w:r w:rsidR="00044DB7">
        <w:t xml:space="preserve">. We also evaluated the impact of neighborhood size on the quality of recommendations and recommendation time. Before discussing in detail the evaluations, </w:t>
      </w:r>
      <w:r w:rsidR="00ED6070">
        <w:t xml:space="preserve">next </w:t>
      </w:r>
      <w:r w:rsidR="00044DB7">
        <w:t>we provide information on the experimental data used as well as experimental setup.</w:t>
      </w:r>
      <w:r>
        <w:t xml:space="preserve"> </w:t>
      </w:r>
    </w:p>
    <w:p w:rsidR="00312DFB" w:rsidRPr="00B12575" w:rsidRDefault="00F277C4" w:rsidP="00A27FF9">
      <w:pPr>
        <w:pStyle w:val="Heading3"/>
        <w:numPr>
          <w:ilvl w:val="0"/>
          <w:numId w:val="0"/>
        </w:numPr>
        <w:spacing w:before="120" w:after="120"/>
        <w:rPr>
          <w:i w:val="0"/>
          <w:sz w:val="22"/>
          <w:szCs w:val="22"/>
        </w:rPr>
      </w:pPr>
      <w:r w:rsidRPr="00B12575">
        <w:rPr>
          <w:i w:val="0"/>
          <w:sz w:val="22"/>
          <w:szCs w:val="22"/>
        </w:rPr>
        <w:t>4.1</w:t>
      </w:r>
      <w:r w:rsidR="001E5751" w:rsidRPr="00B12575">
        <w:rPr>
          <w:i w:val="0"/>
          <w:sz w:val="22"/>
          <w:szCs w:val="22"/>
        </w:rPr>
        <w:t xml:space="preserve"> </w:t>
      </w:r>
      <w:r w:rsidR="00312DFB" w:rsidRPr="00B12575">
        <w:rPr>
          <w:i w:val="0"/>
          <w:sz w:val="22"/>
          <w:szCs w:val="22"/>
        </w:rPr>
        <w:t>Experimental Data</w:t>
      </w:r>
    </w:p>
    <w:p w:rsidR="00312DFB" w:rsidRDefault="00312DFB" w:rsidP="00147CF0">
      <w:pPr>
        <w:spacing w:after="120"/>
        <w:jc w:val="both"/>
      </w:pPr>
      <w:r w:rsidRPr="00CC53D6">
        <w:t>In the absence of suitable large-scale context</w:t>
      </w:r>
      <w:r w:rsidR="00205F3D">
        <w:t>-aware</w:t>
      </w:r>
      <w:r w:rsidRPr="00CC53D6">
        <w:t xml:space="preserve"> personalization data for our proposed system, we obtained two sets of data for the experimental evaluation. The first set of data consists of over 4500 movie metadata obtained from the Movie Database (themoviedb.org), further enhanced with additional metadata retrieved from the</w:t>
      </w:r>
      <w:r w:rsidR="00205F3D">
        <w:t xml:space="preserve"> Internet Movie Database (</w:t>
      </w:r>
      <w:r w:rsidRPr="00CC53D6">
        <w:t>IMDB</w:t>
      </w:r>
      <w:r w:rsidR="00205F3D">
        <w:t>)</w:t>
      </w:r>
      <w:r w:rsidRPr="00CC53D6">
        <w:t>. This metadata set contains 23 separate movie genres, to form</w:t>
      </w:r>
      <w:r w:rsidR="00205F3D">
        <w:t xml:space="preserve"> over</w:t>
      </w:r>
      <w:r w:rsidRPr="00CC53D6">
        <w:t xml:space="preserve"> 4500 multimedia content records. Each record contains on the average, 3 different genre labels: language, cast, country, duration, and release date as properties characterize those genres.  </w:t>
      </w:r>
    </w:p>
    <w:p w:rsidR="00312DFB" w:rsidRDefault="00312DFB" w:rsidP="00147CF0">
      <w:pPr>
        <w:jc w:val="both"/>
      </w:pPr>
      <w:r w:rsidRPr="00CC53D6">
        <w:t xml:space="preserve">The second set of data consists of contextual user data obtained from 200 volunteer users. The data </w:t>
      </w:r>
      <w:r>
        <w:t>represent</w:t>
      </w:r>
      <w:r w:rsidRPr="00CC53D6">
        <w:t xml:space="preserve"> cat</w:t>
      </w:r>
      <w:r w:rsidR="00205F3D">
        <w:t>egory-genre-property of content</w:t>
      </w:r>
      <w:r w:rsidRPr="00CC53D6">
        <w:t xml:space="preserve">, especially movies, consumed by the users in different contexts. About 80% of these volunteers are students, 11% are researchers, 2% are professors, 9% are professionals, and 2% are others. For experimental purposes, we only collected data on the genre of movies (category) consumed the language, the country, etc. (as properties). At the same time, the contextual information of the consumed content </w:t>
      </w:r>
      <w:r w:rsidR="00205F3D">
        <w:t>was</w:t>
      </w:r>
      <w:r w:rsidRPr="00CC53D6">
        <w:t xml:space="preserve"> also </w:t>
      </w:r>
      <w:r w:rsidR="00632CB6">
        <w:t>collected</w:t>
      </w:r>
      <w:r w:rsidRPr="00CC53D6">
        <w:t xml:space="preserve">. Table </w:t>
      </w:r>
      <w:r w:rsidR="003873A9">
        <w:t>4</w:t>
      </w:r>
      <w:r w:rsidRPr="00CC53D6">
        <w:t xml:space="preserve"> illustrates examples of context data associated with the collected user data. Note that in Table </w:t>
      </w:r>
      <w:r w:rsidR="00E80A1E">
        <w:t>4</w:t>
      </w:r>
      <w:r w:rsidRPr="00CC53D6">
        <w:t>, C-G-P represents categor</w:t>
      </w:r>
      <w:r w:rsidR="00632CB6">
        <w:t>y-genre-property of the content</w:t>
      </w:r>
      <w:r w:rsidRPr="00CC53D6">
        <w:t>.</w:t>
      </w:r>
      <w:r w:rsidR="006B5B6C">
        <w:t xml:space="preserve"> These sets of data </w:t>
      </w:r>
      <w:r w:rsidR="00BB10FA">
        <w:t>can be</w:t>
      </w:r>
      <w:r w:rsidR="006B5B6C">
        <w:t xml:space="preserve"> instantiated into the context user profile profiles </w:t>
      </w:r>
      <w:r w:rsidR="006B5B6C">
        <w:lastRenderedPageBreak/>
        <w:t>implemented in the server side of our application, thus this information served as the contextual consumption history of mobile users.</w:t>
      </w:r>
    </w:p>
    <w:p w:rsidR="00312DFB" w:rsidRPr="00B12575" w:rsidRDefault="00F277C4" w:rsidP="00071A14">
      <w:pPr>
        <w:pStyle w:val="Heading3"/>
        <w:numPr>
          <w:ilvl w:val="0"/>
          <w:numId w:val="0"/>
        </w:numPr>
        <w:spacing w:before="120" w:after="120"/>
        <w:rPr>
          <w:i w:val="0"/>
          <w:sz w:val="22"/>
          <w:szCs w:val="22"/>
        </w:rPr>
      </w:pPr>
      <w:r w:rsidRPr="00B12575">
        <w:rPr>
          <w:i w:val="0"/>
          <w:sz w:val="22"/>
          <w:szCs w:val="22"/>
        </w:rPr>
        <w:t>4.2</w:t>
      </w:r>
      <w:r w:rsidR="001E5751" w:rsidRPr="00B12575">
        <w:rPr>
          <w:i w:val="0"/>
          <w:sz w:val="22"/>
          <w:szCs w:val="22"/>
        </w:rPr>
        <w:t xml:space="preserve"> </w:t>
      </w:r>
      <w:r w:rsidR="00312DFB" w:rsidRPr="00B12575">
        <w:rPr>
          <w:i w:val="0"/>
          <w:sz w:val="22"/>
          <w:szCs w:val="22"/>
        </w:rPr>
        <w:t>Experimental Setup</w:t>
      </w:r>
    </w:p>
    <w:p w:rsidR="0078082D" w:rsidRDefault="00312DFB" w:rsidP="00147CF0">
      <w:pPr>
        <w:keepNext/>
        <w:jc w:val="both"/>
      </w:pPr>
      <w:r w:rsidRPr="00CC53D6">
        <w:t xml:space="preserve">For evaluation purposes, we have implemented the proposed solution as part of our existing </w:t>
      </w:r>
      <w:r>
        <w:t>application</w:t>
      </w:r>
      <w:r w:rsidRPr="00CC53D6">
        <w:t>: a mobile client application running on handheld devices and a server application, both deployed in an experiment</w:t>
      </w:r>
      <w:r w:rsidR="00C72960">
        <w:t>a</w:t>
      </w:r>
      <w:r w:rsidR="000562DD">
        <w:t>l setup as illustrated in Fig</w:t>
      </w:r>
      <w:r w:rsidR="00C72960">
        <w:t xml:space="preserve"> 5</w:t>
      </w:r>
      <w:r w:rsidRPr="00CC53D6">
        <w:t xml:space="preserve">. The server application implements </w:t>
      </w:r>
      <w:r>
        <w:t>processes, including</w:t>
      </w:r>
      <w:r w:rsidRPr="00CC53D6">
        <w:t xml:space="preserve"> the contextual user preference model. We used these applications to </w:t>
      </w:r>
      <w:r w:rsidR="00BB10FA">
        <w:t>provide</w:t>
      </w:r>
      <w:r w:rsidRPr="00CC53D6">
        <w:t xml:space="preserve"> contextual recommendations of content to mobile users</w:t>
      </w:r>
      <w:r w:rsidR="000C4E62">
        <w:t xml:space="preserve"> as illustrated in Fig 6 and Fig 7.</w:t>
      </w:r>
      <w:r w:rsidRPr="00CC53D6">
        <w:t xml:space="preserve"> The data described in the last section were instantiated </w:t>
      </w:r>
      <w:r>
        <w:t>in</w:t>
      </w:r>
      <w:r w:rsidRPr="00CC53D6">
        <w:t xml:space="preserve"> the server as contextual user profiles. Then for each user profile and based on the contextual preferences they contain, recommendations were generated at </w:t>
      </w:r>
      <w:r w:rsidR="00BB10FA">
        <w:t>10</w:t>
      </w:r>
      <w:r w:rsidRPr="00CC53D6">
        <w:t xml:space="preserve"> different times. The personalized multimedia content application receives recommendation requests from the mobile client, including the user’s contextual information</w:t>
      </w:r>
      <w:r w:rsidR="00BB10FA">
        <w:t>,</w:t>
      </w:r>
      <w:r w:rsidRPr="00CC53D6">
        <w:t xml:space="preserve"> it then processes the request</w:t>
      </w:r>
      <w:r w:rsidR="00BB10FA">
        <w:t>s</w:t>
      </w:r>
      <w:r w:rsidRPr="00CC53D6">
        <w:t xml:space="preserve"> to determine likely preferences of the user in that context. </w:t>
      </w:r>
    </w:p>
    <w:p w:rsidR="0078082D" w:rsidRDefault="0078082D" w:rsidP="0078082D">
      <w:pPr>
        <w:keepNext/>
        <w:ind w:firstLine="202"/>
        <w:jc w:val="center"/>
      </w:pPr>
    </w:p>
    <w:p w:rsidR="00312DFB" w:rsidRDefault="00312DFB" w:rsidP="001E5751">
      <w:pPr>
        <w:keepNext/>
        <w:ind w:firstLine="202"/>
        <w:jc w:val="center"/>
      </w:pPr>
      <w:r w:rsidRPr="00CC53D6">
        <w:rPr>
          <w:noProof/>
        </w:rPr>
        <w:drawing>
          <wp:inline distT="0" distB="0" distL="0" distR="0" wp14:anchorId="7F3A6752" wp14:editId="7E9AA999">
            <wp:extent cx="4181475" cy="1796528"/>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85942" cy="1798447"/>
                    </a:xfrm>
                    <a:prstGeom prst="rect">
                      <a:avLst/>
                    </a:prstGeom>
                    <a:noFill/>
                    <a:ln>
                      <a:noFill/>
                    </a:ln>
                  </pic:spPr>
                </pic:pic>
              </a:graphicData>
            </a:graphic>
          </wp:inline>
        </w:drawing>
      </w:r>
    </w:p>
    <w:p w:rsidR="00312DFB" w:rsidRPr="001513FD" w:rsidRDefault="00C63E06" w:rsidP="00944376">
      <w:pPr>
        <w:pStyle w:val="Caption"/>
        <w:jc w:val="center"/>
        <w:rPr>
          <w:rFonts w:ascii="Times New Roman" w:hAnsi="Times New Roman"/>
          <w:b w:val="0"/>
          <w:color w:val="000000"/>
        </w:rPr>
      </w:pPr>
      <w:r>
        <w:rPr>
          <w:rFonts w:ascii="Times New Roman" w:hAnsi="Times New Roman"/>
          <w:b w:val="0"/>
          <w:color w:val="000000"/>
        </w:rPr>
        <w:t>Fig</w:t>
      </w:r>
      <w:r w:rsidR="00FC14B3">
        <w:rPr>
          <w:rFonts w:ascii="Times New Roman" w:hAnsi="Times New Roman"/>
          <w:b w:val="0"/>
          <w:color w:val="000000"/>
        </w:rPr>
        <w:t xml:space="preserve"> </w:t>
      </w:r>
      <w:r>
        <w:rPr>
          <w:rFonts w:ascii="Times New Roman" w:hAnsi="Times New Roman"/>
          <w:b w:val="0"/>
          <w:color w:val="000000"/>
        </w:rPr>
        <w:t>5</w:t>
      </w:r>
      <w:r w:rsidR="00312DFB" w:rsidRPr="001513FD">
        <w:rPr>
          <w:rFonts w:ascii="Times New Roman" w:hAnsi="Times New Roman"/>
          <w:b w:val="0"/>
          <w:color w:val="000000"/>
        </w:rPr>
        <w:t xml:space="preserve"> </w:t>
      </w:r>
      <w:r w:rsidR="00FC0625">
        <w:rPr>
          <w:rFonts w:ascii="Times New Roman" w:hAnsi="Times New Roman"/>
          <w:b w:val="0"/>
          <w:color w:val="000000"/>
        </w:rPr>
        <w:t xml:space="preserve">  </w:t>
      </w:r>
      <w:r w:rsidR="00312DFB" w:rsidRPr="001513FD">
        <w:rPr>
          <w:rFonts w:ascii="Times New Roman" w:hAnsi="Times New Roman"/>
          <w:b w:val="0"/>
          <w:color w:val="000000"/>
        </w:rPr>
        <w:t>Experimental evaluation setting</w:t>
      </w:r>
    </w:p>
    <w:p w:rsidR="00B77D5C" w:rsidRDefault="00312DFB" w:rsidP="006C669B">
      <w:pPr>
        <w:spacing w:after="120"/>
        <w:jc w:val="both"/>
      </w:pPr>
      <w:r w:rsidRPr="00CC53D6">
        <w:t>With this knowledge, it determines the category-genre-property corresponding to those preferences,</w:t>
      </w:r>
      <w:r w:rsidR="00BB10FA">
        <w:t xml:space="preserve"> and then retrieves the set of content</w:t>
      </w:r>
      <w:r w:rsidRPr="00CC53D6">
        <w:t xml:space="preserve"> with similar genre and properties from online-based sources, ranking them according to the preferences of the user. The top k items in the set are then provided as recommendations and displayed on the device</w:t>
      </w:r>
      <w:r w:rsidR="00B77D5C" w:rsidRPr="00B77D5C">
        <w:t xml:space="preserve"> </w:t>
      </w:r>
      <w:r w:rsidR="00B77D5C" w:rsidRPr="00CC53D6">
        <w:t>screen. Users can then click to play preferred contents</w:t>
      </w:r>
    </w:p>
    <w:p w:rsidR="00312DFB" w:rsidRDefault="00B77D5C" w:rsidP="006C669B">
      <w:pPr>
        <w:spacing w:after="120"/>
        <w:jc w:val="both"/>
      </w:pPr>
      <w:r>
        <w:rPr>
          <w:noProof/>
        </w:rPr>
        <mc:AlternateContent>
          <mc:Choice Requires="wps">
            <w:drawing>
              <wp:anchor distT="45720" distB="45720" distL="114300" distR="114300" simplePos="0" relativeHeight="251669504" behindDoc="0" locked="0" layoutInCell="1" allowOverlap="1" wp14:anchorId="154DAEBB" wp14:editId="6034F673">
                <wp:simplePos x="0" y="0"/>
                <wp:positionH relativeFrom="margin">
                  <wp:align>left</wp:align>
                </wp:positionH>
                <wp:positionV relativeFrom="paragraph">
                  <wp:posOffset>200813</wp:posOffset>
                </wp:positionV>
                <wp:extent cx="2769235" cy="3244362"/>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3244362"/>
                        </a:xfrm>
                        <a:prstGeom prst="rect">
                          <a:avLst/>
                        </a:prstGeom>
                        <a:solidFill>
                          <a:srgbClr val="FFFFFF"/>
                        </a:solidFill>
                        <a:ln w="9525">
                          <a:noFill/>
                          <a:miter lim="800000"/>
                          <a:headEnd/>
                          <a:tailEnd/>
                        </a:ln>
                      </wps:spPr>
                      <wps:txbx>
                        <w:txbxContent>
                          <w:p w:rsidR="008A2075" w:rsidRDefault="008A2075" w:rsidP="008F7970">
                            <w:pPr>
                              <w:spacing w:after="120"/>
                            </w:pPr>
                            <w:r>
                              <w:rPr>
                                <w:noProof/>
                              </w:rPr>
                              <w:t xml:space="preserve">      </w:t>
                            </w:r>
                            <w:r w:rsidRPr="00022071">
                              <w:rPr>
                                <w:noProof/>
                              </w:rPr>
                              <w:drawing>
                                <wp:inline distT="0" distB="0" distL="0" distR="0" wp14:anchorId="5AA2C922" wp14:editId="320B0295">
                                  <wp:extent cx="2162714" cy="2813538"/>
                                  <wp:effectExtent l="0" t="0" r="9525" b="6350"/>
                                  <wp:docPr id="1475" name="Picture 1475" descr="C:\Users\Gabriel\Desktop\device-2015-04-25-112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abriel\Desktop\device-2015-04-25-1129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4967" cy="2816468"/>
                                          </a:xfrm>
                                          <a:prstGeom prst="rect">
                                            <a:avLst/>
                                          </a:prstGeom>
                                          <a:noFill/>
                                          <a:ln>
                                            <a:noFill/>
                                          </a:ln>
                                        </pic:spPr>
                                      </pic:pic>
                                    </a:graphicData>
                                  </a:graphic>
                                </wp:inline>
                              </w:drawing>
                            </w:r>
                          </w:p>
                          <w:p w:rsidR="008A2075" w:rsidRPr="008F7970" w:rsidRDefault="008A2075">
                            <w:pPr>
                              <w:rPr>
                                <w:sz w:val="18"/>
                                <w:szCs w:val="18"/>
                              </w:rPr>
                            </w:pPr>
                            <w:r w:rsidRPr="008F7970">
                              <w:rPr>
                                <w:sz w:val="18"/>
                                <w:szCs w:val="18"/>
                              </w:rPr>
                              <w:t xml:space="preserve">Fig 6 </w:t>
                            </w:r>
                            <w:r>
                              <w:rPr>
                                <w:sz w:val="18"/>
                                <w:szCs w:val="18"/>
                              </w:rPr>
                              <w:t xml:space="preserve">  Recommendation</w:t>
                            </w:r>
                            <w:r w:rsidRPr="008F7970">
                              <w:rPr>
                                <w:sz w:val="18"/>
                                <w:szCs w:val="18"/>
                              </w:rPr>
                              <w:t xml:space="preserve"> Process of the experimental Application</w:t>
                            </w:r>
                          </w:p>
                          <w:p w:rsidR="008A2075" w:rsidRDefault="008A20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DAEBB" id="_x0000_s1027" type="#_x0000_t202" style="position:absolute;left:0;text-align:left;margin-left:0;margin-top:15.8pt;width:218.05pt;height:255.4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" stroked="f">
                <v:textbox>
                  <w:txbxContent>
                    <w:p w:rsidR="008A2075" w:rsidRDefault="008A2075" w:rsidP="008F7970">
                      <w:pPr>
                        <w:spacing w:after="120"/>
                      </w:pPr>
                      <w:r>
                        <w:rPr>
                          <w:noProof/>
                        </w:rPr>
                        <w:t xml:space="preserve">      </w:t>
                      </w:r>
                      <w:r w:rsidRPr="00022071">
                        <w:rPr>
                          <w:noProof/>
                        </w:rPr>
                        <w:drawing>
                          <wp:inline distT="0" distB="0" distL="0" distR="0" wp14:anchorId="5AA2C922" wp14:editId="320B0295">
                            <wp:extent cx="2162714" cy="2813538"/>
                            <wp:effectExtent l="0" t="0" r="9525" b="6350"/>
                            <wp:docPr id="1475" name="Picture 1475" descr="C:\Users\Gabriel\Desktop\device-2015-04-25-112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abriel\Desktop\device-2015-04-25-1129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4967" cy="2816468"/>
                                    </a:xfrm>
                                    <a:prstGeom prst="rect">
                                      <a:avLst/>
                                    </a:prstGeom>
                                    <a:noFill/>
                                    <a:ln>
                                      <a:noFill/>
                                    </a:ln>
                                  </pic:spPr>
                                </pic:pic>
                              </a:graphicData>
                            </a:graphic>
                          </wp:inline>
                        </w:drawing>
                      </w:r>
                    </w:p>
                    <w:p w:rsidR="008A2075" w:rsidRPr="008F7970" w:rsidRDefault="008A2075">
                      <w:pPr>
                        <w:rPr>
                          <w:sz w:val="18"/>
                          <w:szCs w:val="18"/>
                        </w:rPr>
                      </w:pPr>
                      <w:r w:rsidRPr="008F7970">
                        <w:rPr>
                          <w:sz w:val="18"/>
                          <w:szCs w:val="18"/>
                        </w:rPr>
                        <w:t xml:space="preserve">Fig 6 </w:t>
                      </w:r>
                      <w:r>
                        <w:rPr>
                          <w:sz w:val="18"/>
                          <w:szCs w:val="18"/>
                        </w:rPr>
                        <w:t xml:space="preserve">  Recommendation</w:t>
                      </w:r>
                      <w:r w:rsidRPr="008F7970">
                        <w:rPr>
                          <w:sz w:val="18"/>
                          <w:szCs w:val="18"/>
                        </w:rPr>
                        <w:t xml:space="preserve"> Process of the experimental Application</w:t>
                      </w:r>
                    </w:p>
                    <w:p w:rsidR="008A2075" w:rsidRDefault="008A2075"/>
                  </w:txbxContent>
                </v:textbox>
                <w10:wrap type="square"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7068B6B5" wp14:editId="7C36394F">
                <wp:simplePos x="0" y="0"/>
                <wp:positionH relativeFrom="margin">
                  <wp:posOffset>2946783</wp:posOffset>
                </wp:positionH>
                <wp:positionV relativeFrom="paragraph">
                  <wp:posOffset>211355</wp:posOffset>
                </wp:positionV>
                <wp:extent cx="2945130" cy="3226435"/>
                <wp:effectExtent l="0" t="0" r="762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5130" cy="3226435"/>
                        </a:xfrm>
                        <a:prstGeom prst="rect">
                          <a:avLst/>
                        </a:prstGeom>
                        <a:solidFill>
                          <a:srgbClr val="FFFFFF"/>
                        </a:solidFill>
                        <a:ln w="9525">
                          <a:noFill/>
                          <a:miter lim="800000"/>
                          <a:headEnd/>
                          <a:tailEnd/>
                        </a:ln>
                      </wps:spPr>
                      <wps:txbx>
                        <w:txbxContent>
                          <w:p w:rsidR="008A2075" w:rsidRDefault="008A2075" w:rsidP="008F7970">
                            <w:pPr>
                              <w:spacing w:after="120"/>
                            </w:pPr>
                            <w:r>
                              <w:rPr>
                                <w:noProof/>
                              </w:rPr>
                              <w:t xml:space="preserve">       </w:t>
                            </w:r>
                            <w:r w:rsidRPr="00487E20">
                              <w:rPr>
                                <w:noProof/>
                              </w:rPr>
                              <w:drawing>
                                <wp:inline distT="0" distB="0" distL="0" distR="0" wp14:anchorId="593334DA" wp14:editId="1C7F721A">
                                  <wp:extent cx="2161799" cy="2848708"/>
                                  <wp:effectExtent l="0" t="0" r="0" b="8890"/>
                                  <wp:docPr id="1473" name="Picture 1473" descr="C:\Users\Gabriel\Desktop\CAMRScreenshots\device-2015-03-30-14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abriel\Desktop\CAMRScreenshots\device-2015-03-30-1432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9563" cy="2872117"/>
                                          </a:xfrm>
                                          <a:prstGeom prst="rect">
                                            <a:avLst/>
                                          </a:prstGeom>
                                          <a:noFill/>
                                          <a:ln>
                                            <a:noFill/>
                                          </a:ln>
                                        </pic:spPr>
                                      </pic:pic>
                                    </a:graphicData>
                                  </a:graphic>
                                </wp:inline>
                              </w:drawing>
                            </w:r>
                          </w:p>
                          <w:p w:rsidR="008A2075" w:rsidRPr="008F7970" w:rsidRDefault="008A2075" w:rsidP="008F7970">
                            <w:pPr>
                              <w:rPr>
                                <w:sz w:val="18"/>
                                <w:szCs w:val="18"/>
                              </w:rPr>
                            </w:pPr>
                            <w:r w:rsidRPr="008F7970">
                              <w:rPr>
                                <w:sz w:val="18"/>
                                <w:szCs w:val="18"/>
                              </w:rPr>
                              <w:t xml:space="preserve">Fig 7 </w:t>
                            </w:r>
                            <w:r>
                              <w:rPr>
                                <w:sz w:val="18"/>
                                <w:szCs w:val="18"/>
                              </w:rPr>
                              <w:t>Recommended</w:t>
                            </w:r>
                            <w:r w:rsidRPr="008F7970">
                              <w:rPr>
                                <w:sz w:val="18"/>
                                <w:szCs w:val="18"/>
                              </w:rPr>
                              <w:t xml:space="preserve"> Items provided to users for 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8B6B5" id="_x0000_s1028" type="#_x0000_t202" style="position:absolute;left:0;text-align:left;margin-left:232.05pt;margin-top:16.65pt;width:231.9pt;height:254.0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" stroked="f">
                <v:textbox>
                  <w:txbxContent>
                    <w:p w:rsidR="008A2075" w:rsidRDefault="008A2075" w:rsidP="008F7970">
                      <w:pPr>
                        <w:spacing w:after="120"/>
                      </w:pPr>
                      <w:r>
                        <w:rPr>
                          <w:noProof/>
                        </w:rPr>
                        <w:t xml:space="preserve">       </w:t>
                      </w:r>
                      <w:r w:rsidRPr="00487E20">
                        <w:rPr>
                          <w:noProof/>
                        </w:rPr>
                        <w:drawing>
                          <wp:inline distT="0" distB="0" distL="0" distR="0" wp14:anchorId="593334DA" wp14:editId="1C7F721A">
                            <wp:extent cx="2161799" cy="2848708"/>
                            <wp:effectExtent l="0" t="0" r="0" b="8890"/>
                            <wp:docPr id="1473" name="Picture 1473" descr="C:\Users\Gabriel\Desktop\CAMRScreenshots\device-2015-03-30-14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abriel\Desktop\CAMRScreenshots\device-2015-03-30-14323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9563" cy="2872117"/>
                                    </a:xfrm>
                                    <a:prstGeom prst="rect">
                                      <a:avLst/>
                                    </a:prstGeom>
                                    <a:noFill/>
                                    <a:ln>
                                      <a:noFill/>
                                    </a:ln>
                                  </pic:spPr>
                                </pic:pic>
                              </a:graphicData>
                            </a:graphic>
                          </wp:inline>
                        </w:drawing>
                      </w:r>
                    </w:p>
                    <w:p w:rsidR="008A2075" w:rsidRPr="008F7970" w:rsidRDefault="008A2075" w:rsidP="008F7970">
                      <w:pPr>
                        <w:rPr>
                          <w:sz w:val="18"/>
                          <w:szCs w:val="18"/>
                        </w:rPr>
                      </w:pPr>
                      <w:r w:rsidRPr="008F7970">
                        <w:rPr>
                          <w:sz w:val="18"/>
                          <w:szCs w:val="18"/>
                        </w:rPr>
                        <w:t xml:space="preserve">Fig 7 </w:t>
                      </w:r>
                      <w:r>
                        <w:rPr>
                          <w:sz w:val="18"/>
                          <w:szCs w:val="18"/>
                        </w:rPr>
                        <w:t>Recommended</w:t>
                      </w:r>
                      <w:r w:rsidRPr="008F7970">
                        <w:rPr>
                          <w:sz w:val="18"/>
                          <w:szCs w:val="18"/>
                        </w:rPr>
                        <w:t xml:space="preserve"> Items provided to users for evaluation</w:t>
                      </w:r>
                    </w:p>
                  </w:txbxContent>
                </v:textbox>
                <w10:wrap type="square" anchorx="margin"/>
              </v:shape>
            </w:pict>
          </mc:Fallback>
        </mc:AlternateContent>
      </w:r>
      <w:r w:rsidR="00312DFB" w:rsidRPr="00CC53D6">
        <w:t>.</w:t>
      </w:r>
    </w:p>
    <w:p w:rsidR="00312DFB" w:rsidRPr="00CC53D6" w:rsidRDefault="00312DFB" w:rsidP="006C669B">
      <w:pPr>
        <w:jc w:val="both"/>
      </w:pPr>
      <w:r w:rsidRPr="00CC53D6">
        <w:lastRenderedPageBreak/>
        <w:t>As evaluation metrics, we decided to compute average precisions (AP@k) and mean average precisions (MAP@k) at top k recommendations as measures of the accuracy of the personalized content generated for each recommendation and for all recommendations respectively [20].</w:t>
      </w:r>
    </w:p>
    <w:p w:rsidR="00312DFB" w:rsidRPr="00CC53D6" w:rsidRDefault="00312DFB" w:rsidP="00B77D5C">
      <w:pPr>
        <w:spacing w:after="120"/>
        <w:jc w:val="both"/>
        <w:rPr>
          <w:rFonts w:eastAsiaTheme="minorEastAsia"/>
          <w:color w:val="000000" w:themeColor="text1"/>
        </w:rPr>
      </w:pPr>
      <w:r w:rsidRPr="00CC53D6">
        <w:rPr>
          <w:rFonts w:eastAsiaTheme="minorEastAsia"/>
          <w:color w:val="000000" w:themeColor="text1"/>
        </w:rPr>
        <w:t xml:space="preserve">Average Precision (AP@K) is the mean precision score obtained for each relevant item at top k recommendations </w:t>
      </w:r>
      <w:r>
        <w:rPr>
          <w:rFonts w:eastAsiaTheme="minorEastAsia"/>
          <w:color w:val="000000" w:themeColor="text1"/>
        </w:rPr>
        <w:t>in</w:t>
      </w:r>
      <w:r w:rsidRPr="00CC53D6">
        <w:rPr>
          <w:rFonts w:eastAsiaTheme="minorEastAsia"/>
          <w:color w:val="000000" w:themeColor="text1"/>
        </w:rPr>
        <w:t xml:space="preserve"> the test cases for every test user, computed as follows.</w:t>
      </w:r>
    </w:p>
    <w:p w:rsidR="00312DFB" w:rsidRPr="003073C2" w:rsidRDefault="00312DFB" w:rsidP="00B77D5C">
      <w:pPr>
        <w:spacing w:after="120"/>
        <w:ind w:firstLine="202"/>
        <w:jc w:val="both"/>
      </w:pPr>
      <m:oMath>
        <m:r>
          <w:rPr>
            <w:rFonts w:ascii="Cambria Math" w:eastAsiaTheme="minorEastAsia" w:hAnsi="Cambria Math"/>
            <w:color w:val="000000" w:themeColor="text1"/>
          </w:rPr>
          <m:t>AP@K</m:t>
        </m:r>
        <m:r>
          <m:rPr>
            <m:sty m:val="p"/>
          </m:rPr>
          <w:rPr>
            <w:rFonts w:ascii="Cambria Math" w:eastAsiaTheme="minorEastAsia"/>
            <w:color w:val="000000" w:themeColor="text1"/>
          </w:rPr>
          <m:t xml:space="preserve">= </m:t>
        </m:r>
        <m:r>
          <w:rPr>
            <w:rFonts w:ascii="Cambria Math" w:eastAsiaTheme="minorEastAsia" w:hAnsi="Cambria Math"/>
            <w:color w:val="000000" w:themeColor="text1"/>
          </w:rPr>
          <m:t>1/m</m:t>
        </m:r>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i=1</m:t>
            </m:r>
          </m:sub>
          <m:sup>
            <m:r>
              <w:rPr>
                <w:rFonts w:ascii="Cambria Math" w:eastAsiaTheme="minorEastAsia" w:hAnsi="Cambria Math"/>
                <w:color w:val="000000" w:themeColor="text1"/>
              </w:rPr>
              <m:t>m</m:t>
            </m:r>
          </m:sup>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k</m:t>
                    </m:r>
                  </m:e>
                  <m:sub>
                    <m:r>
                      <w:rPr>
                        <w:rFonts w:ascii="Cambria Math" w:eastAsiaTheme="minorEastAsia" w:hAnsi="Cambria Math"/>
                        <w:color w:val="000000" w:themeColor="text1"/>
                      </w:rPr>
                      <m:t>i</m:t>
                    </m:r>
                  </m:sub>
                </m:sSub>
              </m:den>
            </m:f>
          </m:e>
        </m:nary>
        <m:r>
          <w:rPr>
            <w:rFonts w:ascii="Cambria Math" w:eastAsiaTheme="minorEastAsia" w:hAnsi="Cambria Math"/>
            <w:color w:val="000000" w:themeColor="text1"/>
          </w:rPr>
          <m:t xml:space="preserve">   </m:t>
        </m:r>
      </m:oMath>
      <w:r w:rsidR="00F64554">
        <w:rPr>
          <w:color w:val="000000" w:themeColor="text1"/>
        </w:rPr>
        <w:tab/>
      </w:r>
      <w:r w:rsidR="00F64554">
        <w:rPr>
          <w:color w:val="000000" w:themeColor="text1"/>
        </w:rPr>
        <w:tab/>
      </w:r>
      <w:r w:rsidR="00F64554">
        <w:rPr>
          <w:color w:val="000000" w:themeColor="text1"/>
        </w:rPr>
        <w:tab/>
      </w:r>
      <w:r w:rsidR="00F64554">
        <w:rPr>
          <w:color w:val="000000" w:themeColor="text1"/>
        </w:rPr>
        <w:tab/>
      </w:r>
      <w:r w:rsidR="00F64554">
        <w:rPr>
          <w:color w:val="000000" w:themeColor="text1"/>
        </w:rPr>
        <w:tab/>
      </w:r>
      <w:r w:rsidR="00F64554">
        <w:rPr>
          <w:color w:val="000000" w:themeColor="text1"/>
        </w:rPr>
        <w:tab/>
      </w:r>
      <w:r w:rsidR="00F64554">
        <w:rPr>
          <w:color w:val="000000" w:themeColor="text1"/>
        </w:rPr>
        <w:tab/>
      </w:r>
      <w:r w:rsidR="00F64554">
        <w:rPr>
          <w:color w:val="000000" w:themeColor="text1"/>
        </w:rPr>
        <w:tab/>
      </w:r>
      <w:r w:rsidR="00F64554">
        <w:rPr>
          <w:color w:val="000000" w:themeColor="text1"/>
        </w:rPr>
        <w:tab/>
        <w:t>(13)</w:t>
      </w:r>
    </w:p>
    <w:p w:rsidR="00312DFB" w:rsidRDefault="00312DFB" w:rsidP="00B77D5C">
      <w:pPr>
        <w:spacing w:after="240"/>
        <w:jc w:val="both"/>
      </w:pPr>
      <w:r w:rsidRPr="00CC53D6">
        <w:rPr>
          <w:rFonts w:eastAsiaTheme="minorEastAsia"/>
          <w:color w:val="000000" w:themeColor="text1"/>
        </w:rPr>
        <w:t xml:space="preserve">Where </w:t>
      </w:r>
      <w:r w:rsidRPr="00B77D5C">
        <w:rPr>
          <w:rFonts w:eastAsiaTheme="minorEastAsia"/>
          <w:i/>
          <w:color w:val="000000" w:themeColor="text1"/>
        </w:rPr>
        <w:t>m</w:t>
      </w:r>
      <w:r w:rsidRPr="00CC53D6">
        <w:rPr>
          <w:rFonts w:eastAsiaTheme="minorEastAsia"/>
          <w:color w:val="000000" w:themeColor="text1"/>
        </w:rPr>
        <w:t xml:space="preserve"> is the number of relevant items and  </w:t>
      </w:r>
      <m:oMath>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k</m:t>
                </m:r>
              </m:e>
              <m:sub>
                <m:r>
                  <w:rPr>
                    <w:rFonts w:ascii="Cambria Math" w:eastAsiaTheme="minorEastAsia" w:hAnsi="Cambria Math"/>
                    <w:color w:val="000000" w:themeColor="text1"/>
                  </w:rPr>
                  <m:t>i</m:t>
                </m:r>
              </m:sub>
            </m:sSub>
          </m:den>
        </m:f>
      </m:oMath>
      <w:r w:rsidRPr="00CC53D6">
        <w:rPr>
          <w:rFonts w:eastAsiaTheme="minorEastAsia"/>
          <w:color w:val="000000" w:themeColor="text1"/>
        </w:rPr>
        <w:t xml:space="preserve">  = 0 if item </w:t>
      </w:r>
      <w:r w:rsidRPr="00CC53D6">
        <w:rPr>
          <w:rFonts w:eastAsiaTheme="minorEastAsia"/>
          <w:i/>
          <w:color w:val="000000" w:themeColor="text1"/>
        </w:rPr>
        <w:t>i</w:t>
      </w:r>
      <w:r w:rsidRPr="00CC53D6">
        <w:rPr>
          <w:rFonts w:eastAsiaTheme="minorEastAsia"/>
          <w:color w:val="000000" w:themeColor="text1"/>
        </w:rPr>
        <w:t xml:space="preserve"> in the set is not relevant</w:t>
      </w:r>
      <w:r w:rsidR="00ED4448">
        <w:rPr>
          <w:rFonts w:eastAsiaTheme="minorEastAsia"/>
          <w:color w:val="000000" w:themeColor="text1"/>
        </w:rPr>
        <w:t xml:space="preserve"> (not selected by the user as relevant)</w:t>
      </w:r>
      <w:r w:rsidRPr="00CC53D6">
        <w:rPr>
          <w:rFonts w:eastAsiaTheme="minorEastAsia"/>
          <w:color w:val="000000" w:themeColor="text1"/>
        </w:rPr>
        <w:t>.</w:t>
      </w:r>
      <w:r w:rsidRPr="00CC53D6">
        <w:t xml:space="preserve"> For these test users, recommendations were generated 10 times, with k = 5. This means each recommendation consists of a set of 5 items. Each time recommendation is generated for each test user, the averag</w:t>
      </w:r>
      <w:r w:rsidR="00ED4448">
        <w:t>e recommendation precision (AP@10</w:t>
      </w:r>
      <w:r w:rsidRPr="00CC53D6">
        <w:t xml:space="preserve">) is computed </w:t>
      </w:r>
      <w:r w:rsidR="00ED4448" w:rsidRPr="00CC53D6">
        <w:t xml:space="preserve">for </w:t>
      </w:r>
      <w:r w:rsidR="00ED4448">
        <w:t>him/her</w:t>
      </w:r>
      <w:r w:rsidRPr="00CC53D6">
        <w:t>.</w:t>
      </w:r>
    </w:p>
    <w:p w:rsidR="003A6183" w:rsidRPr="00597529" w:rsidRDefault="00071A14" w:rsidP="00ED4448">
      <w:pPr>
        <w:pStyle w:val="Heading4"/>
        <w:numPr>
          <w:ilvl w:val="0"/>
          <w:numId w:val="0"/>
        </w:numPr>
        <w:spacing w:after="120"/>
        <w:rPr>
          <w:i w:val="0"/>
          <w:sz w:val="22"/>
          <w:szCs w:val="22"/>
        </w:rPr>
      </w:pPr>
      <w:r w:rsidRPr="00597529">
        <w:rPr>
          <w:rFonts w:eastAsiaTheme="minorEastAsia"/>
          <w:i w:val="0"/>
          <w:sz w:val="22"/>
          <w:szCs w:val="22"/>
        </w:rPr>
        <w:t>4.2.1</w:t>
      </w:r>
      <w:r w:rsidR="00D64F54" w:rsidRPr="00597529">
        <w:rPr>
          <w:rFonts w:eastAsiaTheme="minorEastAsia"/>
          <w:i w:val="0"/>
          <w:sz w:val="22"/>
          <w:szCs w:val="22"/>
        </w:rPr>
        <w:t xml:space="preserve"> </w:t>
      </w:r>
      <w:r w:rsidR="003A6183" w:rsidRPr="00597529">
        <w:rPr>
          <w:i w:val="0"/>
          <w:sz w:val="22"/>
          <w:szCs w:val="22"/>
        </w:rPr>
        <w:t xml:space="preserve">Evaluating </w:t>
      </w:r>
      <w:r w:rsidR="00630321" w:rsidRPr="00597529">
        <w:rPr>
          <w:i w:val="0"/>
          <w:sz w:val="22"/>
          <w:szCs w:val="22"/>
        </w:rPr>
        <w:t>new user problems</w:t>
      </w:r>
    </w:p>
    <w:p w:rsidR="00312DFB" w:rsidRDefault="00312DFB" w:rsidP="00312DFB">
      <w:pPr>
        <w:jc w:val="both"/>
      </w:pPr>
      <w:r w:rsidRPr="00CC53D6">
        <w:t>In the series of experiments conducted, the performance of the proposed system is evaluated for 20 test users. These 20 users are those with little or no inform</w:t>
      </w:r>
      <w:r w:rsidR="00ED4448">
        <w:t>ation in the user profile model some of who</w:t>
      </w:r>
      <w:r w:rsidRPr="00CC53D6">
        <w:t xml:space="preserve"> we consider </w:t>
      </w:r>
      <w:r w:rsidR="00ED4448">
        <w:t xml:space="preserve">as </w:t>
      </w:r>
      <w:r w:rsidRPr="00CC53D6">
        <w:t>new users. The validation was carried out in four carefully selected contextual situations, which we designate as context types as follows:</w:t>
      </w:r>
    </w:p>
    <w:p w:rsidR="00312DFB" w:rsidRPr="00DC2D38" w:rsidRDefault="00312DFB" w:rsidP="00312DFB">
      <w:pPr>
        <w:jc w:val="both"/>
        <w:rPr>
          <w:i/>
          <w:lang w:val="pt-PT"/>
        </w:rPr>
      </w:pPr>
      <w:r w:rsidRPr="00DC2D38">
        <w:rPr>
          <w:i/>
          <w:lang w:val="pt-PT"/>
        </w:rPr>
        <w:t>(A) @homeWeekendNight</w:t>
      </w:r>
      <w:r w:rsidR="008B7398">
        <w:rPr>
          <w:i/>
          <w:lang w:val="pt-PT"/>
        </w:rPr>
        <w:t>Sitting</w:t>
      </w:r>
      <w:r w:rsidRPr="00DC2D38">
        <w:rPr>
          <w:i/>
          <w:lang w:val="pt-PT"/>
        </w:rPr>
        <w:t>, (B) @cinemaWeekendNight</w:t>
      </w:r>
      <w:r w:rsidR="008B7398">
        <w:rPr>
          <w:i/>
          <w:lang w:val="pt-PT"/>
        </w:rPr>
        <w:t>Standing</w:t>
      </w:r>
      <w:r w:rsidRPr="00DC2D38">
        <w:rPr>
          <w:i/>
          <w:lang w:val="pt-PT"/>
        </w:rPr>
        <w:t xml:space="preserve">, </w:t>
      </w:r>
    </w:p>
    <w:p w:rsidR="00312DFB" w:rsidRPr="00DC2D38" w:rsidRDefault="00312DFB" w:rsidP="00312DFB">
      <w:pPr>
        <w:jc w:val="both"/>
        <w:rPr>
          <w:i/>
          <w:lang w:val="pt-PT"/>
        </w:rPr>
      </w:pPr>
      <w:r w:rsidRPr="00DC2D38">
        <w:rPr>
          <w:i/>
          <w:lang w:val="pt-PT"/>
        </w:rPr>
        <w:t>(C) @homeWeekDayNight</w:t>
      </w:r>
      <w:r w:rsidR="008B7398">
        <w:rPr>
          <w:i/>
          <w:lang w:val="pt-PT"/>
        </w:rPr>
        <w:t>Standing</w:t>
      </w:r>
      <w:r w:rsidRPr="00DC2D38">
        <w:rPr>
          <w:i/>
          <w:lang w:val="pt-PT"/>
        </w:rPr>
        <w:t>, (D) @cinemaWeekDayNight</w:t>
      </w:r>
      <w:r w:rsidR="008B7398">
        <w:rPr>
          <w:i/>
          <w:lang w:val="pt-PT"/>
        </w:rPr>
        <w:t>Sitting</w:t>
      </w:r>
      <w:r w:rsidRPr="00DC2D38">
        <w:rPr>
          <w:i/>
          <w:lang w:val="pt-PT"/>
        </w:rPr>
        <w:t xml:space="preserve"> </w:t>
      </w:r>
    </w:p>
    <w:p w:rsidR="00312DFB" w:rsidRDefault="00312DFB" w:rsidP="00F13FE6">
      <w:pPr>
        <w:spacing w:after="120"/>
        <w:jc w:val="both"/>
        <w:rPr>
          <w:i/>
        </w:rPr>
      </w:pPr>
      <w:r w:rsidRPr="00CC53D6">
        <w:rPr>
          <w:i/>
        </w:rPr>
        <w:t>(E)  @noContext.</w:t>
      </w:r>
    </w:p>
    <w:p w:rsidR="00601AD3" w:rsidRPr="00A029D5" w:rsidRDefault="00312DFB" w:rsidP="00601AD3">
      <w:pPr>
        <w:jc w:val="both"/>
      </w:pPr>
      <w:r w:rsidRPr="00A029D5">
        <w:t>We also executed the experiments without using context information (No-Context) to compare performances of the model in those situations.  We chose these contexts since it is not possible to evaluate the system under every possible context.</w:t>
      </w:r>
      <w:r w:rsidR="00ED4448">
        <w:t xml:space="preserve"> Thus</w:t>
      </w:r>
      <w:r w:rsidR="00601AD3">
        <w:t>,</w:t>
      </w:r>
      <w:r w:rsidR="00ED4448">
        <w:t xml:space="preserve"> i</w:t>
      </w:r>
      <w:r w:rsidRPr="00A029D5">
        <w:t>t is obvious from the above context types that each consists of</w:t>
      </w:r>
      <w:r w:rsidR="00601AD3">
        <w:t xml:space="preserve"> four</w:t>
      </w:r>
      <w:r w:rsidRPr="00A029D5">
        <w:t xml:space="preserve"> contextual components. First, we have the location, second</w:t>
      </w:r>
      <w:r w:rsidR="00601AD3">
        <w:t>, third</w:t>
      </w:r>
      <w:r w:rsidRPr="00A029D5">
        <w:t xml:space="preserve"> and </w:t>
      </w:r>
      <w:r w:rsidR="00601AD3">
        <w:t>fourth are the day of the week,</w:t>
      </w:r>
      <w:r w:rsidRPr="00A029D5">
        <w:t xml:space="preserve"> time of the day</w:t>
      </w:r>
      <w:r w:rsidR="00601AD3">
        <w:t xml:space="preserve"> and activity contexts</w:t>
      </w:r>
      <w:r w:rsidRPr="00A029D5">
        <w:t xml:space="preserve"> respectively. </w:t>
      </w:r>
      <w:r w:rsidR="000C4E62">
        <w:t>Fig 8</w:t>
      </w:r>
      <w:r w:rsidRPr="00A029D5">
        <w:t xml:space="preserve"> shows the</w:t>
      </w:r>
      <w:r w:rsidR="00FC0A6D">
        <w:t xml:space="preserve"> average precision of</w:t>
      </w:r>
      <w:r w:rsidRPr="00A029D5">
        <w:t xml:space="preserve"> recommendation under each context type, and in no-context situations. The no-context situation is regarded as the baseline or the traditional personalized </w:t>
      </w:r>
      <w:r w:rsidR="00601AD3" w:rsidRPr="00A029D5">
        <w:t>recommendation process. The most important conclusion from this figure is that in those four contextual situations (context types), the system’s recommendation AP is higher than in no-context situations.</w:t>
      </w:r>
    </w:p>
    <w:p w:rsidR="000C4E62" w:rsidRPr="00A029D5" w:rsidRDefault="000C4E62" w:rsidP="00A029D5">
      <w:pPr>
        <w:jc w:val="both"/>
      </w:pPr>
    </w:p>
    <w:tbl>
      <w:tblPr>
        <w:tblStyle w:val="TableGrid"/>
        <w:tblpPr w:leftFromText="180" w:rightFromText="180" w:vertAnchor="page" w:horzAnchor="page" w:tblpX="2853" w:tblpY="11175"/>
        <w:tblW w:w="5272" w:type="dxa"/>
        <w:tblLook w:val="04A0" w:firstRow="1" w:lastRow="0" w:firstColumn="1" w:lastColumn="0" w:noHBand="0" w:noVBand="1"/>
      </w:tblPr>
      <w:tblGrid>
        <w:gridCol w:w="1222"/>
        <w:gridCol w:w="810"/>
        <w:gridCol w:w="810"/>
        <w:gridCol w:w="810"/>
        <w:gridCol w:w="810"/>
        <w:gridCol w:w="810"/>
      </w:tblGrid>
      <w:tr w:rsidR="000C4E62" w:rsidTr="008A2075">
        <w:trPr>
          <w:trHeight w:val="300"/>
        </w:trPr>
        <w:tc>
          <w:tcPr>
            <w:tcW w:w="5272" w:type="dxa"/>
            <w:gridSpan w:val="6"/>
            <w:tcBorders>
              <w:top w:val="nil"/>
              <w:left w:val="nil"/>
              <w:bottom w:val="single" w:sz="4" w:space="0" w:color="auto"/>
              <w:right w:val="nil"/>
            </w:tcBorders>
          </w:tcPr>
          <w:p w:rsidR="000C4E62" w:rsidRPr="00FF6D0E" w:rsidRDefault="000C4E62" w:rsidP="008A2075">
            <w:pPr>
              <w:rPr>
                <w:color w:val="000000"/>
                <w:sz w:val="18"/>
                <w:szCs w:val="18"/>
              </w:rPr>
            </w:pPr>
            <w:r w:rsidRPr="00FF6D0E">
              <w:rPr>
                <w:color w:val="000000"/>
                <w:sz w:val="18"/>
                <w:szCs w:val="18"/>
              </w:rPr>
              <w:t>Table 5 Mean Average Precision and Confidence       Level(Confidence Interval of @ 95%) of AP@10</w:t>
            </w:r>
          </w:p>
        </w:tc>
      </w:tr>
      <w:tr w:rsidR="000C4E62" w:rsidTr="008A2075">
        <w:trPr>
          <w:trHeight w:val="300"/>
        </w:trPr>
        <w:tc>
          <w:tcPr>
            <w:tcW w:w="1222" w:type="dxa"/>
            <w:tcBorders>
              <w:top w:val="single" w:sz="4" w:space="0" w:color="auto"/>
              <w:left w:val="nil"/>
              <w:bottom w:val="nil"/>
              <w:right w:val="nil"/>
            </w:tcBorders>
          </w:tcPr>
          <w:p w:rsidR="000C4E62" w:rsidRPr="006776FC" w:rsidRDefault="000C4E62" w:rsidP="008A2075">
            <w:pPr>
              <w:spacing w:line="276" w:lineRule="auto"/>
              <w:jc w:val="both"/>
              <w:rPr>
                <w:b/>
                <w:sz w:val="18"/>
                <w:szCs w:val="18"/>
              </w:rPr>
            </w:pPr>
            <w:r w:rsidRPr="006776FC">
              <w:rPr>
                <w:sz w:val="18"/>
                <w:szCs w:val="18"/>
              </w:rPr>
              <w:t>Context Type</w:t>
            </w:r>
          </w:p>
        </w:tc>
        <w:tc>
          <w:tcPr>
            <w:tcW w:w="810" w:type="dxa"/>
            <w:tcBorders>
              <w:top w:val="single" w:sz="4" w:space="0" w:color="auto"/>
              <w:left w:val="nil"/>
              <w:bottom w:val="nil"/>
              <w:right w:val="nil"/>
            </w:tcBorders>
            <w:noWrap/>
          </w:tcPr>
          <w:p w:rsidR="000C4E62" w:rsidRPr="00774F3D" w:rsidRDefault="000C4E62" w:rsidP="008A2075">
            <w:pPr>
              <w:spacing w:line="276" w:lineRule="auto"/>
              <w:jc w:val="both"/>
              <w:rPr>
                <w:sz w:val="18"/>
                <w:szCs w:val="18"/>
              </w:rPr>
            </w:pPr>
            <w:r w:rsidRPr="00774F3D">
              <w:rPr>
                <w:sz w:val="18"/>
                <w:szCs w:val="18"/>
              </w:rPr>
              <w:t>A</w:t>
            </w:r>
          </w:p>
        </w:tc>
        <w:tc>
          <w:tcPr>
            <w:tcW w:w="810" w:type="dxa"/>
            <w:tcBorders>
              <w:top w:val="single" w:sz="4" w:space="0" w:color="auto"/>
              <w:left w:val="nil"/>
              <w:bottom w:val="nil"/>
              <w:right w:val="nil"/>
            </w:tcBorders>
            <w:noWrap/>
          </w:tcPr>
          <w:p w:rsidR="000C4E62" w:rsidRPr="00774F3D" w:rsidRDefault="000C4E62" w:rsidP="008A2075">
            <w:pPr>
              <w:spacing w:line="276" w:lineRule="auto"/>
              <w:jc w:val="both"/>
              <w:rPr>
                <w:sz w:val="18"/>
                <w:szCs w:val="18"/>
              </w:rPr>
            </w:pPr>
            <w:r w:rsidRPr="00774F3D">
              <w:rPr>
                <w:sz w:val="18"/>
                <w:szCs w:val="18"/>
              </w:rPr>
              <w:t>B</w:t>
            </w:r>
          </w:p>
        </w:tc>
        <w:tc>
          <w:tcPr>
            <w:tcW w:w="810" w:type="dxa"/>
            <w:tcBorders>
              <w:top w:val="single" w:sz="4" w:space="0" w:color="auto"/>
              <w:left w:val="nil"/>
              <w:bottom w:val="nil"/>
              <w:right w:val="nil"/>
            </w:tcBorders>
            <w:noWrap/>
          </w:tcPr>
          <w:p w:rsidR="000C4E62" w:rsidRPr="00774F3D" w:rsidRDefault="000C4E62" w:rsidP="008A2075">
            <w:pPr>
              <w:spacing w:line="276" w:lineRule="auto"/>
              <w:jc w:val="both"/>
              <w:rPr>
                <w:sz w:val="18"/>
                <w:szCs w:val="18"/>
              </w:rPr>
            </w:pPr>
            <w:r w:rsidRPr="00774F3D">
              <w:rPr>
                <w:sz w:val="18"/>
                <w:szCs w:val="18"/>
              </w:rPr>
              <w:t>C</w:t>
            </w:r>
          </w:p>
        </w:tc>
        <w:tc>
          <w:tcPr>
            <w:tcW w:w="810" w:type="dxa"/>
            <w:tcBorders>
              <w:top w:val="single" w:sz="4" w:space="0" w:color="auto"/>
              <w:left w:val="nil"/>
              <w:bottom w:val="nil"/>
              <w:right w:val="nil"/>
            </w:tcBorders>
            <w:noWrap/>
          </w:tcPr>
          <w:p w:rsidR="000C4E62" w:rsidRPr="00774F3D" w:rsidRDefault="000C4E62" w:rsidP="008A2075">
            <w:pPr>
              <w:spacing w:line="276" w:lineRule="auto"/>
              <w:jc w:val="both"/>
              <w:rPr>
                <w:sz w:val="18"/>
                <w:szCs w:val="18"/>
              </w:rPr>
            </w:pPr>
            <w:r w:rsidRPr="00774F3D">
              <w:rPr>
                <w:sz w:val="18"/>
                <w:szCs w:val="18"/>
              </w:rPr>
              <w:t>D</w:t>
            </w:r>
          </w:p>
        </w:tc>
        <w:tc>
          <w:tcPr>
            <w:tcW w:w="810" w:type="dxa"/>
            <w:tcBorders>
              <w:top w:val="single" w:sz="4" w:space="0" w:color="auto"/>
              <w:left w:val="nil"/>
              <w:bottom w:val="nil"/>
              <w:right w:val="nil"/>
            </w:tcBorders>
            <w:noWrap/>
          </w:tcPr>
          <w:p w:rsidR="000C4E62" w:rsidRPr="00774F3D" w:rsidRDefault="000C4E62" w:rsidP="008A2075">
            <w:pPr>
              <w:spacing w:line="276" w:lineRule="auto"/>
              <w:jc w:val="both"/>
              <w:rPr>
                <w:sz w:val="18"/>
                <w:szCs w:val="18"/>
              </w:rPr>
            </w:pPr>
            <w:r w:rsidRPr="00774F3D">
              <w:rPr>
                <w:sz w:val="18"/>
                <w:szCs w:val="18"/>
              </w:rPr>
              <w:t>E</w:t>
            </w:r>
          </w:p>
        </w:tc>
      </w:tr>
      <w:tr w:rsidR="000C4E62" w:rsidTr="008A2075">
        <w:trPr>
          <w:trHeight w:val="389"/>
        </w:trPr>
        <w:tc>
          <w:tcPr>
            <w:tcW w:w="1222" w:type="dxa"/>
            <w:tcBorders>
              <w:top w:val="nil"/>
              <w:left w:val="nil"/>
              <w:bottom w:val="nil"/>
              <w:right w:val="nil"/>
            </w:tcBorders>
          </w:tcPr>
          <w:p w:rsidR="000C4E62" w:rsidRPr="006776FC" w:rsidRDefault="000C4E62" w:rsidP="008A2075">
            <w:pPr>
              <w:spacing w:line="276" w:lineRule="auto"/>
              <w:jc w:val="both"/>
              <w:rPr>
                <w:b/>
                <w:sz w:val="18"/>
                <w:szCs w:val="18"/>
              </w:rPr>
            </w:pPr>
            <w:r w:rsidRPr="006776FC">
              <w:rPr>
                <w:sz w:val="18"/>
                <w:szCs w:val="18"/>
              </w:rPr>
              <w:t>MAP@10</w:t>
            </w:r>
          </w:p>
        </w:tc>
        <w:tc>
          <w:tcPr>
            <w:tcW w:w="810" w:type="dxa"/>
            <w:tcBorders>
              <w:top w:val="nil"/>
              <w:left w:val="nil"/>
              <w:bottom w:val="nil"/>
              <w:right w:val="nil"/>
            </w:tcBorders>
            <w:noWrap/>
          </w:tcPr>
          <w:p w:rsidR="000C4E62" w:rsidRPr="00774F3D" w:rsidRDefault="000C4E62" w:rsidP="008A2075">
            <w:pPr>
              <w:spacing w:line="276" w:lineRule="auto"/>
              <w:jc w:val="both"/>
              <w:rPr>
                <w:sz w:val="18"/>
                <w:szCs w:val="18"/>
              </w:rPr>
            </w:pPr>
            <w:r w:rsidRPr="00774F3D">
              <w:rPr>
                <w:sz w:val="18"/>
                <w:szCs w:val="18"/>
              </w:rPr>
              <w:t>0.640</w:t>
            </w:r>
          </w:p>
        </w:tc>
        <w:tc>
          <w:tcPr>
            <w:tcW w:w="810" w:type="dxa"/>
            <w:tcBorders>
              <w:top w:val="nil"/>
              <w:left w:val="nil"/>
              <w:bottom w:val="nil"/>
              <w:right w:val="nil"/>
            </w:tcBorders>
            <w:noWrap/>
          </w:tcPr>
          <w:p w:rsidR="000C4E62" w:rsidRPr="00774F3D" w:rsidRDefault="000C4E62" w:rsidP="008A2075">
            <w:pPr>
              <w:spacing w:line="276" w:lineRule="auto"/>
              <w:jc w:val="both"/>
              <w:rPr>
                <w:sz w:val="18"/>
                <w:szCs w:val="18"/>
              </w:rPr>
            </w:pPr>
            <w:r w:rsidRPr="00774F3D">
              <w:rPr>
                <w:sz w:val="18"/>
                <w:szCs w:val="18"/>
              </w:rPr>
              <w:t>0.559</w:t>
            </w:r>
          </w:p>
        </w:tc>
        <w:tc>
          <w:tcPr>
            <w:tcW w:w="810" w:type="dxa"/>
            <w:tcBorders>
              <w:top w:val="nil"/>
              <w:left w:val="nil"/>
              <w:bottom w:val="nil"/>
              <w:right w:val="nil"/>
            </w:tcBorders>
            <w:noWrap/>
          </w:tcPr>
          <w:p w:rsidR="000C4E62" w:rsidRPr="00774F3D" w:rsidRDefault="000C4E62" w:rsidP="008A2075">
            <w:pPr>
              <w:spacing w:line="276" w:lineRule="auto"/>
              <w:jc w:val="both"/>
              <w:rPr>
                <w:sz w:val="18"/>
                <w:szCs w:val="18"/>
              </w:rPr>
            </w:pPr>
            <w:r w:rsidRPr="00774F3D">
              <w:rPr>
                <w:sz w:val="18"/>
                <w:szCs w:val="18"/>
              </w:rPr>
              <w:t>0.474</w:t>
            </w:r>
          </w:p>
        </w:tc>
        <w:tc>
          <w:tcPr>
            <w:tcW w:w="810" w:type="dxa"/>
            <w:tcBorders>
              <w:top w:val="nil"/>
              <w:left w:val="nil"/>
              <w:bottom w:val="nil"/>
              <w:right w:val="nil"/>
            </w:tcBorders>
            <w:noWrap/>
          </w:tcPr>
          <w:p w:rsidR="000C4E62" w:rsidRPr="00774F3D" w:rsidRDefault="000C4E62" w:rsidP="008A2075">
            <w:pPr>
              <w:spacing w:line="276" w:lineRule="auto"/>
              <w:jc w:val="both"/>
              <w:rPr>
                <w:sz w:val="18"/>
                <w:szCs w:val="18"/>
              </w:rPr>
            </w:pPr>
            <w:r w:rsidRPr="00774F3D">
              <w:rPr>
                <w:sz w:val="18"/>
                <w:szCs w:val="18"/>
              </w:rPr>
              <w:t>0.412</w:t>
            </w:r>
          </w:p>
        </w:tc>
        <w:tc>
          <w:tcPr>
            <w:tcW w:w="810" w:type="dxa"/>
            <w:tcBorders>
              <w:top w:val="nil"/>
              <w:left w:val="nil"/>
              <w:bottom w:val="nil"/>
              <w:right w:val="nil"/>
            </w:tcBorders>
            <w:noWrap/>
          </w:tcPr>
          <w:p w:rsidR="000C4E62" w:rsidRPr="00774F3D" w:rsidRDefault="000C4E62" w:rsidP="008A2075">
            <w:pPr>
              <w:spacing w:line="276" w:lineRule="auto"/>
              <w:jc w:val="both"/>
              <w:rPr>
                <w:sz w:val="18"/>
                <w:szCs w:val="18"/>
              </w:rPr>
            </w:pPr>
            <w:r w:rsidRPr="00774F3D">
              <w:rPr>
                <w:sz w:val="18"/>
                <w:szCs w:val="18"/>
              </w:rPr>
              <w:t>0.224</w:t>
            </w:r>
          </w:p>
        </w:tc>
      </w:tr>
      <w:tr w:rsidR="000C4E62" w:rsidTr="008A2075">
        <w:trPr>
          <w:trHeight w:val="300"/>
        </w:trPr>
        <w:tc>
          <w:tcPr>
            <w:tcW w:w="1222" w:type="dxa"/>
            <w:tcBorders>
              <w:top w:val="nil"/>
              <w:left w:val="nil"/>
              <w:bottom w:val="single" w:sz="4" w:space="0" w:color="auto"/>
              <w:right w:val="nil"/>
            </w:tcBorders>
          </w:tcPr>
          <w:p w:rsidR="000C4E62" w:rsidRPr="006776FC" w:rsidRDefault="000C4E62" w:rsidP="008A2075">
            <w:pPr>
              <w:spacing w:line="276" w:lineRule="auto"/>
              <w:jc w:val="both"/>
              <w:rPr>
                <w:b/>
                <w:sz w:val="18"/>
                <w:szCs w:val="18"/>
              </w:rPr>
            </w:pPr>
            <w:r w:rsidRPr="006776FC">
              <w:rPr>
                <w:sz w:val="18"/>
                <w:szCs w:val="18"/>
              </w:rPr>
              <w:t>CL</w:t>
            </w:r>
          </w:p>
        </w:tc>
        <w:tc>
          <w:tcPr>
            <w:tcW w:w="810" w:type="dxa"/>
            <w:tcBorders>
              <w:top w:val="nil"/>
              <w:left w:val="nil"/>
              <w:bottom w:val="single" w:sz="4" w:space="0" w:color="auto"/>
              <w:right w:val="nil"/>
            </w:tcBorders>
            <w:noWrap/>
          </w:tcPr>
          <w:p w:rsidR="000C4E62" w:rsidRPr="00774F3D" w:rsidRDefault="000C4E62" w:rsidP="008A2075">
            <w:pPr>
              <w:spacing w:line="276" w:lineRule="auto"/>
              <w:jc w:val="both"/>
              <w:rPr>
                <w:sz w:val="18"/>
                <w:szCs w:val="18"/>
              </w:rPr>
            </w:pPr>
            <w:r w:rsidRPr="00774F3D">
              <w:rPr>
                <w:sz w:val="18"/>
                <w:szCs w:val="18"/>
              </w:rPr>
              <w:t>±0.0287</w:t>
            </w:r>
          </w:p>
        </w:tc>
        <w:tc>
          <w:tcPr>
            <w:tcW w:w="810" w:type="dxa"/>
            <w:tcBorders>
              <w:top w:val="nil"/>
              <w:left w:val="nil"/>
              <w:bottom w:val="single" w:sz="4" w:space="0" w:color="auto"/>
              <w:right w:val="nil"/>
            </w:tcBorders>
            <w:noWrap/>
          </w:tcPr>
          <w:p w:rsidR="000C4E62" w:rsidRPr="00774F3D" w:rsidRDefault="000C4E62" w:rsidP="008A2075">
            <w:pPr>
              <w:spacing w:line="276" w:lineRule="auto"/>
              <w:jc w:val="both"/>
              <w:rPr>
                <w:sz w:val="18"/>
                <w:szCs w:val="18"/>
              </w:rPr>
            </w:pPr>
            <w:r w:rsidRPr="00774F3D">
              <w:rPr>
                <w:sz w:val="18"/>
                <w:szCs w:val="18"/>
              </w:rPr>
              <w:t>±0.0155</w:t>
            </w:r>
          </w:p>
        </w:tc>
        <w:tc>
          <w:tcPr>
            <w:tcW w:w="810" w:type="dxa"/>
            <w:tcBorders>
              <w:top w:val="nil"/>
              <w:left w:val="nil"/>
              <w:bottom w:val="single" w:sz="4" w:space="0" w:color="auto"/>
              <w:right w:val="nil"/>
            </w:tcBorders>
            <w:noWrap/>
          </w:tcPr>
          <w:p w:rsidR="000C4E62" w:rsidRPr="00774F3D" w:rsidRDefault="000C4E62" w:rsidP="008A2075">
            <w:pPr>
              <w:spacing w:line="276" w:lineRule="auto"/>
              <w:jc w:val="both"/>
              <w:rPr>
                <w:sz w:val="18"/>
                <w:szCs w:val="18"/>
              </w:rPr>
            </w:pPr>
            <w:r w:rsidRPr="00774F3D">
              <w:rPr>
                <w:sz w:val="18"/>
                <w:szCs w:val="18"/>
              </w:rPr>
              <w:t>±0.0318</w:t>
            </w:r>
          </w:p>
        </w:tc>
        <w:tc>
          <w:tcPr>
            <w:tcW w:w="810" w:type="dxa"/>
            <w:tcBorders>
              <w:top w:val="nil"/>
              <w:left w:val="nil"/>
              <w:bottom w:val="single" w:sz="4" w:space="0" w:color="auto"/>
              <w:right w:val="nil"/>
            </w:tcBorders>
            <w:noWrap/>
          </w:tcPr>
          <w:p w:rsidR="000C4E62" w:rsidRPr="00774F3D" w:rsidRDefault="000C4E62" w:rsidP="008A2075">
            <w:pPr>
              <w:spacing w:line="276" w:lineRule="auto"/>
              <w:jc w:val="both"/>
              <w:rPr>
                <w:sz w:val="18"/>
                <w:szCs w:val="18"/>
              </w:rPr>
            </w:pPr>
            <w:r w:rsidRPr="00774F3D">
              <w:rPr>
                <w:sz w:val="18"/>
                <w:szCs w:val="18"/>
              </w:rPr>
              <w:t>±0.0308</w:t>
            </w:r>
          </w:p>
        </w:tc>
        <w:tc>
          <w:tcPr>
            <w:tcW w:w="810" w:type="dxa"/>
            <w:tcBorders>
              <w:top w:val="nil"/>
              <w:left w:val="nil"/>
              <w:bottom w:val="single" w:sz="4" w:space="0" w:color="auto"/>
              <w:right w:val="nil"/>
            </w:tcBorders>
            <w:noWrap/>
          </w:tcPr>
          <w:p w:rsidR="000C4E62" w:rsidRPr="00774F3D" w:rsidRDefault="000C4E62" w:rsidP="008A2075">
            <w:pPr>
              <w:spacing w:line="276" w:lineRule="auto"/>
              <w:jc w:val="both"/>
              <w:rPr>
                <w:sz w:val="18"/>
                <w:szCs w:val="18"/>
              </w:rPr>
            </w:pPr>
            <w:r w:rsidRPr="00774F3D">
              <w:rPr>
                <w:sz w:val="18"/>
                <w:szCs w:val="18"/>
              </w:rPr>
              <w:t>±0.0446</w:t>
            </w:r>
          </w:p>
        </w:tc>
      </w:tr>
    </w:tbl>
    <w:p w:rsidR="000C4E62" w:rsidRDefault="00601AD3" w:rsidP="00A029D5">
      <w:pPr>
        <w:jc w:val="both"/>
      </w:pPr>
      <w:r w:rsidRPr="00774F3D">
        <w:rPr>
          <w:noProof/>
        </w:rPr>
        <mc:AlternateContent>
          <mc:Choice Requires="wps">
            <w:drawing>
              <wp:anchor distT="45720" distB="45720" distL="114300" distR="114300" simplePos="0" relativeHeight="251661312" behindDoc="0" locked="0" layoutInCell="1" allowOverlap="1" wp14:anchorId="26A27EA7" wp14:editId="42E18B15">
                <wp:simplePos x="0" y="0"/>
                <wp:positionH relativeFrom="margin">
                  <wp:align>left</wp:align>
                </wp:positionH>
                <wp:positionV relativeFrom="paragraph">
                  <wp:posOffset>203965</wp:posOffset>
                </wp:positionV>
                <wp:extent cx="5918200" cy="3050540"/>
                <wp:effectExtent l="0" t="0" r="635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3050540"/>
                        </a:xfrm>
                        <a:prstGeom prst="rect">
                          <a:avLst/>
                        </a:prstGeom>
                        <a:solidFill>
                          <a:srgbClr val="FFFFFF"/>
                        </a:solidFill>
                        <a:ln w="9525">
                          <a:noFill/>
                          <a:miter lim="800000"/>
                          <a:headEnd/>
                          <a:tailEnd/>
                        </a:ln>
                      </wps:spPr>
                      <wps:txbx>
                        <w:txbxContent>
                          <w:p w:rsidR="008A2075" w:rsidRDefault="008A2075" w:rsidP="00C72960">
                            <w:pPr>
                              <w:keepNext/>
                              <w:jc w:val="center"/>
                            </w:pPr>
                            <w:r>
                              <w:rPr>
                                <w:noProof/>
                              </w:rPr>
                              <w:drawing>
                                <wp:inline distT="0" distB="0" distL="0" distR="0" wp14:anchorId="57F6C7FD" wp14:editId="3163229B">
                                  <wp:extent cx="5725526" cy="2816772"/>
                                  <wp:effectExtent l="0" t="0" r="0" b="3175"/>
                                  <wp:docPr id="27" name="Picture 27" descr="C:\Users\Gabriel\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Gabriel\AppData\Local\Microsoft\Windows\INetCache\Content.Word\figure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8138" cy="2818057"/>
                                          </a:xfrm>
                                          <a:prstGeom prst="rect">
                                            <a:avLst/>
                                          </a:prstGeom>
                                          <a:noFill/>
                                          <a:ln>
                                            <a:noFill/>
                                          </a:ln>
                                        </pic:spPr>
                                      </pic:pic>
                                    </a:graphicData>
                                  </a:graphic>
                                </wp:inline>
                              </w:drawing>
                            </w:r>
                          </w:p>
                          <w:p w:rsidR="008A2075" w:rsidRPr="00A029D5" w:rsidRDefault="008A2075" w:rsidP="00D03F3F">
                            <w:pPr>
                              <w:pStyle w:val="Caption"/>
                              <w:spacing w:after="120"/>
                              <w:ind w:firstLine="720"/>
                              <w:jc w:val="center"/>
                              <w:rPr>
                                <w:rFonts w:ascii="Times New Roman" w:hAnsi="Times New Roman"/>
                                <w:b w:val="0"/>
                                <w:color w:val="000000"/>
                              </w:rPr>
                            </w:pPr>
                            <w:r w:rsidRPr="00A029D5">
                              <w:rPr>
                                <w:rFonts w:ascii="Times New Roman" w:hAnsi="Times New Roman"/>
                                <w:b w:val="0"/>
                                <w:color w:val="000000"/>
                              </w:rPr>
                              <w:t xml:space="preserve">Fig </w:t>
                            </w:r>
                            <w:r>
                              <w:rPr>
                                <w:rFonts w:ascii="Times New Roman" w:hAnsi="Times New Roman"/>
                                <w:b w:val="0"/>
                                <w:color w:val="000000"/>
                              </w:rPr>
                              <w:t xml:space="preserve">8   </w:t>
                            </w:r>
                            <w:r w:rsidRPr="00A029D5">
                              <w:rPr>
                                <w:rFonts w:ascii="Times New Roman" w:hAnsi="Times New Roman"/>
                                <w:b w:val="0"/>
                                <w:noProof/>
                                <w:color w:val="000000"/>
                              </w:rPr>
                              <w:t>AP@</w:t>
                            </w:r>
                            <w:r>
                              <w:rPr>
                                <w:rFonts w:ascii="Times New Roman" w:hAnsi="Times New Roman"/>
                                <w:b w:val="0"/>
                                <w:noProof/>
                                <w:color w:val="000000"/>
                              </w:rPr>
                              <w:t>10</w:t>
                            </w:r>
                            <w:r w:rsidRPr="00A029D5">
                              <w:rPr>
                                <w:rFonts w:ascii="Times New Roman" w:hAnsi="Times New Roman"/>
                                <w:b w:val="0"/>
                                <w:noProof/>
                                <w:color w:val="000000"/>
                              </w:rPr>
                              <w:t xml:space="preserve"> of recommendations in selected contextual situations</w:t>
                            </w:r>
                          </w:p>
                          <w:p w:rsidR="008A2075" w:rsidRDefault="008A2075" w:rsidP="00C72960">
                            <w:pPr>
                              <w:keepNext/>
                              <w:jc w:val="center"/>
                            </w:pPr>
                          </w:p>
                          <w:p w:rsidR="008A2075" w:rsidRDefault="008A2075" w:rsidP="00C72960">
                            <w:pPr>
                              <w:pStyle w:val="Caption"/>
                              <w:jc w:val="center"/>
                            </w:pPr>
                          </w:p>
                          <w:p w:rsidR="008A2075" w:rsidRDefault="008A2075" w:rsidP="00C72960">
                            <w:pPr>
                              <w:keepNext/>
                              <w:jc w:val="center"/>
                            </w:pPr>
                          </w:p>
                          <w:p w:rsidR="008A2075" w:rsidRDefault="008A2075" w:rsidP="00C72960">
                            <w:pPr>
                              <w:pStyle w:val="Caption"/>
                              <w:jc w:val="center"/>
                            </w:pPr>
                          </w:p>
                          <w:p w:rsidR="008A2075" w:rsidRPr="00CC26AF" w:rsidRDefault="008A2075" w:rsidP="00C72960">
                            <w:pPr>
                              <w:keepNext/>
                              <w:jc w:val="center"/>
                              <w:rPr>
                                <w:b/>
                                <w:color w:val="000000" w:themeColor="text1"/>
                              </w:rPr>
                            </w:pPr>
                          </w:p>
                          <w:p w:rsidR="008A2075" w:rsidRDefault="008A2075" w:rsidP="00C7296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27EA7" id="_x0000_s1029" type="#_x0000_t202" style="position:absolute;left:0;text-align:left;margin-left:0;margin-top:16.05pt;width:466pt;height:240.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" stroked="f">
                <v:textbox>
                  <w:txbxContent>
                    <w:p w:rsidR="008A2075" w:rsidRDefault="008A2075" w:rsidP="00C72960">
                      <w:pPr>
                        <w:keepNext/>
                        <w:jc w:val="center"/>
                      </w:pPr>
                      <w:r>
                        <w:rPr>
                          <w:noProof/>
                        </w:rPr>
                        <w:drawing>
                          <wp:inline distT="0" distB="0" distL="0" distR="0" wp14:anchorId="57F6C7FD" wp14:editId="3163229B">
                            <wp:extent cx="5725526" cy="2816772"/>
                            <wp:effectExtent l="0" t="0" r="0" b="3175"/>
                            <wp:docPr id="27" name="Picture 27" descr="C:\Users\Gabriel\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Gabriel\AppData\Local\Microsoft\Windows\INetCache\Content.Word\figure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138" cy="2818057"/>
                                    </a:xfrm>
                                    <a:prstGeom prst="rect">
                                      <a:avLst/>
                                    </a:prstGeom>
                                    <a:noFill/>
                                    <a:ln>
                                      <a:noFill/>
                                    </a:ln>
                                  </pic:spPr>
                                </pic:pic>
                              </a:graphicData>
                            </a:graphic>
                          </wp:inline>
                        </w:drawing>
                      </w:r>
                    </w:p>
                    <w:p w:rsidR="008A2075" w:rsidRPr="00A029D5" w:rsidRDefault="008A2075" w:rsidP="00D03F3F">
                      <w:pPr>
                        <w:pStyle w:val="Caption"/>
                        <w:spacing w:after="120"/>
                        <w:ind w:firstLine="720"/>
                        <w:jc w:val="center"/>
                        <w:rPr>
                          <w:rFonts w:ascii="Times New Roman" w:hAnsi="Times New Roman"/>
                          <w:b w:val="0"/>
                          <w:color w:val="000000"/>
                        </w:rPr>
                      </w:pPr>
                      <w:r w:rsidRPr="00A029D5">
                        <w:rPr>
                          <w:rFonts w:ascii="Times New Roman" w:hAnsi="Times New Roman"/>
                          <w:b w:val="0"/>
                          <w:color w:val="000000"/>
                        </w:rPr>
                        <w:t xml:space="preserve">Fig </w:t>
                      </w:r>
                      <w:r>
                        <w:rPr>
                          <w:rFonts w:ascii="Times New Roman" w:hAnsi="Times New Roman"/>
                          <w:b w:val="0"/>
                          <w:color w:val="000000"/>
                        </w:rPr>
                        <w:t xml:space="preserve">8   </w:t>
                      </w:r>
                      <w:r w:rsidRPr="00A029D5">
                        <w:rPr>
                          <w:rFonts w:ascii="Times New Roman" w:hAnsi="Times New Roman"/>
                          <w:b w:val="0"/>
                          <w:noProof/>
                          <w:color w:val="000000"/>
                        </w:rPr>
                        <w:t>AP@</w:t>
                      </w:r>
                      <w:r>
                        <w:rPr>
                          <w:rFonts w:ascii="Times New Roman" w:hAnsi="Times New Roman"/>
                          <w:b w:val="0"/>
                          <w:noProof/>
                          <w:color w:val="000000"/>
                        </w:rPr>
                        <w:t>10</w:t>
                      </w:r>
                      <w:r w:rsidRPr="00A029D5">
                        <w:rPr>
                          <w:rFonts w:ascii="Times New Roman" w:hAnsi="Times New Roman"/>
                          <w:b w:val="0"/>
                          <w:noProof/>
                          <w:color w:val="000000"/>
                        </w:rPr>
                        <w:t xml:space="preserve"> of recommendations in selected contextual situations</w:t>
                      </w:r>
                    </w:p>
                    <w:p w:rsidR="008A2075" w:rsidRDefault="008A2075" w:rsidP="00C72960">
                      <w:pPr>
                        <w:keepNext/>
                        <w:jc w:val="center"/>
                      </w:pPr>
                    </w:p>
                    <w:p w:rsidR="008A2075" w:rsidRDefault="008A2075" w:rsidP="00C72960">
                      <w:pPr>
                        <w:pStyle w:val="Caption"/>
                        <w:jc w:val="center"/>
                      </w:pPr>
                    </w:p>
                    <w:p w:rsidR="008A2075" w:rsidRDefault="008A2075" w:rsidP="00C72960">
                      <w:pPr>
                        <w:keepNext/>
                        <w:jc w:val="center"/>
                      </w:pPr>
                    </w:p>
                    <w:p w:rsidR="008A2075" w:rsidRDefault="008A2075" w:rsidP="00C72960">
                      <w:pPr>
                        <w:pStyle w:val="Caption"/>
                        <w:jc w:val="center"/>
                      </w:pPr>
                    </w:p>
                    <w:p w:rsidR="008A2075" w:rsidRPr="00CC26AF" w:rsidRDefault="008A2075" w:rsidP="00C72960">
                      <w:pPr>
                        <w:keepNext/>
                        <w:jc w:val="center"/>
                        <w:rPr>
                          <w:b/>
                          <w:color w:val="000000" w:themeColor="text1"/>
                        </w:rPr>
                      </w:pPr>
                    </w:p>
                    <w:p w:rsidR="008A2075" w:rsidRDefault="008A2075" w:rsidP="00C72960">
                      <w:pPr>
                        <w:jc w:val="center"/>
                      </w:pPr>
                    </w:p>
                  </w:txbxContent>
                </v:textbox>
                <w10:wrap type="square" anchorx="margin"/>
              </v:shape>
            </w:pict>
          </mc:Fallback>
        </mc:AlternateContent>
      </w:r>
    </w:p>
    <w:p w:rsidR="000C4E62" w:rsidRDefault="000C4E62" w:rsidP="00A029D5">
      <w:pPr>
        <w:jc w:val="both"/>
      </w:pPr>
    </w:p>
    <w:p w:rsidR="000C4E62" w:rsidRDefault="00B77D5C" w:rsidP="00A029D5">
      <w:pPr>
        <w:jc w:val="both"/>
      </w:pPr>
      <w:r>
        <w:rPr>
          <w:noProof/>
        </w:rPr>
        <w:lastRenderedPageBreak/>
        <mc:AlternateContent>
          <mc:Choice Requires="wps">
            <w:drawing>
              <wp:anchor distT="45720" distB="45720" distL="114300" distR="114300" simplePos="0" relativeHeight="251673600" behindDoc="0" locked="0" layoutInCell="1" allowOverlap="1" wp14:anchorId="343F0786" wp14:editId="71106AAE">
                <wp:simplePos x="0" y="0"/>
                <wp:positionH relativeFrom="margin">
                  <wp:align>center</wp:align>
                </wp:positionH>
                <wp:positionV relativeFrom="paragraph">
                  <wp:posOffset>344</wp:posOffset>
                </wp:positionV>
                <wp:extent cx="4000500" cy="1171575"/>
                <wp:effectExtent l="0" t="0" r="0" b="952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171575"/>
                        </a:xfrm>
                        <a:prstGeom prst="rect">
                          <a:avLst/>
                        </a:prstGeom>
                        <a:solidFill>
                          <a:srgbClr val="FFFFFF"/>
                        </a:solidFill>
                        <a:ln w="9525">
                          <a:noFill/>
                          <a:miter lim="800000"/>
                          <a:headEnd/>
                          <a:tailEnd/>
                        </a:ln>
                      </wps:spPr>
                      <wps:txbx>
                        <w:txbxContent>
                          <w:tbl>
                            <w:tblPr>
                              <w:tblStyle w:val="TableGrid"/>
                              <w:tblW w:w="5272" w:type="dxa"/>
                              <w:tblLook w:val="04A0" w:firstRow="1" w:lastRow="0" w:firstColumn="1" w:lastColumn="0" w:noHBand="0" w:noVBand="1"/>
                            </w:tblPr>
                            <w:tblGrid>
                              <w:gridCol w:w="1222"/>
                              <w:gridCol w:w="810"/>
                              <w:gridCol w:w="810"/>
                              <w:gridCol w:w="810"/>
                              <w:gridCol w:w="810"/>
                              <w:gridCol w:w="810"/>
                            </w:tblGrid>
                            <w:tr w:rsidR="008A2075" w:rsidTr="003D0206">
                              <w:trPr>
                                <w:trHeight w:val="300"/>
                              </w:trPr>
                              <w:tc>
                                <w:tcPr>
                                  <w:tcW w:w="5272" w:type="dxa"/>
                                  <w:gridSpan w:val="6"/>
                                  <w:tcBorders>
                                    <w:top w:val="nil"/>
                                    <w:left w:val="nil"/>
                                    <w:bottom w:val="single" w:sz="4" w:space="0" w:color="auto"/>
                                    <w:right w:val="nil"/>
                                  </w:tcBorders>
                                </w:tcPr>
                                <w:p w:rsidR="008A2075" w:rsidRPr="00FF6D0E" w:rsidRDefault="008A2075" w:rsidP="003D0206">
                                  <w:pPr>
                                    <w:rPr>
                                      <w:color w:val="000000"/>
                                      <w:sz w:val="18"/>
                                      <w:szCs w:val="18"/>
                                    </w:rPr>
                                  </w:pPr>
                                  <w:r w:rsidRPr="00FF6D0E">
                                    <w:rPr>
                                      <w:color w:val="000000"/>
                                      <w:sz w:val="18"/>
                                      <w:szCs w:val="18"/>
                                    </w:rPr>
                                    <w:t>Table 5 Mean A</w:t>
                                  </w:r>
                                  <w:r>
                                    <w:rPr>
                                      <w:color w:val="000000"/>
                                      <w:sz w:val="18"/>
                                      <w:szCs w:val="18"/>
                                    </w:rPr>
                                    <w:t>verage Precision and Confidence L</w:t>
                                  </w:r>
                                  <w:r w:rsidRPr="00FF6D0E">
                                    <w:rPr>
                                      <w:color w:val="000000"/>
                                      <w:sz w:val="18"/>
                                      <w:szCs w:val="18"/>
                                    </w:rPr>
                                    <w:t>evel(Confidence Interval of @ 95%) of AP@10</w:t>
                                  </w:r>
                                </w:p>
                              </w:tc>
                            </w:tr>
                            <w:tr w:rsidR="008A2075" w:rsidTr="008A2075">
                              <w:trPr>
                                <w:trHeight w:val="300"/>
                              </w:trPr>
                              <w:tc>
                                <w:tcPr>
                                  <w:tcW w:w="1222" w:type="dxa"/>
                                  <w:tcBorders>
                                    <w:top w:val="single" w:sz="4" w:space="0" w:color="auto"/>
                                    <w:left w:val="nil"/>
                                    <w:bottom w:val="nil"/>
                                    <w:right w:val="nil"/>
                                  </w:tcBorders>
                                </w:tcPr>
                                <w:p w:rsidR="008A2075" w:rsidRPr="006776FC" w:rsidRDefault="008A2075" w:rsidP="000C4E62">
                                  <w:pPr>
                                    <w:spacing w:line="276" w:lineRule="auto"/>
                                    <w:jc w:val="both"/>
                                    <w:rPr>
                                      <w:b/>
                                      <w:sz w:val="18"/>
                                      <w:szCs w:val="18"/>
                                    </w:rPr>
                                  </w:pPr>
                                  <w:r w:rsidRPr="006776FC">
                                    <w:rPr>
                                      <w:sz w:val="18"/>
                                      <w:szCs w:val="18"/>
                                    </w:rPr>
                                    <w:t>Context Type</w:t>
                                  </w:r>
                                </w:p>
                              </w:tc>
                              <w:tc>
                                <w:tcPr>
                                  <w:tcW w:w="810" w:type="dxa"/>
                                  <w:tcBorders>
                                    <w:top w:val="single" w:sz="4" w:space="0" w:color="auto"/>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A</w:t>
                                  </w:r>
                                </w:p>
                              </w:tc>
                              <w:tc>
                                <w:tcPr>
                                  <w:tcW w:w="810" w:type="dxa"/>
                                  <w:tcBorders>
                                    <w:top w:val="single" w:sz="4" w:space="0" w:color="auto"/>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B</w:t>
                                  </w:r>
                                </w:p>
                              </w:tc>
                              <w:tc>
                                <w:tcPr>
                                  <w:tcW w:w="810" w:type="dxa"/>
                                  <w:tcBorders>
                                    <w:top w:val="single" w:sz="4" w:space="0" w:color="auto"/>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C</w:t>
                                  </w:r>
                                </w:p>
                              </w:tc>
                              <w:tc>
                                <w:tcPr>
                                  <w:tcW w:w="810" w:type="dxa"/>
                                  <w:tcBorders>
                                    <w:top w:val="single" w:sz="4" w:space="0" w:color="auto"/>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D</w:t>
                                  </w:r>
                                </w:p>
                              </w:tc>
                              <w:tc>
                                <w:tcPr>
                                  <w:tcW w:w="810" w:type="dxa"/>
                                  <w:tcBorders>
                                    <w:top w:val="single" w:sz="4" w:space="0" w:color="auto"/>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E</w:t>
                                  </w:r>
                                </w:p>
                              </w:tc>
                            </w:tr>
                            <w:tr w:rsidR="008A2075" w:rsidTr="008A2075">
                              <w:trPr>
                                <w:trHeight w:val="389"/>
                              </w:trPr>
                              <w:tc>
                                <w:tcPr>
                                  <w:tcW w:w="1222" w:type="dxa"/>
                                  <w:tcBorders>
                                    <w:top w:val="nil"/>
                                    <w:left w:val="nil"/>
                                    <w:bottom w:val="nil"/>
                                    <w:right w:val="nil"/>
                                  </w:tcBorders>
                                </w:tcPr>
                                <w:p w:rsidR="008A2075" w:rsidRPr="006776FC" w:rsidRDefault="008A2075" w:rsidP="000C4E62">
                                  <w:pPr>
                                    <w:spacing w:line="276" w:lineRule="auto"/>
                                    <w:jc w:val="both"/>
                                    <w:rPr>
                                      <w:b/>
                                      <w:sz w:val="18"/>
                                      <w:szCs w:val="18"/>
                                    </w:rPr>
                                  </w:pPr>
                                  <w:r w:rsidRPr="006776FC">
                                    <w:rPr>
                                      <w:sz w:val="18"/>
                                      <w:szCs w:val="18"/>
                                    </w:rPr>
                                    <w:t>MAP@10</w:t>
                                  </w:r>
                                </w:p>
                              </w:tc>
                              <w:tc>
                                <w:tcPr>
                                  <w:tcW w:w="810" w:type="dxa"/>
                                  <w:tcBorders>
                                    <w:top w:val="nil"/>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0.640</w:t>
                                  </w:r>
                                </w:p>
                              </w:tc>
                              <w:tc>
                                <w:tcPr>
                                  <w:tcW w:w="810" w:type="dxa"/>
                                  <w:tcBorders>
                                    <w:top w:val="nil"/>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0.559</w:t>
                                  </w:r>
                                </w:p>
                              </w:tc>
                              <w:tc>
                                <w:tcPr>
                                  <w:tcW w:w="810" w:type="dxa"/>
                                  <w:tcBorders>
                                    <w:top w:val="nil"/>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0.474</w:t>
                                  </w:r>
                                </w:p>
                              </w:tc>
                              <w:tc>
                                <w:tcPr>
                                  <w:tcW w:w="810" w:type="dxa"/>
                                  <w:tcBorders>
                                    <w:top w:val="nil"/>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0.412</w:t>
                                  </w:r>
                                </w:p>
                              </w:tc>
                              <w:tc>
                                <w:tcPr>
                                  <w:tcW w:w="810" w:type="dxa"/>
                                  <w:tcBorders>
                                    <w:top w:val="nil"/>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0.224</w:t>
                                  </w:r>
                                </w:p>
                              </w:tc>
                            </w:tr>
                            <w:tr w:rsidR="008A2075" w:rsidTr="008A2075">
                              <w:trPr>
                                <w:trHeight w:val="300"/>
                              </w:trPr>
                              <w:tc>
                                <w:tcPr>
                                  <w:tcW w:w="1222" w:type="dxa"/>
                                  <w:tcBorders>
                                    <w:top w:val="nil"/>
                                    <w:left w:val="nil"/>
                                    <w:bottom w:val="single" w:sz="4" w:space="0" w:color="auto"/>
                                    <w:right w:val="nil"/>
                                  </w:tcBorders>
                                </w:tcPr>
                                <w:p w:rsidR="008A2075" w:rsidRPr="006776FC" w:rsidRDefault="008A2075" w:rsidP="000C4E62">
                                  <w:pPr>
                                    <w:spacing w:line="276" w:lineRule="auto"/>
                                    <w:jc w:val="both"/>
                                    <w:rPr>
                                      <w:b/>
                                      <w:sz w:val="18"/>
                                      <w:szCs w:val="18"/>
                                    </w:rPr>
                                  </w:pPr>
                                  <w:r w:rsidRPr="006776FC">
                                    <w:rPr>
                                      <w:sz w:val="18"/>
                                      <w:szCs w:val="18"/>
                                    </w:rPr>
                                    <w:t>CL</w:t>
                                  </w:r>
                                </w:p>
                              </w:tc>
                              <w:tc>
                                <w:tcPr>
                                  <w:tcW w:w="810" w:type="dxa"/>
                                  <w:tcBorders>
                                    <w:top w:val="nil"/>
                                    <w:left w:val="nil"/>
                                    <w:bottom w:val="single" w:sz="4" w:space="0" w:color="auto"/>
                                    <w:right w:val="nil"/>
                                  </w:tcBorders>
                                  <w:noWrap/>
                                </w:tcPr>
                                <w:p w:rsidR="008A2075" w:rsidRPr="00774F3D" w:rsidRDefault="008A2075" w:rsidP="000C4E62">
                                  <w:pPr>
                                    <w:spacing w:line="276" w:lineRule="auto"/>
                                    <w:jc w:val="both"/>
                                    <w:rPr>
                                      <w:sz w:val="18"/>
                                      <w:szCs w:val="18"/>
                                    </w:rPr>
                                  </w:pPr>
                                  <w:r w:rsidRPr="00774F3D">
                                    <w:rPr>
                                      <w:sz w:val="18"/>
                                      <w:szCs w:val="18"/>
                                    </w:rPr>
                                    <w:t>±0.0287</w:t>
                                  </w:r>
                                </w:p>
                              </w:tc>
                              <w:tc>
                                <w:tcPr>
                                  <w:tcW w:w="810" w:type="dxa"/>
                                  <w:tcBorders>
                                    <w:top w:val="nil"/>
                                    <w:left w:val="nil"/>
                                    <w:bottom w:val="single" w:sz="4" w:space="0" w:color="auto"/>
                                    <w:right w:val="nil"/>
                                  </w:tcBorders>
                                  <w:noWrap/>
                                </w:tcPr>
                                <w:p w:rsidR="008A2075" w:rsidRPr="00774F3D" w:rsidRDefault="008A2075" w:rsidP="000C4E62">
                                  <w:pPr>
                                    <w:spacing w:line="276" w:lineRule="auto"/>
                                    <w:jc w:val="both"/>
                                    <w:rPr>
                                      <w:sz w:val="18"/>
                                      <w:szCs w:val="18"/>
                                    </w:rPr>
                                  </w:pPr>
                                  <w:r w:rsidRPr="00774F3D">
                                    <w:rPr>
                                      <w:sz w:val="18"/>
                                      <w:szCs w:val="18"/>
                                    </w:rPr>
                                    <w:t>±0.0155</w:t>
                                  </w:r>
                                </w:p>
                              </w:tc>
                              <w:tc>
                                <w:tcPr>
                                  <w:tcW w:w="810" w:type="dxa"/>
                                  <w:tcBorders>
                                    <w:top w:val="nil"/>
                                    <w:left w:val="nil"/>
                                    <w:bottom w:val="single" w:sz="4" w:space="0" w:color="auto"/>
                                    <w:right w:val="nil"/>
                                  </w:tcBorders>
                                  <w:noWrap/>
                                </w:tcPr>
                                <w:p w:rsidR="008A2075" w:rsidRPr="00774F3D" w:rsidRDefault="008A2075" w:rsidP="000C4E62">
                                  <w:pPr>
                                    <w:spacing w:line="276" w:lineRule="auto"/>
                                    <w:jc w:val="both"/>
                                    <w:rPr>
                                      <w:sz w:val="18"/>
                                      <w:szCs w:val="18"/>
                                    </w:rPr>
                                  </w:pPr>
                                  <w:r w:rsidRPr="00774F3D">
                                    <w:rPr>
                                      <w:sz w:val="18"/>
                                      <w:szCs w:val="18"/>
                                    </w:rPr>
                                    <w:t>±0.0318</w:t>
                                  </w:r>
                                </w:p>
                              </w:tc>
                              <w:tc>
                                <w:tcPr>
                                  <w:tcW w:w="810" w:type="dxa"/>
                                  <w:tcBorders>
                                    <w:top w:val="nil"/>
                                    <w:left w:val="nil"/>
                                    <w:bottom w:val="single" w:sz="4" w:space="0" w:color="auto"/>
                                    <w:right w:val="nil"/>
                                  </w:tcBorders>
                                  <w:noWrap/>
                                </w:tcPr>
                                <w:p w:rsidR="008A2075" w:rsidRPr="00774F3D" w:rsidRDefault="008A2075" w:rsidP="000C4E62">
                                  <w:pPr>
                                    <w:spacing w:line="276" w:lineRule="auto"/>
                                    <w:jc w:val="both"/>
                                    <w:rPr>
                                      <w:sz w:val="18"/>
                                      <w:szCs w:val="18"/>
                                    </w:rPr>
                                  </w:pPr>
                                  <w:r w:rsidRPr="00774F3D">
                                    <w:rPr>
                                      <w:sz w:val="18"/>
                                      <w:szCs w:val="18"/>
                                    </w:rPr>
                                    <w:t>±0.0308</w:t>
                                  </w:r>
                                </w:p>
                              </w:tc>
                              <w:tc>
                                <w:tcPr>
                                  <w:tcW w:w="810" w:type="dxa"/>
                                  <w:tcBorders>
                                    <w:top w:val="nil"/>
                                    <w:left w:val="nil"/>
                                    <w:bottom w:val="single" w:sz="4" w:space="0" w:color="auto"/>
                                    <w:right w:val="nil"/>
                                  </w:tcBorders>
                                  <w:noWrap/>
                                </w:tcPr>
                                <w:p w:rsidR="008A2075" w:rsidRPr="00774F3D" w:rsidRDefault="008A2075" w:rsidP="000C4E62">
                                  <w:pPr>
                                    <w:spacing w:line="276" w:lineRule="auto"/>
                                    <w:jc w:val="both"/>
                                    <w:rPr>
                                      <w:sz w:val="18"/>
                                      <w:szCs w:val="18"/>
                                    </w:rPr>
                                  </w:pPr>
                                  <w:r w:rsidRPr="00774F3D">
                                    <w:rPr>
                                      <w:sz w:val="18"/>
                                      <w:szCs w:val="18"/>
                                    </w:rPr>
                                    <w:t>±0.0446</w:t>
                                  </w:r>
                                </w:p>
                              </w:tc>
                            </w:tr>
                          </w:tbl>
                          <w:p w:rsidR="008A2075" w:rsidRDefault="008A20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3F0786" id="_x0000_t202" coordsize="21600,21600" o:spt="202" path="m,l,21600r21600,l21600,xe">
                <v:stroke joinstyle="miter"/>
                <v:path gradientshapeok="t" o:connecttype="rect"/>
              </v:shapetype>
              <v:shape id="_x0000_s1030" type="#_x0000_t202" style="position:absolute;left:0;text-align:left;margin-left:0;margin-top:.05pt;width:315pt;height:92.2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" stroked="f">
                <v:textbox>
                  <w:txbxContent>
                    <w:tbl>
                      <w:tblPr>
                        <w:tblStyle w:val="TableGrid"/>
                        <w:tblW w:w="5272" w:type="dxa"/>
                        <w:tblLook w:val="04A0" w:firstRow="1" w:lastRow="0" w:firstColumn="1" w:lastColumn="0" w:noHBand="0" w:noVBand="1"/>
                      </w:tblPr>
                      <w:tblGrid>
                        <w:gridCol w:w="1222"/>
                        <w:gridCol w:w="810"/>
                        <w:gridCol w:w="810"/>
                        <w:gridCol w:w="810"/>
                        <w:gridCol w:w="810"/>
                        <w:gridCol w:w="810"/>
                      </w:tblGrid>
                      <w:tr w:rsidR="008A2075" w:rsidTr="003D0206">
                        <w:trPr>
                          <w:trHeight w:val="300"/>
                        </w:trPr>
                        <w:tc>
                          <w:tcPr>
                            <w:tcW w:w="5272" w:type="dxa"/>
                            <w:gridSpan w:val="6"/>
                            <w:tcBorders>
                              <w:top w:val="nil"/>
                              <w:left w:val="nil"/>
                              <w:bottom w:val="single" w:sz="4" w:space="0" w:color="auto"/>
                              <w:right w:val="nil"/>
                            </w:tcBorders>
                          </w:tcPr>
                          <w:p w:rsidR="008A2075" w:rsidRPr="00FF6D0E" w:rsidRDefault="008A2075" w:rsidP="003D0206">
                            <w:pPr>
                              <w:rPr>
                                <w:color w:val="000000"/>
                                <w:sz w:val="18"/>
                                <w:szCs w:val="18"/>
                              </w:rPr>
                            </w:pPr>
                            <w:r w:rsidRPr="00FF6D0E">
                              <w:rPr>
                                <w:color w:val="000000"/>
                                <w:sz w:val="18"/>
                                <w:szCs w:val="18"/>
                              </w:rPr>
                              <w:t>Table 5 Mean A</w:t>
                            </w:r>
                            <w:r>
                              <w:rPr>
                                <w:color w:val="000000"/>
                                <w:sz w:val="18"/>
                                <w:szCs w:val="18"/>
                              </w:rPr>
                              <w:t>verage Precision and Confidence L</w:t>
                            </w:r>
                            <w:r w:rsidRPr="00FF6D0E">
                              <w:rPr>
                                <w:color w:val="000000"/>
                                <w:sz w:val="18"/>
                                <w:szCs w:val="18"/>
                              </w:rPr>
                              <w:t>evel(Confidence Interval of @ 95%) of AP@10</w:t>
                            </w:r>
                          </w:p>
                        </w:tc>
                      </w:tr>
                      <w:tr w:rsidR="008A2075" w:rsidTr="008A2075">
                        <w:trPr>
                          <w:trHeight w:val="300"/>
                        </w:trPr>
                        <w:tc>
                          <w:tcPr>
                            <w:tcW w:w="1222" w:type="dxa"/>
                            <w:tcBorders>
                              <w:top w:val="single" w:sz="4" w:space="0" w:color="auto"/>
                              <w:left w:val="nil"/>
                              <w:bottom w:val="nil"/>
                              <w:right w:val="nil"/>
                            </w:tcBorders>
                          </w:tcPr>
                          <w:p w:rsidR="008A2075" w:rsidRPr="006776FC" w:rsidRDefault="008A2075" w:rsidP="000C4E62">
                            <w:pPr>
                              <w:spacing w:line="276" w:lineRule="auto"/>
                              <w:jc w:val="both"/>
                              <w:rPr>
                                <w:b/>
                                <w:sz w:val="18"/>
                                <w:szCs w:val="18"/>
                              </w:rPr>
                            </w:pPr>
                            <w:r w:rsidRPr="006776FC">
                              <w:rPr>
                                <w:sz w:val="18"/>
                                <w:szCs w:val="18"/>
                              </w:rPr>
                              <w:t>Context Type</w:t>
                            </w:r>
                          </w:p>
                        </w:tc>
                        <w:tc>
                          <w:tcPr>
                            <w:tcW w:w="810" w:type="dxa"/>
                            <w:tcBorders>
                              <w:top w:val="single" w:sz="4" w:space="0" w:color="auto"/>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A</w:t>
                            </w:r>
                          </w:p>
                        </w:tc>
                        <w:tc>
                          <w:tcPr>
                            <w:tcW w:w="810" w:type="dxa"/>
                            <w:tcBorders>
                              <w:top w:val="single" w:sz="4" w:space="0" w:color="auto"/>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B</w:t>
                            </w:r>
                          </w:p>
                        </w:tc>
                        <w:tc>
                          <w:tcPr>
                            <w:tcW w:w="810" w:type="dxa"/>
                            <w:tcBorders>
                              <w:top w:val="single" w:sz="4" w:space="0" w:color="auto"/>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C</w:t>
                            </w:r>
                          </w:p>
                        </w:tc>
                        <w:tc>
                          <w:tcPr>
                            <w:tcW w:w="810" w:type="dxa"/>
                            <w:tcBorders>
                              <w:top w:val="single" w:sz="4" w:space="0" w:color="auto"/>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D</w:t>
                            </w:r>
                          </w:p>
                        </w:tc>
                        <w:tc>
                          <w:tcPr>
                            <w:tcW w:w="810" w:type="dxa"/>
                            <w:tcBorders>
                              <w:top w:val="single" w:sz="4" w:space="0" w:color="auto"/>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E</w:t>
                            </w:r>
                          </w:p>
                        </w:tc>
                      </w:tr>
                      <w:tr w:rsidR="008A2075" w:rsidTr="008A2075">
                        <w:trPr>
                          <w:trHeight w:val="389"/>
                        </w:trPr>
                        <w:tc>
                          <w:tcPr>
                            <w:tcW w:w="1222" w:type="dxa"/>
                            <w:tcBorders>
                              <w:top w:val="nil"/>
                              <w:left w:val="nil"/>
                              <w:bottom w:val="nil"/>
                              <w:right w:val="nil"/>
                            </w:tcBorders>
                          </w:tcPr>
                          <w:p w:rsidR="008A2075" w:rsidRPr="006776FC" w:rsidRDefault="008A2075" w:rsidP="000C4E62">
                            <w:pPr>
                              <w:spacing w:line="276" w:lineRule="auto"/>
                              <w:jc w:val="both"/>
                              <w:rPr>
                                <w:b/>
                                <w:sz w:val="18"/>
                                <w:szCs w:val="18"/>
                              </w:rPr>
                            </w:pPr>
                            <w:r w:rsidRPr="006776FC">
                              <w:rPr>
                                <w:sz w:val="18"/>
                                <w:szCs w:val="18"/>
                              </w:rPr>
                              <w:t>MAP@10</w:t>
                            </w:r>
                          </w:p>
                        </w:tc>
                        <w:tc>
                          <w:tcPr>
                            <w:tcW w:w="810" w:type="dxa"/>
                            <w:tcBorders>
                              <w:top w:val="nil"/>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0.640</w:t>
                            </w:r>
                          </w:p>
                        </w:tc>
                        <w:tc>
                          <w:tcPr>
                            <w:tcW w:w="810" w:type="dxa"/>
                            <w:tcBorders>
                              <w:top w:val="nil"/>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0.559</w:t>
                            </w:r>
                          </w:p>
                        </w:tc>
                        <w:tc>
                          <w:tcPr>
                            <w:tcW w:w="810" w:type="dxa"/>
                            <w:tcBorders>
                              <w:top w:val="nil"/>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0.474</w:t>
                            </w:r>
                          </w:p>
                        </w:tc>
                        <w:tc>
                          <w:tcPr>
                            <w:tcW w:w="810" w:type="dxa"/>
                            <w:tcBorders>
                              <w:top w:val="nil"/>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0.412</w:t>
                            </w:r>
                          </w:p>
                        </w:tc>
                        <w:tc>
                          <w:tcPr>
                            <w:tcW w:w="810" w:type="dxa"/>
                            <w:tcBorders>
                              <w:top w:val="nil"/>
                              <w:left w:val="nil"/>
                              <w:bottom w:val="nil"/>
                              <w:right w:val="nil"/>
                            </w:tcBorders>
                            <w:noWrap/>
                          </w:tcPr>
                          <w:p w:rsidR="008A2075" w:rsidRPr="00774F3D" w:rsidRDefault="008A2075" w:rsidP="000C4E62">
                            <w:pPr>
                              <w:spacing w:line="276" w:lineRule="auto"/>
                              <w:jc w:val="both"/>
                              <w:rPr>
                                <w:sz w:val="18"/>
                                <w:szCs w:val="18"/>
                              </w:rPr>
                            </w:pPr>
                            <w:r w:rsidRPr="00774F3D">
                              <w:rPr>
                                <w:sz w:val="18"/>
                                <w:szCs w:val="18"/>
                              </w:rPr>
                              <w:t>0.224</w:t>
                            </w:r>
                          </w:p>
                        </w:tc>
                      </w:tr>
                      <w:tr w:rsidR="008A2075" w:rsidTr="008A2075">
                        <w:trPr>
                          <w:trHeight w:val="300"/>
                        </w:trPr>
                        <w:tc>
                          <w:tcPr>
                            <w:tcW w:w="1222" w:type="dxa"/>
                            <w:tcBorders>
                              <w:top w:val="nil"/>
                              <w:left w:val="nil"/>
                              <w:bottom w:val="single" w:sz="4" w:space="0" w:color="auto"/>
                              <w:right w:val="nil"/>
                            </w:tcBorders>
                          </w:tcPr>
                          <w:p w:rsidR="008A2075" w:rsidRPr="006776FC" w:rsidRDefault="008A2075" w:rsidP="000C4E62">
                            <w:pPr>
                              <w:spacing w:line="276" w:lineRule="auto"/>
                              <w:jc w:val="both"/>
                              <w:rPr>
                                <w:b/>
                                <w:sz w:val="18"/>
                                <w:szCs w:val="18"/>
                              </w:rPr>
                            </w:pPr>
                            <w:r w:rsidRPr="006776FC">
                              <w:rPr>
                                <w:sz w:val="18"/>
                                <w:szCs w:val="18"/>
                              </w:rPr>
                              <w:t>CL</w:t>
                            </w:r>
                          </w:p>
                        </w:tc>
                        <w:tc>
                          <w:tcPr>
                            <w:tcW w:w="810" w:type="dxa"/>
                            <w:tcBorders>
                              <w:top w:val="nil"/>
                              <w:left w:val="nil"/>
                              <w:bottom w:val="single" w:sz="4" w:space="0" w:color="auto"/>
                              <w:right w:val="nil"/>
                            </w:tcBorders>
                            <w:noWrap/>
                          </w:tcPr>
                          <w:p w:rsidR="008A2075" w:rsidRPr="00774F3D" w:rsidRDefault="008A2075" w:rsidP="000C4E62">
                            <w:pPr>
                              <w:spacing w:line="276" w:lineRule="auto"/>
                              <w:jc w:val="both"/>
                              <w:rPr>
                                <w:sz w:val="18"/>
                                <w:szCs w:val="18"/>
                              </w:rPr>
                            </w:pPr>
                            <w:r w:rsidRPr="00774F3D">
                              <w:rPr>
                                <w:sz w:val="18"/>
                                <w:szCs w:val="18"/>
                              </w:rPr>
                              <w:t>±0.0287</w:t>
                            </w:r>
                          </w:p>
                        </w:tc>
                        <w:tc>
                          <w:tcPr>
                            <w:tcW w:w="810" w:type="dxa"/>
                            <w:tcBorders>
                              <w:top w:val="nil"/>
                              <w:left w:val="nil"/>
                              <w:bottom w:val="single" w:sz="4" w:space="0" w:color="auto"/>
                              <w:right w:val="nil"/>
                            </w:tcBorders>
                            <w:noWrap/>
                          </w:tcPr>
                          <w:p w:rsidR="008A2075" w:rsidRPr="00774F3D" w:rsidRDefault="008A2075" w:rsidP="000C4E62">
                            <w:pPr>
                              <w:spacing w:line="276" w:lineRule="auto"/>
                              <w:jc w:val="both"/>
                              <w:rPr>
                                <w:sz w:val="18"/>
                                <w:szCs w:val="18"/>
                              </w:rPr>
                            </w:pPr>
                            <w:r w:rsidRPr="00774F3D">
                              <w:rPr>
                                <w:sz w:val="18"/>
                                <w:szCs w:val="18"/>
                              </w:rPr>
                              <w:t>±0.0155</w:t>
                            </w:r>
                          </w:p>
                        </w:tc>
                        <w:tc>
                          <w:tcPr>
                            <w:tcW w:w="810" w:type="dxa"/>
                            <w:tcBorders>
                              <w:top w:val="nil"/>
                              <w:left w:val="nil"/>
                              <w:bottom w:val="single" w:sz="4" w:space="0" w:color="auto"/>
                              <w:right w:val="nil"/>
                            </w:tcBorders>
                            <w:noWrap/>
                          </w:tcPr>
                          <w:p w:rsidR="008A2075" w:rsidRPr="00774F3D" w:rsidRDefault="008A2075" w:rsidP="000C4E62">
                            <w:pPr>
                              <w:spacing w:line="276" w:lineRule="auto"/>
                              <w:jc w:val="both"/>
                              <w:rPr>
                                <w:sz w:val="18"/>
                                <w:szCs w:val="18"/>
                              </w:rPr>
                            </w:pPr>
                            <w:r w:rsidRPr="00774F3D">
                              <w:rPr>
                                <w:sz w:val="18"/>
                                <w:szCs w:val="18"/>
                              </w:rPr>
                              <w:t>±0.0318</w:t>
                            </w:r>
                          </w:p>
                        </w:tc>
                        <w:tc>
                          <w:tcPr>
                            <w:tcW w:w="810" w:type="dxa"/>
                            <w:tcBorders>
                              <w:top w:val="nil"/>
                              <w:left w:val="nil"/>
                              <w:bottom w:val="single" w:sz="4" w:space="0" w:color="auto"/>
                              <w:right w:val="nil"/>
                            </w:tcBorders>
                            <w:noWrap/>
                          </w:tcPr>
                          <w:p w:rsidR="008A2075" w:rsidRPr="00774F3D" w:rsidRDefault="008A2075" w:rsidP="000C4E62">
                            <w:pPr>
                              <w:spacing w:line="276" w:lineRule="auto"/>
                              <w:jc w:val="both"/>
                              <w:rPr>
                                <w:sz w:val="18"/>
                                <w:szCs w:val="18"/>
                              </w:rPr>
                            </w:pPr>
                            <w:r w:rsidRPr="00774F3D">
                              <w:rPr>
                                <w:sz w:val="18"/>
                                <w:szCs w:val="18"/>
                              </w:rPr>
                              <w:t>±0.0308</w:t>
                            </w:r>
                          </w:p>
                        </w:tc>
                        <w:tc>
                          <w:tcPr>
                            <w:tcW w:w="810" w:type="dxa"/>
                            <w:tcBorders>
                              <w:top w:val="nil"/>
                              <w:left w:val="nil"/>
                              <w:bottom w:val="single" w:sz="4" w:space="0" w:color="auto"/>
                              <w:right w:val="nil"/>
                            </w:tcBorders>
                            <w:noWrap/>
                          </w:tcPr>
                          <w:p w:rsidR="008A2075" w:rsidRPr="00774F3D" w:rsidRDefault="008A2075" w:rsidP="000C4E62">
                            <w:pPr>
                              <w:spacing w:line="276" w:lineRule="auto"/>
                              <w:jc w:val="both"/>
                              <w:rPr>
                                <w:sz w:val="18"/>
                                <w:szCs w:val="18"/>
                              </w:rPr>
                            </w:pPr>
                            <w:r w:rsidRPr="00774F3D">
                              <w:rPr>
                                <w:sz w:val="18"/>
                                <w:szCs w:val="18"/>
                              </w:rPr>
                              <w:t>±0.0446</w:t>
                            </w:r>
                          </w:p>
                        </w:tc>
                      </w:tr>
                    </w:tbl>
                    <w:p w:rsidR="008A2075" w:rsidRDefault="008A2075"/>
                  </w:txbxContent>
                </v:textbox>
                <w10:wrap type="square" anchorx="margin"/>
              </v:shape>
            </w:pict>
          </mc:Fallback>
        </mc:AlternateContent>
      </w:r>
    </w:p>
    <w:p w:rsidR="000C4E62" w:rsidRDefault="000C4E62" w:rsidP="00A029D5">
      <w:pPr>
        <w:jc w:val="both"/>
      </w:pPr>
    </w:p>
    <w:p w:rsidR="000C4E62" w:rsidRDefault="000C4E62" w:rsidP="00A029D5">
      <w:pPr>
        <w:jc w:val="both"/>
      </w:pPr>
    </w:p>
    <w:p w:rsidR="000C4E62" w:rsidRDefault="000C4E62" w:rsidP="00A029D5">
      <w:pPr>
        <w:jc w:val="both"/>
      </w:pPr>
    </w:p>
    <w:p w:rsidR="000C4E62" w:rsidRDefault="000C4E62" w:rsidP="00A029D5">
      <w:pPr>
        <w:jc w:val="both"/>
      </w:pPr>
    </w:p>
    <w:p w:rsidR="000C4E62" w:rsidRDefault="000C4E62" w:rsidP="00A029D5">
      <w:pPr>
        <w:jc w:val="both"/>
      </w:pPr>
    </w:p>
    <w:p w:rsidR="00B77D5C" w:rsidRDefault="00B77D5C" w:rsidP="00A029D5">
      <w:pPr>
        <w:jc w:val="both"/>
      </w:pPr>
    </w:p>
    <w:p w:rsidR="00B77D5C" w:rsidRDefault="00B77D5C" w:rsidP="00A029D5">
      <w:pPr>
        <w:jc w:val="both"/>
      </w:pPr>
    </w:p>
    <w:p w:rsidR="00B77D5C" w:rsidRDefault="00B77D5C" w:rsidP="00A029D5">
      <w:pPr>
        <w:jc w:val="both"/>
      </w:pPr>
    </w:p>
    <w:p w:rsidR="00C72960" w:rsidRDefault="00312DFB" w:rsidP="00601AD3">
      <w:pPr>
        <w:pStyle w:val="Caption"/>
        <w:spacing w:after="120"/>
        <w:jc w:val="both"/>
      </w:pPr>
      <w:r w:rsidRPr="00A029D5">
        <w:rPr>
          <w:rFonts w:ascii="Times New Roman" w:hAnsi="Times New Roman"/>
          <w:b w:val="0"/>
          <w:color w:val="000000" w:themeColor="text1"/>
          <w:sz w:val="20"/>
          <w:szCs w:val="20"/>
        </w:rPr>
        <w:t>In addition, when we look at the number of recommendations, the accuracies of the context based recommendations show clearly that even at smaller number of recommendations, the system is able to provide better recommendations than in no context</w:t>
      </w:r>
      <w:r w:rsidRPr="00A029D5">
        <w:rPr>
          <w:rFonts w:ascii="Times New Roman" w:hAnsi="Times New Roman"/>
          <w:color w:val="000000" w:themeColor="text1"/>
          <w:sz w:val="20"/>
          <w:szCs w:val="20"/>
        </w:rPr>
        <w:t xml:space="preserve"> </w:t>
      </w:r>
      <w:r w:rsidRPr="00A029D5">
        <w:rPr>
          <w:rFonts w:ascii="Times New Roman" w:hAnsi="Times New Roman"/>
          <w:b w:val="0"/>
          <w:color w:val="000000" w:themeColor="text1"/>
          <w:sz w:val="20"/>
          <w:szCs w:val="20"/>
        </w:rPr>
        <w:t xml:space="preserve">recommendation. The low recommendation accuracies of the baseline evaluation underline </w:t>
      </w:r>
      <w:r w:rsidR="00FC0A6D" w:rsidRPr="00A029D5">
        <w:rPr>
          <w:rFonts w:ascii="Times New Roman" w:hAnsi="Times New Roman"/>
          <w:b w:val="0"/>
          <w:color w:val="000000" w:themeColor="text1"/>
          <w:sz w:val="20"/>
          <w:szCs w:val="20"/>
        </w:rPr>
        <w:t>the coldstart</w:t>
      </w:r>
      <w:r w:rsidRPr="00A029D5">
        <w:rPr>
          <w:rFonts w:ascii="Times New Roman" w:hAnsi="Times New Roman"/>
          <w:b w:val="0"/>
          <w:color w:val="000000" w:themeColor="text1"/>
          <w:sz w:val="20"/>
          <w:szCs w:val="20"/>
        </w:rPr>
        <w:t xml:space="preserve"> problem, where the system could not find adequate information to learn</w:t>
      </w:r>
      <w:r w:rsidRPr="00A029D5">
        <w:rPr>
          <w:rFonts w:ascii="Times New Roman" w:hAnsi="Times New Roman"/>
          <w:color w:val="000000" w:themeColor="text1"/>
          <w:sz w:val="20"/>
          <w:szCs w:val="20"/>
        </w:rPr>
        <w:t xml:space="preserve"> </w:t>
      </w:r>
      <w:r w:rsidR="00A029D5" w:rsidRPr="00A029D5">
        <w:rPr>
          <w:rFonts w:ascii="Times New Roman" w:hAnsi="Times New Roman"/>
          <w:b w:val="0"/>
          <w:color w:val="000000" w:themeColor="text1"/>
          <w:sz w:val="20"/>
          <w:szCs w:val="20"/>
        </w:rPr>
        <w:t>the</w:t>
      </w:r>
      <w:r w:rsidR="007D1267">
        <w:rPr>
          <w:rFonts w:ascii="Times New Roman" w:hAnsi="Times New Roman"/>
          <w:b w:val="0"/>
          <w:color w:val="000000" w:themeColor="text1"/>
          <w:sz w:val="20"/>
          <w:szCs w:val="20"/>
        </w:rPr>
        <w:t xml:space="preserve"> new</w:t>
      </w:r>
      <w:r w:rsidR="00105484">
        <w:rPr>
          <w:rFonts w:ascii="Times New Roman" w:hAnsi="Times New Roman"/>
          <w:b w:val="0"/>
          <w:color w:val="000000" w:themeColor="text1"/>
          <w:sz w:val="20"/>
          <w:szCs w:val="20"/>
        </w:rPr>
        <w:t xml:space="preserve"> user’s </w:t>
      </w:r>
      <w:r w:rsidR="00A029D5">
        <w:rPr>
          <w:rFonts w:ascii="Times New Roman" w:hAnsi="Times New Roman"/>
          <w:b w:val="0"/>
          <w:color w:val="000000" w:themeColor="text1"/>
          <w:sz w:val="20"/>
          <w:szCs w:val="20"/>
        </w:rPr>
        <w:t>prefe</w:t>
      </w:r>
      <w:r w:rsidR="00A029D5" w:rsidRPr="00A029D5">
        <w:rPr>
          <w:b w:val="0"/>
          <w:color w:val="000000" w:themeColor="text1"/>
        </w:rPr>
        <w:t>rences.</w:t>
      </w:r>
    </w:p>
    <w:p w:rsidR="00312DFB" w:rsidRDefault="00312DFB" w:rsidP="00312DFB">
      <w:pPr>
        <w:jc w:val="both"/>
      </w:pPr>
      <w:r w:rsidRPr="00CC53D6">
        <w:t>The result further shows that the system can provide recommendations for users with little or no information in the system as long as such new user’s context can be obtained and used in the recommendation process.</w:t>
      </w:r>
    </w:p>
    <w:p w:rsidR="00DC2D38" w:rsidRDefault="00312DFB" w:rsidP="00E80A1E">
      <w:pPr>
        <w:jc w:val="both"/>
      </w:pPr>
      <w:r w:rsidRPr="00CC53D6">
        <w:t xml:space="preserve">Furthermore, analyzing the AP under specific context types, </w:t>
      </w:r>
      <w:r w:rsidRPr="00CC53D6">
        <w:rPr>
          <w:i/>
        </w:rPr>
        <w:t>@homeWeekendNight</w:t>
      </w:r>
      <w:r w:rsidR="00D30801">
        <w:rPr>
          <w:i/>
        </w:rPr>
        <w:t>Sitting</w:t>
      </w:r>
      <w:r w:rsidRPr="00CC53D6">
        <w:rPr>
          <w:i/>
        </w:rPr>
        <w:t xml:space="preserve"> (A)</w:t>
      </w:r>
      <w:r w:rsidRPr="00CC53D6">
        <w:t xml:space="preserve"> and </w:t>
      </w:r>
      <w:r w:rsidRPr="00CC53D6">
        <w:rPr>
          <w:i/>
        </w:rPr>
        <w:t>@cinemaWeekendNight</w:t>
      </w:r>
      <w:r w:rsidR="00D30801">
        <w:rPr>
          <w:i/>
        </w:rPr>
        <w:t>Standing</w:t>
      </w:r>
      <w:r w:rsidRPr="00CC53D6">
        <w:rPr>
          <w:i/>
        </w:rPr>
        <w:t xml:space="preserve"> (B)</w:t>
      </w:r>
      <w:r w:rsidRPr="00CC53D6">
        <w:t xml:space="preserve"> tend to provide better recommendations, although the recommendations in all context types performed better than the non-context condition. The reason is that naturally, and based on the contexts in which users of the system have consumed movie items in our experiments, the results suggest that more neighbors consumed movies in these two context types than in other context types. Thus, both produced slightly better performance than others did as can be deduced from the figure, further elaborated in Table </w:t>
      </w:r>
      <w:r w:rsidR="001E5751">
        <w:t>5</w:t>
      </w:r>
      <w:r w:rsidRPr="00CC53D6">
        <w:t xml:space="preserve"> shows the statistical confidence level (CL) of the MAP@</w:t>
      </w:r>
      <w:r w:rsidR="00C72960">
        <w:t>10</w:t>
      </w:r>
      <w:r w:rsidRPr="00CC53D6">
        <w:t xml:space="preserve"> for each recommendation provided.</w:t>
      </w:r>
      <w:r w:rsidR="00F277C4" w:rsidRPr="00F277C4">
        <w:t xml:space="preserve"> </w:t>
      </w:r>
      <w:r w:rsidR="00F277C4" w:rsidRPr="00CC53D6">
        <w:t>The proposed solution is based on collaborative recommendation technique, where contexts of new users are utilized to identify those that could be called their friends or other likeminded users. Thus, it can be seen that generally, the quality of contextual recommendations under those context types tends to improve with increasing number of recommendations.</w:t>
      </w:r>
    </w:p>
    <w:p w:rsidR="00B77D5C" w:rsidRDefault="00DC2D38" w:rsidP="000C4E62">
      <w:pPr>
        <w:spacing w:after="120"/>
        <w:jc w:val="both"/>
      </w:pPr>
      <w:r w:rsidRPr="00CC53D6">
        <w:t xml:space="preserve">This is a </w:t>
      </w:r>
      <w:r>
        <w:t>typical</w:t>
      </w:r>
      <w:r w:rsidRPr="00CC53D6">
        <w:t xml:space="preserve"> characteristic of collaborative recommendations, because the more interactions users have with the system, the more information it has to learn the preferences of the</w:t>
      </w:r>
      <w:r>
        <w:t xml:space="preserve"> </w:t>
      </w:r>
      <w:r w:rsidR="00F277C4" w:rsidRPr="00CC53D6">
        <w:t>users, and the better it is able to provide relevant recommendations. This explains why the recommendation</w:t>
      </w:r>
      <w:r w:rsidR="00F277C4">
        <w:t xml:space="preserve">’s </w:t>
      </w:r>
      <w:r w:rsidR="00F277C4" w:rsidRPr="00CC53D6">
        <w:t>AP improved as the number of recommendations increased.</w:t>
      </w:r>
    </w:p>
    <w:p w:rsidR="003A6183" w:rsidRPr="00597529" w:rsidRDefault="006C669B" w:rsidP="00BA6C66">
      <w:pPr>
        <w:pStyle w:val="Heading4"/>
        <w:numPr>
          <w:ilvl w:val="0"/>
          <w:numId w:val="0"/>
        </w:numPr>
        <w:spacing w:after="120"/>
        <w:rPr>
          <w:i w:val="0"/>
          <w:sz w:val="22"/>
          <w:szCs w:val="22"/>
        </w:rPr>
      </w:pPr>
      <w:r w:rsidRPr="00597529">
        <w:rPr>
          <w:i w:val="0"/>
          <w:sz w:val="22"/>
          <w:szCs w:val="22"/>
        </w:rPr>
        <w:t xml:space="preserve">4.2.2 </w:t>
      </w:r>
      <w:r w:rsidR="003A6183" w:rsidRPr="00597529">
        <w:rPr>
          <w:i w:val="0"/>
          <w:sz w:val="22"/>
          <w:szCs w:val="22"/>
        </w:rPr>
        <w:t>Impa</w:t>
      </w:r>
      <w:r w:rsidR="00F67CBC">
        <w:rPr>
          <w:i w:val="0"/>
          <w:sz w:val="22"/>
          <w:szCs w:val="22"/>
        </w:rPr>
        <w:t>ct of Neighborhood Size on the Q</w:t>
      </w:r>
      <w:r w:rsidR="003A6183" w:rsidRPr="00597529">
        <w:rPr>
          <w:i w:val="0"/>
          <w:sz w:val="22"/>
          <w:szCs w:val="22"/>
        </w:rPr>
        <w:t xml:space="preserve">uality </w:t>
      </w:r>
      <w:r w:rsidR="00F67CBC">
        <w:rPr>
          <w:i w:val="0"/>
          <w:sz w:val="22"/>
          <w:szCs w:val="22"/>
        </w:rPr>
        <w:t>of R</w:t>
      </w:r>
      <w:r w:rsidR="00FC0A6D" w:rsidRPr="00597529">
        <w:rPr>
          <w:i w:val="0"/>
          <w:sz w:val="22"/>
          <w:szCs w:val="22"/>
        </w:rPr>
        <w:t>ecommendations</w:t>
      </w:r>
    </w:p>
    <w:p w:rsidR="00630321" w:rsidRDefault="00312DFB" w:rsidP="00630321">
      <w:pPr>
        <w:jc w:val="both"/>
      </w:pPr>
      <w:r w:rsidRPr="00105484">
        <w:t xml:space="preserve">Although results of the previous experiments clearly show the advantage of using contextual information to minimize coldstart problem, nevertheless collaborative recommendation based on neighborhood methods require computation that grow with both the size of the user and items [19], we decided to understand the influence of the number of neighbors on the recommendation AP and the profile processing time. Thus, another series of experiments were conducted, where we varied the values of the neighborhood size. Fig </w:t>
      </w:r>
      <w:r w:rsidR="000C4E62">
        <w:t>9</w:t>
      </w:r>
      <w:r w:rsidRPr="00105484">
        <w:t xml:space="preserve"> shows the relationship between the neighborhood size and the corresponding recommendation AP for each context type used in the previous experiments. We observe that the number of users whose contexts are used to predict the preferences of a user has significant impact</w:t>
      </w:r>
      <w:r w:rsidR="00A029D5" w:rsidRPr="00105484">
        <w:t xml:space="preserve"> </w:t>
      </w:r>
      <w:r w:rsidRPr="00105484">
        <w:t>on the average precision of recommendations. However, the AP responds differently to</w:t>
      </w:r>
      <w:r w:rsidR="00414B30" w:rsidRPr="00105484">
        <w:t xml:space="preserve"> different context types as the number of neighbors increases.</w:t>
      </w:r>
      <w:r w:rsidR="00414B30" w:rsidRPr="00CC53D6">
        <w:t xml:space="preserve"> </w:t>
      </w:r>
      <w:r w:rsidR="00D94825" w:rsidRPr="00CC53D6">
        <w:t>The AP steadily increases as the number of neighbors increases for all the context types including the No-Context. Thus, considering this sensitivity of t</w:t>
      </w:r>
      <w:r w:rsidR="00D94825">
        <w:t xml:space="preserve">he AP of the recommendations for </w:t>
      </w:r>
      <w:r w:rsidR="00D94825" w:rsidRPr="00CC53D6">
        <w:t>the neighborhood size, we consider neighborhood size between 10 and 20 as optimal, with average precision reaching up to 70%. Fig. 7 shows the neighborhood size and the profile processing time. Note that the time increases with the size of neighborhood. For example, between the neighborhood size of 10, 15 and 20 are 105, 180, and 310</w:t>
      </w:r>
      <w:r w:rsidR="00D94825">
        <w:t xml:space="preserve"> (</w:t>
      </w:r>
      <w:r w:rsidR="00D94825" w:rsidRPr="00CC53D6">
        <w:t xml:space="preserve">ms) </w:t>
      </w:r>
      <w:r w:rsidR="004E2575" w:rsidRPr="00CE1B54">
        <w:rPr>
          <w:noProof/>
        </w:rPr>
        <w:lastRenderedPageBreak/>
        <mc:AlternateContent>
          <mc:Choice Requires="wps">
            <w:drawing>
              <wp:anchor distT="45720" distB="45720" distL="114300" distR="114300" simplePos="0" relativeHeight="251675648" behindDoc="0" locked="0" layoutInCell="1" allowOverlap="1" wp14:anchorId="02D33388" wp14:editId="7B6CA7DE">
                <wp:simplePos x="0" y="0"/>
                <wp:positionH relativeFrom="margin">
                  <wp:posOffset>-171083</wp:posOffset>
                </wp:positionH>
                <wp:positionV relativeFrom="paragraph">
                  <wp:posOffset>0</wp:posOffset>
                </wp:positionV>
                <wp:extent cx="5913120" cy="2848708"/>
                <wp:effectExtent l="0" t="0" r="0" b="889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2848708"/>
                        </a:xfrm>
                        <a:prstGeom prst="rect">
                          <a:avLst/>
                        </a:prstGeom>
                        <a:solidFill>
                          <a:srgbClr val="FFFFFF"/>
                        </a:solidFill>
                        <a:ln w="9525">
                          <a:noFill/>
                          <a:miter lim="800000"/>
                          <a:headEnd/>
                          <a:tailEnd/>
                        </a:ln>
                      </wps:spPr>
                      <wps:txbx>
                        <w:txbxContent>
                          <w:p w:rsidR="008A2075" w:rsidRDefault="008A2075" w:rsidP="004E2575">
                            <w:r>
                              <w:rPr>
                                <w:noProof/>
                              </w:rPr>
                              <w:drawing>
                                <wp:inline distT="0" distB="0" distL="0" distR="0" wp14:anchorId="219AB08D" wp14:editId="4673C96B">
                                  <wp:extent cx="5688206" cy="2433955"/>
                                  <wp:effectExtent l="0" t="0" r="8255" b="444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A2075" w:rsidRDefault="008A2075" w:rsidP="004E2575">
                            <w:pPr>
                              <w:jc w:val="center"/>
                              <w:rPr>
                                <w:color w:val="000000"/>
                              </w:rPr>
                            </w:pPr>
                          </w:p>
                          <w:p w:rsidR="008A2075" w:rsidRPr="00201C45" w:rsidRDefault="008A2075" w:rsidP="004E2575">
                            <w:pPr>
                              <w:jc w:val="center"/>
                              <w:rPr>
                                <w:sz w:val="18"/>
                                <w:szCs w:val="18"/>
                              </w:rPr>
                            </w:pPr>
                            <w:r w:rsidRPr="00201C45">
                              <w:rPr>
                                <w:color w:val="000000"/>
                                <w:sz w:val="18"/>
                                <w:szCs w:val="18"/>
                              </w:rPr>
                              <w:t xml:space="preserve">Fig 9   </w:t>
                            </w:r>
                            <w:r w:rsidRPr="00201C45">
                              <w:rPr>
                                <w:noProof/>
                                <w:color w:val="000000"/>
                                <w:sz w:val="18"/>
                                <w:szCs w:val="18"/>
                              </w:rPr>
                              <w:t>Impact of neighborhood size on the AP@10 of recommendations for selected contextual situations</w:t>
                            </w:r>
                          </w:p>
                          <w:p w:rsidR="008A2075" w:rsidRPr="00201C45" w:rsidRDefault="008A2075" w:rsidP="004E2575">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33388" id="_x0000_s1031" type="#_x0000_t202" style="position:absolute;left:0;text-align:left;margin-left:-13.45pt;margin-top:0;width:465.6pt;height:224.3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" stroked="f">
                <v:textbox>
                  <w:txbxContent>
                    <w:p w:rsidR="008A2075" w:rsidRDefault="008A2075" w:rsidP="004E2575">
                      <w:r>
                        <w:rPr>
                          <w:noProof/>
                        </w:rPr>
                        <w:drawing>
                          <wp:inline distT="0" distB="0" distL="0" distR="0" wp14:anchorId="219AB08D" wp14:editId="4673C96B">
                            <wp:extent cx="5688206" cy="2433955"/>
                            <wp:effectExtent l="0" t="0" r="8255" b="444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A2075" w:rsidRDefault="008A2075" w:rsidP="004E2575">
                      <w:pPr>
                        <w:jc w:val="center"/>
                        <w:rPr>
                          <w:color w:val="000000"/>
                        </w:rPr>
                      </w:pPr>
                    </w:p>
                    <w:p w:rsidR="008A2075" w:rsidRPr="00201C45" w:rsidRDefault="008A2075" w:rsidP="004E2575">
                      <w:pPr>
                        <w:jc w:val="center"/>
                        <w:rPr>
                          <w:sz w:val="18"/>
                          <w:szCs w:val="18"/>
                        </w:rPr>
                      </w:pPr>
                      <w:r w:rsidRPr="00201C45">
                        <w:rPr>
                          <w:color w:val="000000"/>
                          <w:sz w:val="18"/>
                          <w:szCs w:val="18"/>
                        </w:rPr>
                        <w:t xml:space="preserve">Fig 9   </w:t>
                      </w:r>
                      <w:r w:rsidRPr="00201C45">
                        <w:rPr>
                          <w:noProof/>
                          <w:color w:val="000000"/>
                          <w:sz w:val="18"/>
                          <w:szCs w:val="18"/>
                        </w:rPr>
                        <w:t>Impact of neighborhood size on the AP@10 of recommendations for selected contextual situations</w:t>
                      </w:r>
                    </w:p>
                    <w:p w:rsidR="008A2075" w:rsidRPr="00201C45" w:rsidRDefault="008A2075" w:rsidP="004E2575">
                      <w:pPr>
                        <w:rPr>
                          <w:sz w:val="18"/>
                          <w:szCs w:val="18"/>
                        </w:rPr>
                      </w:pPr>
                    </w:p>
                  </w:txbxContent>
                </v:textbox>
                <w10:wrap type="square" anchorx="margin"/>
              </v:shape>
            </w:pict>
          </mc:Fallback>
        </mc:AlternateContent>
      </w:r>
      <w:r w:rsidR="004E2575" w:rsidRPr="00CE1B54">
        <w:rPr>
          <w:noProof/>
          <w:color w:val="000000"/>
        </w:rPr>
        <mc:AlternateContent>
          <mc:Choice Requires="wps">
            <w:drawing>
              <wp:anchor distT="45720" distB="45720" distL="114300" distR="114300" simplePos="0" relativeHeight="251665408" behindDoc="0" locked="0" layoutInCell="1" allowOverlap="1" wp14:anchorId="1CD966AC" wp14:editId="5B448663">
                <wp:simplePos x="0" y="0"/>
                <wp:positionH relativeFrom="margin">
                  <wp:posOffset>-99151</wp:posOffset>
                </wp:positionH>
                <wp:positionV relativeFrom="paragraph">
                  <wp:posOffset>3029486</wp:posOffset>
                </wp:positionV>
                <wp:extent cx="5862320" cy="27609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2320" cy="2760980"/>
                        </a:xfrm>
                        <a:prstGeom prst="rect">
                          <a:avLst/>
                        </a:prstGeom>
                        <a:noFill/>
                        <a:ln w="9525">
                          <a:noFill/>
                          <a:miter lim="800000"/>
                          <a:headEnd/>
                          <a:tailEnd/>
                        </a:ln>
                      </wps:spPr>
                      <wps:txbx>
                        <w:txbxContent>
                          <w:p w:rsidR="008A2075" w:rsidRPr="00CB1729" w:rsidRDefault="008A2075">
                            <w:pPr>
                              <w:rPr>
                                <w:color w:val="000000"/>
                                <w14:textOutline w14:w="9525" w14:cap="rnd" w14:cmpd="sng" w14:algn="ctr">
                                  <w14:noFill/>
                                  <w14:prstDash w14:val="solid"/>
                                  <w14:bevel/>
                                </w14:textOutline>
                              </w:rPr>
                            </w:pPr>
                            <w:r w:rsidRPr="00CB1729">
                              <w:rPr>
                                <w:noProof/>
                                <w:color w:val="000000"/>
                                <w14:textOutline w14:w="9525" w14:cap="rnd" w14:cmpd="sng" w14:algn="ctr">
                                  <w14:noFill/>
                                  <w14:prstDash w14:val="solid"/>
                                  <w14:bevel/>
                                </w14:textOutline>
                              </w:rPr>
                              <w:drawing>
                                <wp:inline distT="0" distB="0" distL="0" distR="0" wp14:anchorId="77A1BA56" wp14:editId="12767F1D">
                                  <wp:extent cx="5640779" cy="2291715"/>
                                  <wp:effectExtent l="0" t="0" r="17145" b="1333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A2075" w:rsidRPr="00CB1729" w:rsidRDefault="008A2075" w:rsidP="00CE1B54">
                            <w:pPr>
                              <w:jc w:val="center"/>
                              <w:rPr>
                                <w:color w:val="000000"/>
                                <w14:textOutline w14:w="9525" w14:cap="rnd" w14:cmpd="sng" w14:algn="ctr">
                                  <w14:noFill/>
                                  <w14:prstDash w14:val="solid"/>
                                  <w14:bevel/>
                                </w14:textOutline>
                              </w:rPr>
                            </w:pPr>
                          </w:p>
                          <w:p w:rsidR="008A2075" w:rsidRPr="00201C45" w:rsidRDefault="008A2075" w:rsidP="00CE1B54">
                            <w:pPr>
                              <w:jc w:val="center"/>
                              <w:rPr>
                                <w:color w:val="000000"/>
                                <w:sz w:val="18"/>
                                <w:szCs w:val="18"/>
                                <w14:textOutline w14:w="9525" w14:cap="rnd" w14:cmpd="sng" w14:algn="ctr">
                                  <w14:noFill/>
                                  <w14:prstDash w14:val="solid"/>
                                  <w14:bevel/>
                                </w14:textOutline>
                              </w:rPr>
                            </w:pPr>
                            <w:r w:rsidRPr="00201C45">
                              <w:rPr>
                                <w:color w:val="000000"/>
                                <w:sz w:val="18"/>
                                <w:szCs w:val="18"/>
                                <w14:textOutline w14:w="9525" w14:cap="rnd" w14:cmpd="sng" w14:algn="ctr">
                                  <w14:noFill/>
                                  <w14:prstDash w14:val="solid"/>
                                  <w14:bevel/>
                                </w14:textOutline>
                              </w:rPr>
                              <w:t xml:space="preserve">Fig </w:t>
                            </w:r>
                            <w:r w:rsidR="004F6F44" w:rsidRPr="00201C45">
                              <w:rPr>
                                <w:color w:val="000000"/>
                                <w:sz w:val="18"/>
                                <w:szCs w:val="18"/>
                                <w14:textOutline w14:w="9525" w14:cap="rnd" w14:cmpd="sng" w14:algn="ctr">
                                  <w14:noFill/>
                                  <w14:prstDash w14:val="solid"/>
                                  <w14:bevel/>
                                </w14:textOutline>
                              </w:rPr>
                              <w:t xml:space="preserve">10 </w:t>
                            </w:r>
                            <w:r w:rsidR="004F6F44">
                              <w:rPr>
                                <w:color w:val="000000"/>
                                <w:sz w:val="18"/>
                                <w:szCs w:val="18"/>
                                <w14:textOutline w14:w="9525" w14:cap="rnd" w14:cmpd="sng" w14:algn="ctr">
                                  <w14:noFill/>
                                  <w14:prstDash w14:val="solid"/>
                                  <w14:bevel/>
                                </w14:textOutline>
                              </w:rPr>
                              <w:t xml:space="preserve"> </w:t>
                            </w:r>
                            <w:r w:rsidR="004F6F44" w:rsidRPr="00201C45">
                              <w:rPr>
                                <w:color w:val="000000"/>
                                <w:sz w:val="18"/>
                                <w:szCs w:val="18"/>
                                <w14:textOutline w14:w="9525" w14:cap="rnd" w14:cmpd="sng" w14:algn="ctr">
                                  <w14:noFill/>
                                  <w14:prstDash w14:val="solid"/>
                                  <w14:bevel/>
                                </w14:textOutline>
                              </w:rPr>
                              <w:t>Impact</w:t>
                            </w:r>
                            <w:r w:rsidRPr="00201C45">
                              <w:rPr>
                                <w:noProof/>
                                <w:color w:val="000000"/>
                                <w:sz w:val="18"/>
                                <w:szCs w:val="18"/>
                                <w14:textOutline w14:w="9525" w14:cap="rnd" w14:cmpd="sng" w14:algn="ctr">
                                  <w14:noFill/>
                                  <w14:prstDash w14:val="solid"/>
                                  <w14:bevel/>
                                </w14:textOutline>
                              </w:rPr>
                              <w:t xml:space="preserve"> of neighborhood size on the AP@10 of recommendations for selected contextual situations</w:t>
                            </w:r>
                          </w:p>
                          <w:p w:rsidR="008A2075" w:rsidRPr="00CB1729" w:rsidRDefault="008A2075">
                            <w:pPr>
                              <w:rPr>
                                <w:color w:val="00000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966AC" id="_x0000_s1032" type="#_x0000_t202" style="position:absolute;left:0;text-align:left;margin-left:-7.8pt;margin-top:238.55pt;width:461.6pt;height:217.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" filled="f" stroked="f">
                <v:textbox>
                  <w:txbxContent>
                    <w:p w:rsidR="008A2075" w:rsidRPr="00CB1729" w:rsidRDefault="008A2075">
                      <w:pPr>
                        <w:rPr>
                          <w:color w:val="000000"/>
                          <w14:textOutline w14:w="9525" w14:cap="rnd" w14:cmpd="sng" w14:algn="ctr">
                            <w14:noFill/>
                            <w14:prstDash w14:val="solid"/>
                            <w14:bevel/>
                          </w14:textOutline>
                        </w:rPr>
                      </w:pPr>
                      <w:r w:rsidRPr="00CB1729">
                        <w:rPr>
                          <w:noProof/>
                          <w:color w:val="000000"/>
                          <w14:textOutline w14:w="9525" w14:cap="rnd" w14:cmpd="sng" w14:algn="ctr">
                            <w14:noFill/>
                            <w14:prstDash w14:val="solid"/>
                            <w14:bevel/>
                          </w14:textOutline>
                        </w:rPr>
                        <w:drawing>
                          <wp:inline distT="0" distB="0" distL="0" distR="0" wp14:anchorId="77A1BA56" wp14:editId="12767F1D">
                            <wp:extent cx="5640779" cy="2291715"/>
                            <wp:effectExtent l="0" t="0" r="17145" b="1333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A2075" w:rsidRPr="00CB1729" w:rsidRDefault="008A2075" w:rsidP="00CE1B54">
                      <w:pPr>
                        <w:jc w:val="center"/>
                        <w:rPr>
                          <w:color w:val="000000"/>
                          <w14:textOutline w14:w="9525" w14:cap="rnd" w14:cmpd="sng" w14:algn="ctr">
                            <w14:noFill/>
                            <w14:prstDash w14:val="solid"/>
                            <w14:bevel/>
                          </w14:textOutline>
                        </w:rPr>
                      </w:pPr>
                    </w:p>
                    <w:p w:rsidR="008A2075" w:rsidRPr="00201C45" w:rsidRDefault="008A2075" w:rsidP="00CE1B54">
                      <w:pPr>
                        <w:jc w:val="center"/>
                        <w:rPr>
                          <w:color w:val="000000"/>
                          <w:sz w:val="18"/>
                          <w:szCs w:val="18"/>
                          <w14:textOutline w14:w="9525" w14:cap="rnd" w14:cmpd="sng" w14:algn="ctr">
                            <w14:noFill/>
                            <w14:prstDash w14:val="solid"/>
                            <w14:bevel/>
                          </w14:textOutline>
                        </w:rPr>
                      </w:pPr>
                      <w:r w:rsidRPr="00201C45">
                        <w:rPr>
                          <w:color w:val="000000"/>
                          <w:sz w:val="18"/>
                          <w:szCs w:val="18"/>
                          <w14:textOutline w14:w="9525" w14:cap="rnd" w14:cmpd="sng" w14:algn="ctr">
                            <w14:noFill/>
                            <w14:prstDash w14:val="solid"/>
                            <w14:bevel/>
                          </w14:textOutline>
                        </w:rPr>
                        <w:t xml:space="preserve">Fig </w:t>
                      </w:r>
                      <w:proofErr w:type="gramStart"/>
                      <w:r w:rsidR="004F6F44" w:rsidRPr="00201C45">
                        <w:rPr>
                          <w:color w:val="000000"/>
                          <w:sz w:val="18"/>
                          <w:szCs w:val="18"/>
                          <w14:textOutline w14:w="9525" w14:cap="rnd" w14:cmpd="sng" w14:algn="ctr">
                            <w14:noFill/>
                            <w14:prstDash w14:val="solid"/>
                            <w14:bevel/>
                          </w14:textOutline>
                        </w:rPr>
                        <w:t xml:space="preserve">10 </w:t>
                      </w:r>
                      <w:r w:rsidR="004F6F44">
                        <w:rPr>
                          <w:color w:val="000000"/>
                          <w:sz w:val="18"/>
                          <w:szCs w:val="18"/>
                          <w14:textOutline w14:w="9525" w14:cap="rnd" w14:cmpd="sng" w14:algn="ctr">
                            <w14:noFill/>
                            <w14:prstDash w14:val="solid"/>
                            <w14:bevel/>
                          </w14:textOutline>
                        </w:rPr>
                        <w:t xml:space="preserve"> </w:t>
                      </w:r>
                      <w:r w:rsidR="004F6F44" w:rsidRPr="00201C45">
                        <w:rPr>
                          <w:color w:val="000000"/>
                          <w:sz w:val="18"/>
                          <w:szCs w:val="18"/>
                          <w14:textOutline w14:w="9525" w14:cap="rnd" w14:cmpd="sng" w14:algn="ctr">
                            <w14:noFill/>
                            <w14:prstDash w14:val="solid"/>
                            <w14:bevel/>
                          </w14:textOutline>
                        </w:rPr>
                        <w:t>Impact</w:t>
                      </w:r>
                      <w:proofErr w:type="gramEnd"/>
                      <w:r w:rsidRPr="00201C45">
                        <w:rPr>
                          <w:noProof/>
                          <w:color w:val="000000"/>
                          <w:sz w:val="18"/>
                          <w:szCs w:val="18"/>
                          <w14:textOutline w14:w="9525" w14:cap="rnd" w14:cmpd="sng" w14:algn="ctr">
                            <w14:noFill/>
                            <w14:prstDash w14:val="solid"/>
                            <w14:bevel/>
                          </w14:textOutline>
                        </w:rPr>
                        <w:t xml:space="preserve"> of neighborhood size on the AP@10 of recommendations for selected contextual situations</w:t>
                      </w:r>
                    </w:p>
                    <w:p w:rsidR="008A2075" w:rsidRPr="00CB1729" w:rsidRDefault="008A2075">
                      <w:pPr>
                        <w:rPr>
                          <w:color w:val="000000"/>
                          <w14:textOutline w14:w="9525" w14:cap="rnd" w14:cmpd="sng" w14:algn="ctr">
                            <w14:noFill/>
                            <w14:prstDash w14:val="solid"/>
                            <w14:bevel/>
                          </w14:textOutline>
                        </w:rPr>
                      </w:pPr>
                    </w:p>
                  </w:txbxContent>
                </v:textbox>
                <w10:wrap type="square" anchorx="margin"/>
              </v:shape>
            </w:pict>
          </mc:Fallback>
        </mc:AlternateContent>
      </w:r>
      <w:r w:rsidR="00D94825" w:rsidRPr="00CC53D6">
        <w:t>respectively. The significance of this result is that the recommendation quality improves with increasing number of neighborhood size. Nevertheless, when c</w:t>
      </w:r>
      <w:r w:rsidR="000C4E62">
        <w:t>ompared with the results in Fig 10</w:t>
      </w:r>
      <w:r w:rsidR="00D94825" w:rsidRPr="00CC53D6">
        <w:t xml:space="preserve">, the profile processing time becomes a </w:t>
      </w:r>
      <w:r w:rsidR="00630321" w:rsidRPr="00CC53D6">
        <w:t>bottleneck</w:t>
      </w:r>
      <w:r w:rsidR="000C4E62">
        <w:t xml:space="preserve"> because t</w:t>
      </w:r>
      <w:r w:rsidR="00630321" w:rsidRPr="00CC53D6">
        <w:t>he</w:t>
      </w:r>
      <w:r w:rsidR="000C4E62">
        <w:t xml:space="preserve"> </w:t>
      </w:r>
      <w:r w:rsidR="00200847">
        <w:t>recommendation time</w:t>
      </w:r>
      <w:r w:rsidR="000C4E62">
        <w:t xml:space="preserve"> increased as we increased the</w:t>
      </w:r>
      <w:r w:rsidR="00630321" w:rsidRPr="00CC53D6">
        <w:t xml:space="preserve"> neighborhood size.</w:t>
      </w:r>
    </w:p>
    <w:p w:rsidR="003A6183" w:rsidRPr="00597529" w:rsidRDefault="00071A14" w:rsidP="00597529">
      <w:pPr>
        <w:pStyle w:val="Heading4"/>
        <w:numPr>
          <w:ilvl w:val="0"/>
          <w:numId w:val="0"/>
        </w:numPr>
        <w:spacing w:before="120" w:after="120"/>
        <w:rPr>
          <w:i w:val="0"/>
          <w:sz w:val="22"/>
          <w:szCs w:val="22"/>
        </w:rPr>
      </w:pPr>
      <w:r w:rsidRPr="00597529">
        <w:rPr>
          <w:i w:val="0"/>
          <w:sz w:val="22"/>
          <w:szCs w:val="22"/>
        </w:rPr>
        <w:t xml:space="preserve">4.2.3 </w:t>
      </w:r>
      <w:r w:rsidR="003A6183" w:rsidRPr="00597529">
        <w:rPr>
          <w:i w:val="0"/>
          <w:sz w:val="22"/>
          <w:szCs w:val="22"/>
        </w:rPr>
        <w:t>User based Evaluation</w:t>
      </w:r>
    </w:p>
    <w:p w:rsidR="002A3E33" w:rsidRPr="002A3E33" w:rsidRDefault="002A3E33" w:rsidP="002A3E33">
      <w:pPr>
        <w:pStyle w:val="ListParagraph"/>
        <w:spacing w:after="120"/>
        <w:ind w:left="0"/>
        <w:jc w:val="both"/>
        <w:rPr>
          <w:color w:val="000000" w:themeColor="text1"/>
        </w:rPr>
      </w:pPr>
      <w:r w:rsidRPr="002A3E33">
        <w:rPr>
          <w:color w:val="000000" w:themeColor="text1"/>
        </w:rPr>
        <w:t xml:space="preserve">In addition to evaluating the overall recommendation quality of the proposed </w:t>
      </w:r>
      <w:r w:rsidR="00FF5BEB">
        <w:rPr>
          <w:color w:val="000000" w:themeColor="text1"/>
        </w:rPr>
        <w:t>solution</w:t>
      </w:r>
      <w:r w:rsidRPr="002A3E33">
        <w:rPr>
          <w:color w:val="000000" w:themeColor="text1"/>
        </w:rPr>
        <w:t xml:space="preserve">, case study scenarios were set up in specific contextual situations in controlled experiments. The aim of the user-centered evaluation is to provide a generalized performance of the proposed </w:t>
      </w:r>
      <w:r w:rsidR="001D7C1F">
        <w:rPr>
          <w:color w:val="000000" w:themeColor="text1"/>
        </w:rPr>
        <w:t>solution</w:t>
      </w:r>
      <w:r w:rsidRPr="002A3E33">
        <w:rPr>
          <w:color w:val="000000" w:themeColor="text1"/>
        </w:rPr>
        <w:t xml:space="preserve"> involving real users. We evaluated user’s satisfaction of the system to ascertain its usefulness and effectiveness to provide understanding of how </w:t>
      </w:r>
      <w:r w:rsidR="001D7C1F">
        <w:rPr>
          <w:color w:val="000000" w:themeColor="text1"/>
        </w:rPr>
        <w:t>it</w:t>
      </w:r>
      <w:r w:rsidRPr="002A3E33">
        <w:rPr>
          <w:color w:val="000000" w:themeColor="text1"/>
        </w:rPr>
        <w:t xml:space="preserve"> might perform with actual users.</w:t>
      </w:r>
    </w:p>
    <w:p w:rsidR="002A3E33" w:rsidRPr="002A3E33" w:rsidRDefault="002A3E33" w:rsidP="004E2575">
      <w:pPr>
        <w:pStyle w:val="ListParagraph"/>
        <w:spacing w:after="120"/>
        <w:ind w:left="0"/>
        <w:jc w:val="both"/>
        <w:rPr>
          <w:color w:val="000000" w:themeColor="text1"/>
        </w:rPr>
      </w:pPr>
      <w:r w:rsidRPr="002A3E33">
        <w:rPr>
          <w:color w:val="000000" w:themeColor="text1"/>
        </w:rPr>
        <w:t xml:space="preserve">In the experiment, </w:t>
      </w:r>
      <w:r w:rsidR="004E2575">
        <w:rPr>
          <w:color w:val="000000" w:themeColor="text1"/>
        </w:rPr>
        <w:t xml:space="preserve">another </w:t>
      </w:r>
      <w:r w:rsidRPr="002A3E33">
        <w:rPr>
          <w:color w:val="000000" w:themeColor="text1"/>
        </w:rPr>
        <w:t>20 individuals who were representatives of the system’s target users constituted the test panel, whereas 200 user profiles constituted the active contextual profiles in the server subsystem. Considering the difficulty of convincing people to participate voluntarily in this evaluation, we were not able to get all the 200 users whose contextual profiles were incorporated into the system to give feedback. However, judging by the number of users who participated in similar experiments and related work, we have a relatively higher number of participants. For example, evaluation of the system presented by Pessemier et al.</w:t>
      </w:r>
      <w:r w:rsidR="00FB4241">
        <w:rPr>
          <w:color w:val="000000" w:themeColor="text1"/>
        </w:rPr>
        <w:t xml:space="preserve"> in [11</w:t>
      </w:r>
      <w:r w:rsidRPr="002A3E33">
        <w:rPr>
          <w:color w:val="000000" w:themeColor="text1"/>
        </w:rPr>
        <w:t>], had 16 particip</w:t>
      </w:r>
      <w:r w:rsidR="00FB4241">
        <w:rPr>
          <w:color w:val="000000" w:themeColor="text1"/>
        </w:rPr>
        <w:t>ants. In [21</w:t>
      </w:r>
      <w:r w:rsidR="00867443">
        <w:rPr>
          <w:color w:val="000000" w:themeColor="text1"/>
        </w:rPr>
        <w:t>] and [22</w:t>
      </w:r>
      <w:r w:rsidRPr="002A3E33">
        <w:rPr>
          <w:color w:val="000000" w:themeColor="text1"/>
        </w:rPr>
        <w:t xml:space="preserve">], Oku </w:t>
      </w:r>
      <w:r w:rsidRPr="002A3E33">
        <w:rPr>
          <w:color w:val="000000" w:themeColor="text1"/>
        </w:rPr>
        <w:lastRenderedPageBreak/>
        <w:t>et al. evaluated their systems with 5 and 8 participants</w:t>
      </w:r>
      <w:r w:rsidR="00867443">
        <w:rPr>
          <w:color w:val="000000" w:themeColor="text1"/>
        </w:rPr>
        <w:t xml:space="preserve"> respectively. Similarly, in [10</w:t>
      </w:r>
      <w:r w:rsidRPr="002A3E33">
        <w:rPr>
          <w:color w:val="000000" w:themeColor="text1"/>
        </w:rPr>
        <w:t>] a</w:t>
      </w:r>
      <w:r w:rsidR="00FC0A6D">
        <w:rPr>
          <w:color w:val="000000" w:themeColor="text1"/>
        </w:rPr>
        <w:t>nd [23</w:t>
      </w:r>
      <w:r w:rsidRPr="002A3E33">
        <w:rPr>
          <w:color w:val="000000" w:themeColor="text1"/>
        </w:rPr>
        <w:t>] Yu et al. and Wang et al. evaluated similar systems based on 9 test users with 200 movie records and 10 test users respectively.</w:t>
      </w:r>
    </w:p>
    <w:p w:rsidR="004E2575" w:rsidRDefault="004E2575" w:rsidP="004E2575">
      <w:pPr>
        <w:pStyle w:val="ListParagraph"/>
        <w:spacing w:before="120" w:after="120"/>
        <w:ind w:left="0"/>
        <w:jc w:val="both"/>
        <w:rPr>
          <w:color w:val="000000" w:themeColor="text1"/>
        </w:rPr>
      </w:pPr>
    </w:p>
    <w:p w:rsidR="002A3E33" w:rsidRPr="00774F3D" w:rsidRDefault="004E2575" w:rsidP="004E2575">
      <w:pPr>
        <w:pStyle w:val="ListParagraph"/>
        <w:spacing w:before="120" w:after="120"/>
        <w:ind w:left="0"/>
        <w:jc w:val="both"/>
        <w:rPr>
          <w:color w:val="000000" w:themeColor="text1"/>
        </w:rPr>
      </w:pPr>
      <w:r>
        <w:rPr>
          <w:color w:val="000000" w:themeColor="text1"/>
        </w:rPr>
        <w:t xml:space="preserve">In the user evaluation process, we evaluated two contextual scenarios as our experimental case studies. </w:t>
      </w:r>
      <w:r w:rsidR="002A3E33" w:rsidRPr="00774F3D">
        <w:rPr>
          <w:color w:val="000000" w:themeColor="text1"/>
        </w:rPr>
        <w:t>The first</w:t>
      </w:r>
      <w:r w:rsidR="002A3E33">
        <w:rPr>
          <w:color w:val="000000" w:themeColor="text1"/>
        </w:rPr>
        <w:t xml:space="preserve"> case study </w:t>
      </w:r>
      <w:r w:rsidR="002A3E33" w:rsidRPr="00774F3D">
        <w:rPr>
          <w:color w:val="000000" w:themeColor="text1"/>
        </w:rPr>
        <w:t>is the home scenario where the user usually performs some activity characterized by other important contexts. These contexts and their values are as follows</w:t>
      </w:r>
      <w:r w:rsidR="002A3E33" w:rsidRPr="00774F3D">
        <w:rPr>
          <w:i/>
          <w:color w:val="000000" w:themeColor="text1"/>
        </w:rPr>
        <w:t>. {Location = Home, Activity = Sitting, D</w:t>
      </w:r>
      <w:r w:rsidR="002A3E33">
        <w:rPr>
          <w:i/>
          <w:color w:val="000000" w:themeColor="text1"/>
        </w:rPr>
        <w:t>ay = Friday, Time = Afternoon,</w:t>
      </w:r>
      <w:r w:rsidR="002A3E33" w:rsidRPr="00774F3D">
        <w:rPr>
          <w:i/>
          <w:color w:val="000000" w:themeColor="text1"/>
        </w:rPr>
        <w:t xml:space="preserve"> Illumination = Bright, Noise level = Normal} </w:t>
      </w:r>
      <w:r w:rsidR="002A3E33" w:rsidRPr="00774F3D">
        <w:rPr>
          <w:color w:val="000000" w:themeColor="text1"/>
        </w:rPr>
        <w:t xml:space="preserve"> It then provides recommendations to users, based on this contextual information. The second </w:t>
      </w:r>
      <w:r w:rsidR="002A3E33">
        <w:rPr>
          <w:color w:val="000000" w:themeColor="text1"/>
        </w:rPr>
        <w:t>case study</w:t>
      </w:r>
      <w:r w:rsidR="002A3E33" w:rsidRPr="00774F3D">
        <w:rPr>
          <w:color w:val="000000" w:themeColor="text1"/>
        </w:rPr>
        <w:t xml:space="preserve"> is the office scenario where the system has to detect the user’s activity and other contexts and use this information to provide recommendations for the users. The detected contexts are </w:t>
      </w:r>
      <w:r w:rsidR="002A3E33" w:rsidRPr="00774F3D">
        <w:rPr>
          <w:i/>
          <w:color w:val="000000" w:themeColor="text1"/>
        </w:rPr>
        <w:t>{Location = Office, Activity = Sitting, Day = Monday, Time = Afternoon, Illumination = Bright, Noise level = Normal}.</w:t>
      </w:r>
      <w:r w:rsidR="002A3E33" w:rsidRPr="00774F3D">
        <w:rPr>
          <w:color w:val="000000" w:themeColor="text1"/>
        </w:rPr>
        <w:t xml:space="preserve"> In both scenarios, the users then provide a satisfaction score for each recommendation. For example, in each scenario, 10 recommendations were provided in d</w:t>
      </w:r>
      <w:r w:rsidR="002A3E33">
        <w:rPr>
          <w:color w:val="000000" w:themeColor="text1"/>
        </w:rPr>
        <w:t>ecreasing</w:t>
      </w:r>
      <w:r w:rsidR="002A3E33" w:rsidRPr="00774F3D">
        <w:rPr>
          <w:color w:val="000000" w:themeColor="text1"/>
        </w:rPr>
        <w:t xml:space="preserve"> order of relevance to the user’s contextual situation, using the case study context-aware recommendation application. </w:t>
      </w:r>
    </w:p>
    <w:p w:rsidR="00371902" w:rsidRDefault="002A3E33" w:rsidP="00371902">
      <w:pPr>
        <w:pStyle w:val="ListParagraph"/>
        <w:spacing w:after="120"/>
        <w:ind w:left="0"/>
        <w:jc w:val="both"/>
        <w:rPr>
          <w:color w:val="000000" w:themeColor="text1"/>
        </w:rPr>
      </w:pPr>
      <w:r w:rsidRPr="002A3E33">
        <w:rPr>
          <w:color w:val="000000" w:themeColor="text1"/>
        </w:rPr>
        <w:t xml:space="preserve">We asked the test users to evaluate the degree of satisfaction of the recommendations on a 5-point scale, where “5”, the maximum point, means </w:t>
      </w:r>
      <w:r w:rsidRPr="002A3E33">
        <w:rPr>
          <w:i/>
          <w:color w:val="000000" w:themeColor="text1"/>
        </w:rPr>
        <w:t>very satisfied</w:t>
      </w:r>
      <w:r w:rsidRPr="002A3E33">
        <w:rPr>
          <w:color w:val="000000" w:themeColor="text1"/>
        </w:rPr>
        <w:t xml:space="preserve"> and “1”, the minimum point, means </w:t>
      </w:r>
      <w:r w:rsidRPr="002A3E33">
        <w:rPr>
          <w:i/>
          <w:color w:val="000000" w:themeColor="text1"/>
        </w:rPr>
        <w:t>not satisfied</w:t>
      </w:r>
      <w:r w:rsidRPr="002A3E33">
        <w:rPr>
          <w:color w:val="000000" w:themeColor="text1"/>
        </w:rPr>
        <w:t>. We analyzed the feedback provided by these users. We converted the satisfaction scores into binary values as follows.</w:t>
      </w:r>
      <w:r w:rsidR="004E2575">
        <w:rPr>
          <w:color w:val="000000" w:themeColor="text1"/>
        </w:rPr>
        <w:t xml:space="preserve"> </w:t>
      </w:r>
      <w:r w:rsidR="00371902" w:rsidRPr="002A3E33">
        <w:rPr>
          <w:color w:val="000000" w:themeColor="text1"/>
        </w:rPr>
        <w:t>All scores between 3 and 5 were considered satisfactory; those below 3 were considered not satisfactory. We collected all the scores and then calculated the average to obtain the overall satisfaction from the user’s perspective. The overall satisfaction obtained was 69%. Additionally, the final feedbacks from the test users were analyzed and were used to compute</w:t>
      </w:r>
      <w:r w:rsidR="001D7C1F">
        <w:rPr>
          <w:color w:val="000000" w:themeColor="text1"/>
        </w:rPr>
        <w:t xml:space="preserve"> average </w:t>
      </w:r>
      <w:r w:rsidR="00371902" w:rsidRPr="002A3E33">
        <w:rPr>
          <w:color w:val="000000" w:themeColor="text1"/>
        </w:rPr>
        <w:t xml:space="preserve">precisions for each test user based on top 10 recommendations.  On one hand, the mean average precision (MAP) obtained was 0.65, which shows that the proposed system </w:t>
      </w:r>
      <w:r w:rsidR="004E2575">
        <w:rPr>
          <w:color w:val="000000" w:themeColor="text1"/>
        </w:rPr>
        <w:t>can</w:t>
      </w:r>
      <w:r w:rsidR="00371902" w:rsidRPr="002A3E33">
        <w:rPr>
          <w:color w:val="000000" w:themeColor="text1"/>
        </w:rPr>
        <w:t xml:space="preserve"> provide recommendations that are relevant to each user in specific context with confidence level of 0.65 ± 0.059 (95% confidence interval), thereby minimizing the number of false positives.</w:t>
      </w:r>
    </w:p>
    <w:p w:rsidR="006C669B" w:rsidRPr="00B12575" w:rsidRDefault="00071A14" w:rsidP="00BA6C66">
      <w:pPr>
        <w:pStyle w:val="Heading2"/>
        <w:numPr>
          <w:ilvl w:val="0"/>
          <w:numId w:val="0"/>
        </w:numPr>
        <w:spacing w:after="120"/>
        <w:rPr>
          <w:b/>
          <w:i w:val="0"/>
          <w:sz w:val="24"/>
          <w:szCs w:val="24"/>
        </w:rPr>
      </w:pPr>
      <w:r w:rsidRPr="00B12575">
        <w:rPr>
          <w:b/>
          <w:i w:val="0"/>
          <w:sz w:val="24"/>
          <w:szCs w:val="24"/>
        </w:rPr>
        <w:t xml:space="preserve">5 </w:t>
      </w:r>
      <w:r w:rsidR="006C669B" w:rsidRPr="00B12575">
        <w:rPr>
          <w:b/>
          <w:i w:val="0"/>
          <w:sz w:val="24"/>
          <w:szCs w:val="24"/>
        </w:rPr>
        <w:t>Conclusions</w:t>
      </w:r>
    </w:p>
    <w:p w:rsidR="00312DFB" w:rsidRPr="00BB7DEF" w:rsidRDefault="00312DFB" w:rsidP="003A6183">
      <w:pPr>
        <w:pStyle w:val="BodyText"/>
        <w:spacing w:after="0"/>
        <w:jc w:val="both"/>
        <w:rPr>
          <w:color w:val="000000"/>
        </w:rPr>
      </w:pPr>
      <w:r w:rsidRPr="00CC53D6">
        <w:t xml:space="preserve">This article presents the design of a </w:t>
      </w:r>
      <w:r w:rsidR="006115AE">
        <w:t>context-aware</w:t>
      </w:r>
      <w:r w:rsidRPr="00CC53D6">
        <w:t xml:space="preserve"> personalization system that uses</w:t>
      </w:r>
      <w:r w:rsidR="006115AE">
        <w:t xml:space="preserve"> </w:t>
      </w:r>
      <w:r w:rsidR="006115AE" w:rsidRPr="00CC53D6">
        <w:t>neighborhood-based approach</w:t>
      </w:r>
      <w:r w:rsidR="006115AE">
        <w:t xml:space="preserve"> and </w:t>
      </w:r>
      <w:r w:rsidRPr="00CC53D6">
        <w:t>contextual information to minimize the influence of the coldstart problem, which is comm</w:t>
      </w:r>
      <w:r w:rsidR="006115AE">
        <w:t xml:space="preserve">on in conventional personalization </w:t>
      </w:r>
      <w:r w:rsidRPr="00CC53D6">
        <w:t xml:space="preserve">systems. The proposed solution focuses on implicit delivery of personalized mobile content to mobile users who use handheld devices as entertainment platforms. These devices </w:t>
      </w:r>
      <w:r w:rsidR="006115AE">
        <w:t>come</w:t>
      </w:r>
      <w:r w:rsidRPr="00CC53D6">
        <w:t xml:space="preserve"> with the capability to sense user contexts via their embedded sensors and with multimedia enabled capabilities. </w:t>
      </w:r>
    </w:p>
    <w:p w:rsidR="00312DFB" w:rsidRPr="00BB7DEF" w:rsidRDefault="00312DFB" w:rsidP="00E80A1E">
      <w:pPr>
        <w:pStyle w:val="BodyText"/>
        <w:jc w:val="both"/>
        <w:rPr>
          <w:color w:val="000000"/>
        </w:rPr>
      </w:pPr>
      <w:r w:rsidRPr="00CC53D6">
        <w:t xml:space="preserve">The main contribution of the current work is the usage of contextual information to identify other likeminded users or neighbors whose preferences or those similar would interest a new user i.e. addressing coldstart problem of a new user. We argue that </w:t>
      </w:r>
      <w:r w:rsidRPr="00CC53D6">
        <w:rPr>
          <w:color w:val="000000"/>
        </w:rPr>
        <w:t xml:space="preserve">in similar contextual situations, users tend to express similar preferences for media consumptions. </w:t>
      </w:r>
      <w:r w:rsidRPr="00CC53D6">
        <w:t xml:space="preserve">Essentially, after identifying these users, their contextual preferences are then used to predict preferences of the new user. The contextual information of the new user is determined dynamically using our existing context recognition system [15]. </w:t>
      </w:r>
    </w:p>
    <w:p w:rsidR="00312DFB" w:rsidRDefault="00312DFB" w:rsidP="00E80A1E">
      <w:pPr>
        <w:spacing w:after="120"/>
        <w:jc w:val="both"/>
      </w:pPr>
      <w:r w:rsidRPr="00CC53D6">
        <w:t xml:space="preserve">Experiments conducted to </w:t>
      </w:r>
      <w:r w:rsidR="006115AE">
        <w:t>validate</w:t>
      </w:r>
      <w:r w:rsidRPr="00CC53D6">
        <w:t xml:space="preserve"> the proposed system showed that </w:t>
      </w:r>
      <w:r w:rsidR="006115AE">
        <w:t xml:space="preserve">using similarity between </w:t>
      </w:r>
      <w:r w:rsidRPr="00CC53D6">
        <w:t>contextual information</w:t>
      </w:r>
      <w:r w:rsidR="006115AE">
        <w:t>,</w:t>
      </w:r>
      <w:r w:rsidRPr="00CC53D6">
        <w:t xml:space="preserve"> the coldstart problem</w:t>
      </w:r>
      <w:r w:rsidR="006115AE">
        <w:t xml:space="preserve"> can be minimized without relying on rating information</w:t>
      </w:r>
      <w:r w:rsidRPr="00CC53D6">
        <w:t xml:space="preserve">. Evaluation under carefully selected contextual situations showed consistently improved </w:t>
      </w:r>
      <w:r w:rsidR="006115AE">
        <w:t>recommendation precision</w:t>
      </w:r>
      <w:r w:rsidRPr="00CC53D6">
        <w:t xml:space="preserve">. </w:t>
      </w:r>
      <w:r w:rsidR="006115AE">
        <w:t xml:space="preserve">Whereas </w:t>
      </w:r>
      <w:r w:rsidRPr="00CC53D6">
        <w:t>evaluation of recommendations under no context condition showed poor performance, reflecting the coldstart problem. However, when we compared the results of recommendations under contextual situations with those under no context, the contextual recommendations showed clearly, how context can be explored to address the coldstart problem, which is obvious in the result</w:t>
      </w:r>
      <w:r w:rsidR="006115AE">
        <w:t>s</w:t>
      </w:r>
      <w:r w:rsidRPr="00CC53D6">
        <w:t xml:space="preserve"> as contextual recommendations produced </w:t>
      </w:r>
      <w:r w:rsidR="006115AE">
        <w:t>better precision of</w:t>
      </w:r>
      <w:r w:rsidR="00FE285A">
        <w:t xml:space="preserve"> up to 70</w:t>
      </w:r>
      <w:r w:rsidRPr="00CC53D6">
        <w:t xml:space="preserve">% compared to that of no context that produced </w:t>
      </w:r>
      <w:r w:rsidR="006115AE">
        <w:t>poor precision</w:t>
      </w:r>
      <w:r w:rsidRPr="00CC53D6">
        <w:t xml:space="preserve"> between 10% and 43%. Additionally, </w:t>
      </w:r>
      <w:r w:rsidRPr="00CC53D6">
        <w:rPr>
          <w:i/>
        </w:rPr>
        <w:t xml:space="preserve">Context Type A and </w:t>
      </w:r>
      <w:r w:rsidRPr="00CC53D6">
        <w:t>B showed the best performance</w:t>
      </w:r>
      <w:r w:rsidRPr="00CC53D6">
        <w:rPr>
          <w:i/>
        </w:rPr>
        <w:t xml:space="preserve">. </w:t>
      </w:r>
      <w:r w:rsidRPr="00CC53D6">
        <w:t>The better AP</w:t>
      </w:r>
      <w:r>
        <w:t xml:space="preserve"> of contexts A and B</w:t>
      </w:r>
      <w:r w:rsidRPr="00CC53D6">
        <w:t xml:space="preserve"> compared with other context types as </w:t>
      </w:r>
      <w:r>
        <w:t>illustrated</w:t>
      </w:r>
      <w:r w:rsidR="004E2575">
        <w:t xml:space="preserve"> in Fig.8</w:t>
      </w:r>
      <w:r w:rsidRPr="00CC53D6">
        <w:t xml:space="preserve"> for contextual recommendations is because the contextual situations such as</w:t>
      </w:r>
      <w:r w:rsidRPr="00CC53D6">
        <w:rPr>
          <w:i/>
        </w:rPr>
        <w:t xml:space="preserve"> HomeWeekendNight</w:t>
      </w:r>
      <w:r w:rsidR="001D7C1F">
        <w:rPr>
          <w:i/>
        </w:rPr>
        <w:t>Sitting</w:t>
      </w:r>
      <w:r w:rsidRPr="00CC53D6">
        <w:rPr>
          <w:i/>
        </w:rPr>
        <w:t xml:space="preserve"> </w:t>
      </w:r>
      <w:r w:rsidRPr="004E2575">
        <w:t xml:space="preserve">and </w:t>
      </w:r>
      <w:r w:rsidRPr="00CC53D6">
        <w:rPr>
          <w:i/>
        </w:rPr>
        <w:t>CinemaWeekendNight</w:t>
      </w:r>
      <w:r w:rsidR="001D7C1F">
        <w:rPr>
          <w:i/>
        </w:rPr>
        <w:t>Standing</w:t>
      </w:r>
      <w:r w:rsidRPr="00CC53D6">
        <w:rPr>
          <w:i/>
        </w:rPr>
        <w:t xml:space="preserve"> (i.e. Context Type A and </w:t>
      </w:r>
      <w:r w:rsidRPr="00CC53D6">
        <w:t>B)</w:t>
      </w:r>
      <w:r w:rsidRPr="00CC53D6">
        <w:rPr>
          <w:i/>
        </w:rPr>
        <w:t xml:space="preserve"> </w:t>
      </w:r>
      <w:r w:rsidRPr="00CC53D6">
        <w:t xml:space="preserve">represent common contexts that most users in the user data prefer to consume movie contents. </w:t>
      </w:r>
    </w:p>
    <w:p w:rsidR="004E2575" w:rsidRDefault="004E2575" w:rsidP="00E80A1E">
      <w:pPr>
        <w:spacing w:after="120"/>
        <w:jc w:val="both"/>
      </w:pPr>
      <w:r>
        <w:t xml:space="preserve">In the user evaluation process using two contextual case studies, the results obtained </w:t>
      </w:r>
      <w:r w:rsidR="00F67CBC">
        <w:t>also</w:t>
      </w:r>
      <w:r>
        <w:t xml:space="preserve"> confirmed that contextual information plays a key role in improving the relevance of content suggestion without necessary collecting rating information from user every time they consumed content.</w:t>
      </w:r>
    </w:p>
    <w:p w:rsidR="00312DFB" w:rsidRDefault="00312DFB" w:rsidP="00E80A1E">
      <w:pPr>
        <w:spacing w:after="120"/>
        <w:jc w:val="both"/>
      </w:pPr>
      <w:r w:rsidRPr="00CC53D6">
        <w:t xml:space="preserve">Further experimental tests on the impact of the neighborhood size on the recommendation AP showed improved AP with increasing number of neighbors. However, in another series of tests to evaluate the impact of the neighborhood size on the user profile processing time, we observed that the larger the size of the neighbors, the longer time it takes </w:t>
      </w:r>
      <w:r w:rsidRPr="00CC53D6">
        <w:lastRenderedPageBreak/>
        <w:t>to process the user profiles. Therefore, there is a tradeoff between AP of the recommendations and processing time. Higher AP due to larger neighbor size means longer processing time. However, the AP of the system between neighborhood sizes of 5 and 15 we consider as optimal, considering the processing time and, although depending on the context type.</w:t>
      </w:r>
    </w:p>
    <w:p w:rsidR="00312DFB" w:rsidRDefault="00312DFB" w:rsidP="00E80A1E">
      <w:pPr>
        <w:jc w:val="both"/>
      </w:pPr>
      <w:r w:rsidRPr="00CC53D6">
        <w:t>In the future, we plan to investigate alternative methods to improve the AP of the system and processing time, which tend to deteriorate with increasing number of neighbors. We would like to investigate some other advanced</w:t>
      </w:r>
      <w:r w:rsidR="006115AE">
        <w:t xml:space="preserve"> and </w:t>
      </w:r>
      <w:r w:rsidR="00005018">
        <w:t>robust</w:t>
      </w:r>
      <w:r w:rsidRPr="00CC53D6">
        <w:t xml:space="preserve"> collaborative approaches, such as combining neighborhood model and latent factor model in a context-aware collaborative recommendation process. The latent factor approaches such as Singular Value Decomposition (SVD) comprises alternative methods </w:t>
      </w:r>
      <w:r>
        <w:t>for</w:t>
      </w:r>
      <w:r w:rsidRPr="00CC53D6">
        <w:t xml:space="preserve"> collaborative filtering with better abi</w:t>
      </w:r>
      <w:r w:rsidR="006115AE">
        <w:t>lity to uncover latent features</w:t>
      </w:r>
      <w:r w:rsidRPr="00CC53D6">
        <w:t xml:space="preserve"> </w:t>
      </w:r>
      <w:r w:rsidR="006115AE">
        <w:t xml:space="preserve">for </w:t>
      </w:r>
      <w:r w:rsidRPr="00CC53D6">
        <w:t>better explaining user’s observed preferences [13].</w:t>
      </w:r>
    </w:p>
    <w:p w:rsidR="00826D19" w:rsidRDefault="00826D19" w:rsidP="00826D19">
      <w:pPr>
        <w:pStyle w:val="acknowledgements"/>
        <w:spacing w:before="120" w:after="120" w:line="240" w:lineRule="auto"/>
      </w:pPr>
      <w:r w:rsidRPr="008E3FF0">
        <w:rPr>
          <w:b/>
          <w:sz w:val="24"/>
          <w:szCs w:val="24"/>
        </w:rPr>
        <w:t>Acknowledgments</w:t>
      </w:r>
      <w:r w:rsidRPr="00804B9C">
        <w:rPr>
          <w:b/>
          <w:sz w:val="28"/>
          <w:szCs w:val="28"/>
        </w:rPr>
        <w:t xml:space="preserve"> </w:t>
      </w:r>
      <w:r w:rsidRPr="00FE3EDC">
        <w:t>This</w:t>
      </w:r>
      <w:r>
        <w:rPr>
          <w:color w:val="222222"/>
        </w:rPr>
        <w:t xml:space="preserve"> work is</w:t>
      </w:r>
      <w:r w:rsidRPr="00FE3EDC">
        <w:rPr>
          <w:color w:val="222222"/>
        </w:rPr>
        <w:t xml:space="preserve"> partly financed by the Portuguese Foundation for Science and Technology (FCT) </w:t>
      </w:r>
      <w:r w:rsidRPr="00FE3EDC">
        <w:t>with grant SFRH / BD / 69517 / 2010.</w:t>
      </w:r>
    </w:p>
    <w:p w:rsidR="00DB7AD5" w:rsidRPr="00DB7AD5" w:rsidRDefault="00DB7AD5" w:rsidP="00DB7AD5">
      <w:pPr>
        <w:rPr>
          <w:lang w:eastAsia="de-DE"/>
        </w:rPr>
      </w:pPr>
    </w:p>
    <w:p w:rsidR="00D16C21" w:rsidRPr="00DB7AD5" w:rsidRDefault="00D16C21" w:rsidP="00DB7AD5">
      <w:pPr>
        <w:spacing w:before="120" w:after="120"/>
        <w:rPr>
          <w:b/>
          <w:sz w:val="24"/>
          <w:szCs w:val="24"/>
          <w:lang w:eastAsia="de-DE"/>
        </w:rPr>
      </w:pPr>
      <w:r w:rsidRPr="00DB7AD5">
        <w:rPr>
          <w:b/>
          <w:sz w:val="24"/>
          <w:szCs w:val="24"/>
          <w:lang w:eastAsia="de-DE"/>
        </w:rPr>
        <w:t>References</w:t>
      </w:r>
    </w:p>
    <w:p w:rsidR="00D16C21" w:rsidRPr="008E3FF0" w:rsidRDefault="00D16C21" w:rsidP="008E3FF0">
      <w:pPr>
        <w:rPr>
          <w:lang w:eastAsia="de-DE"/>
        </w:rPr>
      </w:pPr>
    </w:p>
    <w:p w:rsidR="000F33C0" w:rsidRPr="000F33C0" w:rsidRDefault="000F33C0" w:rsidP="00D0509D">
      <w:pPr>
        <w:ind w:left="720" w:hanging="720"/>
        <w:jc w:val="both"/>
      </w:pPr>
      <w:r w:rsidRPr="000F33C0">
        <w:t>[1]</w:t>
      </w:r>
      <w:r w:rsidRPr="000F33C0">
        <w:tab/>
        <w:t xml:space="preserve">Adomavicius, G., Tuzhilin, A., Sankaranarayanan R. &amp; Sen, S. (2005). Incorporating contextual information in recommender systems using a multidimensional approach.  ACM Trans. Information Systems, vol. 23, no. 1, pp. 103-145. </w:t>
      </w:r>
    </w:p>
    <w:p w:rsidR="000F33C0" w:rsidRPr="000F33C0" w:rsidRDefault="000F33C0" w:rsidP="00D0509D">
      <w:pPr>
        <w:ind w:left="720" w:hanging="720"/>
        <w:jc w:val="both"/>
      </w:pPr>
      <w:r w:rsidRPr="000F33C0">
        <w:t>[2]</w:t>
      </w:r>
      <w:r w:rsidRPr="000F33C0">
        <w:tab/>
        <w:t>Adomavicius, G., &amp; Tuzhilin, A. (2005). Towards the next generation of Recommender Systems: A survey of the State-of-the-art and Possible Extensions.  IEEE Trans on Knowledge and Data Eng., 17 (6), 734-749.</w:t>
      </w:r>
    </w:p>
    <w:p w:rsidR="000F33C0" w:rsidRPr="000F33C0" w:rsidRDefault="000F33C0" w:rsidP="00D0509D">
      <w:pPr>
        <w:ind w:left="720" w:hanging="720"/>
        <w:jc w:val="both"/>
      </w:pPr>
      <w:r w:rsidRPr="000F33C0">
        <w:t>[3]</w:t>
      </w:r>
      <w:r w:rsidRPr="000F33C0">
        <w:tab/>
        <w:t>Xia, F., Asabere, N.Y., Ahmed A.M., Li, J. &amp; X. Kong X. (2013). Mobile multimedia recommendation in smart communities: A survey</w:t>
      </w:r>
      <w:r>
        <w:rPr>
          <w:smallCaps/>
        </w:rPr>
        <w:t>.</w:t>
      </w:r>
      <w:r w:rsidRPr="000F33C0">
        <w:t xml:space="preserve"> IEEE Access, vol.1, no., pp.606-624.</w:t>
      </w:r>
    </w:p>
    <w:p w:rsidR="000F33C0" w:rsidRPr="000F33C0" w:rsidRDefault="000F33C0" w:rsidP="00D0509D">
      <w:pPr>
        <w:ind w:left="720" w:hanging="720"/>
        <w:jc w:val="both"/>
      </w:pPr>
      <w:r w:rsidRPr="000F33C0">
        <w:t>[4]</w:t>
      </w:r>
      <w:r w:rsidRPr="000F33C0">
        <w:tab/>
        <w:t xml:space="preserve">Martin, F. J., Donaldson, J., Ashenfelter, A., Torrens, M., </w:t>
      </w:r>
      <w:r w:rsidR="00FE285A" w:rsidRPr="000F33C0">
        <w:t>&amp; Hangartner</w:t>
      </w:r>
      <w:r w:rsidRPr="000F33C0">
        <w:t>, R. (2011). The big promise of recommender systems. AI Mag. 32(3), 19–27, 2011.</w:t>
      </w:r>
    </w:p>
    <w:p w:rsidR="000F33C0" w:rsidRPr="000F33C0" w:rsidRDefault="000F33C0" w:rsidP="00D0509D">
      <w:pPr>
        <w:ind w:left="720" w:hanging="720"/>
        <w:jc w:val="both"/>
      </w:pPr>
      <w:r w:rsidRPr="000F33C0">
        <w:t>[5]</w:t>
      </w:r>
      <w:r w:rsidRPr="000F33C0">
        <w:tab/>
      </w:r>
      <w:r w:rsidR="00FE285A" w:rsidRPr="000F33C0">
        <w:t>Yujie</w:t>
      </w:r>
      <w:r w:rsidR="00FE285A">
        <w:t>,</w:t>
      </w:r>
      <w:r w:rsidR="00FE285A" w:rsidRPr="000F33C0">
        <w:t xml:space="preserve"> Z</w:t>
      </w:r>
      <w:r w:rsidRPr="000F33C0">
        <w:t xml:space="preserve">., </w:t>
      </w:r>
      <w:r w:rsidR="00FE285A" w:rsidRPr="000F33C0">
        <w:t>&amp; Licai</w:t>
      </w:r>
      <w:r w:rsidRPr="000F33C0">
        <w:t>, W</w:t>
      </w:r>
      <w:r w:rsidR="00FE285A" w:rsidRPr="000F33C0">
        <w:t>. (</w:t>
      </w:r>
      <w:r w:rsidRPr="000F33C0">
        <w:t>2010). Some challenges for context-aware recommender systems.  In Proceedings of Workshop on</w:t>
      </w:r>
      <w:r>
        <w:rPr>
          <w:smallCaps/>
        </w:rPr>
        <w:t xml:space="preserve"> </w:t>
      </w:r>
      <w:r w:rsidRPr="000F33C0">
        <w:t>Recommender systems at the 5th International Conference on Computer Science and Education, IEEE, pages 362—365.</w:t>
      </w:r>
    </w:p>
    <w:p w:rsidR="000F33C0" w:rsidRPr="000F33C0" w:rsidRDefault="000F33C0" w:rsidP="00D0509D">
      <w:pPr>
        <w:ind w:left="720" w:hanging="720"/>
        <w:jc w:val="both"/>
      </w:pPr>
      <w:r w:rsidRPr="000F33C0">
        <w:t>[6]</w:t>
      </w:r>
      <w:r w:rsidRPr="000F33C0">
        <w:tab/>
        <w:t>Kwon, H. J. &amp; Hong, K. S. (2011). Personalized smart TV program recommender based on collaborative filtering and a novel similarity Method.  IEEE Trans. Consumer Electron. vol. 57, no. 3, pp. 1416-1423.</w:t>
      </w:r>
    </w:p>
    <w:p w:rsidR="000F33C0" w:rsidRPr="000F33C0" w:rsidRDefault="000F33C0" w:rsidP="00D0509D">
      <w:pPr>
        <w:ind w:left="720" w:hanging="720"/>
        <w:jc w:val="both"/>
      </w:pPr>
      <w:r w:rsidRPr="000F33C0">
        <w:t>[7]</w:t>
      </w:r>
      <w:r w:rsidRPr="000F33C0">
        <w:tab/>
        <w:t xml:space="preserve">Krstic, M. </w:t>
      </w:r>
      <w:r w:rsidR="00FE285A" w:rsidRPr="000F33C0">
        <w:t>&amp; Bjelica</w:t>
      </w:r>
      <w:r w:rsidRPr="000F33C0">
        <w:t>, M</w:t>
      </w:r>
      <w:r w:rsidR="00FE285A" w:rsidRPr="000F33C0">
        <w:t>. (</w:t>
      </w:r>
      <w:r w:rsidRPr="000F33C0">
        <w:t>2012). Context-aware personalized program guide based on neural network. IEEE Transactions on Consumer Electronics vol.58, no.4, pp.1301-1306.</w:t>
      </w:r>
    </w:p>
    <w:p w:rsidR="000F33C0" w:rsidRPr="000F33C0" w:rsidRDefault="000F33C0" w:rsidP="00D0509D">
      <w:pPr>
        <w:ind w:left="720" w:hanging="720"/>
        <w:jc w:val="both"/>
      </w:pPr>
      <w:r w:rsidRPr="000F33C0">
        <w:t>[8]</w:t>
      </w:r>
      <w:r w:rsidRPr="000F33C0">
        <w:tab/>
        <w:t xml:space="preserve">Desrosiers C. &amp; Karypis, G. (2011).  A comprehensive survey of neighborhood-based recommendation methods. </w:t>
      </w:r>
      <w:r w:rsidR="00FE285A" w:rsidRPr="000F33C0">
        <w:t>In: Recommender</w:t>
      </w:r>
      <w:r w:rsidRPr="000F33C0">
        <w:t xml:space="preserve"> Systems Handbook, pp. 107–144.</w:t>
      </w:r>
    </w:p>
    <w:p w:rsidR="000F33C0" w:rsidRPr="000F33C0" w:rsidRDefault="000F33C0" w:rsidP="00D0509D">
      <w:pPr>
        <w:ind w:left="720" w:hanging="720"/>
        <w:jc w:val="both"/>
      </w:pPr>
      <w:r w:rsidRPr="000F33C0">
        <w:t>[9]</w:t>
      </w:r>
      <w:r w:rsidRPr="000F33C0">
        <w:tab/>
        <w:t>Otebolaku, A.M. &amp; Andrade</w:t>
      </w:r>
      <w:r w:rsidR="00FE285A">
        <w:t>,</w:t>
      </w:r>
      <w:r w:rsidR="00FE285A" w:rsidRPr="00FE285A">
        <w:t xml:space="preserve"> </w:t>
      </w:r>
      <w:r w:rsidR="00FE285A">
        <w:t xml:space="preserve">M.T. </w:t>
      </w:r>
      <w:r w:rsidRPr="000F33C0">
        <w:t>(2014). Context-aware user profiling and multimedia content classification for smart devices.</w:t>
      </w:r>
      <w:r w:rsidR="00044DB7">
        <w:t xml:space="preserve"> </w:t>
      </w:r>
      <w:r w:rsidRPr="000F33C0">
        <w:t xml:space="preserve">28th IEEE International Conference on Advanced Information Networking and Applications Workshops (WAINA), pp.560-565. </w:t>
      </w:r>
    </w:p>
    <w:p w:rsidR="000F33C0" w:rsidRPr="000F33C0" w:rsidRDefault="000F33C0" w:rsidP="00D0509D">
      <w:pPr>
        <w:ind w:left="720" w:hanging="720"/>
        <w:jc w:val="both"/>
      </w:pPr>
      <w:r w:rsidRPr="000F33C0">
        <w:t xml:space="preserve">[10] </w:t>
      </w:r>
      <w:r w:rsidRPr="000F33C0">
        <w:tab/>
        <w:t>Yu, Z., Zhou, X., Zhang, D., Chin, C.Y, Wang X. &amp; J. Men, J. (2005). Supporting context-aware media recommendations for smartphones.  IEEE Pervasive Computing, Vol.5, No.3, pp. 68-75.</w:t>
      </w:r>
    </w:p>
    <w:p w:rsidR="000F33C0" w:rsidRPr="000F33C0" w:rsidRDefault="000F33C0" w:rsidP="00D0509D">
      <w:pPr>
        <w:ind w:left="720" w:hanging="720"/>
        <w:jc w:val="both"/>
      </w:pPr>
      <w:r w:rsidRPr="000F33C0">
        <w:t>[11]</w:t>
      </w:r>
      <w:r w:rsidRPr="000F33C0">
        <w:tab/>
        <w:t>Pessemier, T.D., Dooms S., &amp; Martens, L</w:t>
      </w:r>
      <w:r w:rsidR="00FE285A" w:rsidRPr="000F33C0">
        <w:t>. (</w:t>
      </w:r>
      <w:r w:rsidRPr="000F33C0">
        <w:t>2014). Context-aware recommendation through context and activity recognition in a mobile environment. Multimed Tools and Appl. Vol. 72 No. 3,</w:t>
      </w:r>
      <w:r>
        <w:rPr>
          <w:smallCaps/>
        </w:rPr>
        <w:t xml:space="preserve"> </w:t>
      </w:r>
      <w:r w:rsidRPr="000F33C0">
        <w:t>pp 2925-2948.</w:t>
      </w:r>
    </w:p>
    <w:p w:rsidR="000F33C0" w:rsidRPr="000F33C0" w:rsidRDefault="000F33C0" w:rsidP="00D0509D">
      <w:pPr>
        <w:ind w:left="720" w:hanging="720"/>
        <w:jc w:val="both"/>
      </w:pPr>
      <w:r w:rsidRPr="000F33C0">
        <w:t>[12]</w:t>
      </w:r>
      <w:r w:rsidRPr="000F33C0">
        <w:tab/>
        <w:t>Chen, A. (2005). Context-Aware collaborative filtering system: Predicting the user's preference in the ubiquitous computing environment</w:t>
      </w:r>
      <w:r>
        <w:rPr>
          <w:smallCaps/>
        </w:rPr>
        <w:t>. I</w:t>
      </w:r>
      <w:r w:rsidRPr="000F33C0">
        <w:t>n Location-And Context-Awareness, Springer Berlin Heidelberg, pp. 244-253.</w:t>
      </w:r>
    </w:p>
    <w:p w:rsidR="000F33C0" w:rsidRPr="000F33C0" w:rsidRDefault="000F33C0" w:rsidP="00D0509D">
      <w:pPr>
        <w:ind w:left="720" w:hanging="720"/>
        <w:jc w:val="both"/>
      </w:pPr>
      <w:r w:rsidRPr="000F33C0">
        <w:t>[13]</w:t>
      </w:r>
      <w:r w:rsidRPr="000F33C0">
        <w:tab/>
        <w:t xml:space="preserve">Koren, Y. (2008).  Factorization meets the neighborhood: A multifaceted collaborative filtering model. In ACM </w:t>
      </w:r>
      <w:r>
        <w:rPr>
          <w:smallCaps/>
        </w:rPr>
        <w:t>SIGKDD, pp</w:t>
      </w:r>
      <w:r w:rsidRPr="000F33C0">
        <w:t xml:space="preserve"> 426–434</w:t>
      </w:r>
      <w:r w:rsidRPr="000F33C0">
        <w:rPr>
          <w:smallCaps/>
        </w:rPr>
        <w:t>.</w:t>
      </w:r>
    </w:p>
    <w:p w:rsidR="000F33C0" w:rsidRPr="000F33C0" w:rsidRDefault="000F33C0" w:rsidP="00D0509D">
      <w:pPr>
        <w:ind w:left="720" w:hanging="720"/>
        <w:jc w:val="both"/>
      </w:pPr>
      <w:r w:rsidRPr="000F33C0">
        <w:t>[14]</w:t>
      </w:r>
      <w:r w:rsidRPr="000F33C0">
        <w:tab/>
        <w:t>Alhamid, M.F., Rawashdeh, M. H.</w:t>
      </w:r>
      <w:r w:rsidR="00FE285A">
        <w:rPr>
          <w:smallCaps/>
        </w:rPr>
        <w:t xml:space="preserve">, </w:t>
      </w:r>
      <w:r w:rsidRPr="000F33C0">
        <w:t>Osman,</w:t>
      </w:r>
      <w:r w:rsidR="00FE285A" w:rsidRPr="00FE285A">
        <w:rPr>
          <w:smallCaps/>
        </w:rPr>
        <w:t xml:space="preserve"> </w:t>
      </w:r>
      <w:r w:rsidR="00FE285A">
        <w:rPr>
          <w:smallCaps/>
        </w:rPr>
        <w:t>A.L</w:t>
      </w:r>
      <w:r w:rsidR="00F67CBC">
        <w:rPr>
          <w:smallCaps/>
        </w:rPr>
        <w:t>.</w:t>
      </w:r>
      <w:r w:rsidR="00F67CBC" w:rsidRPr="000F33C0">
        <w:t>,</w:t>
      </w:r>
      <w:r w:rsidR="00F67CBC">
        <w:t xml:space="preserve"> </w:t>
      </w:r>
      <w:r w:rsidR="00F67CBC" w:rsidRPr="000F33C0">
        <w:t>Hossain</w:t>
      </w:r>
      <w:r w:rsidRPr="000F33C0">
        <w:t>, M.S. &amp; El Saddik</w:t>
      </w:r>
      <w:r w:rsidR="00FE285A">
        <w:t>,</w:t>
      </w:r>
      <w:r w:rsidRPr="000F33C0">
        <w:t xml:space="preserve"> A</w:t>
      </w:r>
      <w:r w:rsidR="00FE285A" w:rsidRPr="000F33C0">
        <w:t>. (</w:t>
      </w:r>
      <w:r w:rsidRPr="000F33C0">
        <w:t>2013).  Towards context-sensitive collaborative media recommender system. Multimed Tools and Appl., 1-30.</w:t>
      </w:r>
    </w:p>
    <w:p w:rsidR="000F33C0" w:rsidRPr="000F33C0" w:rsidRDefault="000F33C0" w:rsidP="00D0509D">
      <w:pPr>
        <w:ind w:left="720" w:hanging="720"/>
        <w:jc w:val="both"/>
      </w:pPr>
      <w:r w:rsidRPr="000F33C0">
        <w:t>[15]</w:t>
      </w:r>
      <w:r w:rsidRPr="000F33C0">
        <w:tab/>
        <w:t>Otebolaku, A.M.  &amp; Andrade, M. T</w:t>
      </w:r>
      <w:r w:rsidR="00FE285A" w:rsidRPr="000F33C0">
        <w:t>. (</w:t>
      </w:r>
      <w:r w:rsidRPr="000F33C0">
        <w:t xml:space="preserve">2013). Recognizing high-Level contexts from smartphone built-In sensors for mobile media </w:t>
      </w:r>
      <w:r w:rsidRPr="000F33C0">
        <w:tab/>
        <w:t>content recommendation. 14th IEEE International Conference on Mobile Data Management (MDM), pp.142-147.</w:t>
      </w:r>
    </w:p>
    <w:p w:rsidR="000F33C0" w:rsidRPr="000F33C0" w:rsidRDefault="000F33C0" w:rsidP="00D0509D">
      <w:pPr>
        <w:ind w:left="720" w:hanging="720"/>
        <w:jc w:val="both"/>
      </w:pPr>
      <w:r w:rsidRPr="000F33C0">
        <w:t>[16]</w:t>
      </w:r>
      <w:r w:rsidRPr="000F33C0">
        <w:tab/>
        <w:t>Bjelica</w:t>
      </w:r>
      <w:r w:rsidR="00FE285A">
        <w:t>, M.</w:t>
      </w:r>
      <w:r w:rsidRPr="000F33C0">
        <w:t xml:space="preserve"> (2011). Unobtrusive relevance feedback for personalized TV program guides (2011). IEEE Transactions on Consumer Electronics, vol.57, no.2, pp.658-663.</w:t>
      </w:r>
    </w:p>
    <w:p w:rsidR="000F33C0" w:rsidRPr="000F33C0" w:rsidRDefault="000F33C0" w:rsidP="00D0509D">
      <w:pPr>
        <w:ind w:left="720" w:hanging="720"/>
        <w:jc w:val="both"/>
      </w:pPr>
      <w:r w:rsidRPr="000F33C0">
        <w:lastRenderedPageBreak/>
        <w:t>[17]</w:t>
      </w:r>
      <w:r w:rsidRPr="000F33C0">
        <w:tab/>
        <w:t>Lee</w:t>
      </w:r>
      <w:r w:rsidR="00FE285A">
        <w:t>,</w:t>
      </w:r>
      <w:r w:rsidRPr="000F33C0">
        <w:t xml:space="preserve"> J. &amp;   Lee, J. (2008</w:t>
      </w:r>
      <w:r w:rsidR="00FE285A" w:rsidRPr="000F33C0">
        <w:t xml:space="preserve">). </w:t>
      </w:r>
      <w:r w:rsidRPr="000F33C0">
        <w:t xml:space="preserve">Context awareness by case-based reasoning in a   music recommendation system. Ubiquitous Computing </w:t>
      </w:r>
      <w:r>
        <w:rPr>
          <w:smallCaps/>
        </w:rPr>
        <w:t>Systems. pp</w:t>
      </w:r>
      <w:r w:rsidRPr="000F33C0">
        <w:t xml:space="preserve"> 45-58.</w:t>
      </w:r>
    </w:p>
    <w:p w:rsidR="000F33C0" w:rsidRPr="000F33C0" w:rsidRDefault="000F33C0" w:rsidP="00D0509D">
      <w:pPr>
        <w:ind w:left="720" w:hanging="720"/>
        <w:jc w:val="both"/>
      </w:pPr>
      <w:r w:rsidRPr="000F33C0">
        <w:t>[18]</w:t>
      </w:r>
      <w:r w:rsidRPr="000F33C0">
        <w:tab/>
        <w:t>Otebolaku, A.M. &amp; Andrade, M. T.</w:t>
      </w:r>
      <w:r>
        <w:rPr>
          <w:smallCaps/>
        </w:rPr>
        <w:t xml:space="preserve"> </w:t>
      </w:r>
      <w:r w:rsidRPr="000F33C0">
        <w:t xml:space="preserve">(2014). A context-aware framework for media recommendations on smartphones. In proceedings of the European Conference on the Use of Modern Information and Communication Technologies(ECUMICT 2014), Gent, March 2014. 27th-28th of March 2014, Gent, Belgium, Published by Springer Lecture Notes in Electrical Engineering, edited </w:t>
      </w:r>
      <w:r w:rsidRPr="000F33C0">
        <w:tab/>
        <w:t>by De Strycker, Lieven,Vol. 302, pp 87-108.</w:t>
      </w:r>
    </w:p>
    <w:p w:rsidR="000F33C0" w:rsidRPr="000F33C0" w:rsidRDefault="000F33C0" w:rsidP="00D0509D">
      <w:pPr>
        <w:ind w:left="720" w:hanging="720"/>
        <w:jc w:val="both"/>
      </w:pPr>
      <w:r w:rsidRPr="000F33C0">
        <w:t>[19]</w:t>
      </w:r>
      <w:r w:rsidRPr="000F33C0">
        <w:tab/>
        <w:t>Sara, B. M.</w:t>
      </w:r>
      <w:r w:rsidR="00FE285A" w:rsidRPr="000F33C0">
        <w:t>, Karypis</w:t>
      </w:r>
      <w:r w:rsidRPr="000F33C0">
        <w:t xml:space="preserve">, G., Konstan, J. </w:t>
      </w:r>
      <w:r w:rsidR="00FE285A" w:rsidRPr="000F33C0">
        <w:t>&amp; Riedl,</w:t>
      </w:r>
      <w:r w:rsidR="00FE285A">
        <w:t xml:space="preserve"> </w:t>
      </w:r>
      <w:r w:rsidR="00FE285A" w:rsidRPr="000F33C0">
        <w:t>J</w:t>
      </w:r>
      <w:r w:rsidRPr="000F33C0">
        <w:t>.</w:t>
      </w:r>
      <w:r w:rsidR="00F67CBC">
        <w:t xml:space="preserve"> </w:t>
      </w:r>
      <w:r w:rsidRPr="000F33C0">
        <w:t>(2001). Item-Based collaborative filtering recommendation algorithms. 10</w:t>
      </w:r>
      <w:r w:rsidRPr="000F33C0">
        <w:rPr>
          <w:vertAlign w:val="superscript"/>
        </w:rPr>
        <w:t>th</w:t>
      </w:r>
      <w:r>
        <w:rPr>
          <w:smallCaps/>
        </w:rPr>
        <w:t xml:space="preserve"> </w:t>
      </w:r>
      <w:r w:rsidRPr="000F33C0">
        <w:t>International World Wide Web Conference, ACM Press, pp. 285-295.</w:t>
      </w:r>
    </w:p>
    <w:p w:rsidR="000F33C0" w:rsidRDefault="000F33C0" w:rsidP="00D0509D">
      <w:pPr>
        <w:ind w:left="720" w:hanging="720"/>
        <w:jc w:val="both"/>
      </w:pPr>
      <w:r w:rsidRPr="000F33C0">
        <w:t>[20]</w:t>
      </w:r>
      <w:r w:rsidRPr="000F33C0">
        <w:tab/>
        <w:t>Zhu, H., Chen, E., Xiong, H., Yu, K., Cao, H., &amp; Tian, J. (2014). Mining Mobile</w:t>
      </w:r>
      <w:r w:rsidRPr="000F33C0">
        <w:rPr>
          <w:smallCaps/>
        </w:rPr>
        <w:t xml:space="preserve"> </w:t>
      </w:r>
      <w:r w:rsidRPr="000F33C0">
        <w:t>User Preferences for Personalized Context-Aware Recommendation.  ACM Trans. Intell. Syst. Technol. 5(4).</w:t>
      </w:r>
    </w:p>
    <w:p w:rsidR="00FB4241" w:rsidRDefault="00FB4241" w:rsidP="00D0509D">
      <w:pPr>
        <w:ind w:left="720" w:hanging="720"/>
        <w:jc w:val="both"/>
        <w:rPr>
          <w:sz w:val="18"/>
          <w:szCs w:val="18"/>
        </w:rPr>
      </w:pPr>
      <w:r w:rsidRPr="00EF598F">
        <w:rPr>
          <w:sz w:val="18"/>
          <w:szCs w:val="18"/>
          <w:lang w:val="pt-PT"/>
        </w:rPr>
        <w:t>[21]</w:t>
      </w:r>
      <w:r w:rsidRPr="00EF598F">
        <w:rPr>
          <w:sz w:val="18"/>
          <w:szCs w:val="18"/>
          <w:lang w:val="pt-PT"/>
        </w:rPr>
        <w:tab/>
        <w:t>Oku, K.</w:t>
      </w:r>
      <w:r w:rsidR="004F6F44" w:rsidRPr="00EF598F">
        <w:rPr>
          <w:sz w:val="18"/>
          <w:szCs w:val="18"/>
          <w:lang w:val="pt-PT"/>
        </w:rPr>
        <w:t>, Nakajima</w:t>
      </w:r>
      <w:r w:rsidRPr="00EF598F">
        <w:rPr>
          <w:sz w:val="18"/>
          <w:szCs w:val="18"/>
          <w:lang w:val="pt-PT"/>
        </w:rPr>
        <w:t xml:space="preserve">, S., Miyazaki, J. &amp; Uemura, S.(2006). </w:t>
      </w:r>
      <w:r w:rsidRPr="00774F3D">
        <w:rPr>
          <w:sz w:val="18"/>
          <w:szCs w:val="18"/>
        </w:rPr>
        <w:t>Context-aware SVM for the context dependent information recommendation. In Proceedings of the 7th International Conference on Mobile</w:t>
      </w:r>
      <w:r>
        <w:rPr>
          <w:sz w:val="18"/>
          <w:szCs w:val="18"/>
        </w:rPr>
        <w:t xml:space="preserve"> Data Management, page 109</w:t>
      </w:r>
      <w:r w:rsidRPr="00774F3D">
        <w:rPr>
          <w:sz w:val="18"/>
          <w:szCs w:val="18"/>
        </w:rPr>
        <w:t>.</w:t>
      </w:r>
    </w:p>
    <w:p w:rsidR="00FB4241" w:rsidRDefault="00FB4241" w:rsidP="00FB4241">
      <w:pPr>
        <w:ind w:left="720" w:hanging="720"/>
        <w:jc w:val="both"/>
        <w:rPr>
          <w:sz w:val="18"/>
          <w:szCs w:val="18"/>
        </w:rPr>
      </w:pPr>
      <w:r>
        <w:rPr>
          <w:sz w:val="18"/>
          <w:szCs w:val="18"/>
        </w:rPr>
        <w:t>[22]</w:t>
      </w:r>
      <w:r w:rsidRPr="00FB4241">
        <w:rPr>
          <w:sz w:val="18"/>
          <w:szCs w:val="18"/>
        </w:rPr>
        <w:t xml:space="preserve"> </w:t>
      </w:r>
      <w:r>
        <w:rPr>
          <w:sz w:val="18"/>
          <w:szCs w:val="18"/>
        </w:rPr>
        <w:tab/>
      </w:r>
      <w:r w:rsidRPr="00FB4241">
        <w:rPr>
          <w:sz w:val="18"/>
          <w:szCs w:val="18"/>
        </w:rPr>
        <w:t>Oku, K., Nakajima, S., Miyazaki, J. &amp; Uemura, S.</w:t>
      </w:r>
      <w:r>
        <w:rPr>
          <w:sz w:val="18"/>
          <w:szCs w:val="18"/>
        </w:rPr>
        <w:t xml:space="preserve">, </w:t>
      </w:r>
      <w:r w:rsidRPr="00774F3D">
        <w:rPr>
          <w:sz w:val="18"/>
          <w:szCs w:val="18"/>
        </w:rPr>
        <w:t>Kato,</w:t>
      </w:r>
      <w:r>
        <w:rPr>
          <w:sz w:val="18"/>
          <w:szCs w:val="18"/>
        </w:rPr>
        <w:t xml:space="preserve"> H. &amp; </w:t>
      </w:r>
      <w:r w:rsidRPr="00774F3D">
        <w:rPr>
          <w:sz w:val="18"/>
          <w:szCs w:val="18"/>
        </w:rPr>
        <w:t>Hattori</w:t>
      </w:r>
      <w:r>
        <w:rPr>
          <w:sz w:val="18"/>
          <w:szCs w:val="18"/>
        </w:rPr>
        <w:t>, F</w:t>
      </w:r>
      <w:r w:rsidR="00FE285A">
        <w:rPr>
          <w:sz w:val="18"/>
          <w:szCs w:val="18"/>
        </w:rPr>
        <w:t>.</w:t>
      </w:r>
      <w:r>
        <w:rPr>
          <w:sz w:val="18"/>
          <w:szCs w:val="18"/>
        </w:rPr>
        <w:t xml:space="preserve"> (2010).</w:t>
      </w:r>
      <w:r w:rsidRPr="00774F3D">
        <w:rPr>
          <w:sz w:val="18"/>
          <w:szCs w:val="18"/>
        </w:rPr>
        <w:t xml:space="preserve"> A Recommendation System Considering Users' Past/Current/Future Contexts. ids.csom.umn.edu, pp. 3-7, [Online].</w:t>
      </w:r>
    </w:p>
    <w:p w:rsidR="00867443" w:rsidRPr="00774F3D" w:rsidRDefault="00867443" w:rsidP="00FB4241">
      <w:pPr>
        <w:ind w:left="720" w:hanging="720"/>
        <w:jc w:val="both"/>
        <w:rPr>
          <w:sz w:val="18"/>
          <w:szCs w:val="18"/>
        </w:rPr>
      </w:pPr>
      <w:r>
        <w:rPr>
          <w:sz w:val="18"/>
          <w:szCs w:val="18"/>
        </w:rPr>
        <w:t>[23]</w:t>
      </w:r>
      <w:r w:rsidRPr="00867443">
        <w:rPr>
          <w:sz w:val="18"/>
          <w:szCs w:val="18"/>
        </w:rPr>
        <w:t xml:space="preserve"> </w:t>
      </w:r>
      <w:r>
        <w:rPr>
          <w:sz w:val="18"/>
          <w:szCs w:val="18"/>
        </w:rPr>
        <w:tab/>
      </w:r>
      <w:r w:rsidRPr="00774F3D">
        <w:rPr>
          <w:sz w:val="18"/>
          <w:szCs w:val="18"/>
        </w:rPr>
        <w:t>Wang,</w:t>
      </w:r>
      <w:r>
        <w:rPr>
          <w:sz w:val="18"/>
          <w:szCs w:val="18"/>
        </w:rPr>
        <w:t xml:space="preserve"> X., </w:t>
      </w:r>
      <w:r w:rsidRPr="00774F3D">
        <w:rPr>
          <w:sz w:val="18"/>
          <w:szCs w:val="18"/>
        </w:rPr>
        <w:t>Rosenblum</w:t>
      </w:r>
      <w:r>
        <w:rPr>
          <w:sz w:val="18"/>
          <w:szCs w:val="18"/>
        </w:rPr>
        <w:t>, D. &amp; Y. Wang</w:t>
      </w:r>
      <w:r w:rsidR="00FE285A">
        <w:rPr>
          <w:sz w:val="18"/>
          <w:szCs w:val="18"/>
        </w:rPr>
        <w:t>, Y.</w:t>
      </w:r>
      <w:r>
        <w:rPr>
          <w:sz w:val="18"/>
          <w:szCs w:val="18"/>
        </w:rPr>
        <w:t xml:space="preserve"> (2012).</w:t>
      </w:r>
      <w:r w:rsidRPr="00774F3D">
        <w:rPr>
          <w:sz w:val="18"/>
          <w:szCs w:val="18"/>
        </w:rPr>
        <w:t xml:space="preserve"> Context-aware mobile music recommendation for daily activities. Proceedings of the 20th ACM international conference on Multimedia, October 29-November 02, 2012, Nara, Japan.</w:t>
      </w:r>
    </w:p>
    <w:p w:rsidR="00FB4241" w:rsidRPr="000F33C0" w:rsidRDefault="00FB4241" w:rsidP="00D0509D">
      <w:pPr>
        <w:ind w:left="720" w:hanging="720"/>
        <w:jc w:val="both"/>
      </w:pPr>
    </w:p>
    <w:p w:rsidR="00596B1F" w:rsidRPr="000F33C0" w:rsidRDefault="00596B1F" w:rsidP="000F33C0">
      <w:pPr>
        <w:pStyle w:val="ReferenceHead"/>
        <w:jc w:val="both"/>
        <w:rPr>
          <w:b w:val="0"/>
          <w:smallCaps w:val="0"/>
          <w:sz w:val="18"/>
          <w:szCs w:val="18"/>
        </w:rPr>
      </w:pPr>
    </w:p>
    <w:sectPr w:rsidR="00596B1F" w:rsidRPr="000F33C0">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3EAB" w:rsidRDefault="00363EAB" w:rsidP="00312DFB">
      <w:r>
        <w:separator/>
      </w:r>
    </w:p>
  </w:endnote>
  <w:endnote w:type="continuationSeparator" w:id="0">
    <w:p w:rsidR="00363EAB" w:rsidRDefault="00363EAB" w:rsidP="00312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imes New Roman Italic">
    <w:panose1 w:val="02020503050405090304"/>
    <w:charset w:val="00"/>
    <w:family w:val="auto"/>
    <w:pitch w:val="variable"/>
    <w:sig w:usb0="03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3EAB" w:rsidRDefault="00363EAB" w:rsidP="00312DFB">
      <w:r>
        <w:separator/>
      </w:r>
    </w:p>
  </w:footnote>
  <w:footnote w:type="continuationSeparator" w:id="0">
    <w:p w:rsidR="00363EAB" w:rsidRDefault="00363EAB" w:rsidP="00312D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075" w:rsidRDefault="008A20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16E30F8"/>
    <w:lvl w:ilvl="0">
      <w:start w:val="1"/>
      <w:numFmt w:val="upperRoman"/>
      <w:pStyle w:val="Heading1"/>
      <w:lvlText w:val="%1."/>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0" w:firstLine="0"/>
      </w:pPr>
      <w:rPr>
        <w:rFonts w:hint="default"/>
      </w:rPr>
    </w:lvl>
    <w:lvl w:ilvl="2">
      <w:start w:val="1"/>
      <w:numFmt w:val="decimal"/>
      <w:pStyle w:val="Heading3"/>
      <w:lvlText w:val="%3)"/>
      <w:lvlJc w:val="left"/>
      <w:pPr>
        <w:ind w:left="0" w:firstLine="0"/>
      </w:pPr>
      <w:rPr>
        <w:rFonts w:hint="default"/>
      </w:rPr>
    </w:lvl>
    <w:lvl w:ilvl="3">
      <w:start w:val="1"/>
      <w:numFmt w:val="lowerLetter"/>
      <w:pStyle w:val="Heading4"/>
      <w:lvlText w:val="%4)"/>
      <w:lvlJc w:val="left"/>
      <w:pPr>
        <w:ind w:left="1152" w:hanging="720"/>
      </w:pPr>
      <w:rPr>
        <w:rFonts w:hint="default"/>
      </w:rPr>
    </w:lvl>
    <w:lvl w:ilvl="4">
      <w:start w:val="1"/>
      <w:numFmt w:val="decimal"/>
      <w:pStyle w:val="Heading5"/>
      <w:lvlText w:val="(%5)"/>
      <w:lvlJc w:val="left"/>
      <w:pPr>
        <w:ind w:left="1872" w:hanging="720"/>
      </w:pPr>
      <w:rPr>
        <w:rFonts w:hint="default"/>
      </w:rPr>
    </w:lvl>
    <w:lvl w:ilvl="5">
      <w:start w:val="1"/>
      <w:numFmt w:val="lowerLetter"/>
      <w:pStyle w:val="Heading6"/>
      <w:lvlText w:val="(%6)"/>
      <w:lvlJc w:val="left"/>
      <w:pPr>
        <w:ind w:left="2592" w:hanging="720"/>
      </w:pPr>
      <w:rPr>
        <w:rFonts w:hint="default"/>
      </w:rPr>
    </w:lvl>
    <w:lvl w:ilvl="6">
      <w:start w:val="1"/>
      <w:numFmt w:val="lowerRoman"/>
      <w:pStyle w:val="Heading7"/>
      <w:lvlText w:val="(%7)"/>
      <w:lvlJc w:val="left"/>
      <w:pPr>
        <w:ind w:left="3312" w:hanging="720"/>
      </w:pPr>
      <w:rPr>
        <w:rFonts w:hint="default"/>
      </w:rPr>
    </w:lvl>
    <w:lvl w:ilvl="7">
      <w:start w:val="1"/>
      <w:numFmt w:val="lowerLetter"/>
      <w:pStyle w:val="Heading8"/>
      <w:lvlText w:val="(%8)"/>
      <w:lvlJc w:val="left"/>
      <w:pPr>
        <w:ind w:left="4032" w:hanging="720"/>
      </w:pPr>
      <w:rPr>
        <w:rFonts w:hint="default"/>
      </w:rPr>
    </w:lvl>
    <w:lvl w:ilvl="8">
      <w:start w:val="1"/>
      <w:numFmt w:val="lowerRoman"/>
      <w:pStyle w:val="Heading9"/>
      <w:lvlText w:val="(%9)"/>
      <w:lvlJc w:val="left"/>
      <w:pPr>
        <w:ind w:left="4752" w:hanging="720"/>
      </w:pPr>
      <w:rPr>
        <w:rFonts w:hint="default"/>
      </w:rPr>
    </w:lvl>
  </w:abstractNum>
  <w:abstractNum w:abstractNumId="1">
    <w:nsid w:val="03475B4E"/>
    <w:multiLevelType w:val="hybridMultilevel"/>
    <w:tmpl w:val="254AD254"/>
    <w:lvl w:ilvl="0" w:tplc="08090001">
      <w:start w:val="1"/>
      <w:numFmt w:val="bullet"/>
      <w:lvlText w:val=""/>
      <w:lvlJc w:val="left"/>
      <w:pPr>
        <w:ind w:left="562" w:hanging="360"/>
      </w:pPr>
      <w:rPr>
        <w:rFonts w:ascii="Symbol" w:hAnsi="Symbol"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abstractNum w:abstractNumId="2">
    <w:nsid w:val="1161708B"/>
    <w:multiLevelType w:val="multilevel"/>
    <w:tmpl w:val="B29C9CE2"/>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5C37DFB"/>
    <w:multiLevelType w:val="multilevel"/>
    <w:tmpl w:val="ABBAAFB6"/>
    <w:lvl w:ilvl="0">
      <w:start w:val="4"/>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512" w:hanging="36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024" w:hanging="72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536" w:hanging="1080"/>
      </w:pPr>
      <w:rPr>
        <w:rFonts w:hint="default"/>
      </w:rPr>
    </w:lvl>
    <w:lvl w:ilvl="7">
      <w:start w:val="1"/>
      <w:numFmt w:val="decimal"/>
      <w:lvlText w:val="%1.%2.%3.%4.%5.%6.%7.%8"/>
      <w:lvlJc w:val="left"/>
      <w:pPr>
        <w:ind w:left="5112" w:hanging="1080"/>
      </w:pPr>
      <w:rPr>
        <w:rFonts w:hint="default"/>
      </w:rPr>
    </w:lvl>
    <w:lvl w:ilvl="8">
      <w:start w:val="1"/>
      <w:numFmt w:val="decimal"/>
      <w:lvlText w:val="%1.%2.%3.%4.%5.%6.%7.%8.%9"/>
      <w:lvlJc w:val="left"/>
      <w:pPr>
        <w:ind w:left="6048" w:hanging="1440"/>
      </w:pPr>
      <w:rPr>
        <w:rFonts w:hint="default"/>
      </w:rPr>
    </w:lvl>
  </w:abstractNum>
  <w:abstractNum w:abstractNumId="4">
    <w:nsid w:val="17484E9F"/>
    <w:multiLevelType w:val="hybridMultilevel"/>
    <w:tmpl w:val="6E763506"/>
    <w:lvl w:ilvl="0" w:tplc="C5F01394">
      <w:start w:val="1"/>
      <w:numFmt w:val="decimal"/>
      <w:lvlText w:val="%1."/>
      <w:legacy w:legacy="1" w:legacySpace="0" w:legacyIndent="283"/>
      <w:lvlJc w:val="left"/>
      <w:pPr>
        <w:ind w:left="283" w:hanging="283"/>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B0B1D66"/>
    <w:multiLevelType w:val="singleLevel"/>
    <w:tmpl w:val="0BEC9FB0"/>
    <w:lvl w:ilvl="0">
      <w:start w:val="1"/>
      <w:numFmt w:val="none"/>
      <w:lvlText w:val=""/>
      <w:legacy w:legacy="1" w:legacySpace="0" w:legacyIndent="0"/>
      <w:lvlJc w:val="left"/>
      <w:pPr>
        <w:ind w:left="288"/>
      </w:pPr>
    </w:lvl>
  </w:abstractNum>
  <w:abstractNum w:abstractNumId="6">
    <w:nsid w:val="239D79C2"/>
    <w:multiLevelType w:val="hybridMultilevel"/>
    <w:tmpl w:val="C83AD710"/>
    <w:lvl w:ilvl="0" w:tplc="0809000D">
      <w:start w:val="1"/>
      <w:numFmt w:val="bullet"/>
      <w:lvlText w:val=""/>
      <w:lvlJc w:val="left"/>
      <w:pPr>
        <w:ind w:left="562" w:hanging="360"/>
      </w:pPr>
      <w:rPr>
        <w:rFonts w:ascii="Wingdings" w:hAnsi="Wingdings"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abstractNum w:abstractNumId="7">
    <w:nsid w:val="2A5F42AE"/>
    <w:multiLevelType w:val="multilevel"/>
    <w:tmpl w:val="9DF2F5E4"/>
    <w:lvl w:ilvl="0">
      <w:start w:val="1"/>
      <w:numFmt w:val="decimal"/>
      <w:lvlText w:val="%1."/>
      <w:lvlJc w:val="left"/>
      <w:pPr>
        <w:tabs>
          <w:tab w:val="num" w:pos="1124"/>
        </w:tabs>
        <w:ind w:left="1124" w:hanging="360"/>
      </w:pPr>
    </w:lvl>
    <w:lvl w:ilvl="1" w:tentative="1">
      <w:start w:val="1"/>
      <w:numFmt w:val="decimal"/>
      <w:lvlText w:val="%2."/>
      <w:lvlJc w:val="left"/>
      <w:pPr>
        <w:tabs>
          <w:tab w:val="num" w:pos="1844"/>
        </w:tabs>
        <w:ind w:left="1844" w:hanging="360"/>
      </w:pPr>
    </w:lvl>
    <w:lvl w:ilvl="2" w:tentative="1">
      <w:start w:val="1"/>
      <w:numFmt w:val="decimal"/>
      <w:lvlText w:val="%3."/>
      <w:lvlJc w:val="left"/>
      <w:pPr>
        <w:tabs>
          <w:tab w:val="num" w:pos="2564"/>
        </w:tabs>
        <w:ind w:left="2564" w:hanging="360"/>
      </w:pPr>
    </w:lvl>
    <w:lvl w:ilvl="3" w:tentative="1">
      <w:start w:val="1"/>
      <w:numFmt w:val="decimal"/>
      <w:lvlText w:val="%4."/>
      <w:lvlJc w:val="left"/>
      <w:pPr>
        <w:tabs>
          <w:tab w:val="num" w:pos="3284"/>
        </w:tabs>
        <w:ind w:left="3284" w:hanging="360"/>
      </w:pPr>
    </w:lvl>
    <w:lvl w:ilvl="4" w:tentative="1">
      <w:start w:val="1"/>
      <w:numFmt w:val="decimal"/>
      <w:lvlText w:val="%5."/>
      <w:lvlJc w:val="left"/>
      <w:pPr>
        <w:tabs>
          <w:tab w:val="num" w:pos="4004"/>
        </w:tabs>
        <w:ind w:left="4004" w:hanging="360"/>
      </w:pPr>
    </w:lvl>
    <w:lvl w:ilvl="5" w:tentative="1">
      <w:start w:val="1"/>
      <w:numFmt w:val="decimal"/>
      <w:lvlText w:val="%6."/>
      <w:lvlJc w:val="left"/>
      <w:pPr>
        <w:tabs>
          <w:tab w:val="num" w:pos="4724"/>
        </w:tabs>
        <w:ind w:left="4724" w:hanging="360"/>
      </w:pPr>
    </w:lvl>
    <w:lvl w:ilvl="6" w:tentative="1">
      <w:start w:val="1"/>
      <w:numFmt w:val="decimal"/>
      <w:lvlText w:val="%7."/>
      <w:lvlJc w:val="left"/>
      <w:pPr>
        <w:tabs>
          <w:tab w:val="num" w:pos="5444"/>
        </w:tabs>
        <w:ind w:left="5444" w:hanging="360"/>
      </w:pPr>
    </w:lvl>
    <w:lvl w:ilvl="7" w:tentative="1">
      <w:start w:val="1"/>
      <w:numFmt w:val="decimal"/>
      <w:lvlText w:val="%8."/>
      <w:lvlJc w:val="left"/>
      <w:pPr>
        <w:tabs>
          <w:tab w:val="num" w:pos="6164"/>
        </w:tabs>
        <w:ind w:left="6164" w:hanging="360"/>
      </w:pPr>
    </w:lvl>
    <w:lvl w:ilvl="8" w:tentative="1">
      <w:start w:val="1"/>
      <w:numFmt w:val="decimal"/>
      <w:lvlText w:val="%9."/>
      <w:lvlJc w:val="left"/>
      <w:pPr>
        <w:tabs>
          <w:tab w:val="num" w:pos="6884"/>
        </w:tabs>
        <w:ind w:left="6884" w:hanging="360"/>
      </w:pPr>
    </w:lvl>
  </w:abstractNum>
  <w:abstractNum w:abstractNumId="8">
    <w:nsid w:val="2DCB6FD3"/>
    <w:multiLevelType w:val="multilevel"/>
    <w:tmpl w:val="9DF2F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8B23F8"/>
    <w:multiLevelType w:val="singleLevel"/>
    <w:tmpl w:val="12CEED98"/>
    <w:lvl w:ilvl="0">
      <w:start w:val="1"/>
      <w:numFmt w:val="decimal"/>
      <w:lvlText w:val="%1."/>
      <w:legacy w:legacy="1" w:legacySpace="0" w:legacyIndent="360"/>
      <w:lvlJc w:val="left"/>
      <w:pPr>
        <w:ind w:left="360" w:hanging="360"/>
      </w:pPr>
    </w:lvl>
  </w:abstractNum>
  <w:abstractNum w:abstractNumId="10">
    <w:nsid w:val="390D72A4"/>
    <w:multiLevelType w:val="multilevel"/>
    <w:tmpl w:val="C0FA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877D64"/>
    <w:multiLevelType w:val="singleLevel"/>
    <w:tmpl w:val="BD8C338A"/>
    <w:lvl w:ilvl="0">
      <w:start w:val="1"/>
      <w:numFmt w:val="decimal"/>
      <w:pStyle w:val="References"/>
      <w:lvlText w:val="[%1]"/>
      <w:lvlJc w:val="left"/>
      <w:pPr>
        <w:tabs>
          <w:tab w:val="num" w:pos="630"/>
        </w:tabs>
        <w:ind w:left="630" w:hanging="360"/>
      </w:pPr>
      <w:rPr>
        <w:rFonts w:hint="default"/>
      </w:rPr>
    </w:lvl>
  </w:abstractNum>
  <w:abstractNum w:abstractNumId="12">
    <w:nsid w:val="3ED35366"/>
    <w:multiLevelType w:val="hybridMultilevel"/>
    <w:tmpl w:val="F690AAAA"/>
    <w:lvl w:ilvl="0" w:tplc="1E8C601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nsid w:val="4D0B59CF"/>
    <w:multiLevelType w:val="singleLevel"/>
    <w:tmpl w:val="4A4223A6"/>
    <w:lvl w:ilvl="0">
      <w:start w:val="1"/>
      <w:numFmt w:val="decimal"/>
      <w:lvlText w:val="%1."/>
      <w:legacy w:legacy="1" w:legacySpace="0" w:legacyIndent="360"/>
      <w:lvlJc w:val="left"/>
      <w:pPr>
        <w:ind w:left="360" w:hanging="360"/>
      </w:pPr>
    </w:lvl>
  </w:abstractNum>
  <w:abstractNum w:abstractNumId="15">
    <w:nsid w:val="4F61084F"/>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6">
    <w:nsid w:val="55630736"/>
    <w:multiLevelType w:val="singleLevel"/>
    <w:tmpl w:val="0BEC9FB0"/>
    <w:lvl w:ilvl="0">
      <w:start w:val="1"/>
      <w:numFmt w:val="none"/>
      <w:lvlText w:val=""/>
      <w:legacy w:legacy="1" w:legacySpace="0" w:legacyIndent="0"/>
      <w:lvlJc w:val="left"/>
      <w:pPr>
        <w:ind w:left="288"/>
      </w:pPr>
    </w:lvl>
  </w:abstractNum>
  <w:abstractNum w:abstractNumId="17">
    <w:nsid w:val="55724C54"/>
    <w:multiLevelType w:val="hybridMultilevel"/>
    <w:tmpl w:val="32A89F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3CB32A2"/>
    <w:multiLevelType w:val="multilevel"/>
    <w:tmpl w:val="36DE3D4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668A7C74"/>
    <w:multiLevelType w:val="multilevel"/>
    <w:tmpl w:val="51B85AC2"/>
    <w:lvl w:ilvl="0">
      <w:start w:val="4"/>
      <w:numFmt w:val="decimal"/>
      <w:lvlText w:val="%1"/>
      <w:lvlJc w:val="left"/>
      <w:pPr>
        <w:ind w:left="360" w:hanging="360"/>
      </w:pPr>
      <w:rPr>
        <w:rFonts w:hint="default"/>
      </w:r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757724E6"/>
    <w:multiLevelType w:val="hybridMultilevel"/>
    <w:tmpl w:val="88F81AAC"/>
    <w:lvl w:ilvl="0" w:tplc="C7C45E5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7E315E9"/>
    <w:multiLevelType w:val="singleLevel"/>
    <w:tmpl w:val="0BEC9FB0"/>
    <w:lvl w:ilvl="0">
      <w:start w:val="1"/>
      <w:numFmt w:val="none"/>
      <w:lvlText w:val=""/>
      <w:legacy w:legacy="1" w:legacySpace="0" w:legacyIndent="0"/>
      <w:lvlJc w:val="left"/>
      <w:pPr>
        <w:ind w:left="288"/>
      </w:pPr>
    </w:lvl>
  </w:abstractNum>
  <w:abstractNum w:abstractNumId="22">
    <w:nsid w:val="7A321CD5"/>
    <w:multiLevelType w:val="hybridMultilevel"/>
    <w:tmpl w:val="287C7E02"/>
    <w:lvl w:ilvl="0" w:tplc="0409000F">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3">
    <w:nsid w:val="7AB13C10"/>
    <w:multiLevelType w:val="multilevel"/>
    <w:tmpl w:val="B994F652"/>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7C7B4377"/>
    <w:multiLevelType w:val="hybridMultilevel"/>
    <w:tmpl w:val="EEB2E694"/>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cs="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cs="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cs="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num w:numId="1">
    <w:abstractNumId w:val="0"/>
  </w:num>
  <w:num w:numId="2">
    <w:abstractNumId w:val="9"/>
  </w:num>
  <w:num w:numId="3">
    <w:abstractNumId w:val="9"/>
    <w:lvlOverride w:ilvl="0">
      <w:lvl w:ilvl="0">
        <w:start w:val="1"/>
        <w:numFmt w:val="decimal"/>
        <w:lvlText w:val="%1."/>
        <w:legacy w:legacy="1" w:legacySpace="0" w:legacyIndent="360"/>
        <w:lvlJc w:val="left"/>
        <w:pPr>
          <w:ind w:left="360" w:hanging="360"/>
        </w:pPr>
      </w:lvl>
    </w:lvlOverride>
  </w:num>
  <w:num w:numId="4">
    <w:abstractNumId w:val="9"/>
    <w:lvlOverride w:ilvl="0">
      <w:lvl w:ilvl="0">
        <w:start w:val="1"/>
        <w:numFmt w:val="decimal"/>
        <w:lvlText w:val="%1."/>
        <w:legacy w:legacy="1" w:legacySpace="0" w:legacyIndent="360"/>
        <w:lvlJc w:val="left"/>
        <w:pPr>
          <w:ind w:left="360" w:hanging="360"/>
        </w:pPr>
      </w:lvl>
    </w:lvlOverride>
  </w:num>
  <w:num w:numId="5">
    <w:abstractNumId w:val="9"/>
    <w:lvlOverride w:ilvl="0">
      <w:lvl w:ilvl="0">
        <w:start w:val="1"/>
        <w:numFmt w:val="decimal"/>
        <w:lvlText w:val="%1."/>
        <w:legacy w:legacy="1" w:legacySpace="0" w:legacyIndent="360"/>
        <w:lvlJc w:val="left"/>
        <w:pPr>
          <w:ind w:left="360" w:hanging="360"/>
        </w:pPr>
      </w:lvl>
    </w:lvlOverride>
  </w:num>
  <w:num w:numId="6">
    <w:abstractNumId w:val="13"/>
  </w:num>
  <w:num w:numId="7">
    <w:abstractNumId w:val="13"/>
    <w:lvlOverride w:ilvl="0">
      <w:lvl w:ilvl="0">
        <w:start w:val="1"/>
        <w:numFmt w:val="decimal"/>
        <w:lvlText w:val="%1."/>
        <w:legacy w:legacy="1" w:legacySpace="0" w:legacyIndent="360"/>
        <w:lvlJc w:val="left"/>
        <w:pPr>
          <w:ind w:left="360" w:hanging="360"/>
        </w:pPr>
      </w:lvl>
    </w:lvlOverride>
  </w:num>
  <w:num w:numId="8">
    <w:abstractNumId w:val="13"/>
    <w:lvlOverride w:ilvl="0">
      <w:lvl w:ilvl="0">
        <w:start w:val="1"/>
        <w:numFmt w:val="decimal"/>
        <w:lvlText w:val="%1."/>
        <w:legacy w:legacy="1" w:legacySpace="0" w:legacyIndent="360"/>
        <w:lvlJc w:val="left"/>
        <w:pPr>
          <w:ind w:left="360" w:hanging="360"/>
        </w:pPr>
      </w:lvl>
    </w:lvlOverride>
  </w:num>
  <w:num w:numId="9">
    <w:abstractNumId w:val="13"/>
    <w:lvlOverride w:ilvl="0">
      <w:lvl w:ilvl="0">
        <w:start w:val="1"/>
        <w:numFmt w:val="decimal"/>
        <w:lvlText w:val="%1."/>
        <w:legacy w:legacy="1" w:legacySpace="0" w:legacyIndent="360"/>
        <w:lvlJc w:val="left"/>
        <w:pPr>
          <w:ind w:left="360" w:hanging="360"/>
        </w:pPr>
      </w:lvl>
    </w:lvlOverride>
  </w:num>
  <w:num w:numId="10">
    <w:abstractNumId w:val="13"/>
    <w:lvlOverride w:ilvl="0">
      <w:lvl w:ilvl="0">
        <w:start w:val="1"/>
        <w:numFmt w:val="decimal"/>
        <w:lvlText w:val="%1."/>
        <w:legacy w:legacy="1" w:legacySpace="0" w:legacyIndent="360"/>
        <w:lvlJc w:val="left"/>
        <w:pPr>
          <w:ind w:left="360" w:hanging="360"/>
        </w:pPr>
      </w:lvl>
    </w:lvlOverride>
  </w:num>
  <w:num w:numId="11">
    <w:abstractNumId w:val="13"/>
    <w:lvlOverride w:ilvl="0">
      <w:lvl w:ilvl="0">
        <w:start w:val="1"/>
        <w:numFmt w:val="decimal"/>
        <w:lvlText w:val="%1."/>
        <w:legacy w:legacy="1" w:legacySpace="0" w:legacyIndent="360"/>
        <w:lvlJc w:val="left"/>
        <w:pPr>
          <w:ind w:left="360" w:hanging="360"/>
        </w:pPr>
      </w:lvl>
    </w:lvlOverride>
  </w:num>
  <w:num w:numId="12">
    <w:abstractNumId w:val="11"/>
  </w:num>
  <w:num w:numId="13">
    <w:abstractNumId w:val="5"/>
  </w:num>
  <w:num w:numId="14">
    <w:abstractNumId w:val="16"/>
  </w:num>
  <w:num w:numId="15">
    <w:abstractNumId w:val="14"/>
  </w:num>
  <w:num w:numId="16">
    <w:abstractNumId w:val="21"/>
  </w:num>
  <w:num w:numId="17">
    <w:abstractNumId w:val="15"/>
  </w:num>
  <w:num w:numId="18">
    <w:abstractNumId w:val="24"/>
  </w:num>
  <w:num w:numId="19">
    <w:abstractNumId w:val="8"/>
  </w:num>
  <w:num w:numId="20">
    <w:abstractNumId w:val="10"/>
  </w:num>
  <w:num w:numId="21">
    <w:abstractNumId w:val="7"/>
  </w:num>
  <w:num w:numId="22">
    <w:abstractNumId w:val="4"/>
  </w:num>
  <w:num w:numId="23">
    <w:abstractNumId w:val="1"/>
  </w:num>
  <w:num w:numId="24">
    <w:abstractNumId w:val="6"/>
  </w:num>
  <w:num w:numId="25">
    <w:abstractNumId w:val="22"/>
  </w:num>
  <w:num w:numId="26">
    <w:abstractNumId w:val="17"/>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8"/>
    </w:lvlOverride>
  </w:num>
  <w:num w:numId="29">
    <w:abstractNumId w:val="11"/>
    <w:lvlOverride w:ilvl="0">
      <w:startOverride w:val="20"/>
    </w:lvlOverride>
  </w:num>
  <w:num w:numId="30">
    <w:abstractNumId w:val="11"/>
    <w:lvlOverride w:ilvl="0">
      <w:startOverride w:val="19"/>
    </w:lvlOverride>
  </w:num>
  <w:num w:numId="31">
    <w:abstractNumId w:val="11"/>
    <w:lvlOverride w:ilvl="0">
      <w:startOverride w:val="18"/>
    </w:lvlOverride>
  </w:num>
  <w:num w:numId="32">
    <w:abstractNumId w:val="11"/>
    <w:lvlOverride w:ilvl="0">
      <w:startOverride w:val="17"/>
    </w:lvlOverride>
  </w:num>
  <w:num w:numId="33">
    <w:abstractNumId w:val="11"/>
    <w:lvlOverride w:ilvl="0">
      <w:startOverride w:val="16"/>
    </w:lvlOverride>
  </w:num>
  <w:num w:numId="34">
    <w:abstractNumId w:val="11"/>
    <w:lvlOverride w:ilvl="0">
      <w:startOverride w:val="15"/>
    </w:lvlOverride>
  </w:num>
  <w:num w:numId="35">
    <w:abstractNumId w:val="11"/>
    <w:lvlOverride w:ilvl="0">
      <w:startOverride w:val="14"/>
    </w:lvlOverride>
  </w:num>
  <w:num w:numId="36">
    <w:abstractNumId w:val="11"/>
    <w:lvlOverride w:ilvl="0">
      <w:startOverride w:val="13"/>
    </w:lvlOverride>
  </w:num>
  <w:num w:numId="37">
    <w:abstractNumId w:val="11"/>
    <w:lvlOverride w:ilvl="0">
      <w:startOverride w:val="12"/>
    </w:lvlOverride>
  </w:num>
  <w:num w:numId="38">
    <w:abstractNumId w:val="11"/>
    <w:lvlOverride w:ilvl="0">
      <w:startOverride w:val="11"/>
    </w:lvlOverride>
  </w:num>
  <w:num w:numId="39">
    <w:abstractNumId w:val="0"/>
    <w:lvlOverride w:ilvl="0">
      <w:startOverride w:val="5"/>
    </w:lvlOverride>
  </w:num>
  <w:num w:numId="40">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num>
  <w:num w:numId="42">
    <w:abstractNumId w:val="23"/>
  </w:num>
  <w:num w:numId="43">
    <w:abstractNumId w:val="12"/>
  </w:num>
  <w:num w:numId="44">
    <w:abstractNumId w:val="20"/>
  </w:num>
  <w:num w:numId="45">
    <w:abstractNumId w:val="11"/>
    <w:lvlOverride w:ilvl="0">
      <w:startOverride w:val="7"/>
    </w:lvlOverride>
  </w:num>
  <w:num w:numId="46">
    <w:abstractNumId w:val="2"/>
  </w:num>
  <w:num w:numId="47">
    <w:abstractNumId w:val="3"/>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DFB"/>
    <w:rsid w:val="00000232"/>
    <w:rsid w:val="00002FC2"/>
    <w:rsid w:val="00003B9F"/>
    <w:rsid w:val="00005018"/>
    <w:rsid w:val="00006CEE"/>
    <w:rsid w:val="000219EC"/>
    <w:rsid w:val="0003480B"/>
    <w:rsid w:val="00044DB7"/>
    <w:rsid w:val="00053EFF"/>
    <w:rsid w:val="000562DD"/>
    <w:rsid w:val="00066520"/>
    <w:rsid w:val="000666E3"/>
    <w:rsid w:val="000677DB"/>
    <w:rsid w:val="00071A14"/>
    <w:rsid w:val="00091B07"/>
    <w:rsid w:val="000C4E62"/>
    <w:rsid w:val="000D53FA"/>
    <w:rsid w:val="000F33C0"/>
    <w:rsid w:val="00105484"/>
    <w:rsid w:val="00147CF0"/>
    <w:rsid w:val="00150063"/>
    <w:rsid w:val="001513FD"/>
    <w:rsid w:val="00156850"/>
    <w:rsid w:val="001579AF"/>
    <w:rsid w:val="001A71C0"/>
    <w:rsid w:val="001B2C8D"/>
    <w:rsid w:val="001D0191"/>
    <w:rsid w:val="001D140F"/>
    <w:rsid w:val="001D7C1F"/>
    <w:rsid w:val="001E5751"/>
    <w:rsid w:val="001F2E91"/>
    <w:rsid w:val="001F7B0E"/>
    <w:rsid w:val="00200847"/>
    <w:rsid w:val="00201817"/>
    <w:rsid w:val="00201C45"/>
    <w:rsid w:val="00205F3D"/>
    <w:rsid w:val="00223F86"/>
    <w:rsid w:val="0023705F"/>
    <w:rsid w:val="00246323"/>
    <w:rsid w:val="00247E22"/>
    <w:rsid w:val="00262F3D"/>
    <w:rsid w:val="00267C7D"/>
    <w:rsid w:val="002A3E33"/>
    <w:rsid w:val="002A5889"/>
    <w:rsid w:val="002A6D07"/>
    <w:rsid w:val="002E37F9"/>
    <w:rsid w:val="002F477B"/>
    <w:rsid w:val="00312DFB"/>
    <w:rsid w:val="00327B51"/>
    <w:rsid w:val="00335BFA"/>
    <w:rsid w:val="00342218"/>
    <w:rsid w:val="00345015"/>
    <w:rsid w:val="0035622C"/>
    <w:rsid w:val="003602CA"/>
    <w:rsid w:val="00363EAB"/>
    <w:rsid w:val="00371902"/>
    <w:rsid w:val="00384F10"/>
    <w:rsid w:val="003873A9"/>
    <w:rsid w:val="003A6183"/>
    <w:rsid w:val="003C30B0"/>
    <w:rsid w:val="003D0206"/>
    <w:rsid w:val="00414B30"/>
    <w:rsid w:val="0041540D"/>
    <w:rsid w:val="0041745B"/>
    <w:rsid w:val="004224F7"/>
    <w:rsid w:val="00422999"/>
    <w:rsid w:val="00440BAE"/>
    <w:rsid w:val="00442105"/>
    <w:rsid w:val="00442BDF"/>
    <w:rsid w:val="004503E5"/>
    <w:rsid w:val="00451872"/>
    <w:rsid w:val="004535BD"/>
    <w:rsid w:val="00460272"/>
    <w:rsid w:val="004A02F0"/>
    <w:rsid w:val="004A6374"/>
    <w:rsid w:val="004E2575"/>
    <w:rsid w:val="004E2CE7"/>
    <w:rsid w:val="004F6F44"/>
    <w:rsid w:val="00506AFD"/>
    <w:rsid w:val="00514BA0"/>
    <w:rsid w:val="005422BC"/>
    <w:rsid w:val="005645EA"/>
    <w:rsid w:val="00566927"/>
    <w:rsid w:val="0058049B"/>
    <w:rsid w:val="00596B1F"/>
    <w:rsid w:val="00597529"/>
    <w:rsid w:val="005B1F6C"/>
    <w:rsid w:val="005B7A18"/>
    <w:rsid w:val="005C3EC9"/>
    <w:rsid w:val="005F4D8D"/>
    <w:rsid w:val="00601AD3"/>
    <w:rsid w:val="006031F8"/>
    <w:rsid w:val="00606B0F"/>
    <w:rsid w:val="006115AE"/>
    <w:rsid w:val="006130FF"/>
    <w:rsid w:val="00630321"/>
    <w:rsid w:val="00632CB6"/>
    <w:rsid w:val="00636CB8"/>
    <w:rsid w:val="006417EF"/>
    <w:rsid w:val="00660E80"/>
    <w:rsid w:val="00682E58"/>
    <w:rsid w:val="006B2A98"/>
    <w:rsid w:val="006B3FD1"/>
    <w:rsid w:val="006B5B6C"/>
    <w:rsid w:val="006B5EFF"/>
    <w:rsid w:val="006C669B"/>
    <w:rsid w:val="006D741F"/>
    <w:rsid w:val="006F4388"/>
    <w:rsid w:val="007239F4"/>
    <w:rsid w:val="00726192"/>
    <w:rsid w:val="00732F35"/>
    <w:rsid w:val="00733948"/>
    <w:rsid w:val="0078082D"/>
    <w:rsid w:val="0079566E"/>
    <w:rsid w:val="007D0820"/>
    <w:rsid w:val="007D0F4D"/>
    <w:rsid w:val="007D1267"/>
    <w:rsid w:val="007E51F8"/>
    <w:rsid w:val="00812C7C"/>
    <w:rsid w:val="00826D19"/>
    <w:rsid w:val="00842632"/>
    <w:rsid w:val="00867443"/>
    <w:rsid w:val="0087378C"/>
    <w:rsid w:val="00876E1E"/>
    <w:rsid w:val="00885778"/>
    <w:rsid w:val="00892566"/>
    <w:rsid w:val="008A2075"/>
    <w:rsid w:val="008B4E18"/>
    <w:rsid w:val="008B621D"/>
    <w:rsid w:val="008B7398"/>
    <w:rsid w:val="008D14A5"/>
    <w:rsid w:val="008E3FF0"/>
    <w:rsid w:val="008F4722"/>
    <w:rsid w:val="008F7970"/>
    <w:rsid w:val="0090259A"/>
    <w:rsid w:val="00903462"/>
    <w:rsid w:val="00912A83"/>
    <w:rsid w:val="00913FDB"/>
    <w:rsid w:val="009255E1"/>
    <w:rsid w:val="00935B51"/>
    <w:rsid w:val="00944376"/>
    <w:rsid w:val="00945061"/>
    <w:rsid w:val="00960D8E"/>
    <w:rsid w:val="00962CB0"/>
    <w:rsid w:val="00966CD9"/>
    <w:rsid w:val="009A4E37"/>
    <w:rsid w:val="009A6382"/>
    <w:rsid w:val="009D23EA"/>
    <w:rsid w:val="009D4B48"/>
    <w:rsid w:val="009D6FA0"/>
    <w:rsid w:val="00A00BA5"/>
    <w:rsid w:val="00A029D5"/>
    <w:rsid w:val="00A053AA"/>
    <w:rsid w:val="00A2715A"/>
    <w:rsid w:val="00A27FF9"/>
    <w:rsid w:val="00A63DCC"/>
    <w:rsid w:val="00A85432"/>
    <w:rsid w:val="00A92BC9"/>
    <w:rsid w:val="00AA47BF"/>
    <w:rsid w:val="00AC4BE6"/>
    <w:rsid w:val="00AF041C"/>
    <w:rsid w:val="00AF48D7"/>
    <w:rsid w:val="00B11D1C"/>
    <w:rsid w:val="00B12575"/>
    <w:rsid w:val="00B763A5"/>
    <w:rsid w:val="00B77D5C"/>
    <w:rsid w:val="00B83E38"/>
    <w:rsid w:val="00B87307"/>
    <w:rsid w:val="00B90160"/>
    <w:rsid w:val="00BA01FB"/>
    <w:rsid w:val="00BA6C66"/>
    <w:rsid w:val="00BB10FA"/>
    <w:rsid w:val="00BB3B5B"/>
    <w:rsid w:val="00BB4AB6"/>
    <w:rsid w:val="00C15794"/>
    <w:rsid w:val="00C23CEC"/>
    <w:rsid w:val="00C30A7F"/>
    <w:rsid w:val="00C329D2"/>
    <w:rsid w:val="00C51AB1"/>
    <w:rsid w:val="00C563BD"/>
    <w:rsid w:val="00C63E06"/>
    <w:rsid w:val="00C72960"/>
    <w:rsid w:val="00C737D1"/>
    <w:rsid w:val="00C83FE9"/>
    <w:rsid w:val="00C911D8"/>
    <w:rsid w:val="00C96FC8"/>
    <w:rsid w:val="00CB1729"/>
    <w:rsid w:val="00CB7E30"/>
    <w:rsid w:val="00CC090C"/>
    <w:rsid w:val="00CC0BDF"/>
    <w:rsid w:val="00CE1B54"/>
    <w:rsid w:val="00CF2F8A"/>
    <w:rsid w:val="00CF7BA4"/>
    <w:rsid w:val="00D03F3F"/>
    <w:rsid w:val="00D0509D"/>
    <w:rsid w:val="00D05A4C"/>
    <w:rsid w:val="00D10738"/>
    <w:rsid w:val="00D16C21"/>
    <w:rsid w:val="00D23B28"/>
    <w:rsid w:val="00D265B4"/>
    <w:rsid w:val="00D30801"/>
    <w:rsid w:val="00D475CD"/>
    <w:rsid w:val="00D64D2E"/>
    <w:rsid w:val="00D64F54"/>
    <w:rsid w:val="00D65100"/>
    <w:rsid w:val="00D9335E"/>
    <w:rsid w:val="00D94825"/>
    <w:rsid w:val="00D97478"/>
    <w:rsid w:val="00DB0DBB"/>
    <w:rsid w:val="00DB7AD5"/>
    <w:rsid w:val="00DC1F15"/>
    <w:rsid w:val="00DC2D38"/>
    <w:rsid w:val="00DD41CB"/>
    <w:rsid w:val="00E30E7F"/>
    <w:rsid w:val="00E372DB"/>
    <w:rsid w:val="00E4713C"/>
    <w:rsid w:val="00E650DB"/>
    <w:rsid w:val="00E80A1E"/>
    <w:rsid w:val="00EA1516"/>
    <w:rsid w:val="00EA471C"/>
    <w:rsid w:val="00EB498A"/>
    <w:rsid w:val="00ED0669"/>
    <w:rsid w:val="00ED40DE"/>
    <w:rsid w:val="00ED4448"/>
    <w:rsid w:val="00ED4B14"/>
    <w:rsid w:val="00ED6070"/>
    <w:rsid w:val="00EF598F"/>
    <w:rsid w:val="00F02620"/>
    <w:rsid w:val="00F13FE6"/>
    <w:rsid w:val="00F277C4"/>
    <w:rsid w:val="00F449CB"/>
    <w:rsid w:val="00F64554"/>
    <w:rsid w:val="00F67CBC"/>
    <w:rsid w:val="00F75A25"/>
    <w:rsid w:val="00F9766D"/>
    <w:rsid w:val="00FB4241"/>
    <w:rsid w:val="00FC0625"/>
    <w:rsid w:val="00FC0A6D"/>
    <w:rsid w:val="00FC0DC3"/>
    <w:rsid w:val="00FC0F99"/>
    <w:rsid w:val="00FC14B3"/>
    <w:rsid w:val="00FC43D3"/>
    <w:rsid w:val="00FC780D"/>
    <w:rsid w:val="00FE285A"/>
    <w:rsid w:val="00FF5BEB"/>
    <w:rsid w:val="00FF6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658CEB-4CAB-44A6-8BCB-27F58AA91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2DFB"/>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312DFB"/>
    <w:pPr>
      <w:keepNext/>
      <w:numPr>
        <w:numId w:val="1"/>
      </w:numPr>
      <w:spacing w:before="240" w:after="80"/>
      <w:jc w:val="center"/>
      <w:outlineLvl w:val="0"/>
    </w:pPr>
    <w:rPr>
      <w:b/>
      <w:smallCaps/>
      <w:kern w:val="28"/>
    </w:rPr>
  </w:style>
  <w:style w:type="paragraph" w:styleId="Heading2">
    <w:name w:val="heading 2"/>
    <w:basedOn w:val="Normal"/>
    <w:next w:val="Normal"/>
    <w:link w:val="Heading2Char"/>
    <w:uiPriority w:val="9"/>
    <w:qFormat/>
    <w:rsid w:val="00312DFB"/>
    <w:pPr>
      <w:keepNext/>
      <w:numPr>
        <w:ilvl w:val="1"/>
        <w:numId w:val="1"/>
      </w:numPr>
      <w:spacing w:before="120" w:after="60"/>
      <w:outlineLvl w:val="1"/>
    </w:pPr>
    <w:rPr>
      <w:i/>
    </w:rPr>
  </w:style>
  <w:style w:type="paragraph" w:styleId="Heading3">
    <w:name w:val="heading 3"/>
    <w:basedOn w:val="Normal"/>
    <w:next w:val="Normal"/>
    <w:link w:val="Heading3Char"/>
    <w:uiPriority w:val="9"/>
    <w:qFormat/>
    <w:rsid w:val="00312DFB"/>
    <w:pPr>
      <w:keepNext/>
      <w:numPr>
        <w:ilvl w:val="2"/>
        <w:numId w:val="1"/>
      </w:numPr>
      <w:outlineLvl w:val="2"/>
    </w:pPr>
    <w:rPr>
      <w:i/>
    </w:rPr>
  </w:style>
  <w:style w:type="paragraph" w:styleId="Heading4">
    <w:name w:val="heading 4"/>
    <w:basedOn w:val="Normal"/>
    <w:next w:val="Normal"/>
    <w:link w:val="Heading4Char"/>
    <w:uiPriority w:val="9"/>
    <w:qFormat/>
    <w:rsid w:val="00312DFB"/>
    <w:pPr>
      <w:keepNext/>
      <w:numPr>
        <w:ilvl w:val="3"/>
        <w:numId w:val="1"/>
      </w:numPr>
      <w:spacing w:before="240" w:after="60"/>
      <w:outlineLvl w:val="3"/>
    </w:pPr>
    <w:rPr>
      <w:i/>
      <w:sz w:val="18"/>
    </w:rPr>
  </w:style>
  <w:style w:type="paragraph" w:styleId="Heading5">
    <w:name w:val="heading 5"/>
    <w:basedOn w:val="Normal"/>
    <w:next w:val="Normal"/>
    <w:link w:val="Heading5Char"/>
    <w:uiPriority w:val="9"/>
    <w:qFormat/>
    <w:rsid w:val="00312DFB"/>
    <w:pPr>
      <w:numPr>
        <w:ilvl w:val="4"/>
        <w:numId w:val="1"/>
      </w:numPr>
      <w:spacing w:before="240" w:after="60"/>
      <w:outlineLvl w:val="4"/>
    </w:pPr>
    <w:rPr>
      <w:sz w:val="18"/>
    </w:rPr>
  </w:style>
  <w:style w:type="paragraph" w:styleId="Heading6">
    <w:name w:val="heading 6"/>
    <w:basedOn w:val="Normal"/>
    <w:next w:val="Normal"/>
    <w:link w:val="Heading6Char"/>
    <w:uiPriority w:val="9"/>
    <w:qFormat/>
    <w:rsid w:val="00312DFB"/>
    <w:pPr>
      <w:numPr>
        <w:ilvl w:val="5"/>
        <w:numId w:val="1"/>
      </w:numPr>
      <w:spacing w:before="240" w:after="60"/>
      <w:outlineLvl w:val="5"/>
    </w:pPr>
    <w:rPr>
      <w:i/>
      <w:sz w:val="16"/>
    </w:rPr>
  </w:style>
  <w:style w:type="paragraph" w:styleId="Heading7">
    <w:name w:val="heading 7"/>
    <w:basedOn w:val="Normal"/>
    <w:next w:val="Normal"/>
    <w:link w:val="Heading7Char"/>
    <w:uiPriority w:val="9"/>
    <w:qFormat/>
    <w:rsid w:val="00312DFB"/>
    <w:pPr>
      <w:numPr>
        <w:ilvl w:val="6"/>
        <w:numId w:val="1"/>
      </w:numPr>
      <w:spacing w:before="240" w:after="60"/>
      <w:outlineLvl w:val="6"/>
    </w:pPr>
    <w:rPr>
      <w:sz w:val="16"/>
    </w:rPr>
  </w:style>
  <w:style w:type="paragraph" w:styleId="Heading8">
    <w:name w:val="heading 8"/>
    <w:basedOn w:val="Normal"/>
    <w:next w:val="Normal"/>
    <w:link w:val="Heading8Char"/>
    <w:uiPriority w:val="9"/>
    <w:qFormat/>
    <w:rsid w:val="00312DFB"/>
    <w:pPr>
      <w:numPr>
        <w:ilvl w:val="7"/>
        <w:numId w:val="1"/>
      </w:numPr>
      <w:spacing w:before="240" w:after="60"/>
      <w:outlineLvl w:val="7"/>
    </w:pPr>
    <w:rPr>
      <w:i/>
      <w:sz w:val="16"/>
    </w:rPr>
  </w:style>
  <w:style w:type="paragraph" w:styleId="Heading9">
    <w:name w:val="heading 9"/>
    <w:basedOn w:val="Normal"/>
    <w:next w:val="Normal"/>
    <w:link w:val="Heading9Char"/>
    <w:uiPriority w:val="9"/>
    <w:qFormat/>
    <w:rsid w:val="00312DFB"/>
    <w:pPr>
      <w:numPr>
        <w:ilvl w:val="8"/>
        <w:numId w:val="1"/>
      </w:numPr>
      <w:spacing w:before="240" w:after="60"/>
      <w:outlineLvl w:val="8"/>
    </w:pPr>
    <w:rPr>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DFB"/>
    <w:rPr>
      <w:rFonts w:ascii="Times New Roman" w:eastAsia="Times New Roman" w:hAnsi="Times New Roman" w:cs="Times New Roman"/>
      <w:b/>
      <w:smallCaps/>
      <w:kern w:val="28"/>
      <w:sz w:val="20"/>
      <w:szCs w:val="20"/>
    </w:rPr>
  </w:style>
  <w:style w:type="character" w:customStyle="1" w:styleId="Heading2Char">
    <w:name w:val="Heading 2 Char"/>
    <w:basedOn w:val="DefaultParagraphFont"/>
    <w:link w:val="Heading2"/>
    <w:uiPriority w:val="9"/>
    <w:rsid w:val="00312DFB"/>
    <w:rPr>
      <w:rFonts w:ascii="Times New Roman" w:eastAsia="Times New Roman" w:hAnsi="Times New Roman" w:cs="Times New Roman"/>
      <w:i/>
      <w:sz w:val="20"/>
      <w:szCs w:val="20"/>
    </w:rPr>
  </w:style>
  <w:style w:type="character" w:customStyle="1" w:styleId="Heading3Char">
    <w:name w:val="Heading 3 Char"/>
    <w:basedOn w:val="DefaultParagraphFont"/>
    <w:link w:val="Heading3"/>
    <w:uiPriority w:val="9"/>
    <w:rsid w:val="00312DFB"/>
    <w:rPr>
      <w:rFonts w:ascii="Times New Roman" w:eastAsia="Times New Roman" w:hAnsi="Times New Roman" w:cs="Times New Roman"/>
      <w:i/>
      <w:sz w:val="20"/>
      <w:szCs w:val="20"/>
    </w:rPr>
  </w:style>
  <w:style w:type="character" w:customStyle="1" w:styleId="Heading4Char">
    <w:name w:val="Heading 4 Char"/>
    <w:basedOn w:val="DefaultParagraphFont"/>
    <w:link w:val="Heading4"/>
    <w:uiPriority w:val="9"/>
    <w:rsid w:val="00312DFB"/>
    <w:rPr>
      <w:rFonts w:ascii="Times New Roman" w:eastAsia="Times New Roman" w:hAnsi="Times New Roman" w:cs="Times New Roman"/>
      <w:i/>
      <w:sz w:val="18"/>
      <w:szCs w:val="20"/>
    </w:rPr>
  </w:style>
  <w:style w:type="character" w:customStyle="1" w:styleId="Heading5Char">
    <w:name w:val="Heading 5 Char"/>
    <w:basedOn w:val="DefaultParagraphFont"/>
    <w:link w:val="Heading5"/>
    <w:uiPriority w:val="9"/>
    <w:rsid w:val="00312DFB"/>
    <w:rPr>
      <w:rFonts w:ascii="Times New Roman" w:eastAsia="Times New Roman" w:hAnsi="Times New Roman" w:cs="Times New Roman"/>
      <w:sz w:val="18"/>
      <w:szCs w:val="20"/>
    </w:rPr>
  </w:style>
  <w:style w:type="character" w:customStyle="1" w:styleId="Heading6Char">
    <w:name w:val="Heading 6 Char"/>
    <w:basedOn w:val="DefaultParagraphFont"/>
    <w:link w:val="Heading6"/>
    <w:uiPriority w:val="9"/>
    <w:rsid w:val="00312DFB"/>
    <w:rPr>
      <w:rFonts w:ascii="Times New Roman" w:eastAsia="Times New Roman" w:hAnsi="Times New Roman" w:cs="Times New Roman"/>
      <w:i/>
      <w:sz w:val="16"/>
      <w:szCs w:val="20"/>
    </w:rPr>
  </w:style>
  <w:style w:type="character" w:customStyle="1" w:styleId="Heading7Char">
    <w:name w:val="Heading 7 Char"/>
    <w:basedOn w:val="DefaultParagraphFont"/>
    <w:link w:val="Heading7"/>
    <w:uiPriority w:val="9"/>
    <w:rsid w:val="00312DFB"/>
    <w:rPr>
      <w:rFonts w:ascii="Times New Roman" w:eastAsia="Times New Roman" w:hAnsi="Times New Roman" w:cs="Times New Roman"/>
      <w:sz w:val="16"/>
      <w:szCs w:val="20"/>
    </w:rPr>
  </w:style>
  <w:style w:type="character" w:customStyle="1" w:styleId="Heading8Char">
    <w:name w:val="Heading 8 Char"/>
    <w:basedOn w:val="DefaultParagraphFont"/>
    <w:link w:val="Heading8"/>
    <w:uiPriority w:val="9"/>
    <w:rsid w:val="00312DFB"/>
    <w:rPr>
      <w:rFonts w:ascii="Times New Roman" w:eastAsia="Times New Roman" w:hAnsi="Times New Roman" w:cs="Times New Roman"/>
      <w:i/>
      <w:sz w:val="16"/>
      <w:szCs w:val="20"/>
    </w:rPr>
  </w:style>
  <w:style w:type="character" w:customStyle="1" w:styleId="Heading9Char">
    <w:name w:val="Heading 9 Char"/>
    <w:basedOn w:val="DefaultParagraphFont"/>
    <w:link w:val="Heading9"/>
    <w:uiPriority w:val="9"/>
    <w:rsid w:val="00312DFB"/>
    <w:rPr>
      <w:rFonts w:ascii="Times New Roman" w:eastAsia="Times New Roman" w:hAnsi="Times New Roman" w:cs="Times New Roman"/>
      <w:sz w:val="16"/>
      <w:szCs w:val="20"/>
    </w:rPr>
  </w:style>
  <w:style w:type="paragraph" w:customStyle="1" w:styleId="Abstract">
    <w:name w:val="Abstract"/>
    <w:basedOn w:val="Normal"/>
    <w:next w:val="Normal"/>
    <w:rsid w:val="00312DFB"/>
    <w:pPr>
      <w:spacing w:before="20"/>
      <w:ind w:firstLine="202"/>
      <w:jc w:val="both"/>
    </w:pPr>
    <w:rPr>
      <w:b/>
      <w:sz w:val="18"/>
    </w:rPr>
  </w:style>
  <w:style w:type="paragraph" w:customStyle="1" w:styleId="Authors">
    <w:name w:val="Authors"/>
    <w:basedOn w:val="Normal"/>
    <w:next w:val="Normal"/>
    <w:rsid w:val="00312DFB"/>
    <w:pPr>
      <w:spacing w:before="120" w:after="320"/>
      <w:jc w:val="center"/>
    </w:pPr>
    <w:rPr>
      <w:sz w:val="22"/>
    </w:rPr>
  </w:style>
  <w:style w:type="character" w:customStyle="1" w:styleId="MemberType">
    <w:name w:val="MemberType"/>
    <w:rsid w:val="00312DFB"/>
    <w:rPr>
      <w:rFonts w:ascii="Times New Roman" w:hAnsi="Times New Roman"/>
      <w:i/>
      <w:sz w:val="22"/>
    </w:rPr>
  </w:style>
  <w:style w:type="paragraph" w:styleId="Title">
    <w:name w:val="Title"/>
    <w:basedOn w:val="Normal"/>
    <w:next w:val="Normal"/>
    <w:link w:val="TitleChar"/>
    <w:qFormat/>
    <w:rsid w:val="00312DFB"/>
    <w:pPr>
      <w:framePr w:w="9360" w:hSpace="187" w:vSpace="187" w:wrap="notBeside" w:vAnchor="text" w:hAnchor="page" w:xAlign="center" w:y="1"/>
      <w:jc w:val="center"/>
    </w:pPr>
    <w:rPr>
      <w:kern w:val="28"/>
      <w:sz w:val="48"/>
    </w:rPr>
  </w:style>
  <w:style w:type="character" w:customStyle="1" w:styleId="TitleChar">
    <w:name w:val="Title Char"/>
    <w:basedOn w:val="DefaultParagraphFont"/>
    <w:link w:val="Title"/>
    <w:rsid w:val="00312DFB"/>
    <w:rPr>
      <w:rFonts w:ascii="Times New Roman" w:eastAsia="Times New Roman" w:hAnsi="Times New Roman" w:cs="Times New Roman"/>
      <w:kern w:val="28"/>
      <w:sz w:val="48"/>
      <w:szCs w:val="20"/>
    </w:rPr>
  </w:style>
  <w:style w:type="paragraph" w:styleId="FootnoteText">
    <w:name w:val="footnote text"/>
    <w:basedOn w:val="Normal"/>
    <w:link w:val="FootnoteTextChar"/>
    <w:semiHidden/>
    <w:rsid w:val="00312DFB"/>
    <w:pPr>
      <w:ind w:firstLine="202"/>
      <w:jc w:val="both"/>
    </w:pPr>
    <w:rPr>
      <w:sz w:val="16"/>
    </w:rPr>
  </w:style>
  <w:style w:type="character" w:customStyle="1" w:styleId="FootnoteTextChar">
    <w:name w:val="Footnote Text Char"/>
    <w:basedOn w:val="DefaultParagraphFont"/>
    <w:link w:val="FootnoteText"/>
    <w:semiHidden/>
    <w:rsid w:val="00312DFB"/>
    <w:rPr>
      <w:rFonts w:ascii="Times New Roman" w:eastAsia="Times New Roman" w:hAnsi="Times New Roman" w:cs="Times New Roman"/>
      <w:sz w:val="16"/>
      <w:szCs w:val="20"/>
    </w:rPr>
  </w:style>
  <w:style w:type="paragraph" w:customStyle="1" w:styleId="References">
    <w:name w:val="References"/>
    <w:basedOn w:val="Normal"/>
    <w:rsid w:val="00312DFB"/>
    <w:pPr>
      <w:numPr>
        <w:numId w:val="12"/>
      </w:numPr>
      <w:jc w:val="both"/>
    </w:pPr>
    <w:rPr>
      <w:sz w:val="16"/>
    </w:rPr>
  </w:style>
  <w:style w:type="paragraph" w:customStyle="1" w:styleId="IndexTerms">
    <w:name w:val="IndexTerms"/>
    <w:basedOn w:val="Normal"/>
    <w:next w:val="Normal"/>
    <w:rsid w:val="00312DFB"/>
    <w:pPr>
      <w:ind w:firstLine="202"/>
      <w:jc w:val="both"/>
    </w:pPr>
    <w:rPr>
      <w:b/>
      <w:sz w:val="18"/>
    </w:rPr>
  </w:style>
  <w:style w:type="character" w:styleId="FootnoteReference">
    <w:name w:val="footnote reference"/>
    <w:semiHidden/>
    <w:rsid w:val="00312DFB"/>
    <w:rPr>
      <w:vertAlign w:val="superscript"/>
    </w:rPr>
  </w:style>
  <w:style w:type="paragraph" w:styleId="Footer">
    <w:name w:val="footer"/>
    <w:basedOn w:val="Normal"/>
    <w:link w:val="FooterChar"/>
    <w:rsid w:val="00312DFB"/>
    <w:pPr>
      <w:tabs>
        <w:tab w:val="center" w:pos="4320"/>
        <w:tab w:val="right" w:pos="8640"/>
      </w:tabs>
    </w:pPr>
  </w:style>
  <w:style w:type="character" w:customStyle="1" w:styleId="FooterChar">
    <w:name w:val="Footer Char"/>
    <w:basedOn w:val="DefaultParagraphFont"/>
    <w:link w:val="Footer"/>
    <w:rsid w:val="00312DFB"/>
    <w:rPr>
      <w:rFonts w:ascii="Times New Roman" w:eastAsia="Times New Roman" w:hAnsi="Times New Roman" w:cs="Times New Roman"/>
      <w:sz w:val="20"/>
      <w:szCs w:val="20"/>
    </w:rPr>
  </w:style>
  <w:style w:type="paragraph" w:customStyle="1" w:styleId="Text">
    <w:name w:val="Text"/>
    <w:basedOn w:val="Normal"/>
    <w:rsid w:val="00312DFB"/>
    <w:pPr>
      <w:widowControl w:val="0"/>
      <w:spacing w:line="252" w:lineRule="auto"/>
      <w:ind w:firstLine="202"/>
      <w:jc w:val="both"/>
    </w:pPr>
  </w:style>
  <w:style w:type="paragraph" w:customStyle="1" w:styleId="FigureCaption">
    <w:name w:val="Figure Caption"/>
    <w:basedOn w:val="Normal"/>
    <w:rsid w:val="00312DFB"/>
    <w:pPr>
      <w:jc w:val="both"/>
    </w:pPr>
    <w:rPr>
      <w:b/>
      <w:sz w:val="16"/>
    </w:rPr>
  </w:style>
  <w:style w:type="paragraph" w:customStyle="1" w:styleId="TableTitle">
    <w:name w:val="Table Title"/>
    <w:basedOn w:val="Normal"/>
    <w:rsid w:val="00312DFB"/>
    <w:pPr>
      <w:keepNext/>
      <w:jc w:val="center"/>
    </w:pPr>
    <w:rPr>
      <w:b/>
      <w:smallCaps/>
      <w:sz w:val="16"/>
    </w:rPr>
  </w:style>
  <w:style w:type="paragraph" w:customStyle="1" w:styleId="ReferenceHead">
    <w:name w:val="Reference Head"/>
    <w:basedOn w:val="Heading1"/>
    <w:link w:val="ReferenceHeadChar"/>
    <w:rsid w:val="00312DFB"/>
    <w:pPr>
      <w:numPr>
        <w:numId w:val="0"/>
      </w:numPr>
    </w:pPr>
  </w:style>
  <w:style w:type="paragraph" w:styleId="Header">
    <w:name w:val="header"/>
    <w:basedOn w:val="Normal"/>
    <w:link w:val="HeaderChar"/>
    <w:rsid w:val="00312DFB"/>
    <w:pPr>
      <w:tabs>
        <w:tab w:val="center" w:pos="4320"/>
        <w:tab w:val="right" w:pos="8640"/>
      </w:tabs>
    </w:pPr>
  </w:style>
  <w:style w:type="character" w:customStyle="1" w:styleId="HeaderChar">
    <w:name w:val="Header Char"/>
    <w:basedOn w:val="DefaultParagraphFont"/>
    <w:link w:val="Header"/>
    <w:rsid w:val="00312DFB"/>
    <w:rPr>
      <w:rFonts w:ascii="Times New Roman" w:eastAsia="Times New Roman" w:hAnsi="Times New Roman" w:cs="Times New Roman"/>
      <w:sz w:val="20"/>
      <w:szCs w:val="20"/>
    </w:rPr>
  </w:style>
  <w:style w:type="paragraph" w:customStyle="1" w:styleId="Equation">
    <w:name w:val="Equation"/>
    <w:basedOn w:val="Normal"/>
    <w:next w:val="Normal"/>
    <w:rsid w:val="00312DFB"/>
    <w:pPr>
      <w:widowControl w:val="0"/>
      <w:tabs>
        <w:tab w:val="right" w:pos="5040"/>
      </w:tabs>
      <w:spacing w:line="252" w:lineRule="auto"/>
      <w:jc w:val="both"/>
    </w:pPr>
  </w:style>
  <w:style w:type="character" w:styleId="Hyperlink">
    <w:name w:val="Hyperlink"/>
    <w:rsid w:val="00312DFB"/>
    <w:rPr>
      <w:color w:val="0000FF"/>
      <w:u w:val="single"/>
    </w:rPr>
  </w:style>
  <w:style w:type="paragraph" w:styleId="BodyTextIndent">
    <w:name w:val="Body Text Indent"/>
    <w:basedOn w:val="Normal"/>
    <w:link w:val="BodyTextIndentChar"/>
    <w:rsid w:val="00312DFB"/>
    <w:pPr>
      <w:ind w:firstLine="180"/>
      <w:jc w:val="both"/>
    </w:pPr>
  </w:style>
  <w:style w:type="character" w:customStyle="1" w:styleId="BodyTextIndentChar">
    <w:name w:val="Body Text Indent Char"/>
    <w:basedOn w:val="DefaultParagraphFont"/>
    <w:link w:val="BodyTextIndent"/>
    <w:rsid w:val="00312DFB"/>
    <w:rPr>
      <w:rFonts w:ascii="Times New Roman" w:eastAsia="Times New Roman" w:hAnsi="Times New Roman" w:cs="Times New Roman"/>
      <w:sz w:val="20"/>
      <w:szCs w:val="20"/>
    </w:rPr>
  </w:style>
  <w:style w:type="character" w:styleId="FollowedHyperlink">
    <w:name w:val="FollowedHyperlink"/>
    <w:rsid w:val="00312DFB"/>
    <w:rPr>
      <w:color w:val="800080"/>
      <w:u w:val="single"/>
    </w:rPr>
  </w:style>
  <w:style w:type="paragraph" w:styleId="BalloonText">
    <w:name w:val="Balloon Text"/>
    <w:basedOn w:val="Normal"/>
    <w:link w:val="BalloonTextChar"/>
    <w:semiHidden/>
    <w:rsid w:val="00312DFB"/>
    <w:rPr>
      <w:rFonts w:ascii="Tahoma" w:hAnsi="Tahoma" w:cs="Tahoma"/>
      <w:sz w:val="16"/>
      <w:szCs w:val="16"/>
    </w:rPr>
  </w:style>
  <w:style w:type="character" w:customStyle="1" w:styleId="BalloonTextChar">
    <w:name w:val="Balloon Text Char"/>
    <w:basedOn w:val="DefaultParagraphFont"/>
    <w:link w:val="BalloonText"/>
    <w:semiHidden/>
    <w:rsid w:val="00312DFB"/>
    <w:rPr>
      <w:rFonts w:ascii="Tahoma" w:eastAsia="Times New Roman" w:hAnsi="Tahoma" w:cs="Tahoma"/>
      <w:sz w:val="16"/>
      <w:szCs w:val="16"/>
    </w:rPr>
  </w:style>
  <w:style w:type="character" w:customStyle="1" w:styleId="AbstractText">
    <w:name w:val="Abstract Text"/>
    <w:rsid w:val="00312DFB"/>
    <w:rPr>
      <w:bCs/>
      <w:i/>
      <w:iCs/>
      <w:dstrike w:val="0"/>
      <w:sz w:val="20"/>
      <w:vertAlign w:val="baseline"/>
    </w:rPr>
  </w:style>
  <w:style w:type="character" w:styleId="Emphasis">
    <w:name w:val="Emphasis"/>
    <w:qFormat/>
    <w:rsid w:val="00312DFB"/>
    <w:rPr>
      <w:i/>
      <w:iCs/>
    </w:rPr>
  </w:style>
  <w:style w:type="paragraph" w:styleId="Caption">
    <w:name w:val="caption"/>
    <w:basedOn w:val="Normal"/>
    <w:next w:val="Normal"/>
    <w:unhideWhenUsed/>
    <w:qFormat/>
    <w:rsid w:val="00312DFB"/>
    <w:pPr>
      <w:spacing w:after="200"/>
    </w:pPr>
    <w:rPr>
      <w:rFonts w:ascii="Calibri" w:eastAsia="Calibri" w:hAnsi="Calibri"/>
      <w:b/>
      <w:bCs/>
      <w:color w:val="4F81BD"/>
      <w:sz w:val="18"/>
      <w:szCs w:val="18"/>
    </w:rPr>
  </w:style>
  <w:style w:type="paragraph" w:styleId="BodyText">
    <w:name w:val="Body Text"/>
    <w:basedOn w:val="Normal"/>
    <w:link w:val="BodyTextChar"/>
    <w:unhideWhenUsed/>
    <w:rsid w:val="00312DFB"/>
    <w:pPr>
      <w:spacing w:after="120"/>
    </w:pPr>
  </w:style>
  <w:style w:type="character" w:customStyle="1" w:styleId="BodyTextChar">
    <w:name w:val="Body Text Char"/>
    <w:basedOn w:val="DefaultParagraphFont"/>
    <w:link w:val="BodyText"/>
    <w:rsid w:val="00312DFB"/>
    <w:rPr>
      <w:rFonts w:ascii="Times New Roman" w:eastAsia="Times New Roman" w:hAnsi="Times New Roman" w:cs="Times New Roman"/>
      <w:sz w:val="20"/>
      <w:szCs w:val="20"/>
    </w:rPr>
  </w:style>
  <w:style w:type="paragraph" w:styleId="ListParagraph">
    <w:name w:val="List Paragraph"/>
    <w:basedOn w:val="Normal"/>
    <w:uiPriority w:val="99"/>
    <w:qFormat/>
    <w:rsid w:val="00312DFB"/>
    <w:pPr>
      <w:ind w:left="720"/>
      <w:contextualSpacing/>
    </w:pPr>
  </w:style>
  <w:style w:type="table" w:styleId="TableGrid">
    <w:name w:val="Table Grid"/>
    <w:basedOn w:val="TableNormal"/>
    <w:uiPriority w:val="39"/>
    <w:rsid w:val="00312DF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lhead">
    <w:name w:val="table col head"/>
    <w:basedOn w:val="Normal"/>
    <w:rsid w:val="00312DFB"/>
    <w:pPr>
      <w:jc w:val="center"/>
    </w:pPr>
    <w:rPr>
      <w:rFonts w:eastAsia="SimSun"/>
      <w:b/>
      <w:bCs/>
      <w:sz w:val="16"/>
      <w:szCs w:val="16"/>
    </w:rPr>
  </w:style>
  <w:style w:type="paragraph" w:customStyle="1" w:styleId="tablecolsubhead">
    <w:name w:val="table col subhead"/>
    <w:basedOn w:val="tablecolhead"/>
    <w:rsid w:val="00312DFB"/>
    <w:rPr>
      <w:i/>
      <w:iCs/>
      <w:sz w:val="15"/>
      <w:szCs w:val="15"/>
    </w:rPr>
  </w:style>
  <w:style w:type="paragraph" w:customStyle="1" w:styleId="tablecopy">
    <w:name w:val="table copy"/>
    <w:rsid w:val="00312DFB"/>
    <w:pPr>
      <w:spacing w:after="0" w:line="240" w:lineRule="auto"/>
      <w:jc w:val="both"/>
    </w:pPr>
    <w:rPr>
      <w:rFonts w:ascii="Times New Roman" w:eastAsia="SimSun" w:hAnsi="Times New Roman" w:cs="Times New Roman"/>
      <w:noProof/>
      <w:sz w:val="16"/>
      <w:szCs w:val="16"/>
    </w:rPr>
  </w:style>
  <w:style w:type="character" w:customStyle="1" w:styleId="ReferenceHeadChar">
    <w:name w:val="Reference Head Char"/>
    <w:link w:val="ReferenceHead"/>
    <w:rsid w:val="00312DFB"/>
    <w:rPr>
      <w:rFonts w:ascii="Times New Roman" w:eastAsia="Times New Roman" w:hAnsi="Times New Roman" w:cs="Times New Roman"/>
      <w:b/>
      <w:smallCaps/>
      <w:kern w:val="28"/>
      <w:sz w:val="20"/>
      <w:szCs w:val="20"/>
    </w:rPr>
  </w:style>
  <w:style w:type="character" w:styleId="PlaceholderText">
    <w:name w:val="Placeholder Text"/>
    <w:basedOn w:val="DefaultParagraphFont"/>
    <w:uiPriority w:val="99"/>
    <w:semiHidden/>
    <w:rsid w:val="00312DFB"/>
    <w:rPr>
      <w:color w:val="808080"/>
    </w:rPr>
  </w:style>
  <w:style w:type="paragraph" w:customStyle="1" w:styleId="acknowledgements">
    <w:name w:val="acknowledgements"/>
    <w:basedOn w:val="Normal"/>
    <w:next w:val="Normal"/>
    <w:rsid w:val="00826D19"/>
    <w:pPr>
      <w:overflowPunct w:val="0"/>
      <w:autoSpaceDE w:val="0"/>
      <w:autoSpaceDN w:val="0"/>
      <w:adjustRightInd w:val="0"/>
      <w:spacing w:before="240" w:line="360" w:lineRule="auto"/>
      <w:textAlignment w:val="baseline"/>
    </w:pPr>
    <w:rPr>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5800197">
      <w:bodyDiv w:val="1"/>
      <w:marLeft w:val="0"/>
      <w:marRight w:val="0"/>
      <w:marTop w:val="0"/>
      <w:marBottom w:val="0"/>
      <w:divBdr>
        <w:top w:val="none" w:sz="0" w:space="0" w:color="auto"/>
        <w:left w:val="none" w:sz="0" w:space="0" w:color="auto"/>
        <w:bottom w:val="none" w:sz="0" w:space="0" w:color="auto"/>
        <w:right w:val="none" w:sz="0" w:space="0" w:color="auto"/>
      </w:divBdr>
      <w:divsChild>
        <w:div w:id="1563831559">
          <w:marLeft w:val="0"/>
          <w:marRight w:val="0"/>
          <w:marTop w:val="0"/>
          <w:marBottom w:val="0"/>
          <w:divBdr>
            <w:top w:val="none" w:sz="0" w:space="0" w:color="auto"/>
            <w:left w:val="none" w:sz="0" w:space="0" w:color="auto"/>
            <w:bottom w:val="none" w:sz="0" w:space="0" w:color="auto"/>
            <w:right w:val="none" w:sz="0" w:space="0" w:color="auto"/>
          </w:divBdr>
        </w:div>
        <w:div w:id="1949122642">
          <w:marLeft w:val="0"/>
          <w:marRight w:val="0"/>
          <w:marTop w:val="0"/>
          <w:marBottom w:val="0"/>
          <w:divBdr>
            <w:top w:val="none" w:sz="0" w:space="0" w:color="auto"/>
            <w:left w:val="none" w:sz="0" w:space="0" w:color="auto"/>
            <w:bottom w:val="none" w:sz="0" w:space="0" w:color="auto"/>
            <w:right w:val="none" w:sz="0" w:space="0" w:color="auto"/>
          </w:divBdr>
        </w:div>
      </w:divsChild>
    </w:div>
    <w:div w:id="1176188626">
      <w:bodyDiv w:val="1"/>
      <w:marLeft w:val="0"/>
      <w:marRight w:val="0"/>
      <w:marTop w:val="0"/>
      <w:marBottom w:val="0"/>
      <w:divBdr>
        <w:top w:val="none" w:sz="0" w:space="0" w:color="auto"/>
        <w:left w:val="none" w:sz="0" w:space="0" w:color="auto"/>
        <w:bottom w:val="none" w:sz="0" w:space="0" w:color="auto"/>
        <w:right w:val="none" w:sz="0" w:space="0" w:color="auto"/>
      </w:divBdr>
      <w:divsChild>
        <w:div w:id="1086000489">
          <w:marLeft w:val="0"/>
          <w:marRight w:val="0"/>
          <w:marTop w:val="0"/>
          <w:marBottom w:val="0"/>
          <w:divBdr>
            <w:top w:val="none" w:sz="0" w:space="0" w:color="auto"/>
            <w:left w:val="none" w:sz="0" w:space="0" w:color="auto"/>
            <w:bottom w:val="none" w:sz="0" w:space="0" w:color="auto"/>
            <w:right w:val="none" w:sz="0" w:space="0" w:color="auto"/>
          </w:divBdr>
        </w:div>
        <w:div w:id="21297379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10.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emf"/><Relationship Id="rId33" Type="http://schemas.openxmlformats.org/officeDocument/2006/relationships/image" Target="media/image150.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emf"/><Relationship Id="rId29"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5.png"/><Relationship Id="rId37" Type="http://schemas.openxmlformats.org/officeDocument/2006/relationships/chart" Target="charts/chart2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0.wmf"/><Relationship Id="rId28" Type="http://schemas.openxmlformats.org/officeDocument/2006/relationships/image" Target="media/image13.png"/><Relationship Id="rId36" Type="http://schemas.openxmlformats.org/officeDocument/2006/relationships/chart" Target="charts/chart2.xm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chart" Target="charts/chart10.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briel\Desktop\Submission\mobicloudData-Jame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Gabriel\Desktop\Submission\mobicloudData-James.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briel\Desktop\Submission\mobicloudData-James.xlsx" TargetMode="External"/><Relationship Id="rId2" Type="http://schemas.microsoft.com/office/2011/relationships/chartColorStyle" Target="colors1.xml"/><Relationship Id="rId1" Type="http://schemas.microsoft.com/office/2011/relationships/chartStyle" Target="style1.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Gabriel\Desktop\Submission\mobicloudData-James.xlsx" TargetMode="External"/><Relationship Id="rId2" Type="http://schemas.microsoft.com/office/2011/relationships/chartColorStyle" Target="colors10.xml"/><Relationship Id="rId1" Type="http://schemas.microsoft.com/office/2011/relationships/chartStyle" Target="style10.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678018372703413"/>
          <c:y val="6.5289574855970617E-2"/>
          <c:w val="0.84598223506655479"/>
          <c:h val="0.78075578967643966"/>
        </c:manualLayout>
      </c:layout>
      <c:lineChart>
        <c:grouping val="standard"/>
        <c:varyColors val="0"/>
        <c:ser>
          <c:idx val="0"/>
          <c:order val="0"/>
          <c:tx>
            <c:v>Context Type A</c:v>
          </c:tx>
          <c:cat>
            <c:numLit>
              <c:formatCode>General</c:formatCode>
              <c:ptCount val="5"/>
              <c:pt idx="0">
                <c:v>5</c:v>
              </c:pt>
              <c:pt idx="1">
                <c:v>10</c:v>
              </c:pt>
              <c:pt idx="2">
                <c:v>15</c:v>
              </c:pt>
              <c:pt idx="3">
                <c:v>20</c:v>
              </c:pt>
              <c:pt idx="4">
                <c:v>25</c:v>
              </c:pt>
            </c:numLit>
          </c:cat>
          <c:val>
            <c:numRef>
              <c:f>Sheet1!$D$38:$H$38</c:f>
              <c:numCache>
                <c:formatCode>General</c:formatCode>
                <c:ptCount val="5"/>
                <c:pt idx="0">
                  <c:v>0.2</c:v>
                </c:pt>
                <c:pt idx="1">
                  <c:v>0.23</c:v>
                </c:pt>
                <c:pt idx="2">
                  <c:v>0.24</c:v>
                </c:pt>
                <c:pt idx="3">
                  <c:v>0.25</c:v>
                </c:pt>
                <c:pt idx="4">
                  <c:v>0.24</c:v>
                </c:pt>
              </c:numCache>
            </c:numRef>
          </c:val>
          <c:smooth val="0"/>
        </c:ser>
        <c:ser>
          <c:idx val="1"/>
          <c:order val="1"/>
          <c:tx>
            <c:v>Context Type B</c:v>
          </c:tx>
          <c:cat>
            <c:numLit>
              <c:formatCode>General</c:formatCode>
              <c:ptCount val="5"/>
              <c:pt idx="0">
                <c:v>5</c:v>
              </c:pt>
              <c:pt idx="1">
                <c:v>10</c:v>
              </c:pt>
              <c:pt idx="2">
                <c:v>15</c:v>
              </c:pt>
              <c:pt idx="3">
                <c:v>20</c:v>
              </c:pt>
              <c:pt idx="4">
                <c:v>25</c:v>
              </c:pt>
            </c:numLit>
          </c:cat>
          <c:val>
            <c:numRef>
              <c:f>Sheet1!$D$39:$H$39</c:f>
              <c:numCache>
                <c:formatCode>General</c:formatCode>
                <c:ptCount val="5"/>
                <c:pt idx="0">
                  <c:v>0.31</c:v>
                </c:pt>
                <c:pt idx="1">
                  <c:v>0.34</c:v>
                </c:pt>
                <c:pt idx="2">
                  <c:v>0.33</c:v>
                </c:pt>
                <c:pt idx="3">
                  <c:v>0.34</c:v>
                </c:pt>
                <c:pt idx="4">
                  <c:v>0.38</c:v>
                </c:pt>
              </c:numCache>
            </c:numRef>
          </c:val>
          <c:smooth val="0"/>
        </c:ser>
        <c:ser>
          <c:idx val="2"/>
          <c:order val="2"/>
          <c:tx>
            <c:v>Context Type C</c:v>
          </c:tx>
          <c:cat>
            <c:numLit>
              <c:formatCode>General</c:formatCode>
              <c:ptCount val="5"/>
              <c:pt idx="0">
                <c:v>5</c:v>
              </c:pt>
              <c:pt idx="1">
                <c:v>10</c:v>
              </c:pt>
              <c:pt idx="2">
                <c:v>15</c:v>
              </c:pt>
              <c:pt idx="3">
                <c:v>20</c:v>
              </c:pt>
              <c:pt idx="4">
                <c:v>25</c:v>
              </c:pt>
            </c:numLit>
          </c:cat>
          <c:val>
            <c:numRef>
              <c:f>Sheet1!$D$40:$H$40</c:f>
              <c:numCache>
                <c:formatCode>General</c:formatCode>
                <c:ptCount val="5"/>
                <c:pt idx="0">
                  <c:v>0.4</c:v>
                </c:pt>
                <c:pt idx="1">
                  <c:v>0.43</c:v>
                </c:pt>
                <c:pt idx="2">
                  <c:v>0.44</c:v>
                </c:pt>
                <c:pt idx="3">
                  <c:v>0.48</c:v>
                </c:pt>
                <c:pt idx="4">
                  <c:v>0.49</c:v>
                </c:pt>
              </c:numCache>
            </c:numRef>
          </c:val>
          <c:smooth val="0"/>
        </c:ser>
        <c:ser>
          <c:idx val="3"/>
          <c:order val="3"/>
          <c:tx>
            <c:v>Context Type D</c:v>
          </c:tx>
          <c:cat>
            <c:numLit>
              <c:formatCode>General</c:formatCode>
              <c:ptCount val="5"/>
              <c:pt idx="0">
                <c:v>5</c:v>
              </c:pt>
              <c:pt idx="1">
                <c:v>10</c:v>
              </c:pt>
              <c:pt idx="2">
                <c:v>15</c:v>
              </c:pt>
              <c:pt idx="3">
                <c:v>20</c:v>
              </c:pt>
              <c:pt idx="4">
                <c:v>25</c:v>
              </c:pt>
            </c:numLit>
          </c:cat>
          <c:val>
            <c:numRef>
              <c:f>Sheet1!$D$41:$H$41</c:f>
              <c:numCache>
                <c:formatCode>General</c:formatCode>
                <c:ptCount val="5"/>
                <c:pt idx="0">
                  <c:v>0.43</c:v>
                </c:pt>
                <c:pt idx="1">
                  <c:v>0.54</c:v>
                </c:pt>
                <c:pt idx="2">
                  <c:v>0.56000000000000005</c:v>
                </c:pt>
                <c:pt idx="3">
                  <c:v>0.56000000000000005</c:v>
                </c:pt>
                <c:pt idx="4">
                  <c:v>0.57999999999999996</c:v>
                </c:pt>
              </c:numCache>
            </c:numRef>
          </c:val>
          <c:smooth val="0"/>
        </c:ser>
        <c:ser>
          <c:idx val="4"/>
          <c:order val="4"/>
          <c:tx>
            <c:v>No Context</c:v>
          </c:tx>
          <c:cat>
            <c:numLit>
              <c:formatCode>General</c:formatCode>
              <c:ptCount val="5"/>
              <c:pt idx="0">
                <c:v>5</c:v>
              </c:pt>
              <c:pt idx="1">
                <c:v>10</c:v>
              </c:pt>
              <c:pt idx="2">
                <c:v>15</c:v>
              </c:pt>
              <c:pt idx="3">
                <c:v>20</c:v>
              </c:pt>
              <c:pt idx="4">
                <c:v>25</c:v>
              </c:pt>
            </c:numLit>
          </c:cat>
          <c:val>
            <c:numRef>
              <c:f>Sheet1!$D$42:$H$42</c:f>
              <c:numCache>
                <c:formatCode>General</c:formatCode>
                <c:ptCount val="5"/>
                <c:pt idx="0">
                  <c:v>0.53</c:v>
                </c:pt>
                <c:pt idx="1">
                  <c:v>0.67</c:v>
                </c:pt>
                <c:pt idx="2">
                  <c:v>0.66</c:v>
                </c:pt>
                <c:pt idx="3">
                  <c:v>0.65</c:v>
                </c:pt>
                <c:pt idx="4">
                  <c:v>0.69</c:v>
                </c:pt>
              </c:numCache>
            </c:numRef>
          </c:val>
          <c:smooth val="0"/>
        </c:ser>
        <c:dLbls>
          <c:showLegendKey val="0"/>
          <c:showVal val="0"/>
          <c:showCatName val="0"/>
          <c:showSerName val="0"/>
          <c:showPercent val="0"/>
          <c:showBubbleSize val="0"/>
        </c:dLbls>
        <c:marker val="1"/>
        <c:smooth val="0"/>
        <c:axId val="487685328"/>
        <c:axId val="604525456"/>
      </c:lineChart>
      <c:catAx>
        <c:axId val="487685328"/>
        <c:scaling>
          <c:orientation val="minMax"/>
        </c:scaling>
        <c:delete val="0"/>
        <c:axPos val="b"/>
        <c:title>
          <c:tx>
            <c:rich>
              <a:bodyPr/>
              <a:lstStyle/>
              <a:p>
                <a:pPr>
                  <a:defRPr sz="1200"/>
                </a:pPr>
                <a:r>
                  <a:rPr lang="en-US" sz="1200"/>
                  <a:t>Neighborhood Size</a:t>
                </a:r>
              </a:p>
            </c:rich>
          </c:tx>
          <c:overlay val="0"/>
        </c:title>
        <c:numFmt formatCode="General" sourceLinked="1"/>
        <c:majorTickMark val="out"/>
        <c:minorTickMark val="none"/>
        <c:tickLblPos val="nextTo"/>
        <c:crossAx val="604525456"/>
        <c:crosses val="autoZero"/>
        <c:auto val="1"/>
        <c:lblAlgn val="ctr"/>
        <c:lblOffset val="100"/>
        <c:noMultiLvlLbl val="0"/>
      </c:catAx>
      <c:valAx>
        <c:axId val="604525456"/>
        <c:scaling>
          <c:orientation val="minMax"/>
          <c:max val="1"/>
        </c:scaling>
        <c:delete val="0"/>
        <c:axPos val="l"/>
        <c:title>
          <c:tx>
            <c:rich>
              <a:bodyPr rot="-5400000" vert="horz"/>
              <a:lstStyle/>
              <a:p>
                <a:pPr>
                  <a:defRPr sz="1200"/>
                </a:pPr>
                <a:r>
                  <a:rPr lang="en-US" sz="1200"/>
                  <a:t>AP@10</a:t>
                </a:r>
              </a:p>
            </c:rich>
          </c:tx>
          <c:overlay val="0"/>
        </c:title>
        <c:numFmt formatCode="General" sourceLinked="1"/>
        <c:majorTickMark val="out"/>
        <c:minorTickMark val="none"/>
        <c:tickLblPos val="nextTo"/>
        <c:crossAx val="487685328"/>
        <c:crosses val="autoZero"/>
        <c:crossBetween val="between"/>
      </c:valAx>
      <c:spPr>
        <a:ln>
          <a:solidFill>
            <a:schemeClr val="accent1"/>
          </a:solidFill>
        </a:ln>
      </c:spPr>
    </c:plotArea>
    <c:legend>
      <c:legendPos val="r"/>
      <c:layout>
        <c:manualLayout>
          <c:xMode val="edge"/>
          <c:yMode val="edge"/>
          <c:x val="0.16736618669511408"/>
          <c:y val="0.10148128460354958"/>
          <c:w val="0.74564775397671201"/>
          <c:h val="0.16170528606281581"/>
        </c:manualLayout>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678018372703413"/>
          <c:y val="6.5289574855970617E-2"/>
          <c:w val="0.84598223506655479"/>
          <c:h val="0.78075578967643966"/>
        </c:manualLayout>
      </c:layout>
      <c:lineChart>
        <c:grouping val="standard"/>
        <c:varyColors val="0"/>
        <c:ser>
          <c:idx val="0"/>
          <c:order val="0"/>
          <c:tx>
            <c:v>Context Type A</c:v>
          </c:tx>
          <c:cat>
            <c:numLit>
              <c:formatCode>General</c:formatCode>
              <c:ptCount val="5"/>
              <c:pt idx="0">
                <c:v>5</c:v>
              </c:pt>
              <c:pt idx="1">
                <c:v>10</c:v>
              </c:pt>
              <c:pt idx="2">
                <c:v>15</c:v>
              </c:pt>
              <c:pt idx="3">
                <c:v>20</c:v>
              </c:pt>
              <c:pt idx="4">
                <c:v>25</c:v>
              </c:pt>
            </c:numLit>
          </c:cat>
          <c:val>
            <c:numRef>
              <c:f>Sheet1!$D$38:$H$38</c:f>
              <c:numCache>
                <c:formatCode>General</c:formatCode>
                <c:ptCount val="5"/>
                <c:pt idx="0">
                  <c:v>0.2</c:v>
                </c:pt>
                <c:pt idx="1">
                  <c:v>0.23</c:v>
                </c:pt>
                <c:pt idx="2">
                  <c:v>0.24</c:v>
                </c:pt>
                <c:pt idx="3">
                  <c:v>0.25</c:v>
                </c:pt>
                <c:pt idx="4">
                  <c:v>0.24</c:v>
                </c:pt>
              </c:numCache>
            </c:numRef>
          </c:val>
          <c:smooth val="0"/>
        </c:ser>
        <c:ser>
          <c:idx val="1"/>
          <c:order val="1"/>
          <c:tx>
            <c:v>Context Type B</c:v>
          </c:tx>
          <c:cat>
            <c:numLit>
              <c:formatCode>General</c:formatCode>
              <c:ptCount val="5"/>
              <c:pt idx="0">
                <c:v>5</c:v>
              </c:pt>
              <c:pt idx="1">
                <c:v>10</c:v>
              </c:pt>
              <c:pt idx="2">
                <c:v>15</c:v>
              </c:pt>
              <c:pt idx="3">
                <c:v>20</c:v>
              </c:pt>
              <c:pt idx="4">
                <c:v>25</c:v>
              </c:pt>
            </c:numLit>
          </c:cat>
          <c:val>
            <c:numRef>
              <c:f>Sheet1!$D$39:$H$39</c:f>
              <c:numCache>
                <c:formatCode>General</c:formatCode>
                <c:ptCount val="5"/>
                <c:pt idx="0">
                  <c:v>0.31</c:v>
                </c:pt>
                <c:pt idx="1">
                  <c:v>0.34</c:v>
                </c:pt>
                <c:pt idx="2">
                  <c:v>0.33</c:v>
                </c:pt>
                <c:pt idx="3">
                  <c:v>0.34</c:v>
                </c:pt>
                <c:pt idx="4">
                  <c:v>0.38</c:v>
                </c:pt>
              </c:numCache>
            </c:numRef>
          </c:val>
          <c:smooth val="0"/>
        </c:ser>
        <c:ser>
          <c:idx val="2"/>
          <c:order val="2"/>
          <c:tx>
            <c:v>Context Type C</c:v>
          </c:tx>
          <c:cat>
            <c:numLit>
              <c:formatCode>General</c:formatCode>
              <c:ptCount val="5"/>
              <c:pt idx="0">
                <c:v>5</c:v>
              </c:pt>
              <c:pt idx="1">
                <c:v>10</c:v>
              </c:pt>
              <c:pt idx="2">
                <c:v>15</c:v>
              </c:pt>
              <c:pt idx="3">
                <c:v>20</c:v>
              </c:pt>
              <c:pt idx="4">
                <c:v>25</c:v>
              </c:pt>
            </c:numLit>
          </c:cat>
          <c:val>
            <c:numRef>
              <c:f>Sheet1!$D$40:$H$40</c:f>
              <c:numCache>
                <c:formatCode>General</c:formatCode>
                <c:ptCount val="5"/>
                <c:pt idx="0">
                  <c:v>0.4</c:v>
                </c:pt>
                <c:pt idx="1">
                  <c:v>0.43</c:v>
                </c:pt>
                <c:pt idx="2">
                  <c:v>0.44</c:v>
                </c:pt>
                <c:pt idx="3">
                  <c:v>0.48</c:v>
                </c:pt>
                <c:pt idx="4">
                  <c:v>0.49</c:v>
                </c:pt>
              </c:numCache>
            </c:numRef>
          </c:val>
          <c:smooth val="0"/>
        </c:ser>
        <c:ser>
          <c:idx val="3"/>
          <c:order val="3"/>
          <c:tx>
            <c:v>Context Type D</c:v>
          </c:tx>
          <c:cat>
            <c:numLit>
              <c:formatCode>General</c:formatCode>
              <c:ptCount val="5"/>
              <c:pt idx="0">
                <c:v>5</c:v>
              </c:pt>
              <c:pt idx="1">
                <c:v>10</c:v>
              </c:pt>
              <c:pt idx="2">
                <c:v>15</c:v>
              </c:pt>
              <c:pt idx="3">
                <c:v>20</c:v>
              </c:pt>
              <c:pt idx="4">
                <c:v>25</c:v>
              </c:pt>
            </c:numLit>
          </c:cat>
          <c:val>
            <c:numRef>
              <c:f>Sheet1!$D$41:$H$41</c:f>
              <c:numCache>
                <c:formatCode>General</c:formatCode>
                <c:ptCount val="5"/>
                <c:pt idx="0">
                  <c:v>0.43</c:v>
                </c:pt>
                <c:pt idx="1">
                  <c:v>0.54</c:v>
                </c:pt>
                <c:pt idx="2">
                  <c:v>0.56000000000000005</c:v>
                </c:pt>
                <c:pt idx="3">
                  <c:v>0.56000000000000005</c:v>
                </c:pt>
                <c:pt idx="4">
                  <c:v>0.57999999999999996</c:v>
                </c:pt>
              </c:numCache>
            </c:numRef>
          </c:val>
          <c:smooth val="0"/>
        </c:ser>
        <c:ser>
          <c:idx val="4"/>
          <c:order val="4"/>
          <c:tx>
            <c:v>No Context</c:v>
          </c:tx>
          <c:cat>
            <c:numLit>
              <c:formatCode>General</c:formatCode>
              <c:ptCount val="5"/>
              <c:pt idx="0">
                <c:v>5</c:v>
              </c:pt>
              <c:pt idx="1">
                <c:v>10</c:v>
              </c:pt>
              <c:pt idx="2">
                <c:v>15</c:v>
              </c:pt>
              <c:pt idx="3">
                <c:v>20</c:v>
              </c:pt>
              <c:pt idx="4">
                <c:v>25</c:v>
              </c:pt>
            </c:numLit>
          </c:cat>
          <c:val>
            <c:numRef>
              <c:f>Sheet1!$D$42:$H$42</c:f>
              <c:numCache>
                <c:formatCode>General</c:formatCode>
                <c:ptCount val="5"/>
                <c:pt idx="0">
                  <c:v>0.53</c:v>
                </c:pt>
                <c:pt idx="1">
                  <c:v>0.67</c:v>
                </c:pt>
                <c:pt idx="2">
                  <c:v>0.66</c:v>
                </c:pt>
                <c:pt idx="3">
                  <c:v>0.65</c:v>
                </c:pt>
                <c:pt idx="4">
                  <c:v>0.69</c:v>
                </c:pt>
              </c:numCache>
            </c:numRef>
          </c:val>
          <c:smooth val="0"/>
        </c:ser>
        <c:dLbls>
          <c:showLegendKey val="0"/>
          <c:showVal val="0"/>
          <c:showCatName val="0"/>
          <c:showSerName val="0"/>
          <c:showPercent val="0"/>
          <c:showBubbleSize val="0"/>
        </c:dLbls>
        <c:marker val="1"/>
        <c:smooth val="0"/>
        <c:axId val="487685720"/>
        <c:axId val="487688072"/>
      </c:lineChart>
      <c:catAx>
        <c:axId val="487685720"/>
        <c:scaling>
          <c:orientation val="minMax"/>
        </c:scaling>
        <c:delete val="0"/>
        <c:axPos val="b"/>
        <c:title>
          <c:tx>
            <c:rich>
              <a:bodyPr/>
              <a:lstStyle/>
              <a:p>
                <a:pPr>
                  <a:defRPr sz="1200"/>
                </a:pPr>
                <a:r>
                  <a:rPr lang="en-US" sz="1200"/>
                  <a:t>Neighborhood Size</a:t>
                </a:r>
              </a:p>
            </c:rich>
          </c:tx>
          <c:overlay val="0"/>
        </c:title>
        <c:numFmt formatCode="General" sourceLinked="1"/>
        <c:majorTickMark val="out"/>
        <c:minorTickMark val="none"/>
        <c:tickLblPos val="nextTo"/>
        <c:crossAx val="487688072"/>
        <c:crosses val="autoZero"/>
        <c:auto val="1"/>
        <c:lblAlgn val="ctr"/>
        <c:lblOffset val="100"/>
        <c:noMultiLvlLbl val="0"/>
      </c:catAx>
      <c:valAx>
        <c:axId val="487688072"/>
        <c:scaling>
          <c:orientation val="minMax"/>
          <c:max val="1"/>
        </c:scaling>
        <c:delete val="0"/>
        <c:axPos val="l"/>
        <c:title>
          <c:tx>
            <c:rich>
              <a:bodyPr rot="-5400000" vert="horz"/>
              <a:lstStyle/>
              <a:p>
                <a:pPr>
                  <a:defRPr sz="1200"/>
                </a:pPr>
                <a:r>
                  <a:rPr lang="en-US" sz="1200"/>
                  <a:t>AP@10</a:t>
                </a:r>
              </a:p>
            </c:rich>
          </c:tx>
          <c:overlay val="0"/>
        </c:title>
        <c:numFmt formatCode="General" sourceLinked="1"/>
        <c:majorTickMark val="out"/>
        <c:minorTickMark val="none"/>
        <c:tickLblPos val="nextTo"/>
        <c:crossAx val="487685720"/>
        <c:crosses val="autoZero"/>
        <c:crossBetween val="between"/>
      </c:valAx>
      <c:spPr>
        <a:ln>
          <a:solidFill>
            <a:schemeClr val="accent1"/>
          </a:solidFill>
        </a:ln>
      </c:spPr>
    </c:plotArea>
    <c:legend>
      <c:legendPos val="r"/>
      <c:layout>
        <c:manualLayout>
          <c:xMode val="edge"/>
          <c:yMode val="edge"/>
          <c:x val="0.16736618669511408"/>
          <c:y val="0.10148128460354958"/>
          <c:w val="0.74564775397671201"/>
          <c:h val="0.16170528606281581"/>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441907261592302"/>
          <c:y val="5.1400554097404488E-2"/>
          <c:w val="0.85502537182852145"/>
          <c:h val="0.78074438611840191"/>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5"/>
              <c:pt idx="0">
                <c:v>5</c:v>
              </c:pt>
              <c:pt idx="1">
                <c:v>10</c:v>
              </c:pt>
              <c:pt idx="2">
                <c:v>15</c:v>
              </c:pt>
              <c:pt idx="3">
                <c:v>20</c:v>
              </c:pt>
              <c:pt idx="4">
                <c:v>25</c:v>
              </c:pt>
            </c:numLit>
          </c:cat>
          <c:val>
            <c:numRef>
              <c:f>Sheet1!$L$38:$L$42</c:f>
              <c:numCache>
                <c:formatCode>General</c:formatCode>
                <c:ptCount val="5"/>
                <c:pt idx="0">
                  <c:v>60</c:v>
                </c:pt>
                <c:pt idx="1">
                  <c:v>105</c:v>
                </c:pt>
                <c:pt idx="2">
                  <c:v>180</c:v>
                </c:pt>
                <c:pt idx="3">
                  <c:v>310</c:v>
                </c:pt>
                <c:pt idx="4">
                  <c:v>480</c:v>
                </c:pt>
              </c:numCache>
            </c:numRef>
          </c:val>
          <c:smooth val="0"/>
        </c:ser>
        <c:dLbls>
          <c:showLegendKey val="0"/>
          <c:showVal val="0"/>
          <c:showCatName val="0"/>
          <c:showSerName val="0"/>
          <c:showPercent val="0"/>
          <c:showBubbleSize val="0"/>
        </c:dLbls>
        <c:marker val="1"/>
        <c:smooth val="0"/>
        <c:axId val="604527416"/>
        <c:axId val="604527808"/>
      </c:lineChart>
      <c:catAx>
        <c:axId val="60452741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Neighborhood Size</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527808"/>
        <c:crosses val="autoZero"/>
        <c:auto val="1"/>
        <c:lblAlgn val="ctr"/>
        <c:lblOffset val="100"/>
        <c:noMultiLvlLbl val="0"/>
      </c:catAx>
      <c:valAx>
        <c:axId val="604527808"/>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Recommendation Time(ms)</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527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441907261592302"/>
          <c:y val="5.1400554097404488E-2"/>
          <c:w val="0.85502537182852145"/>
          <c:h val="0.78074438611840191"/>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5"/>
              <c:pt idx="0">
                <c:v>5</c:v>
              </c:pt>
              <c:pt idx="1">
                <c:v>10</c:v>
              </c:pt>
              <c:pt idx="2">
                <c:v>15</c:v>
              </c:pt>
              <c:pt idx="3">
                <c:v>20</c:v>
              </c:pt>
              <c:pt idx="4">
                <c:v>25</c:v>
              </c:pt>
            </c:numLit>
          </c:cat>
          <c:val>
            <c:numRef>
              <c:f>Sheet1!$L$38:$L$42</c:f>
              <c:numCache>
                <c:formatCode>General</c:formatCode>
                <c:ptCount val="5"/>
                <c:pt idx="0">
                  <c:v>60</c:v>
                </c:pt>
                <c:pt idx="1">
                  <c:v>105</c:v>
                </c:pt>
                <c:pt idx="2">
                  <c:v>180</c:v>
                </c:pt>
                <c:pt idx="3">
                  <c:v>310</c:v>
                </c:pt>
                <c:pt idx="4">
                  <c:v>480</c:v>
                </c:pt>
              </c:numCache>
            </c:numRef>
          </c:val>
          <c:smooth val="0"/>
        </c:ser>
        <c:dLbls>
          <c:showLegendKey val="0"/>
          <c:showVal val="0"/>
          <c:showCatName val="0"/>
          <c:showSerName val="0"/>
          <c:showPercent val="0"/>
          <c:showBubbleSize val="0"/>
        </c:dLbls>
        <c:marker val="1"/>
        <c:smooth val="0"/>
        <c:axId val="487687288"/>
        <c:axId val="399824904"/>
      </c:lineChart>
      <c:catAx>
        <c:axId val="48768728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Neighborhood Size</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824904"/>
        <c:crosses val="autoZero"/>
        <c:auto val="1"/>
        <c:lblAlgn val="ctr"/>
        <c:lblOffset val="100"/>
        <c:noMultiLvlLbl val="0"/>
      </c:catAx>
      <c:valAx>
        <c:axId val="399824904"/>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Recommendation Time(ms)</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687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65B78-4CA2-4477-BA43-772F08302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4550</TotalTime>
  <Pages>16</Pages>
  <Words>8370</Words>
  <Characters>47712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Yomi Otebolaku</dc:creator>
  <cp:keywords/>
  <dc:description/>
  <cp:lastModifiedBy>Yomi Otebolaku</cp:lastModifiedBy>
  <cp:revision>128</cp:revision>
  <cp:lastPrinted>2015-03-23T18:51:00Z</cp:lastPrinted>
  <dcterms:created xsi:type="dcterms:W3CDTF">2015-03-23T14:23:00Z</dcterms:created>
  <dcterms:modified xsi:type="dcterms:W3CDTF">2015-07-18T18:00:00Z</dcterms:modified>
</cp:coreProperties>
</file>