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任务12 工业数据流量分析之恶意扫描 writeup</w:t>
      </w:r>
    </w:p>
    <w:p>
      <w:pPr>
        <w:pStyle w:val="Heading1"/>
      </w:pPr>
      <w:r>
        <w:rPr>
          <w:b w:val="0"/>
          <w:i w:val="0"/>
        </w:rPr>
        <w:t>1. 题面与附件分析</w:t>
      </w:r>
    </w:p>
    <w:p>
      <w:r>
        <w:rPr>
          <w:b w:val="0"/>
          <w:i w:val="0"/>
        </w:rPr>
        <w:t xml:space="preserve">题面：某生产车间 PLC 设备遭到攻击者恶意扫描攻击，根据网络流量包分析攻击行为找到 flag，格式 </w:t>
      </w:r>
      <w:r>
        <w:rPr>
          <w:rFonts w:ascii="Consolas" w:hAnsi="Consolas" w:eastAsia="Microsoft YaHei"/>
          <w:b w:val="0"/>
          <w:i w:val="0"/>
          <w:sz w:val="20"/>
        </w:rPr>
        <w:t>flag{}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附件 </w:t>
      </w:r>
      <w:r>
        <w:rPr>
          <w:rFonts w:ascii="Consolas" w:hAnsi="Consolas" w:eastAsia="Microsoft YaHei"/>
          <w:b w:val="0"/>
          <w:i w:val="0"/>
          <w:sz w:val="20"/>
        </w:rPr>
        <w:t>工业数据流量分析之恶意扫描.zip</w:t>
      </w:r>
      <w:r>
        <w:rPr>
          <w:b w:val="0"/>
          <w:i w:val="0"/>
        </w:rPr>
        <w:t xml:space="preserve"> 包含 </w:t>
      </w:r>
      <w:r>
        <w:rPr>
          <w:rFonts w:ascii="Consolas" w:hAnsi="Consolas" w:eastAsia="Microsoft YaHei"/>
          <w:b w:val="0"/>
          <w:i w:val="0"/>
          <w:sz w:val="20"/>
        </w:rPr>
        <w:t>t4.pcap</w:t>
      </w:r>
      <w:r>
        <w:rPr>
          <w:b w:val="0"/>
          <w:i w:val="0"/>
        </w:rPr>
        <w:t xml:space="preserve"> 与一个题面文本。</w:t>
      </w:r>
    </w:p>
    <w:p>
      <w:pPr>
        <w:pStyle w:val="Heading1"/>
      </w:pPr>
      <w:r>
        <w:rPr>
          <w:b w:val="0"/>
          <w:i w:val="0"/>
        </w:rPr>
        <w:t>2. 协议层次与通信关系</w:t>
      </w:r>
    </w:p>
    <w:p>
      <w:r>
        <w:rPr>
          <w:b w:val="0"/>
          <w:i w:val="0"/>
        </w:rPr>
        <w:t>先用 tshark 做协议统计：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29884"/>
            <wp:docPr id="1" name="Picture 1" descr="image-2026101716131135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13113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t>eth        frames:11112</w:t>
        <w:br/>
        <w:t xml:space="preserve">  ip       frames:10785</w:t>
        <w:br/>
        <w:t xml:space="preserve">    tcp    frames:10265</w:t>
        <w:br/>
        <w:t xml:space="preserve">      mbtcp/modbus frames:6809</w:t>
        <w:br/>
        <w:t xml:space="preserve">    udp    frames:472 (nbns/ssdp/mdns/dhcpv6)</w:t>
      </w:r>
    </w:p>
    <w:p>
      <w:r>
        <w:rPr>
          <w:b w:val="0"/>
          <w:i w:val="0"/>
        </w:rPr>
        <w:t xml:space="preserve">流量主体是 </w:t>
      </w:r>
      <w:r>
        <w:rPr>
          <w:b/>
          <w:i w:val="0"/>
        </w:rPr>
        <w:t>Modbus/TCP</w:t>
      </w:r>
      <w:r>
        <w:rPr>
          <w:b w:val="0"/>
          <w:i w:val="0"/>
        </w:rPr>
        <w:t>（端口 502）。IP 会话统计：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95"/>
        <w:gridCol w:w="4095"/>
        <w:gridCol w:w="1890"/>
      </w:tblGrid>
      <w:tr>
        <w:trPr>
          <w:tblHeader w:val="1"/>
        </w:trPr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源</w:t>
            </w:r>
          </w:p>
        </w:tc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目的</w:t>
            </w:r>
          </w:p>
        </w:tc>
        <w:tc>
          <w:tcPr>
            <w:tcW w:type="dxa" w:w="18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帧数</w:t>
            </w:r>
          </w:p>
        </w:tc>
      </w:tr>
      <w:tr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192.168.99.33</w:t>
            </w:r>
          </w:p>
        </w:tc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192.168.99.31</w:t>
            </w:r>
          </w:p>
        </w:tc>
        <w:tc>
          <w:tcPr>
            <w:tcW w:type="dxa" w:w="18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10208</w:t>
            </w:r>
          </w:p>
        </w:tc>
      </w:tr>
      <w:tr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192.168.99.32</w:t>
            </w:r>
          </w:p>
        </w:tc>
        <w:tc>
          <w:tcPr>
            <w:tcW w:type="dxa" w:w="409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192.168.99.31</w:t>
            </w:r>
          </w:p>
        </w:tc>
        <w:tc>
          <w:tcPr>
            <w:tcW w:type="dxa" w:w="18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105</w:t>
            </w:r>
          </w:p>
        </w:tc>
      </w:tr>
    </w:tbl>
    <w:p>
      <w:r>
        <w:rPr>
          <w:rFonts w:ascii="Consolas" w:hAnsi="Consolas" w:eastAsia="Microsoft YaHei"/>
          <w:b w:val="0"/>
          <w:i w:val="0"/>
          <w:sz w:val="20"/>
        </w:rPr>
        <w:t>192.168.99.33</w:t>
      </w:r>
      <w:r>
        <w:rPr>
          <w:b w:val="0"/>
          <w:i w:val="0"/>
        </w:rPr>
        <w:t xml:space="preserve"> 与 PLC（</w:t>
      </w:r>
      <w:r>
        <w:rPr>
          <w:rFonts w:ascii="Consolas" w:hAnsi="Consolas" w:eastAsia="Microsoft YaHei"/>
          <w:b w:val="0"/>
          <w:i w:val="0"/>
          <w:sz w:val="20"/>
        </w:rPr>
        <w:t>192.168.99.31</w:t>
      </w:r>
      <w:r>
        <w:rPr>
          <w:b w:val="0"/>
          <w:i w:val="0"/>
        </w:rPr>
        <w:t>）之间近万帧交互，构成扫描主线。</w:t>
      </w:r>
    </w:p>
    <w:p>
      <w:pPr>
        <w:pStyle w:val="Heading1"/>
      </w:pPr>
      <w:r>
        <w:rPr>
          <w:b w:val="0"/>
          <w:i w:val="0"/>
        </w:rPr>
        <w:t>3. 功能码分布</w:t>
      </w:r>
    </w:p>
    <w:p>
      <w:pPr>
        <w:pStyle w:val="SourceCode"/>
      </w:pPr>
      <w:r>
        <w:t>tshark -r t4.pcap -Y "modbus" -T fields -e modbus.func_code | sort | uniq -c | sort -rn</w:t>
      </w:r>
    </w:p>
    <w:p>
      <w:pPr>
        <w:pStyle w:val="SourceCode"/>
      </w:pPr>
      <w:r>
        <w:t>1708 3</w:t>
        <w:br/>
        <w:t>1701 1</w:t>
        <w:br/>
        <w:t xml:space="preserve"> 850 67</w:t>
        <w:br/>
        <w:t xml:space="preserve"> 850 65</w:t>
        <w:br/>
        <w:t xml:space="preserve"> 850 17</w:t>
        <w:br/>
        <w:t xml:space="preserve"> 850 109</w:t>
      </w:r>
    </w:p>
    <w:p>
      <w:r>
        <w:rPr>
          <w:b w:val="0"/>
          <w:i w:val="0"/>
        </w:rPr>
        <w:t xml:space="preserve">标准功能码只有 </w:t>
      </w:r>
      <w:r>
        <w:rPr>
          <w:rFonts w:ascii="Consolas" w:hAnsi="Consolas" w:eastAsia="Microsoft YaHei"/>
          <w:b w:val="0"/>
          <w:i w:val="0"/>
          <w:sz w:val="20"/>
        </w:rPr>
        <w:t>1</w:t>
      </w:r>
      <w:r>
        <w:rPr>
          <w:b w:val="0"/>
          <w:i w:val="0"/>
        </w:rPr>
        <w:t xml:space="preserve">（读线圈）与 </w:t>
      </w:r>
      <w:r>
        <w:rPr>
          <w:rFonts w:ascii="Consolas" w:hAnsi="Consolas" w:eastAsia="Microsoft YaHei"/>
          <w:b w:val="0"/>
          <w:i w:val="0"/>
          <w:sz w:val="20"/>
        </w:rPr>
        <w:t>3</w:t>
      </w:r>
      <w:r>
        <w:rPr>
          <w:b w:val="0"/>
          <w:i w:val="0"/>
        </w:rPr>
        <w:t>（读保持寄存器），但出现了四种非标准值：</w:t>
      </w:r>
    </w:p>
    <w:p>
      <w:pPr>
        <w:ind w:left="288" w:hanging="202"/>
      </w:pPr>
      <w:r>
        <w:t xml:space="preserve">• </w:t>
      </w:r>
      <w:r>
        <w:rPr>
          <w:rFonts w:ascii="Consolas" w:hAnsi="Consolas" w:eastAsia="Microsoft YaHei"/>
          <w:b w:val="0"/>
          <w:i w:val="0"/>
          <w:sz w:val="20"/>
        </w:rPr>
        <w:t>65</w:t>
      </w:r>
      <w:r>
        <w:rPr>
          <w:b w:val="0"/>
          <w:i w:val="0"/>
        </w:rPr>
        <w:t xml:space="preserve"> = 0x41，厂商自定义</w:t>
      </w:r>
    </w:p>
    <w:p>
      <w:pPr>
        <w:ind w:left="288" w:hanging="202"/>
      </w:pPr>
      <w:r>
        <w:t xml:space="preserve">• </w:t>
      </w:r>
      <w:r>
        <w:rPr>
          <w:rFonts w:ascii="Consolas" w:hAnsi="Consolas" w:eastAsia="Microsoft YaHei"/>
          <w:b w:val="0"/>
          <w:i w:val="0"/>
          <w:sz w:val="20"/>
        </w:rPr>
        <w:t>67</w:t>
      </w:r>
      <w:r>
        <w:rPr>
          <w:b w:val="0"/>
          <w:i w:val="0"/>
        </w:rPr>
        <w:t xml:space="preserve"> = 0x43，厂商自定义</w:t>
      </w:r>
    </w:p>
    <w:p>
      <w:pPr>
        <w:ind w:left="288" w:hanging="202"/>
      </w:pPr>
      <w:r>
        <w:t xml:space="preserve">• </w:t>
      </w:r>
      <w:r>
        <w:rPr>
          <w:rFonts w:ascii="Consolas" w:hAnsi="Consolas" w:eastAsia="Microsoft YaHei"/>
          <w:b w:val="0"/>
          <w:i w:val="0"/>
          <w:sz w:val="20"/>
        </w:rPr>
        <w:t>17</w:t>
      </w:r>
      <w:r>
        <w:rPr>
          <w:b w:val="0"/>
          <w:i w:val="0"/>
        </w:rPr>
        <w:t xml:space="preserve"> = 0x11，Report Server ID</w:t>
      </w:r>
    </w:p>
    <w:p>
      <w:pPr>
        <w:ind w:left="288" w:hanging="202"/>
      </w:pPr>
      <w:r>
        <w:t xml:space="preserve">• </w:t>
      </w:r>
      <w:r>
        <w:rPr>
          <w:rFonts w:ascii="Consolas" w:hAnsi="Consolas" w:eastAsia="Microsoft YaHei"/>
          <w:b w:val="0"/>
          <w:i w:val="0"/>
          <w:sz w:val="20"/>
        </w:rPr>
        <w:t>109</w:t>
      </w:r>
      <w:r>
        <w:rPr>
          <w:b w:val="0"/>
          <w:i w:val="0"/>
        </w:rPr>
        <w:t xml:space="preserve"> = 0x6D，厂商自定义</w:t>
      </w:r>
    </w:p>
    <w:p>
      <w:r>
        <w:rPr>
          <w:b w:val="0"/>
          <w:i w:val="0"/>
        </w:rPr>
        <w:t>从扫描请求中提取原始载荷，请求体如下（去除 TCP 重传后每种载荷重复出现约 850 次）：</w:t>
      </w:r>
    </w:p>
    <w:p>
      <w:pPr>
        <w:pStyle w:val="SourceCode"/>
      </w:pPr>
      <w:r>
        <w:t>000000000006010100000008    FC1  读线圈 addr=0 cnt=8</w:t>
        <w:br/>
        <w:t>000000000006010106000008    FC1  读线圈 addr=6 cnt=8</w:t>
        <w:br/>
        <w:t>000000000006010300000002    FC3  读寄存器 addr=0 cnt=2</w:t>
        <w:br/>
        <w:t>000000000006010301000002    FC3  读寄存器 addr=256 cnt=2</w:t>
        <w:br/>
        <w:t>00000000000f0143a8b9050a4200c419c48cc497c4   FC0x43 扩展命令</w:t>
        <w:br/>
        <w:t>0000000000020111            FC0x11 Report Server ID</w:t>
        <w:br/>
        <w:t>000000000003016d54          FC0x6D 扩展命令</w:t>
        <w:br/>
        <w:t>0000000000090141a8b902010c0106   FC0x41 扩展命令</w:t>
      </w:r>
    </w:p>
    <w:p>
      <w:r>
        <w:rPr>
          <w:b w:val="0"/>
          <w:i w:val="0"/>
        </w:rPr>
        <w:t>扫描器以固定周期循环发出这 8 条探测请求，具备典型的资产/协议指纹扫描特征。</w:t>
      </w:r>
    </w:p>
    <w:p>
      <w:pPr>
        <w:pStyle w:val="Heading1"/>
      </w:pPr>
      <w:r>
        <w:rPr>
          <w:b w:val="0"/>
          <w:i w:val="0"/>
        </w:rPr>
        <w:t>4. 异常载荷定位</w:t>
      </w:r>
    </w:p>
    <w:p>
      <w:r>
        <w:rPr>
          <w:b w:val="0"/>
          <w:i w:val="0"/>
        </w:rPr>
        <w:t>将全部 502 端口的 TCP 载荷去重，得到 17 种唯一载荷。除上述 8 种周期请求与对应响应外，存在一条</w:t>
      </w:r>
      <w:r>
        <w:rPr>
          <w:b/>
          <w:i w:val="0"/>
        </w:rPr>
        <w:t>完全不符合 Modbus 报文结构</w:t>
      </w:r>
      <w:r>
        <w:rPr>
          <w:b w:val="0"/>
          <w:i w:val="0"/>
        </w:rPr>
        <w:t xml:space="preserve">的载荷。在 Wireshark/tshark 中导出 </w:t>
      </w:r>
      <w:r>
        <w:rPr>
          <w:rFonts w:ascii="Consolas" w:hAnsi="Consolas" w:eastAsia="Microsoft YaHei"/>
          <w:b w:val="0"/>
          <w:i w:val="0"/>
          <w:sz w:val="20"/>
        </w:rPr>
        <w:t>tcp.payload</w:t>
      </w:r>
      <w:r>
        <w:rPr>
          <w:b w:val="0"/>
          <w:i w:val="0"/>
        </w:rPr>
        <w:t xml:space="preserve"> 时以十六进制显示，该帧显示为：</w:t>
      </w:r>
    </w:p>
    <w:p>
      <w:pPr>
        <w:pStyle w:val="SourceCode"/>
      </w:pPr>
      <w:r>
        <w:t>3636366336313637376237303731363334363335373136363535353136383636373133393731333836613764</w:t>
      </w:r>
    </w:p>
    <w:p>
      <w:r>
        <w:rPr>
          <w:b w:val="0"/>
          <w:i w:val="0"/>
        </w:rPr>
        <w:t>对应线上实际字节为 ASCII 字符串：</w:t>
      </w:r>
    </w:p>
    <w:p>
      <w:pPr>
        <w:pStyle w:val="SourceCode"/>
      </w:pPr>
      <w:r>
        <w:t>666c61677b7071634635716655516866713971386a7d</w:t>
      </w:r>
    </w:p>
    <w:p>
      <w:r>
        <w:rPr>
          <w:b w:val="0"/>
          <w:i w:val="0"/>
        </w:rPr>
        <w:t>来源：</w:t>
      </w:r>
      <w:r>
        <w:rPr>
          <w:rFonts w:ascii="Consolas" w:hAnsi="Consolas" w:eastAsia="Microsoft YaHei"/>
          <w:b w:val="0"/>
          <w:i w:val="0"/>
          <w:sz w:val="20"/>
        </w:rPr>
        <w:t>192.168.99.32 → 192.168.99.31:502</w:t>
      </w:r>
      <w:r>
        <w:rPr>
          <w:b w:val="0"/>
          <w:i w:val="0"/>
        </w:rPr>
        <w:t xml:space="preserve">，帧 8833，长 44 字节；帧 8834 为其 TCP 重传（Wireshark 标记 </w:t>
      </w:r>
      <w:r>
        <w:rPr>
          <w:rFonts w:ascii="Consolas" w:hAnsi="Consolas" w:eastAsia="Microsoft YaHei"/>
          <w:b w:val="0"/>
          <w:i w:val="0"/>
          <w:sz w:val="20"/>
        </w:rPr>
        <w:t>[suspected retransmission]</w:t>
      </w:r>
      <w:r>
        <w:rPr>
          <w:b w:val="0"/>
          <w:i w:val="0"/>
        </w:rPr>
        <w:t>）。</w:t>
      </w:r>
    </w:p>
    <w:p>
      <w:r>
        <w:rPr>
          <w:b w:val="0"/>
          <w:i w:val="0"/>
        </w:rPr>
        <w:t xml:space="preserve">Modbus/TCP 报文以 7 字节 MBAP 头（事务号 2 + 协议号 2 + 长度 2 + 单元号 1）开始，而该载荷没有 MBAP 头，也不属于任何功能码请求，它把 PLC 的 502 端口当作普通 TCP 通道使用。这一点可直接用 MBAP 判据筛出：合法报文前两字节为事务号、第 3–4 字节协议号恒为 </w:t>
      </w:r>
      <w:r>
        <w:rPr>
          <w:rFonts w:ascii="Consolas" w:hAnsi="Consolas" w:eastAsia="Microsoft YaHei"/>
          <w:b w:val="0"/>
          <w:i w:val="0"/>
          <w:sz w:val="20"/>
        </w:rPr>
        <w:t>0000</w:t>
      </w:r>
      <w:r>
        <w:rPr>
          <w:b w:val="0"/>
          <w:i w:val="0"/>
        </w:rPr>
        <w:t xml:space="preserve">、第 5–6 字节为长度，而该帧开头是 </w:t>
      </w:r>
      <w:r>
        <w:rPr>
          <w:rFonts w:ascii="Consolas" w:hAnsi="Consolas" w:eastAsia="Microsoft YaHei"/>
          <w:b w:val="0"/>
          <w:i w:val="0"/>
          <w:sz w:val="20"/>
        </w:rPr>
        <w:t>66 6c</w:t>
      </w:r>
      <w:r>
        <w:rPr>
          <w:b w:val="0"/>
          <w:i w:val="0"/>
        </w:rPr>
        <w:t>（ASCII "fl"），不满足任一条件。</w:t>
      </w:r>
    </w:p>
    <w:p>
      <w:pPr>
        <w:pStyle w:val="Heading1"/>
      </w:pPr>
      <w:r>
        <w:rPr>
          <w:b w:val="0"/>
          <w:i w:val="0"/>
        </w:rPr>
        <w:t>5. 载荷解码</w:t>
      </w:r>
    </w:p>
    <w:p>
      <w:r>
        <w:rPr>
          <w:b w:val="0"/>
          <w:i w:val="0"/>
        </w:rPr>
        <w:t xml:space="preserve">该字符串全部由 </w:t>
      </w:r>
      <w:r>
        <w:rPr>
          <w:rFonts w:ascii="Consolas" w:hAnsi="Consolas" w:eastAsia="Microsoft YaHei"/>
          <w:b w:val="0"/>
          <w:i w:val="0"/>
          <w:sz w:val="20"/>
        </w:rPr>
        <w:t>0-9a-f</w:t>
      </w:r>
      <w:r>
        <w:rPr>
          <w:b w:val="0"/>
          <w:i w:val="0"/>
        </w:rPr>
        <w:t xml:space="preserve"> 组成，长度 88 位，按十六进制解码一层：</w:t>
      </w:r>
    </w:p>
    <w:p>
      <w:pPr>
        <w:pStyle w:val="SourceCode"/>
      </w:pPr>
      <w:r>
        <w:t>flag{pqcF5qfUQhfq9q8j}</w:t>
      </w:r>
    </w:p>
    <w:p>
      <w:r>
        <w:rPr>
          <w:b w:val="0"/>
          <w:i w:val="0"/>
        </w:rPr>
        <w:t>解码结果直接为 flag（</w:t>
      </w:r>
      <w:r>
        <w:rPr>
          <w:b/>
          <w:i w:val="0"/>
        </w:rPr>
        <w:t>注意</w:t>
      </w:r>
      <w:r>
        <w:rPr>
          <w:b w:val="0"/>
          <w:i w:val="0"/>
        </w:rPr>
        <w:t>：这是 ASCII 十六进制编码，只解一层；若把解码后的结果再当十六进制解会得到乱码）。</w:t>
      </w:r>
    </w:p>
    <w:p>
      <w:pPr>
        <w:pStyle w:val="Heading1"/>
      </w:pPr>
      <w:r>
        <w:rPr>
          <w:b w:val="0"/>
          <w:i w:val="0"/>
        </w:rPr>
        <w:t>6. 解题脚本</w:t>
      </w:r>
    </w:p>
    <w:p>
      <w:pPr>
        <w:pStyle w:val="SourceCode"/>
      </w:pPr>
      <w:r>
        <w:t>from scapy.all import rdpcap, TCP, Raw</w:t>
        <w:br/>
        <w:br/>
        <w:t>for pkt in rdpcap('t4.pcap'):</w:t>
        <w:br/>
        <w:t xml:space="preserve">    if TCP not in pkt or pkt[TCP].dport != 502 or Raw not in pkt:</w:t>
        <w:br/>
        <w:t xml:space="preserve">        continue</w:t>
        <w:br/>
        <w:t xml:space="preserve">    try:</w:t>
        <w:br/>
        <w:t xml:space="preserve">        text = bytes.fromhex(bytes(pkt[Raw].load).decode()).decode()</w:t>
        <w:br/>
        <w:t xml:space="preserve">    except (UnicodeDecodeError, ValueError):</w:t>
        <w:br/>
        <w:t xml:space="preserve">        continue</w:t>
        <w:br/>
        <w:t xml:space="preserve">    if text.startswith('flag{'):</w:t>
        <w:br/>
        <w:t xml:space="preserve">        print(text)</w:t>
        <w:br/>
        <w:t xml:space="preserve">        break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156378"/>
            <wp:docPr id="2" name="Picture 2" descr="image-2026101716153873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15387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flag{pqcF5qfUQhfq9q8j}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任务12 工业数据流量分析之恶意扫描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