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wn-wpsbx1-沙箱逃逸"/>
    <w:p>
      <w:pPr>
        <w:pStyle w:val="Heading1"/>
      </w:pPr>
      <w:r>
        <w:t xml:space="preserve">Pwn </w:t>
      </w:r>
      <w:r>
        <w:rPr>
          <w:rFonts w:hint="eastAsia"/>
        </w:rPr>
        <w:t xml:space="preserve">WP：SBX1</w:t>
      </w:r>
      <w:r>
        <w:t xml:space="preserve"> </w:t>
      </w:r>
      <w:r>
        <w:rPr>
          <w:rFonts w:hint="eastAsia"/>
        </w:rPr>
        <w:t xml:space="preserve">沙箱逃逸</w:t>
      </w:r>
    </w:p>
    <w:p>
      <w:pPr>
        <w:pStyle w:val="FirstParagraph"/>
      </w:pPr>
      <w:r>
        <w:rPr>
          <w:rFonts w:hint="eastAsia"/>
          <w:b/>
          <w:bCs/>
        </w:rPr>
        <w:t xml:space="preserve">题目类型：</w:t>
      </w:r>
      <w:r>
        <w:t xml:space="preserve"> </w:t>
      </w:r>
      <w:r>
        <w:t xml:space="preserve">Pwn / </w:t>
      </w:r>
      <w:r>
        <w:rPr>
          <w:rFonts w:hint="eastAsia"/>
        </w:rPr>
        <w:t xml:space="preserve">逆向分析\</w:t>
      </w:r>
      <w:r>
        <w:br/>
      </w:r>
      <w:r>
        <w:rPr>
          <w:rFonts w:hint="eastAsia"/>
          <w:b/>
          <w:bCs/>
        </w:rPr>
        <w:t xml:space="preserve">核心知识点：</w:t>
      </w:r>
      <w:r>
        <w:t xml:space="preserve"> </w:t>
      </w:r>
      <w:r>
        <w:rPr>
          <w:rFonts w:hint="eastAsia"/>
        </w:rPr>
        <w:t xml:space="preserve">自定义字节码解释器、边界检查缺陷、栈溢出、ROP\</w:t>
      </w:r>
      <w:r>
        <w:br/>
      </w: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Flag：</w:t>
      </w:r>
      <w:r>
        <w:t xml:space="preserve"> </w:t>
      </w:r>
      <w:r>
        <w:rPr>
          <w:rStyle w:val="VerbatimChar"/>
        </w:rPr>
        <w:t xml:space="preserve">flag{Vm_Esc4pe_T0_R0p_Ch41n_26}</w:t>
      </w:r>
    </w:p>
    <w:bookmarkStart w:id="9" w:name="一题目目标"/>
    <w:p>
      <w:pPr>
        <w:pStyle w:val="Heading2"/>
      </w:pPr>
      <w:r>
        <w:rPr>
          <w:rFonts w:hint="eastAsia"/>
        </w:rPr>
        <w:t xml:space="preserve">一、题目目标</w:t>
      </w:r>
    </w:p>
    <w:p>
      <w:pPr>
        <w:pStyle w:val="FirstParagraph"/>
      </w:pPr>
      <w:r>
        <w:rPr>
          <w:rFonts w:hint="eastAsia"/>
        </w:rPr>
        <w:t xml:space="preserve">题目提供</w:t>
      </w:r>
      <w:r>
        <w:t xml:space="preserve"> </w:t>
      </w:r>
      <w:r>
        <w:rPr>
          <w:rStyle w:val="VerbatimChar"/>
        </w:rPr>
        <w:t xml:space="preserve">plc_sbx</w:t>
      </w:r>
      <w:r>
        <w:t xml:space="preserve">、</w:t>
      </w:r>
      <w:r>
        <w:rPr>
          <w:rStyle w:val="VerbatimChar"/>
        </w:rPr>
        <w:t xml:space="preserve">demo_logic.sbx</w:t>
      </w:r>
      <w:r>
        <w:t xml:space="preserve"> </w:t>
      </w:r>
      <w:r>
        <w:rPr>
          <w:rFonts w:hint="eastAsia"/>
        </w:rPr>
        <w:t xml:space="preserve">和</w:t>
      </w:r>
      <w:r>
        <w:br/>
      </w:r>
      <w:r>
        <w:rPr>
          <w:rStyle w:val="VerbatimChar"/>
        </w:rPr>
        <w:t xml:space="preserve">sandbox_policy.json</w:t>
      </w:r>
      <w:r>
        <w:rPr>
          <w:rFonts w:hint="eastAsia"/>
        </w:rPr>
        <w:t xml:space="preserve">。目标是构造恶意</w:t>
      </w:r>
      <w:r>
        <w:t xml:space="preserve"> SBX1</w:t>
      </w:r>
      <w:r>
        <w:br/>
      </w:r>
      <w:r>
        <w:rPr>
          <w:rFonts w:hint="eastAsia"/>
        </w:rPr>
        <w:t xml:space="preserve">字节码，突破沙箱内存边界，并获取策略文件中</w:t>
      </w:r>
      <w:r>
        <w:t xml:space="preserve"> </w:t>
      </w:r>
      <w:r>
        <w:rPr>
          <w:rStyle w:val="VerbatimChar"/>
        </w:rPr>
        <w:t xml:space="preserve">status=valid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escape</w:t>
      </w:r>
      <w:r>
        <w:br/>
      </w:r>
      <w:r>
        <w:rPr>
          <w:rFonts w:hint="eastAsia"/>
        </w:rPr>
        <w:t xml:space="preserve">类型凭据。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./plc_sbx --selftest</w:t>
      </w:r>
      <w:r>
        <w:t xml:space="preserve"> </w:t>
      </w: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flag{Sandb0x_S3lf_T3st_Only_26}</w:t>
      </w:r>
      <w:r>
        <w:t xml:space="preserve"> </w:t>
      </w:r>
      <w:r>
        <w:rPr>
          <w:rFonts w:hint="eastAsia"/>
        </w:rPr>
        <w:t xml:space="preserve">是</w:t>
      </w:r>
      <w:r>
        <w:br/>
      </w:r>
      <w:r>
        <w:t xml:space="preserve">diagnostic </w:t>
      </w:r>
      <w:r>
        <w:rPr>
          <w:rFonts w:hint="eastAsia"/>
        </w:rPr>
        <w:t xml:space="preserve">自检干扰项，不是正确答案。</w:t>
      </w:r>
    </w:p>
    <w:bookmarkEnd w:id="9"/>
    <w:bookmarkStart w:id="10" w:name="二文件格式与入口分析"/>
    <w:p>
      <w:pPr>
        <w:pStyle w:val="Heading2"/>
      </w:pPr>
      <w:r>
        <w:rPr>
          <w:rFonts w:hint="eastAsia"/>
        </w:rPr>
        <w:t xml:space="preserve">二、文件格式与入口分析</w:t>
      </w:r>
    </w:p>
    <w:p>
      <w:pPr>
        <w:pStyle w:val="FirstParagraph"/>
      </w:pPr>
      <w:r>
        <w:t xml:space="preserve">SBX1 </w:t>
      </w:r>
      <w:r>
        <w:rPr>
          <w:rFonts w:hint="eastAsia"/>
        </w:rPr>
        <w:t xml:space="preserve">文件头为</w:t>
      </w:r>
      <w:r>
        <w:t xml:space="preserve"> 16 </w:t>
      </w:r>
      <w:r>
        <w:rPr>
          <w:rFonts w:hint="eastAsia"/>
        </w:rPr>
        <w:t xml:space="preserve">字节，之后是定长</w:t>
      </w:r>
      <w:r>
        <w:t xml:space="preserve"> 4 </w:t>
      </w:r>
      <w:r>
        <w:rPr>
          <w:rFonts w:hint="eastAsia"/>
        </w:rPr>
        <w:t xml:space="preserve">字节指令：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偏移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含义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rPr>
          <w:rStyle w:val="VerbatimChar"/>
        </w:rPr>
        <w:t xml:space="preserve">SBX1</w:t>
      </w:r>
      <w:r>
        <w:br/>
      </w:r>
      <w:r>
        <w:t xml:space="preserve"> </w:t>
      </w:r>
      <w:r>
        <w:rPr>
          <w:rStyle w:val="VerbatimChar"/>
        </w:rPr>
        <w:t xml:space="preserve">0x04</w:t>
      </w:r>
      <w:r>
        <w:t xml:space="preserve"> </w:t>
      </w:r>
      <w:r>
        <w:rPr>
          <w:rStyle w:val="VerbatimChar"/>
        </w:rPr>
        <w:t xml:space="preserve">ver</w:t>
      </w:r>
      <w:r>
        <w:t xml:space="preserve"> </w:t>
      </w:r>
      <w:r>
        <w:rPr>
          <w:rFonts w:hint="eastAsia"/>
        </w:rPr>
        <w:t xml:space="preserve">版本字段</w:t>
      </w:r>
      <w:r>
        <w:br/>
      </w:r>
      <w:r>
        <w:t xml:space="preserve"> </w:t>
      </w:r>
      <w:r>
        <w:rPr>
          <w:rStyle w:val="VerbatimChar"/>
        </w:rPr>
        <w:t xml:space="preserve">0x08</w:t>
      </w:r>
      <w:r>
        <w:t xml:space="preserve"> </w:t>
      </w:r>
      <w:r>
        <w:rPr>
          <w:rStyle w:val="VerbatimChar"/>
        </w:rPr>
        <w:t xml:space="preserve">code_len</w:t>
      </w:r>
      <w:r>
        <w:t xml:space="preserve"> </w:t>
      </w:r>
      <w:r>
        <w:rPr>
          <w:rFonts w:hint="eastAsia"/>
        </w:rPr>
        <w:t xml:space="preserve">指令数量</w:t>
      </w:r>
      <w:r>
        <w:br/>
      </w:r>
      <w:r>
        <w:t xml:space="preserve"> </w:t>
      </w:r>
      <w:r>
        <w:rPr>
          <w:rStyle w:val="VerbatimChar"/>
        </w:rPr>
        <w:t xml:space="preserve">0x0C</w:t>
      </w:r>
      <w:r>
        <w:t xml:space="preserve"> </w:t>
      </w:r>
      <w:r>
        <w:rPr>
          <w:rStyle w:val="VerbatimChar"/>
        </w:rPr>
        <w:t xml:space="preserve">mem_size</w:t>
      </w:r>
      <w:r>
        <w:t xml:space="preserve"> </w:t>
      </w:r>
      <w:r>
        <w:rPr>
          <w:rFonts w:hint="eastAsia"/>
        </w:rPr>
        <w:t xml:space="preserve">声明的内存大小</w:t>
      </w:r>
    </w:p>
    <w:p>
      <w:pPr>
        <w:pStyle w:val="BodyText"/>
      </w:pPr>
      <w:r>
        <w:rPr>
          <w:rFonts w:hint="eastAsia"/>
        </w:rPr>
        <w:t xml:space="preserve">主程序检查了文件</w:t>
      </w:r>
      <w:r>
        <w:t xml:space="preserve"> </w:t>
      </w:r>
      <w:r>
        <w:rPr>
          <w:rFonts w:hint="eastAsia"/>
        </w:rPr>
        <w:t xml:space="preserve">magic、指令数量及文件长度。解释器在</w:t>
      </w:r>
      <w:r>
        <w:t xml:space="preserve"> </w:t>
      </w:r>
      <w:r>
        <w:rPr>
          <w:rStyle w:val="VerbatimChar"/>
        </w:rPr>
        <w:t xml:space="preserve">0x401120</w:t>
      </w:r>
      <w:r>
        <w:t xml:space="preserve"> </w:t>
      </w:r>
      <w:r>
        <w:rPr>
          <w:rFonts w:hint="eastAsia"/>
        </w:rPr>
        <w:t xml:space="preserve">附近读取</w:t>
      </w:r>
      <w:r>
        <w:br/>
      </w:r>
      <w:r>
        <w:rPr>
          <w:rStyle w:val="VerbatimChar"/>
        </w:rPr>
        <w:t xml:space="preserve">mem_size</w:t>
      </w:r>
      <w:r>
        <w:rPr>
          <w:rFonts w:hint="eastAsia"/>
        </w:rPr>
        <w:t xml:space="preserve">，并将其上限限制为</w:t>
      </w:r>
      <w:r>
        <w:t xml:space="preserve"> </w:t>
      </w:r>
      <w:r>
        <w:rPr>
          <w:rStyle w:val="VerbatimChar"/>
        </w:rPr>
        <w:t xml:space="preserve">0x1000</w:t>
      </w:r>
      <w:r>
        <w:rPr>
          <w:rFonts w:hint="eastAsia"/>
        </w:rPr>
        <w:t xml:space="preserve">，但没有强制要求它等于实际设计的</w:t>
      </w:r>
      <w:r>
        <w:t xml:space="preserve"> 64</w:t>
      </w:r>
      <w:r>
        <w:br/>
      </w:r>
      <w:r>
        <w:rPr>
          <w:rFonts w:hint="eastAsia"/>
        </w:rPr>
        <w:t xml:space="preserve">字节数据区大小</w:t>
      </w:r>
      <w:r>
        <w:t xml:space="preserve"> </w:t>
      </w:r>
      <w:r>
        <w:rPr>
          <w:rStyle w:val="VerbatimChar"/>
        </w:rPr>
        <w:t xml:space="preserve">0x40</w:t>
      </w:r>
      <w:r>
        <w:t xml:space="preserve">。</w:t>
      </w:r>
    </w:p>
    <w:bookmarkEnd w:id="10"/>
    <w:bookmarkStart w:id="11" w:name="三漏洞成因"/>
    <w:p>
      <w:pPr>
        <w:pStyle w:val="Heading2"/>
      </w:pPr>
      <w:r>
        <w:rPr>
          <w:rFonts w:hint="eastAsia"/>
        </w:rPr>
        <w:t xml:space="preserve">三、漏洞成因</w:t>
      </w:r>
    </w:p>
    <w:p>
      <w:pPr>
        <w:pStyle w:val="FirstParagraph"/>
      </w:pPr>
      <w:r>
        <w:rPr>
          <w:rFonts w:hint="eastAsia"/>
        </w:rPr>
        <w:t xml:space="preserve">解释器的栈数据区基址为</w:t>
      </w:r>
      <w:r>
        <w:t xml:space="preserve"> </w:t>
      </w:r>
      <w:r>
        <w:rPr>
          <w:rStyle w:val="VerbatimChar"/>
        </w:rPr>
        <w:t xml:space="preserve">rbp-0x90</w:t>
      </w:r>
      <w:r>
        <w:rPr>
          <w:rFonts w:hint="eastAsia"/>
        </w:rPr>
        <w:t xml:space="preserve">。指令的内存访问检查使用头部提供的</w:t>
      </w:r>
      <w:r>
        <w:br/>
      </w:r>
      <w:r>
        <w:rPr>
          <w:rStyle w:val="VerbatimChar"/>
        </w:rPr>
        <w:t xml:space="preserve">mem_size</w:t>
      </w:r>
      <w:r>
        <w:t xml:space="preserve"> </w:t>
      </w:r>
      <w:r>
        <w:rPr>
          <w:rFonts w:hint="eastAsia"/>
        </w:rPr>
        <w:t xml:space="preserve">作为边界，因此伪造更大的</w:t>
      </w:r>
      <w:r>
        <w:t xml:space="preserve"> </w:t>
      </w:r>
      <w:r>
        <w:rPr>
          <w:rStyle w:val="VerbatimChar"/>
        </w:rPr>
        <w:t xml:space="preserve">mem_size</w:t>
      </w:r>
      <w:r>
        <w:br/>
      </w:r>
      <w:r>
        <w:rPr>
          <w:rFonts w:hint="eastAsia"/>
        </w:rPr>
        <w:t xml:space="preserve">可以让字节码写到沙箱数据区之外的栈内存。</w:t>
      </w:r>
    </w:p>
    <w:p>
      <w:pPr>
        <w:pStyle w:val="BodyText"/>
      </w:pPr>
      <w:r>
        <w:rPr>
          <w:rFonts w:hint="eastAsia"/>
        </w:rPr>
        <w:t xml:space="preserve">将头部的</w:t>
      </w:r>
      <w:r>
        <w:t xml:space="preserve"> </w:t>
      </w:r>
      <w:r>
        <w:rPr>
          <w:rStyle w:val="VerbatimChar"/>
        </w:rPr>
        <w:t xml:space="preserve">mem_size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0xC0</w:t>
      </w:r>
      <w:r>
        <w:t xml:space="preserve"> </w:t>
      </w:r>
      <w:r>
        <w:rPr>
          <w:rFonts w:hint="eastAsia"/>
        </w:rPr>
        <w:t xml:space="preserve">后，解释器允许访问相对数据区基址</w:t>
      </w:r>
      <w:r>
        <w:br/>
      </w:r>
      <w:r>
        <w:rPr>
          <w:rStyle w:val="VerbatimChar"/>
        </w:rPr>
        <w:t xml:space="preserve">0x00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rPr>
          <w:rFonts w:hint="eastAsia"/>
        </w:rPr>
        <w:t xml:space="preserve">的位置。</w:t>
      </w:r>
    </w:p>
    <w:p>
      <w:pPr>
        <w:pStyle w:val="BodyText"/>
      </w:pPr>
      <w:r>
        <w:rPr>
          <w:rFonts w:hint="eastAsia"/>
        </w:rPr>
        <w:t xml:space="preserve">关键栈偏移如下：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相对数据区基址的偏移</w:t>
      </w:r>
      <w:r>
        <w:t xml:space="preserve"> </w:t>
      </w:r>
      <w:r>
        <w:rPr>
          <w:rFonts w:hint="eastAsia"/>
        </w:rPr>
        <w:t xml:space="preserve">内容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rStyle w:val="VerbatimChar"/>
        </w:rPr>
        <w:t xml:space="preserve">0x00–0x3F</w:t>
      </w:r>
      <w:r>
        <w:t xml:space="preserve"> </w:t>
      </w:r>
      <w:r>
        <w:rPr>
          <w:rFonts w:hint="eastAsia"/>
        </w:rPr>
        <w:t xml:space="preserve">设计允许的</w:t>
      </w:r>
      <w:r>
        <w:t xml:space="preserve"> 64 </w:t>
      </w:r>
      <w:r>
        <w:rPr>
          <w:rFonts w:hint="eastAsia"/>
        </w:rPr>
        <w:t xml:space="preserve">字节数据区</w:t>
      </w:r>
      <w:r>
        <w:br/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rPr>
          <w:rFonts w:hint="eastAsia"/>
        </w:rPr>
        <w:t xml:space="preserve">保存的</w:t>
      </w:r>
      <w:r>
        <w:t xml:space="preserve"> </w:t>
      </w:r>
      <w:r>
        <w:rPr>
          <w:rStyle w:val="VerbatimChar"/>
        </w:rPr>
        <w:t xml:space="preserve">rbx</w:t>
      </w:r>
      <w:r>
        <w:br/>
      </w:r>
      <w:r>
        <w:t xml:space="preserve"> </w:t>
      </w:r>
      <w:r>
        <w:rPr>
          <w:rStyle w:val="VerbatimChar"/>
        </w:rPr>
        <w:t xml:space="preserve">0x88</w:t>
      </w:r>
      <w:r>
        <w:t xml:space="preserve"> </w:t>
      </w:r>
      <w:r>
        <w:rPr>
          <w:rFonts w:hint="eastAsia"/>
        </w:rPr>
        <w:t xml:space="preserve">保存的</w:t>
      </w:r>
      <w:r>
        <w:t xml:space="preserve"> </w:t>
      </w:r>
      <w:r>
        <w:rPr>
          <w:rStyle w:val="VerbatimChar"/>
        </w:rPr>
        <w:t xml:space="preserve">r12</w:t>
      </w:r>
      <w:r>
        <w:br/>
      </w:r>
      <w:r>
        <w:t xml:space="preserve"> </w:t>
      </w:r>
      <w:r>
        <w:rPr>
          <w:rStyle w:val="VerbatimChar"/>
        </w:rPr>
        <w:t xml:space="preserve">0x90</w:t>
      </w:r>
      <w:r>
        <w:t xml:space="preserve"> </w:t>
      </w:r>
      <w:r>
        <w:rPr>
          <w:rFonts w:hint="eastAsia"/>
        </w:rPr>
        <w:t xml:space="preserve">保存的旧</w:t>
      </w:r>
      <w:r>
        <w:t xml:space="preserve"> </w:t>
      </w:r>
      <w:r>
        <w:rPr>
          <w:rStyle w:val="VerbatimChar"/>
        </w:rPr>
        <w:t xml:space="preserve">rbp</w:t>
      </w:r>
      <w:r>
        <w:br/>
      </w:r>
      <w:r>
        <w:t xml:space="preserve"> </w:t>
      </w:r>
      <w:r>
        <w:rPr>
          <w:rStyle w:val="VerbatimChar"/>
        </w:rPr>
        <w:t xml:space="preserve">0x98</w:t>
      </w:r>
      <w:r>
        <w:t xml:space="preserve"> </w:t>
      </w:r>
      <w:r>
        <w:rPr>
          <w:rFonts w:hint="eastAsia"/>
        </w:rPr>
        <w:t xml:space="preserve">保存的返回地址</w:t>
      </w:r>
    </w:p>
    <w:p>
      <w:pPr>
        <w:pStyle w:val="BodyText"/>
      </w:pPr>
      <w:r>
        <w:rPr>
          <w:rFonts w:hint="eastAsia"/>
        </w:rPr>
        <w:t xml:space="preserve">因此，覆盖偏移</w:t>
      </w:r>
      <w:r>
        <w:t xml:space="preserve"> </w:t>
      </w:r>
      <w:r>
        <w:rPr>
          <w:rStyle w:val="VerbatimChar"/>
        </w:rPr>
        <w:t xml:space="preserve">0x98</w:t>
      </w:r>
      <w:r>
        <w:t xml:space="preserve">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字节即可劫持解释器函数的返回流程。</w:t>
      </w:r>
    </w:p>
    <w:bookmarkEnd w:id="11"/>
    <w:bookmarkStart w:id="12" w:name="四rop-利用链"/>
    <w:p>
      <w:pPr>
        <w:pStyle w:val="Heading2"/>
      </w:pPr>
      <w:r>
        <w:rPr>
          <w:rFonts w:hint="eastAsia"/>
        </w:rPr>
        <w:t xml:space="preserve">四、ROP</w:t>
      </w:r>
      <w:r>
        <w:t xml:space="preserve"> </w:t>
      </w:r>
      <w:r>
        <w:rPr>
          <w:rFonts w:hint="eastAsia"/>
        </w:rPr>
        <w:t xml:space="preserve">利用链</w:t>
      </w:r>
    </w:p>
    <w:p>
      <w:pPr>
        <w:pStyle w:val="FirstParagraph"/>
      </w:pPr>
      <w:r>
        <w:rPr>
          <w:rFonts w:hint="eastAsia"/>
        </w:rPr>
        <w:t xml:space="preserve">反汇编确认：</w:t>
      </w:r>
    </w:p>
    <w:p>
      <w:pPr>
        <w:pStyle w:val="SourceCode"/>
      </w:pPr>
      <w:r>
        <w:rPr>
          <w:rStyle w:val="NormalTok"/>
        </w:rPr>
        <w:t xml:space="preserve">0x401340: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rdi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rsi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</w:t>
      </w:r>
    </w:p>
    <w:p>
      <w:pPr>
        <w:pStyle w:val="FirstParagraph"/>
      </w:pPr>
      <w:r>
        <w:rPr>
          <w:rFonts w:hint="eastAsia"/>
        </w:rPr>
        <w:t xml:space="preserve">凭据校验函数位于</w:t>
      </w:r>
      <w:r>
        <w:t xml:space="preserve"> </w:t>
      </w:r>
      <w:r>
        <w:rPr>
          <w:rStyle w:val="VerbatimChar"/>
        </w:rPr>
        <w:t xml:space="preserve">0x4010E0</w:t>
      </w:r>
      <w:r>
        <w:rPr>
          <w:rFonts w:hint="eastAsia"/>
        </w:rPr>
        <w:t xml:space="preserve">，要求</w:t>
      </w:r>
      <w:r>
        <w:t xml:space="preserve"> </w:t>
      </w:r>
      <w:r>
        <w:rPr>
          <w:rStyle w:val="VerbatimChar"/>
        </w:rPr>
        <w:t xml:space="preserve">RDI</w:t>
      </w:r>
      <w:r>
        <w:t xml:space="preserve"> </w:t>
      </w:r>
      <w:r>
        <w:rPr>
          <w:rFonts w:hint="eastAsia"/>
        </w:rPr>
        <w:t xml:space="preserve">等于</w:t>
      </w:r>
      <w:r>
        <w:br/>
      </w:r>
      <w:r>
        <w:rPr>
          <w:rStyle w:val="VerbatimChar"/>
        </w:rPr>
        <w:t xml:space="preserve">0x5342582D41554449</w:t>
      </w:r>
      <w:r>
        <w:rPr>
          <w:rFonts w:hint="eastAsia"/>
        </w:rPr>
        <w:t xml:space="preserve">。通过校验后，该函数会调用内部解码逻辑输出有效凭据。</w:t>
      </w:r>
    </w:p>
    <w:p>
      <w:pPr>
        <w:pStyle w:val="BodyText"/>
      </w:pPr>
      <w:r>
        <w:rPr>
          <w:rFonts w:hint="eastAsia"/>
        </w:rPr>
        <w:t xml:space="preserve">构造以下</w:t>
      </w:r>
      <w:r>
        <w:t xml:space="preserve"> ROP </w:t>
      </w:r>
      <w:r>
        <w:rPr>
          <w:rFonts w:hint="eastAsia"/>
        </w:rPr>
        <w:t xml:space="preserve">链，所有</w:t>
      </w:r>
      <w:r>
        <w:t xml:space="preserve"> qword </w:t>
      </w:r>
      <w:r>
        <w:rPr>
          <w:rFonts w:hint="eastAsia"/>
        </w:rPr>
        <w:t xml:space="preserve">均采用小端序：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数据区偏移</w:t>
      </w:r>
      <w:r>
        <w:t xml:space="preserve"> </w:t>
      </w:r>
      <w:r>
        <w:rPr>
          <w:rFonts w:hint="eastAsia"/>
        </w:rPr>
        <w:t xml:space="preserve">写入值</w:t>
      </w:r>
      <w:r>
        <w:t xml:space="preserve"> </w:t>
      </w:r>
      <w:r>
        <w:rPr>
          <w:rFonts w:hint="eastAsia"/>
        </w:rPr>
        <w:t xml:space="preserve">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rStyle w:val="VerbatimChar"/>
        </w:rPr>
        <w:t xml:space="preserve">0x98</w:t>
      </w:r>
      <w:r>
        <w:t xml:space="preserve"> </w:t>
      </w:r>
      <w:r>
        <w:rPr>
          <w:rStyle w:val="VerbatimChar"/>
        </w:rPr>
        <w:t xml:space="preserve">0x401340</w:t>
      </w:r>
      <w:r>
        <w:t xml:space="preserve"> </w:t>
      </w:r>
      <w:r>
        <w:rPr>
          <w:rFonts w:hint="eastAsia"/>
        </w:rPr>
        <w:t xml:space="preserve">控制返回到</w:t>
      </w:r>
      <w:r>
        <w:t xml:space="preserve"> </w:t>
      </w:r>
      <w:r>
        <w:rPr>
          <w:rStyle w:val="VerbatimChar"/>
        </w:rPr>
        <w:t xml:space="preserve">pop rdi; pop rsi; pop rdx; ret</w:t>
      </w:r>
      <w:r>
        <w:br/>
      </w:r>
      <w:r>
        <w:t xml:space="preserve"> </w:t>
      </w:r>
      <w:r>
        <w:rPr>
          <w:rStyle w:val="VerbatimChar"/>
        </w:rPr>
        <w:t xml:space="preserve">0xA0</w:t>
      </w:r>
      <w:r>
        <w:t xml:space="preserve"> </w:t>
      </w:r>
      <w:r>
        <w:rPr>
          <w:rStyle w:val="VerbatimChar"/>
        </w:rPr>
        <w:t xml:space="preserve">0x5342582D41554449</w:t>
      </w:r>
      <w:r>
        <w:t xml:space="preserve"> </w:t>
      </w:r>
      <w:r>
        <w:rPr>
          <w:rFonts w:hint="eastAsia"/>
        </w:rPr>
        <w:t xml:space="preserve">设置凭据校验所需的</w:t>
      </w:r>
      <w:r>
        <w:t xml:space="preserve"> </w:t>
      </w:r>
      <w:r>
        <w:rPr>
          <w:rStyle w:val="VerbatimChar"/>
        </w:rPr>
        <w:t xml:space="preserve">RDI</w:t>
      </w:r>
      <w:r>
        <w:br/>
      </w:r>
      <w:r>
        <w:t xml:space="preserve"> </w:t>
      </w:r>
      <w:r>
        <w:rPr>
          <w:rStyle w:val="VerbatimChar"/>
        </w:rPr>
        <w:t xml:space="preserve">0xA8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RSI</w:t>
      </w:r>
      <w:r>
        <w:br/>
      </w:r>
      <w:r>
        <w:t xml:space="preserve"> </w:t>
      </w:r>
      <w:r>
        <w:rPr>
          <w:rStyle w:val="VerbatimChar"/>
        </w:rPr>
        <w:t xml:space="preserve">0xB0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RDX</w:t>
      </w:r>
      <w:r>
        <w:br/>
      </w:r>
      <w:r>
        <w:t xml:space="preserve"> </w:t>
      </w:r>
      <w:r>
        <w:rPr>
          <w:rStyle w:val="VerbatimChar"/>
        </w:rPr>
        <w:t xml:space="preserve">0xB8</w:t>
      </w:r>
      <w:r>
        <w:t xml:space="preserve"> </w:t>
      </w:r>
      <w:r>
        <w:rPr>
          <w:rStyle w:val="VerbatimChar"/>
        </w:rPr>
        <w:t xml:space="preserve">0x4010E0</w:t>
      </w:r>
      <w:r>
        <w:t xml:space="preserve"> </w:t>
      </w:r>
      <w:r>
        <w:rPr>
          <w:rFonts w:hint="eastAsia"/>
        </w:rPr>
        <w:t xml:space="preserve">跳转到凭据校验函数</w:t>
      </w:r>
    </w:p>
    <w:p>
      <w:pPr>
        <w:pStyle w:val="BodyText"/>
      </w:pPr>
      <w:r>
        <w:t xml:space="preserve">ROP </w:t>
      </w:r>
      <w:r>
        <w:rPr>
          <w:rFonts w:hint="eastAsia"/>
        </w:rPr>
        <w:t xml:space="preserve">链总长</w:t>
      </w:r>
      <w:r>
        <w:t xml:space="preserve"> 40 </w:t>
      </w:r>
      <w:r>
        <w:rPr>
          <w:rFonts w:hint="eastAsia"/>
        </w:rPr>
        <w:t xml:space="preserve">字节，覆盖数据区偏移</w:t>
      </w:r>
      <w:r>
        <w:t xml:space="preserve"> </w:t>
      </w:r>
      <w:r>
        <w:rPr>
          <w:rStyle w:val="VerbatimChar"/>
        </w:rPr>
        <w:t xml:space="preserve">0x98–0xBF</w:t>
      </w:r>
      <w:r>
        <w:rPr>
          <w:rFonts w:hint="eastAsia"/>
        </w:rPr>
        <w:t xml:space="preserve">。因此</w:t>
      </w:r>
      <w:r>
        <w:t xml:space="preserve"> </w:t>
      </w:r>
      <w:r>
        <w:rPr>
          <w:rStyle w:val="VerbatimChar"/>
        </w:rPr>
        <w:t xml:space="preserve">mem_size=0xC0</w:t>
      </w:r>
      <w:r>
        <w:br/>
      </w:r>
      <w:r>
        <w:rPr>
          <w:rFonts w:hint="eastAsia"/>
        </w:rPr>
        <w:t xml:space="preserve">足以容纳所有写入。</w:t>
      </w:r>
    </w:p>
    <w:bookmarkEnd w:id="12"/>
    <w:bookmarkStart w:id="16" w:name="五构造恶意字节码"/>
    <w:p>
      <w:pPr>
        <w:pStyle w:val="Heading2"/>
      </w:pPr>
      <w:r>
        <w:rPr>
          <w:rFonts w:hint="eastAsia"/>
        </w:rPr>
        <w:t xml:space="preserve">五、构造恶意字节码</w:t>
      </w:r>
    </w:p>
    <w:p>
      <w:pPr>
        <w:pStyle w:val="FirstParagraph"/>
      </w:pPr>
      <w:r>
        <w:rPr>
          <w:rFonts w:hint="eastAsia"/>
        </w:rPr>
        <w:t xml:space="preserve">样例程序确认了相关指令语义：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0x20</w:t>
      </w:r>
      <w:r>
        <w:rPr>
          <w:rFonts w:hint="eastAsia"/>
        </w:rPr>
        <w:t xml:space="preserve">：把</w:t>
      </w:r>
      <w:r>
        <w:t xml:space="preserve"> 1 </w:t>
      </w:r>
      <w:r>
        <w:rPr>
          <w:rFonts w:hint="eastAsia"/>
        </w:rPr>
        <w:t xml:space="preserve">字节立即数写入指定虚拟寄存器。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0x41</w:t>
      </w:r>
      <w:r>
        <w:rPr>
          <w:rFonts w:hint="eastAsia"/>
        </w:rPr>
        <w:t xml:space="preserve">：将指定虚拟寄存器的低</w:t>
      </w:r>
      <w:r>
        <w:t xml:space="preserve"> 8 </w:t>
      </w:r>
      <w:r>
        <w:rPr>
          <w:rFonts w:hint="eastAsia"/>
        </w:rPr>
        <w:t xml:space="preserve">位写入数据区偏移。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每条指令长度为</w:t>
      </w:r>
      <w:r>
        <w:t xml:space="preserve"> 4 </w:t>
      </w:r>
      <w:r>
        <w:rPr>
          <w:rFonts w:hint="eastAsia"/>
        </w:rPr>
        <w:t xml:space="preserve">字节。</w:t>
      </w:r>
    </w:p>
    <w:p>
      <w:pPr>
        <w:pStyle w:val="FirstParagraph"/>
      </w:pPr>
      <w:r>
        <w:rPr>
          <w:rFonts w:hint="eastAsia"/>
        </w:rPr>
        <w:t xml:space="preserve">每写入一个目标字节，使用三条指令：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0x20</w:t>
      </w:r>
      <w:r>
        <w:t xml:space="preserve"> </w:t>
      </w:r>
      <w:r>
        <w:rPr>
          <w:rFonts w:hint="eastAsia"/>
        </w:rPr>
        <w:t xml:space="preserve">将目标偏移写入虚拟寄存器</w:t>
      </w:r>
      <w:r>
        <w:t xml:space="preserve"> 0。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0x20</w:t>
      </w:r>
      <w:r>
        <w:t xml:space="preserve"> </w:t>
      </w:r>
      <w:r>
        <w:rPr>
          <w:rFonts w:hint="eastAsia"/>
        </w:rPr>
        <w:t xml:space="preserve">将待写入字节写入虚拟寄存器</w:t>
      </w:r>
      <w:r>
        <w:t xml:space="preserve"> 1。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0x41</w:t>
      </w:r>
      <w:r>
        <w:t xml:space="preserve">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data[reg0] = reg1 &amp; 0xff</w:t>
      </w:r>
      <w:r>
        <w:t xml:space="preserve">。</w:t>
      </w:r>
    </w:p>
    <w:p>
      <w:pPr>
        <w:pStyle w:val="FirstParagraph"/>
      </w:pPr>
      <w:r>
        <w:t xml:space="preserve">40 </w:t>
      </w:r>
      <w:r>
        <w:rPr>
          <w:rFonts w:hint="eastAsia"/>
        </w:rPr>
        <w:t xml:space="preserve">个字节需要</w:t>
      </w:r>
      <w:r>
        <w:t xml:space="preserve"> 120 </w:t>
      </w:r>
      <w:r>
        <w:rPr>
          <w:rFonts w:hint="eastAsia"/>
        </w:rPr>
        <w:t xml:space="preserve">条指令，因此头部的</w:t>
      </w:r>
      <w:r>
        <w:t xml:space="preserve"> </w:t>
      </w:r>
      <w:r>
        <w:rPr>
          <w:rStyle w:val="VerbatimChar"/>
        </w:rPr>
        <w:t xml:space="preserve">code_len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120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mem_size</w:t>
      </w:r>
      <w:r>
        <w:br/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0xC0</w:t>
      </w:r>
      <w:r>
        <w:rPr>
          <w:rFonts w:hint="eastAsia"/>
        </w:rPr>
        <w:t xml:space="preserve">。生成后的文件长度为</w:t>
      </w:r>
      <w:r>
        <w:t xml:space="preserve"> </w:t>
      </w:r>
      <w:r>
        <w:rPr>
          <w:rStyle w:val="VerbatimChar"/>
        </w:rPr>
        <w:t xml:space="preserve">16 + 120 × 4 = 496</w:t>
      </w:r>
      <w:r>
        <w:t xml:space="preserve"> </w:t>
      </w:r>
      <w:r>
        <w:rPr>
          <w:rFonts w:hint="eastAsia"/>
        </w:rPr>
        <w:t xml:space="preserve">字节。</w:t>
      </w:r>
    </w:p>
    <w:p>
      <w:pPr>
        <w:pStyle w:val="BodyText"/>
      </w:pPr>
      <w:r>
        <w:rPr>
          <w:rFonts w:hint="eastAsia"/>
        </w:rPr>
        <w:t xml:space="preserve">使用随附的</w:t>
      </w:r>
      <w:r>
        <w:t xml:space="preserve"> </w:t>
      </w:r>
      <w:r>
        <w:rPr>
          <w:rStyle w:val="VerbatimChar"/>
        </w:rPr>
        <w:t xml:space="preserve">solve_sbx.py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payload：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solve_sbx.py</w:t>
      </w:r>
    </w:p>
    <w:p>
      <w:pPr>
        <w:pStyle w:val="FirstParagraph"/>
      </w:pPr>
      <w:r>
        <w:rPr>
          <w:rFonts w:hint="eastAsia"/>
        </w:rPr>
        <w:t xml:space="preserve">在包含</w:t>
      </w:r>
      <w:r>
        <w:t xml:space="preserve"> </w:t>
      </w:r>
      <w:r>
        <w:rPr>
          <w:rStyle w:val="VerbatimChar"/>
        </w:rPr>
        <w:t xml:space="preserve">plc_sbx</w:t>
      </w:r>
      <w:r>
        <w:t xml:space="preserve"> </w:t>
      </w:r>
      <w:r>
        <w:rPr>
          <w:rFonts w:hint="eastAsia"/>
        </w:rPr>
        <w:t xml:space="preserve">的目录中运行：</w:t>
      </w:r>
    </w:p>
    <w:p>
      <w:pPr>
        <w:pStyle w:val="SourceCode"/>
      </w:pPr>
      <w:r>
        <w:rPr>
          <w:rStyle w:val="ExtensionTok"/>
        </w:rPr>
        <w:t xml:space="preserve">./plc_sbx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exploit.sbx</w:t>
      </w:r>
    </w:p>
    <w:p>
      <w:pPr>
        <w:pStyle w:val="FirstParagraph"/>
      </w:pPr>
      <w:r>
        <w:drawing>
          <wp:inline>
            <wp:extent cx="5334000" cy="3473761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%E4%B8%8B%E5%8D%88\17-1\pwn-1\pwn-1\SBX1B2E7B180E9B8_Pwn_WP.assets\image-2026101715571968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六验证结果"/>
    <w:p>
      <w:pPr>
        <w:pStyle w:val="Heading2"/>
      </w:pPr>
      <w:r>
        <w:rPr>
          <w:rFonts w:hint="eastAsia"/>
        </w:rPr>
        <w:t xml:space="preserve">六、验证结果</w:t>
      </w:r>
    </w:p>
    <w:p>
      <w:pPr>
        <w:pStyle w:val="FirstParagraph"/>
      </w:pPr>
      <w:r>
        <w:rPr>
          <w:rFonts w:hint="eastAsia"/>
        </w:rPr>
        <w:t xml:space="preserve">本地实际执行生成的</w:t>
      </w:r>
      <w:r>
        <w:t xml:space="preserve"> </w:t>
      </w:r>
      <w:r>
        <w:rPr>
          <w:rFonts w:hint="eastAsia"/>
        </w:rPr>
        <w:t xml:space="preserve">payload，程序输出：</w:t>
      </w:r>
    </w:p>
    <w:p>
      <w:pPr>
        <w:pStyle w:val="SourceCode"/>
      </w:pPr>
      <w:r>
        <w:rPr>
          <w:rStyle w:val="VerbatimChar"/>
        </w:rPr>
        <w:t xml:space="preserve">flag{Vm_Esc4pe_T0_R0p_Ch41n_26}</w:t>
      </w:r>
    </w:p>
    <w:p>
      <w:pPr>
        <w:pStyle w:val="FirstParagraph"/>
      </w:pPr>
      <w:r>
        <w:rPr>
          <w:rFonts w:hint="eastAsia"/>
        </w:rPr>
        <w:t xml:space="preserve">进程退出码为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。这是通过修改返回地址并触发</w:t>
      </w:r>
      <w:r>
        <w:t xml:space="preserve"> ROP </w:t>
      </w:r>
      <w:r>
        <w:rPr>
          <w:rFonts w:hint="eastAsia"/>
        </w:rPr>
        <w:t xml:space="preserve">链取得的</w:t>
      </w:r>
      <w:r>
        <w:t xml:space="preserve"> </w:t>
      </w:r>
      <w:r>
        <w:rPr>
          <w:rStyle w:val="VerbatimChar"/>
        </w:rPr>
        <w:t xml:space="preserve">escape</w:t>
      </w:r>
      <w:r>
        <w:br/>
      </w:r>
      <w:r>
        <w:rPr>
          <w:rFonts w:hint="eastAsia"/>
        </w:rPr>
        <w:t xml:space="preserve">凭据，而不是自检通道的干扰</w:t>
      </w:r>
      <w:r>
        <w:t xml:space="preserve"> Flag。</w:t>
      </w:r>
    </w:p>
    <w:p>
      <w:pPr>
        <w:pStyle w:val="BodyText"/>
      </w:pP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2026-10-17T07:58:20Z</dcterms:created>
  <dcterms:modified xsi:type="dcterms:W3CDTF">2026-10-17T07:58:20Z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