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2" w:firstLine="28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транспортной экспедиции №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2" w:firstLine="28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г. Набережные Челны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«____» ______ 20____г.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Общество с ограниченной ответственностью ТЛК «Камион</w:t>
      </w:r>
      <w:r w:rsidDel="00000000" w:rsidR="00000000" w:rsidRPr="00000000">
        <w:rPr>
          <w:sz w:val="21"/>
          <w:szCs w:val="21"/>
          <w:rtl w:val="0"/>
        </w:rPr>
        <w:t xml:space="preserve">Экспресс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», именуемое в дальнейшем «Экспедитор», в лице директора Коберника Вадима Валерьевича, действующего на основании Устава, с одной стороны, и ________________________________________________________________________________________, именуемое в дальнейшем «Клиент», в лице ___________________________________________, действующего  на  основании Устава, с  другой  стороны,   заключили  Настоящий  Договор  о  нижеследующем: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2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ПРЕДМЕТ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 Настоящему Договору Клиент поручает, а Экспедитор обязуется  организовать выполнение определенных Настоящим Договором услуг, связанных с перевозкой грузов Клиента железнодорожным и/или автомобильным транспортом, а Клиент обязуется оплатить эти услуги.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Прием груза осуществляется на основании заявки в которой указываются: наименование Грузоотправителя, Грузополучателя, характер груза, его объем (вес), пункт  назначения, информация о свойствах груза и об условиях его перевозки, объявленная ценность груза.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 настоящему договору: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Грузоотправитель  (отправитель)  - физическое  или юридическое лицо, которое выступает от имени Клиента,                 либо от своего имени, либо от имени собственника  груза, багажа или  грузобагажа и указано в перевозочных документах;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Грузополучатель  (получатель)  - физическое,  или  юридическое лицо, уполномоченное на получение груза, багажа или грузобагажа.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ПРАВА И ОБЯЗАННОСТИ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46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Обязанности Клиента: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Своевременно, в установленном порядке  возместить Экспедитору расходы по  транспортировке грузов и оплатить связанные с этим работы (услуги).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Предоставить Экспедитору письменную заявку с указанием условий договора указанных в п.1.2.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Подготовить  и предъявить к перевозке маркированные грузы в надлежащей таре и упаковке, предохраняющей груз от порчи, повреждений в пути следования и соответствующей ТУ и ГОСТам РФ, согласно утвержденным  Правилам перевозки грузов, исключающей свободный доступ к содержимому.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Предоставить Экспедитору надлежащим образом оформленную доверенность на лицо уполномоченное от имени Клиента предъявить и передать груз для перевозки.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Организовать получение груза уполномоченным лицом и/или получить от представителя Экспедитора прибывший груз с проверкой его по количеству в сроки согласованные с Экспедитором.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Предоставить Экспедитору документы, относящиеся к передаваемому грузу, а так же  полную, точную, достоверную информацию о свойствах груза, особых условиях перевозки и иные сведения, необходимые Экспедитору для исполнения Настоящего Договора.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передаче и приемке груза производить его проверку по весу и объему. Представленные сведения о весе и объеме груза являются фиксированными и окончательными, о чем должна быть сделана отметка в товарно-транспортной накладной.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Выдать Экспедитору доверенность, если она необходима для выполнения его обязанностей.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46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Обязанности Экспедитора: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Согласно Заявке принять груз в месте получения, в согласованное сторонами время.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Выдавать Клиенту (Грузоотправителю) документ, подтверждающий прием груза (экспедиторскую расписку). Груз принимается от Грузоотправителя с пересчетом по количеству грузовых (упаковочных) мест согласно Экспедиторской расписке без досмотра и проверки содержимого упаковки на работоспособность, внутреннюю комплектность, наличие явных или скрытых дефектов, качество контрольных (фирменных) лент, чувствительности к температурному воздействию. Экспедитор не производит внутритарную проверку груза по наименованиям и количеству его содержимого, а также сверку с приложенными документами Грузоотправителя.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Заключить от своего имени договор перевозки груза непосредственно с перевозчиком.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Обеспечить погрузочно-разгрузочные работы.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Извещать Грузополучателя о прибытии груза путем уведомления по телефону (устного или СМС (короткого текстового сообщения) или направления уведомления по электронной почте, или уведомления на абонентский номер через социальные сети. Грузополучатель считается извещенным с момента направления уведомления Экспедитором.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Обеспечить слежение за движением груза и по запросу Клиента передавать информацию о его движении и прибытии.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Обеспечить заполнение в установленном порядке перевозочных и связанных с ними документов.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Экспедитор оказывает дополнительные услуги, связанные с организацией перевозки и доставки груза до/от склада Экспедитора, организовывает страхование груза от своего имени. Дополнительные услуги оказываются Экспедитором за счет Клиента по его поручению, либо без такого поручения в интересах Клиента в соответствии с условиями настоящего Договора.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ПОРЯДОК ОКАЗАНИЯ УСЛУГ.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46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Факт передачи груза фиксируется в товарно-транспортной накладной (ТТН) составленной в 4-х экземплярах, которая подписывается уполномоченными  представителями Экспедитора и Клиента (Грузоотправителя). Первый экземпляр товарно-транспортной накладной остается у Грузоотправителя; второй и третий –  остаются у представителя Экспедитора в пункте отправки и пункте назначения груза, соответственно; четвертый – передается с грузом и вручается Грузополучателю. Передача груза Экспедитору производится Клиентом (Грузоотправителем), действующим на основании выданной Клиентом доверенности с указанием всех существенных условий указанных в п. 1.3 договора, в согласованном сторонами месте по количеству мест, в соответствии с заявкой Клиента и отражается в ТТН.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46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Упаковка и маркировка, количество мест, вес и объем, наименование груза проверяется при погрузке в момент сдачи-приемки представителем Клиента или Грузоотправителя, действующим на основании доверенности.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46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 случае, если несколько мест упакованы в одно (например, в паллет), то каждое такое место должно иметь упаковочный лист, который помещается Грузоотправителем под упаковочной пленкой и в котором указано общее количество мест груза.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46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 товарно-транспортной накладной указывается название Грузоотправителя, его контактный телефон, пункт назначения, название Грузополучателя, наименование груза, количество мест, общий вес, объем груза и прочие отметки. Все записи, сделанные в товарно-транспортной накладной, подписанной представителем Клиента (Грузоотправителя) являются окончательными и обязательно принимаются к рассмотрению при наличии разногласий между Клиентом и Экспедитором.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46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Грузы, нуждающиеся в таре для предохранения их от утраты, недостачи, порчи и повреждения при перевозке, должны предъявляться к перевозке в исправной таре и упаковке, обеспечивающей их полную сохранность исключающей возможность свободного доступа к содержимому. Если  при наружном осмотре тары и упаковки предъявляемого к перевозке груза будут замечены недостатки, которые могут вызвать утрату, порчу или повреждение груза, Клиент (Грузоотправитель) обязан по требованию представителей Экспедитора привести тару и упаковку в соответствие с установленными требованиями. С согласия Грузоотправителя  Экспедитор может предложить переупаковать и промаркировать груз за дополнительную плату. В случае, если Грузоотправитель не выполнил обязательное условие о предъявлении груза в исправной таре и упаковке, обеспечивающей его сохранность, Экспедитор вправе принять груз к перевозке в предъявленном виде (о чем делается отметка в товарно-транспортной накладной), но в данном  случае за сохранность и порчу груза Экспедитор ответственность не несет. Экспедитор оставляет за собой право (при согласовании с Грузоотправителем, которое выражается подписью Грузоотправителя об этом в товарно-транспортной накладной) выставлять за такие перевозки повышенный тариф. Повышенный тариф определяется путем умножения суммы стоимости услуг Экспедитора, определяемой согласно тарифам, на коэффициент – 1,2 (одна целая две десятых).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46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Клиент поручает Экспедитору застраховать груз, переданный к перевозке. Экспедитор от своего имени и за счет Клиента осуществляет страхование груза, по тарифам и условиям, согласно действующего прайс-листа. Клиент акцептом настоящего Договора и/или Грузоотправитель подписанием Экспедиторской расписки подтверждает свое согласие с условиями страхования.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3.6.1 Незастрахованные грузы к перевозке не принимаются если: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объявленная стоимость груза превышает 100 (сто) рублей за 1 (один) килограмм;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объявленная стоимость груза превышает 500 000 рублей;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груз имеет признак «Хрупкий груз»;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46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отправке мелких штучных грузов Грузоотправитель должен объединить мелкие места в более крупные, путем упаковки в соответствующую тару (с обязательным указанием в товарно-транспортной накладной о количестве в таре). Такая тара должна быть промаркирована.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46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Грузы, требующие специального температурного режима, должны соответствовать по качеству и упаковке требованиям, установленным соответствующими стандартами и техническими условиями. Клиент (Грузоотправитель) обязан вместе с накладной предъявить Удостоверение качества скоропортящегося груза, датированное днем погрузки в вагон и Ветеринарное Свидетельство по установленной форме. Грузы, подлежащие ветеринарно-санитарному надзору, принимаются к перевозке только до той станции и в адрес того Грузополучателя, который указан в Ветеринарном Свидетельстве.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46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Размещение груза в транспортном средстве осуществляется приемосдатчиком Экспедитора. Он распределяет груз согласно нормам  загрузки, в соответствии с Правилами перевозки грузов.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46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Объем и/или вес груза определяются при погрузке приемосдатчиком Экспедитора самостоятельно, в присутствии представителя Клиента (Грузоотправителя),  на основе обмера и взвешивания. Данные взвешивания и/или обмера заносятся в товарно-транспортную накладную. При невозможности полной загрузки вагона (кузова) ввиду ограничений по укладке груза, установленных в заявке Клиента или установленных правилами и требованиями, Экспедитор вправе рассчитывать стоимость своих услуг с учетом, как объема груза, так и объема остающихся пустот в вагоне (кузове).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hanging="46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Груз, прибывший в место назначения, передается уполномоченному представителю Клиента (Грузополучателя) только после полной оплаты Экспедитору стоимости его услуг по настоящему договору. В случае просрочки Клиентом оплаты, либо опоздания в приемке груза в согласованное сторонами время, Экспедитор помещает груз на хранение. Расходы по хранению и доставке груза к месту хранения производятся Экспедитором  за счет Клиента.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40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ЦЕНА ДОГОВОРА И ПОРЯДОК РАСЧЕТОВ.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Стоимость услуг, связанных с перевозкой груза, определяется по тарифам экспедитора, действующим на дату приема заявки.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Оплата производится Клиентом в течение 3-х (Трех) календарных дней, исчисляемых с момента выставления счета Экспедитором. Оплата производится на основании действующих тарифов Экспедитора (включающих  НДС). Тарифы выражены в рублях за каждый кубометр/ килограмм груза. Моментом оплаты считается дата поступления денежных средств на расчетный счет Экспедитора.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Любая сумма, оплаченная Клиентом Экспедитору в обеспечение исполнения настоящего Договора, поступает в качестве оплаты услуг Экспедитора и возмещения расходов Экспедитора.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Стоимость  оказанных  услуг подтверждается  Актом  сдачи-приемки выполненных работ ежемесячно либо по каждой перевозке не позднее 5 дней с момента их оказания и подписывается уполномоченными  представителями сторон.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ОТВЕТСТВЕННОСТЬ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Экспедитор несет ответственность за количество мест груза, принятых к перевозке. В случае прибытия груза на станцию назначения в ненадлежащем состоянии или с недостачей груза, компетентными представителями Сторон составляется акт на месте разгрузки. В случае, если во время выдачи груза Клиент (Грузополучатель) или уполномоченное им лицо не уведомили экспедитора о недостатках груза и, компетентными представителями Сторон в письменной форме не был составлен акт об утрате, о недостаче или повреждении (порче) груза и не указан общий характер недостачи или повреждения (порчи) груза, считается, что груз получен неповрежденным и в полном объеме.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Экспедитор несет ответственность перед Клиентом в виде возмещения реального ущерба за утрату, недостачу или повреждение (порчу) груза после принятия его экспедитором и до выдачи груза получателю, указанному в ТТН, либо уполномоченному им лицу, если не докажет, что утрата, недостача или повреждение (порча) груза произошли вследствие обстоятельств, которые экспедитор не мог предотвратить и устранение которых от него не зависело, в следующих размерах: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1) за утрату или недостачу груза, принятого экспедитором для перевозки, в размере объявленной ценности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или части объявленной ценности, пропорциональной недостающей части груза;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2) за повреждение (порчу) груза, принятого экспедитором для перевозки, в размере суммы, на которую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понизилась объявленная ценность;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Срок подачи претензии Клиентом - не позднее 5 рабочих дней с момента получения груза. Претензия рассматривается Экспедитором только при условии соблюдения Клиентом всех пунктов Настоящего Договора и при предоставлении следующих документов: претензия, акт о состоянии груза, накладная на отгрузку товара, счет-фактура. Срок рассмотрения претензии - 30 рабочих дней. Возмещение по претензиям может производится путем зачета в будущих перевозках.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 их копии с предъявлением оригиналов.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Экспедитор не несет ответственность за последствия, которые стали результатом неисполнения Клиентом своих обязанностей установленных настоящим договором и/или законодательством РФ.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Экспедитор не несет ответственность за внутритарную недостачу и повреждения содержимого грузовых мест, принятых у отправителя и переданных получателю в исправной таре.  Экспедитор не несет ответственность за имущественный ущерб, причиненный Клиенту, в случае сдачи груза к перевозке в ненадлежащей таре и упаковке, в том числе, за  внутритарную недостачу и повреждения содержимого грузовых мест, в случае предоставления  отправителем к перевозке груза в поврежденной таре и упаковке.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Экспедитор не несет ответственности за коммерческие риски и упущенную выгоду Клиента.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 несвоевременную оплату оказанных Экспедитором услуг Клиент уплачивает пеню в размере 0,3 % от неоплаченной суммы за каждый день просрочки. При этом неустойка является зачетной.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Пени установленные договором, начисляются и уплачиваются только после того, как пострадавшая сторона выставит письменную претензию виновной стороне.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 полное или частичное не использование поданного под погрузку транспортного средства, в объеме указанном в заявке, Клиент возмещает  Экспедитору понесенные им расходы (в том числе суммы наложенных штрафов).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Расходы, связанные с оплатой штрафов из-за простоя и перегруза, а также вызванные обстоятельствами, зависящими от Клиента, несет Клиент.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Экспедитор вправе удерживать находящийся в его распоряжении груз до уплаты сумм причитающихся ему по договору и возмещения понесенных им в интересах Клиента расходов. В этом случае Клиент также оплачивает расходы, связанные с удержанием имущества. За возникшую порчу груза вследствие его удержания Экспедитором в случаях, предусмотренных настоящим пунктом, ответственность несет Клиент.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 случае неоплаты услуг Экспедитора и не вывоза груза со склада Экспедитора в пункте назначения  свыше 30 суток с момента поступления на склад, Экспедитору предоставляется право реализации груза, с последующим удержанием суммы в счет погашения задолженности Клиента перед Экспедитором.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Клиент несет ответственность в случаях сообщения заведомо ложной информации о характере груза, несообщения достоверной информации, а также в случаях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вещества), которые в процессе транспортировки привели к порче или изменению свойств грузов других Клиентов, оборудования, являющихся собственностью Экспедитора, исчисляемую полным возмещением убытков пострадавшим сторонам.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СРОК ДЕЙСТВИЯ ДОГОВОРА И ПРОЧИЕ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Стороны освобождаются от ответственности за частичное или полное неисполнение обязательств по Настоящему Договору, если неисполнение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характера, которые Сторона не смогла ни предвидеть, ни предотвратить разумными мерами. К обстоятельствам непреодолимой силы относятся события, на которые сторона не может оказать влияние и за возникновение которых не несет ответственности (например, землетрясения, наводнения, пожары и др.). К обстоятельствам, освобождающим Сторону от ответственности, относятся также забастовки, правительственные постановления или распоряжения государственных органов.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Все споры и разногласия по Настоящему Договору, не урегулированные Сторонами путем переговоров, рассматриваются в соответствии с законодательством России и разрешаются в Арбитражном суде по месту нахождения Экспедитора. До предъявления экспедитору иска, вытекающего из договора транспортной экспедиции, обязательно предъявление экспедитору претензии.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Все изменения и дополнения к Настоящему Договору являются его неотъемлемой частью и действуют лишь в том случае, если они оформлены в письменном виде и подписаны представителями обеих сторон. Все приложения, указанные в Настоящем Договоре являются его неотъемлемой частью.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Настоящий Договор составлен в двух подлинных экземплярах, имеющих одинаковую юридическую силу, по одному для каждой из сторон.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Настоящий Договор вступает в силу с момента подписания и действует до конца календарного года, в течение которого был заключен настоящий Договор. Договор считается продленным на каждый следующий год, если ни одна из Сторон не заявит в письменном виде о его расторжении не менее чем за месяц до истечения срока его действия.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Настоящий Договор может быть изменен или досрочно расторгнут в соответствии с законодательством РФ.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7. ЮРИДИЧЕСКИЕ АДРЕСА И РЕКВИЗИТЫ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Экспедитор: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ООО «Камион</w:t>
      </w:r>
      <w:r w:rsidDel="00000000" w:rsidR="00000000" w:rsidRPr="00000000">
        <w:rPr>
          <w:b w:val="1"/>
          <w:rtl w:val="0"/>
        </w:rPr>
        <w:t xml:space="preserve">Экспресс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Юридический адрес: 423800, Республика Татарстан, город Набережные Челны, тракт Мензелинский, дом 44, офис 6. Почтовый адрес: 423822, РТ, г.Наб.Челны, п/о-22, а/я-22. </w:t>
      </w:r>
      <w:r w:rsidDel="00000000" w:rsidR="00000000" w:rsidRPr="00000000">
        <w:rPr>
          <w:rtl w:val="0"/>
        </w:rPr>
        <w:t xml:space="preserve">ИНН 165 032 67 49  КПП 165 001 001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р/с 407 028 107 000 000 061 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ПАО "АКИБАНК" г. Набережные Челны. </w:t>
      </w:r>
      <w:r w:rsidDel="00000000" w:rsidR="00000000" w:rsidRPr="00000000">
        <w:rPr>
          <w:rtl w:val="0"/>
        </w:rPr>
        <w:t xml:space="preserve">к/с 301 018 106 220 292 059 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БИК </w:t>
      </w:r>
      <w:r w:rsidDel="00000000" w:rsidR="00000000" w:rsidRPr="00000000">
        <w:rPr>
          <w:rtl w:val="0"/>
        </w:rPr>
        <w:t xml:space="preserve">049 205 933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тел: (8552) 475-121, 475-120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Клиент: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ПОДПИСИ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КЛИЕНТ                                                                                                      ЭКСПЕДИТОР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_____________________  (_________________)                                          _____________________  (Коберник В.В.)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М.П.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М.П.</w:t>
      </w:r>
    </w:p>
    <w:sectPr>
      <w:footerReference r:id="rId6" w:type="default"/>
      <w:footerReference r:id="rId7" w:type="even"/>
      <w:pgSz w:h="16838" w:w="11906" w:orient="portrait"/>
      <w:pgMar w:bottom="993" w:top="709" w:left="709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Клиент __________                                                                                                             Экспедитор __________   стр.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3">
    <w:lvl w:ilvl="0">
      <w:start w:val="4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450" w:hanging="405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35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440"/>
      </w:pPr>
      <w:rPr>
        <w:vertAlign w:val="baseline"/>
      </w:rPr>
    </w:lvl>
  </w:abstractNum>
  <w:abstractNum w:abstractNumId="4">
    <w:lvl w:ilvl="0">
      <w:start w:val="5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35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