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735347" w14:textId="77777777" w:rsidR="004F2E0C" w:rsidRDefault="004F2E0C" w:rsidP="004F2E0C">
      <w:pPr>
        <w:spacing w:before="80" w:after="240"/>
        <w:rPr>
          <w:noProof/>
          <w:lang w:val="en-US"/>
        </w:rPr>
      </w:pPr>
      <w:r w:rsidRPr="00F520AA">
        <w:rPr>
          <w:noProof/>
          <w:lang w:val="en-US"/>
        </w:rPr>
        <w:drawing>
          <wp:anchor distT="0" distB="0" distL="114300" distR="114300" simplePos="0" relativeHeight="251658240" behindDoc="0" locked="0" layoutInCell="1" allowOverlap="1" wp14:anchorId="3A9B18AF" wp14:editId="6B0ED2AE">
            <wp:simplePos x="0" y="0"/>
            <wp:positionH relativeFrom="column">
              <wp:posOffset>2199300</wp:posOffset>
            </wp:positionH>
            <wp:positionV relativeFrom="paragraph">
              <wp:posOffset>37288</wp:posOffset>
            </wp:positionV>
            <wp:extent cx="1398713" cy="607369"/>
            <wp:effectExtent l="0" t="0" r="0" b="0"/>
            <wp:wrapNone/>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98713" cy="607369"/>
                    </a:xfrm>
                    <a:prstGeom prst="rect">
                      <a:avLst/>
                    </a:prstGeom>
                  </pic:spPr>
                </pic:pic>
              </a:graphicData>
            </a:graphic>
            <wp14:sizeRelH relativeFrom="page">
              <wp14:pctWidth>0</wp14:pctWidth>
            </wp14:sizeRelH>
            <wp14:sizeRelV relativeFrom="page">
              <wp14:pctHeight>0</wp14:pctHeight>
            </wp14:sizeRelV>
          </wp:anchor>
        </w:drawing>
      </w:r>
    </w:p>
    <w:p w14:paraId="014E9E58" w14:textId="77777777" w:rsidR="004F2E0C" w:rsidRPr="00B841B4" w:rsidRDefault="004F2E0C" w:rsidP="004F2E0C">
      <w:pPr>
        <w:spacing w:before="80" w:after="240"/>
        <w:rPr>
          <w:noProof/>
          <w:lang w:val="en-US"/>
        </w:rPr>
      </w:pPr>
    </w:p>
    <w:tbl>
      <w:tblPr>
        <w:tblStyle w:val="TableGrid"/>
        <w:tblW w:w="10464" w:type="dxa"/>
        <w:tblInd w:w="-426" w:type="dxa"/>
        <w:tblLayout w:type="fixed"/>
        <w:tblLook w:val="04A0" w:firstRow="1" w:lastRow="0" w:firstColumn="1" w:lastColumn="0" w:noHBand="0" w:noVBand="1"/>
      </w:tblPr>
      <w:tblGrid>
        <w:gridCol w:w="2978"/>
        <w:gridCol w:w="7486"/>
      </w:tblGrid>
      <w:tr w:rsidR="004F2E0C" w:rsidRPr="0043529C" w14:paraId="01D0BD33" w14:textId="77777777" w:rsidTr="75E7427C">
        <w:trPr>
          <w:trHeight w:val="604"/>
        </w:trPr>
        <w:tc>
          <w:tcPr>
            <w:tcW w:w="2978" w:type="dxa"/>
            <w:tcBorders>
              <w:top w:val="nil"/>
              <w:left w:val="nil"/>
              <w:bottom w:val="nil"/>
              <w:right w:val="nil"/>
            </w:tcBorders>
            <w:shd w:val="clear" w:color="auto" w:fill="023546"/>
          </w:tcPr>
          <w:p w14:paraId="401D3763" w14:textId="77777777" w:rsidR="004F2E0C" w:rsidRPr="004E44A1" w:rsidRDefault="004F2E0C" w:rsidP="006128DC">
            <w:pPr>
              <w:spacing w:before="120" w:after="120"/>
              <w:rPr>
                <w:b/>
                <w:color w:val="FFFFFF" w:themeColor="background1"/>
                <w:sz w:val="24"/>
                <w:szCs w:val="24"/>
              </w:rPr>
            </w:pPr>
            <w:r w:rsidRPr="004E44A1">
              <w:rPr>
                <w:b/>
                <w:color w:val="FFFFFF" w:themeColor="background1"/>
                <w:sz w:val="24"/>
                <w:szCs w:val="24"/>
              </w:rPr>
              <w:t>Use Case Name</w:t>
            </w:r>
          </w:p>
        </w:tc>
        <w:tc>
          <w:tcPr>
            <w:tcW w:w="7486" w:type="dxa"/>
            <w:tcBorders>
              <w:top w:val="nil"/>
              <w:left w:val="nil"/>
              <w:bottom w:val="nil"/>
              <w:right w:val="nil"/>
            </w:tcBorders>
            <w:shd w:val="clear" w:color="auto" w:fill="023546"/>
          </w:tcPr>
          <w:p w14:paraId="3BE2AB41" w14:textId="1C8E3157" w:rsidR="004F2E0C" w:rsidRPr="004E44A1" w:rsidRDefault="1A68E7F0" w:rsidP="48D67CA9">
            <w:pPr>
              <w:spacing w:before="120" w:after="120"/>
              <w:rPr>
                <w:i/>
                <w:iCs/>
                <w:color w:val="FFFFFF" w:themeColor="background1"/>
                <w:sz w:val="24"/>
                <w:szCs w:val="24"/>
              </w:rPr>
            </w:pPr>
            <w:r w:rsidRPr="48D67CA9">
              <w:rPr>
                <w:color w:val="FFFFFF" w:themeColor="background1"/>
                <w:sz w:val="24"/>
                <w:szCs w:val="24"/>
              </w:rPr>
              <w:t xml:space="preserve">Clinical 146 – </w:t>
            </w:r>
            <w:r w:rsidR="00683129">
              <w:rPr>
                <w:color w:val="FFFFFF" w:themeColor="background1"/>
                <w:sz w:val="24"/>
                <w:szCs w:val="24"/>
              </w:rPr>
              <w:t xml:space="preserve">Update </w:t>
            </w:r>
            <w:r w:rsidRPr="48D67CA9">
              <w:rPr>
                <w:color w:val="FFFFFF" w:themeColor="background1"/>
                <w:sz w:val="24"/>
                <w:szCs w:val="24"/>
              </w:rPr>
              <w:t>Patient Summary</w:t>
            </w:r>
          </w:p>
        </w:tc>
      </w:tr>
      <w:tr w:rsidR="004F2E0C" w:rsidRPr="0043529C" w14:paraId="683BB51E" w14:textId="77777777" w:rsidTr="75E7427C">
        <w:trPr>
          <w:trHeight w:val="432"/>
        </w:trPr>
        <w:tc>
          <w:tcPr>
            <w:tcW w:w="2978" w:type="dxa"/>
            <w:tcBorders>
              <w:top w:val="nil"/>
              <w:left w:val="nil"/>
              <w:bottom w:val="nil"/>
              <w:right w:val="nil"/>
            </w:tcBorders>
            <w:shd w:val="clear" w:color="auto" w:fill="023546"/>
          </w:tcPr>
          <w:p w14:paraId="3FF7062C" w14:textId="77777777" w:rsidR="004F2E0C" w:rsidRPr="004E44A1" w:rsidRDefault="004F2E0C" w:rsidP="006128DC">
            <w:pPr>
              <w:spacing w:before="120" w:after="120"/>
              <w:rPr>
                <w:b/>
                <w:color w:val="FFFFFF" w:themeColor="background1"/>
                <w:sz w:val="24"/>
                <w:szCs w:val="24"/>
              </w:rPr>
            </w:pPr>
            <w:r w:rsidRPr="004E44A1">
              <w:rPr>
                <w:b/>
                <w:color w:val="FFFFFF" w:themeColor="background1"/>
                <w:sz w:val="24"/>
                <w:szCs w:val="24"/>
              </w:rPr>
              <w:t>Version</w:t>
            </w:r>
          </w:p>
        </w:tc>
        <w:tc>
          <w:tcPr>
            <w:tcW w:w="7486" w:type="dxa"/>
            <w:tcBorders>
              <w:top w:val="nil"/>
              <w:left w:val="nil"/>
              <w:bottom w:val="nil"/>
              <w:right w:val="nil"/>
            </w:tcBorders>
            <w:shd w:val="clear" w:color="auto" w:fill="023546"/>
          </w:tcPr>
          <w:p w14:paraId="02B4AC1E" w14:textId="326CF60D" w:rsidR="004F2E0C" w:rsidRPr="0043529C" w:rsidRDefault="00D2347A" w:rsidP="48D67CA9">
            <w:pPr>
              <w:spacing w:before="120" w:after="120"/>
              <w:rPr>
                <w:i/>
                <w:iCs/>
                <w:color w:val="FFFFFF" w:themeColor="background1"/>
                <w:sz w:val="24"/>
                <w:szCs w:val="24"/>
              </w:rPr>
            </w:pPr>
            <w:r>
              <w:rPr>
                <w:i/>
                <w:iCs/>
                <w:color w:val="FFFFFF" w:themeColor="background1"/>
                <w:sz w:val="24"/>
                <w:szCs w:val="24"/>
              </w:rPr>
              <w:t>1</w:t>
            </w:r>
            <w:r w:rsidR="46E98E37" w:rsidRPr="48D67CA9">
              <w:rPr>
                <w:i/>
                <w:iCs/>
                <w:color w:val="FFFFFF" w:themeColor="background1"/>
                <w:sz w:val="24"/>
                <w:szCs w:val="24"/>
              </w:rPr>
              <w:t>.</w:t>
            </w:r>
            <w:r w:rsidR="002C0300">
              <w:rPr>
                <w:i/>
                <w:iCs/>
                <w:color w:val="FFFFFF" w:themeColor="background1"/>
                <w:sz w:val="24"/>
                <w:szCs w:val="24"/>
              </w:rPr>
              <w:t>6</w:t>
            </w:r>
          </w:p>
        </w:tc>
      </w:tr>
      <w:tr w:rsidR="004F2E0C" w:rsidRPr="0043529C" w14:paraId="649ACACB" w14:textId="77777777" w:rsidTr="75E7427C">
        <w:tc>
          <w:tcPr>
            <w:tcW w:w="10464" w:type="dxa"/>
            <w:gridSpan w:val="2"/>
            <w:tcBorders>
              <w:top w:val="single" w:sz="12" w:space="0" w:color="auto"/>
              <w:left w:val="single" w:sz="12" w:space="0" w:color="000000" w:themeColor="text1"/>
              <w:bottom w:val="single" w:sz="12" w:space="0" w:color="auto"/>
              <w:right w:val="single" w:sz="12" w:space="0" w:color="000000" w:themeColor="text1"/>
            </w:tcBorders>
          </w:tcPr>
          <w:tbl>
            <w:tblPr>
              <w:tblStyle w:val="TableGrid"/>
              <w:tblW w:w="0" w:type="auto"/>
              <w:tblLayout w:type="fixed"/>
              <w:tblLook w:val="04A0" w:firstRow="1" w:lastRow="0" w:firstColumn="1" w:lastColumn="0" w:noHBand="0" w:noVBand="1"/>
            </w:tblPr>
            <w:tblGrid>
              <w:gridCol w:w="3120"/>
              <w:gridCol w:w="3260"/>
            </w:tblGrid>
            <w:tr w:rsidR="004F2E0C" w14:paraId="64F94E05" w14:textId="77777777" w:rsidTr="48D67CA9">
              <w:tc>
                <w:tcPr>
                  <w:tcW w:w="3120" w:type="dxa"/>
                </w:tcPr>
                <w:p w14:paraId="55A01EE9" w14:textId="77777777" w:rsidR="004F2E0C" w:rsidRDefault="004F2E0C" w:rsidP="006128DC">
                  <w:r>
                    <w:t>Created By</w:t>
                  </w:r>
                </w:p>
              </w:tc>
              <w:tc>
                <w:tcPr>
                  <w:tcW w:w="3260" w:type="dxa"/>
                </w:tcPr>
                <w:p w14:paraId="7ACEA769" w14:textId="10A90650" w:rsidR="004F2E0C" w:rsidRDefault="79BB5A88" w:rsidP="006128DC">
                  <w:r>
                    <w:t>Rick Benson</w:t>
                  </w:r>
                </w:p>
              </w:tc>
            </w:tr>
            <w:tr w:rsidR="004F2E0C" w14:paraId="15A94DB2" w14:textId="77777777" w:rsidTr="48D67CA9">
              <w:tc>
                <w:tcPr>
                  <w:tcW w:w="3120" w:type="dxa"/>
                </w:tcPr>
                <w:p w14:paraId="4B32FECA" w14:textId="77777777" w:rsidR="004F2E0C" w:rsidRDefault="004F2E0C" w:rsidP="006128DC">
                  <w:r>
                    <w:t>Date Created</w:t>
                  </w:r>
                </w:p>
              </w:tc>
              <w:tc>
                <w:tcPr>
                  <w:tcW w:w="3260" w:type="dxa"/>
                </w:tcPr>
                <w:p w14:paraId="7E657793" w14:textId="2AA1103A" w:rsidR="004F2E0C" w:rsidRDefault="096C6F2F" w:rsidP="006128DC">
                  <w:r>
                    <w:t>15/09/2021</w:t>
                  </w:r>
                </w:p>
              </w:tc>
            </w:tr>
          </w:tbl>
          <w:p w14:paraId="1B1672EB" w14:textId="77777777" w:rsidR="004F2E0C" w:rsidRPr="0043529C" w:rsidRDefault="004F2E0C" w:rsidP="006128DC"/>
          <w:p w14:paraId="47435F43" w14:textId="77777777" w:rsidR="004F2E0C" w:rsidRPr="00046E3B" w:rsidRDefault="004F2E0C" w:rsidP="006128DC">
            <w:pPr>
              <w:spacing w:after="240"/>
              <w:rPr>
                <w:bCs/>
                <w:i/>
                <w:sz w:val="24"/>
                <w:szCs w:val="24"/>
              </w:rPr>
            </w:pPr>
            <w:r w:rsidRPr="00046E3B">
              <w:rPr>
                <w:bCs/>
                <w:i/>
                <w:sz w:val="24"/>
                <w:szCs w:val="24"/>
              </w:rPr>
              <w:t>Any changes to this document needs to be covered with an additional item in the Document Version table.</w:t>
            </w:r>
          </w:p>
          <w:tbl>
            <w:tblPr>
              <w:tblStyle w:val="GridTable1Light-Accent5"/>
              <w:tblW w:w="0" w:type="auto"/>
              <w:tblLayout w:type="fixed"/>
              <w:tblLook w:val="04A0" w:firstRow="1" w:lastRow="0" w:firstColumn="1" w:lastColumn="0" w:noHBand="0" w:noVBand="1"/>
            </w:tblPr>
            <w:tblGrid>
              <w:gridCol w:w="1725"/>
              <w:gridCol w:w="1417"/>
              <w:gridCol w:w="2410"/>
              <w:gridCol w:w="4569"/>
            </w:tblGrid>
            <w:tr w:rsidR="004F2E0C" w:rsidRPr="0043529C" w14:paraId="5D0531E5" w14:textId="77777777" w:rsidTr="2A38A54C">
              <w:trPr>
                <w:cnfStyle w:val="100000000000" w:firstRow="1" w:lastRow="0" w:firstColumn="0" w:lastColumn="0" w:oddVBand="0" w:evenVBand="0" w:oddHBand="0"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1725" w:type="dxa"/>
                  <w:shd w:val="clear" w:color="auto" w:fill="1AB1BD"/>
                </w:tcPr>
                <w:p w14:paraId="7EAA6886" w14:textId="77777777" w:rsidR="004F2E0C" w:rsidRPr="00B841B4" w:rsidRDefault="004F2E0C" w:rsidP="006128DC">
                  <w:pPr>
                    <w:spacing w:before="120"/>
                    <w:rPr>
                      <w:rFonts w:ascii="WORK SANS MEDIUM ROMAN" w:hAnsi="WORK SANS MEDIUM ROMAN"/>
                      <w:b w:val="0"/>
                      <w:bCs w:val="0"/>
                      <w:color w:val="FFFFFF" w:themeColor="background1"/>
                      <w:sz w:val="24"/>
                      <w:szCs w:val="24"/>
                    </w:rPr>
                  </w:pPr>
                  <w:r w:rsidRPr="00B841B4">
                    <w:rPr>
                      <w:rFonts w:ascii="WORK SANS MEDIUM ROMAN" w:hAnsi="WORK SANS MEDIUM ROMAN"/>
                      <w:b w:val="0"/>
                      <w:bCs w:val="0"/>
                      <w:color w:val="FFFFFF" w:themeColor="background1"/>
                      <w:sz w:val="24"/>
                      <w:szCs w:val="24"/>
                    </w:rPr>
                    <w:t>Doc Version</w:t>
                  </w:r>
                </w:p>
              </w:tc>
              <w:tc>
                <w:tcPr>
                  <w:tcW w:w="1417" w:type="dxa"/>
                  <w:shd w:val="clear" w:color="auto" w:fill="1AB1BD"/>
                </w:tcPr>
                <w:p w14:paraId="6A78DF0D" w14:textId="77777777" w:rsidR="004F2E0C" w:rsidRPr="00B841B4" w:rsidRDefault="004F2E0C" w:rsidP="006128DC">
                  <w:pPr>
                    <w:spacing w:before="120"/>
                    <w:cnfStyle w:val="100000000000" w:firstRow="1" w:lastRow="0" w:firstColumn="0" w:lastColumn="0" w:oddVBand="0" w:evenVBand="0" w:oddHBand="0" w:evenHBand="0" w:firstRowFirstColumn="0" w:firstRowLastColumn="0" w:lastRowFirstColumn="0" w:lastRowLastColumn="0"/>
                    <w:rPr>
                      <w:rFonts w:ascii="WORK SANS MEDIUM ROMAN" w:hAnsi="WORK SANS MEDIUM ROMAN"/>
                      <w:b w:val="0"/>
                      <w:bCs w:val="0"/>
                      <w:color w:val="FFFFFF" w:themeColor="background1"/>
                      <w:sz w:val="24"/>
                      <w:szCs w:val="24"/>
                    </w:rPr>
                  </w:pPr>
                  <w:r w:rsidRPr="00B841B4">
                    <w:rPr>
                      <w:rFonts w:ascii="WORK SANS MEDIUM ROMAN" w:hAnsi="WORK SANS MEDIUM ROMAN"/>
                      <w:b w:val="0"/>
                      <w:bCs w:val="0"/>
                      <w:color w:val="FFFFFF" w:themeColor="background1"/>
                      <w:sz w:val="24"/>
                      <w:szCs w:val="24"/>
                    </w:rPr>
                    <w:t>Date</w:t>
                  </w:r>
                </w:p>
              </w:tc>
              <w:tc>
                <w:tcPr>
                  <w:tcW w:w="2410" w:type="dxa"/>
                  <w:shd w:val="clear" w:color="auto" w:fill="1AB1BD"/>
                </w:tcPr>
                <w:p w14:paraId="3A11F806" w14:textId="77777777" w:rsidR="004F2E0C" w:rsidRPr="00B841B4" w:rsidRDefault="004F2E0C" w:rsidP="006128DC">
                  <w:pPr>
                    <w:spacing w:before="120"/>
                    <w:cnfStyle w:val="100000000000" w:firstRow="1" w:lastRow="0" w:firstColumn="0" w:lastColumn="0" w:oddVBand="0" w:evenVBand="0" w:oddHBand="0" w:evenHBand="0" w:firstRowFirstColumn="0" w:firstRowLastColumn="0" w:lastRowFirstColumn="0" w:lastRowLastColumn="0"/>
                    <w:rPr>
                      <w:rFonts w:ascii="WORK SANS MEDIUM ROMAN" w:hAnsi="WORK SANS MEDIUM ROMAN"/>
                      <w:b w:val="0"/>
                      <w:bCs w:val="0"/>
                      <w:color w:val="FFFFFF" w:themeColor="background1"/>
                      <w:sz w:val="24"/>
                      <w:szCs w:val="24"/>
                    </w:rPr>
                  </w:pPr>
                  <w:r w:rsidRPr="00B841B4">
                    <w:rPr>
                      <w:rFonts w:ascii="WORK SANS MEDIUM ROMAN" w:hAnsi="WORK SANS MEDIUM ROMAN"/>
                      <w:b w:val="0"/>
                      <w:bCs w:val="0"/>
                      <w:color w:val="FFFFFF" w:themeColor="background1"/>
                      <w:sz w:val="24"/>
                      <w:szCs w:val="24"/>
                    </w:rPr>
                    <w:t>Who</w:t>
                  </w:r>
                </w:p>
              </w:tc>
              <w:tc>
                <w:tcPr>
                  <w:tcW w:w="4569" w:type="dxa"/>
                  <w:shd w:val="clear" w:color="auto" w:fill="1AB1BD"/>
                </w:tcPr>
                <w:p w14:paraId="5E64D326" w14:textId="77777777" w:rsidR="004F2E0C" w:rsidRPr="00B841B4" w:rsidRDefault="004F2E0C" w:rsidP="006128DC">
                  <w:pPr>
                    <w:spacing w:before="120"/>
                    <w:cnfStyle w:val="100000000000" w:firstRow="1" w:lastRow="0" w:firstColumn="0" w:lastColumn="0" w:oddVBand="0" w:evenVBand="0" w:oddHBand="0" w:evenHBand="0" w:firstRowFirstColumn="0" w:firstRowLastColumn="0" w:lastRowFirstColumn="0" w:lastRowLastColumn="0"/>
                    <w:rPr>
                      <w:rFonts w:ascii="WORK SANS MEDIUM ROMAN" w:hAnsi="WORK SANS MEDIUM ROMAN"/>
                      <w:b w:val="0"/>
                      <w:bCs w:val="0"/>
                      <w:color w:val="FFFFFF" w:themeColor="background1"/>
                      <w:sz w:val="24"/>
                      <w:szCs w:val="24"/>
                    </w:rPr>
                  </w:pPr>
                  <w:r w:rsidRPr="00B841B4">
                    <w:rPr>
                      <w:rFonts w:ascii="WORK SANS MEDIUM ROMAN" w:hAnsi="WORK SANS MEDIUM ROMAN"/>
                      <w:b w:val="0"/>
                      <w:bCs w:val="0"/>
                      <w:color w:val="FFFFFF" w:themeColor="background1"/>
                      <w:sz w:val="24"/>
                      <w:szCs w:val="24"/>
                    </w:rPr>
                    <w:t>Description</w:t>
                  </w:r>
                </w:p>
              </w:tc>
            </w:tr>
            <w:tr w:rsidR="004F2E0C" w:rsidRPr="0043529C" w14:paraId="498466B2" w14:textId="77777777" w:rsidTr="2A38A54C">
              <w:trPr>
                <w:trHeight w:val="413"/>
              </w:trPr>
              <w:tc>
                <w:tcPr>
                  <w:cnfStyle w:val="001000000000" w:firstRow="0" w:lastRow="0" w:firstColumn="1" w:lastColumn="0" w:oddVBand="0" w:evenVBand="0" w:oddHBand="0" w:evenHBand="0" w:firstRowFirstColumn="0" w:firstRowLastColumn="0" w:lastRowFirstColumn="0" w:lastRowLastColumn="0"/>
                  <w:tcW w:w="1725" w:type="dxa"/>
                  <w:tcBorders>
                    <w:top w:val="single" w:sz="12" w:space="0" w:color="8EAADB" w:themeColor="accent5" w:themeTint="99"/>
                  </w:tcBorders>
                </w:tcPr>
                <w:p w14:paraId="2B57F6E8" w14:textId="3FEECA41" w:rsidR="004F2E0C" w:rsidRPr="008C123B" w:rsidRDefault="4C5628DD" w:rsidP="006128DC">
                  <w:pPr>
                    <w:spacing w:before="120"/>
                    <w:rPr>
                      <w:b w:val="0"/>
                      <w:bCs w:val="0"/>
                    </w:rPr>
                  </w:pPr>
                  <w:r>
                    <w:rPr>
                      <w:b w:val="0"/>
                      <w:bCs w:val="0"/>
                    </w:rPr>
                    <w:t>0.1</w:t>
                  </w:r>
                </w:p>
              </w:tc>
              <w:tc>
                <w:tcPr>
                  <w:tcW w:w="1417" w:type="dxa"/>
                  <w:tcBorders>
                    <w:top w:val="single" w:sz="12" w:space="0" w:color="8EAADB" w:themeColor="accent5" w:themeTint="99"/>
                  </w:tcBorders>
                </w:tcPr>
                <w:p w14:paraId="68A7FE84" w14:textId="4CC09632" w:rsidR="004F2E0C" w:rsidRPr="0043529C" w:rsidRDefault="4C5628DD" w:rsidP="48D67CA9">
                  <w:pPr>
                    <w:spacing w:before="120" w:line="259" w:lineRule="auto"/>
                    <w:cnfStyle w:val="000000000000" w:firstRow="0" w:lastRow="0" w:firstColumn="0" w:lastColumn="0" w:oddVBand="0" w:evenVBand="0" w:oddHBand="0" w:evenHBand="0" w:firstRowFirstColumn="0" w:firstRowLastColumn="0" w:lastRowFirstColumn="0" w:lastRowLastColumn="0"/>
                    <w:rPr>
                      <w:rFonts w:eastAsia="Calibri"/>
                    </w:rPr>
                  </w:pPr>
                  <w:r>
                    <w:t>15/</w:t>
                  </w:r>
                  <w:r w:rsidR="3589F23E">
                    <w:t>09/2021</w:t>
                  </w:r>
                </w:p>
              </w:tc>
              <w:tc>
                <w:tcPr>
                  <w:tcW w:w="2410" w:type="dxa"/>
                  <w:tcBorders>
                    <w:top w:val="single" w:sz="12" w:space="0" w:color="8EAADB" w:themeColor="accent5" w:themeTint="99"/>
                  </w:tcBorders>
                </w:tcPr>
                <w:p w14:paraId="0FDBFECC" w14:textId="01EBC548" w:rsidR="004F2E0C" w:rsidRPr="0043529C" w:rsidRDefault="004C3990" w:rsidP="006128DC">
                  <w:pPr>
                    <w:spacing w:before="120"/>
                    <w:cnfStyle w:val="000000000000" w:firstRow="0" w:lastRow="0" w:firstColumn="0" w:lastColumn="0" w:oddVBand="0" w:evenVBand="0" w:oddHBand="0" w:evenHBand="0" w:firstRowFirstColumn="0" w:firstRowLastColumn="0" w:lastRowFirstColumn="0" w:lastRowLastColumn="0"/>
                  </w:pPr>
                  <w:r>
                    <w:t>Rick Benson</w:t>
                  </w:r>
                </w:p>
              </w:tc>
              <w:tc>
                <w:tcPr>
                  <w:tcW w:w="4569" w:type="dxa"/>
                  <w:tcBorders>
                    <w:top w:val="single" w:sz="12" w:space="0" w:color="8EAADB" w:themeColor="accent5" w:themeTint="99"/>
                  </w:tcBorders>
                </w:tcPr>
                <w:p w14:paraId="05CAA0B8" w14:textId="6BC61CDA" w:rsidR="004F2E0C" w:rsidRPr="0043529C" w:rsidRDefault="00F014F7" w:rsidP="006128DC">
                  <w:pPr>
                    <w:spacing w:before="120"/>
                    <w:cnfStyle w:val="000000000000" w:firstRow="0" w:lastRow="0" w:firstColumn="0" w:lastColumn="0" w:oddVBand="0" w:evenVBand="0" w:oddHBand="0" w:evenHBand="0" w:firstRowFirstColumn="0" w:firstRowLastColumn="0" w:lastRowFirstColumn="0" w:lastRowLastColumn="0"/>
                  </w:pPr>
                  <w:r>
                    <w:t>Draft</w:t>
                  </w:r>
                </w:p>
              </w:tc>
            </w:tr>
            <w:tr w:rsidR="004F2E0C" w:rsidRPr="0043529C" w14:paraId="4C5B0962" w14:textId="77777777" w:rsidTr="2A38A54C">
              <w:trPr>
                <w:trHeight w:val="424"/>
              </w:trPr>
              <w:tc>
                <w:tcPr>
                  <w:cnfStyle w:val="001000000000" w:firstRow="0" w:lastRow="0" w:firstColumn="1" w:lastColumn="0" w:oddVBand="0" w:evenVBand="0" w:oddHBand="0" w:evenHBand="0" w:firstRowFirstColumn="0" w:firstRowLastColumn="0" w:lastRowFirstColumn="0" w:lastRowLastColumn="0"/>
                  <w:tcW w:w="1725" w:type="dxa"/>
                </w:tcPr>
                <w:p w14:paraId="776488D0" w14:textId="20CBCAA2" w:rsidR="004F2E0C" w:rsidRPr="009F2052" w:rsidRDefault="009655E0" w:rsidP="006128DC">
                  <w:pPr>
                    <w:rPr>
                      <w:b w:val="0"/>
                      <w:bCs w:val="0"/>
                    </w:rPr>
                  </w:pPr>
                  <w:r w:rsidRPr="009F2052">
                    <w:rPr>
                      <w:b w:val="0"/>
                      <w:bCs w:val="0"/>
                    </w:rPr>
                    <w:t>0.2</w:t>
                  </w:r>
                </w:p>
              </w:tc>
              <w:tc>
                <w:tcPr>
                  <w:tcW w:w="1417" w:type="dxa"/>
                </w:tcPr>
                <w:p w14:paraId="66E17EB5" w14:textId="66218446" w:rsidR="004F2E0C" w:rsidRPr="0043529C" w:rsidRDefault="009655E0" w:rsidP="006128DC">
                  <w:pPr>
                    <w:cnfStyle w:val="000000000000" w:firstRow="0" w:lastRow="0" w:firstColumn="0" w:lastColumn="0" w:oddVBand="0" w:evenVBand="0" w:oddHBand="0" w:evenHBand="0" w:firstRowFirstColumn="0" w:firstRowLastColumn="0" w:lastRowFirstColumn="0" w:lastRowLastColumn="0"/>
                  </w:pPr>
                  <w:r>
                    <w:t>16/09/2021</w:t>
                  </w:r>
                </w:p>
              </w:tc>
              <w:tc>
                <w:tcPr>
                  <w:tcW w:w="2410" w:type="dxa"/>
                </w:tcPr>
                <w:p w14:paraId="73C6DC5D" w14:textId="58623825" w:rsidR="004F2E0C" w:rsidRPr="0043529C" w:rsidRDefault="009655E0" w:rsidP="006128DC">
                  <w:pPr>
                    <w:cnfStyle w:val="000000000000" w:firstRow="0" w:lastRow="0" w:firstColumn="0" w:lastColumn="0" w:oddVBand="0" w:evenVBand="0" w:oddHBand="0" w:evenHBand="0" w:firstRowFirstColumn="0" w:firstRowLastColumn="0" w:lastRowFirstColumn="0" w:lastRowLastColumn="0"/>
                  </w:pPr>
                  <w:r>
                    <w:t>SN</w:t>
                  </w:r>
                </w:p>
              </w:tc>
              <w:tc>
                <w:tcPr>
                  <w:tcW w:w="4569" w:type="dxa"/>
                </w:tcPr>
                <w:p w14:paraId="2F00CA3B" w14:textId="7F7C64D7" w:rsidR="004F2E0C" w:rsidRPr="0043529C" w:rsidRDefault="009655E0" w:rsidP="006128DC">
                  <w:pPr>
                    <w:cnfStyle w:val="000000000000" w:firstRow="0" w:lastRow="0" w:firstColumn="0" w:lastColumn="0" w:oddVBand="0" w:evenVBand="0" w:oddHBand="0" w:evenHBand="0" w:firstRowFirstColumn="0" w:firstRowLastColumn="0" w:lastRowFirstColumn="0" w:lastRowLastColumn="0"/>
                  </w:pPr>
                  <w:r>
                    <w:t>Added linked Use Cases for reference</w:t>
                  </w:r>
                </w:p>
              </w:tc>
            </w:tr>
            <w:tr w:rsidR="004F2E0C" w:rsidRPr="0043529C" w14:paraId="7AADB53B" w14:textId="77777777" w:rsidTr="2A38A54C">
              <w:trPr>
                <w:trHeight w:val="417"/>
              </w:trPr>
              <w:tc>
                <w:tcPr>
                  <w:cnfStyle w:val="001000000000" w:firstRow="0" w:lastRow="0" w:firstColumn="1" w:lastColumn="0" w:oddVBand="0" w:evenVBand="0" w:oddHBand="0" w:evenHBand="0" w:firstRowFirstColumn="0" w:firstRowLastColumn="0" w:lastRowFirstColumn="0" w:lastRowLastColumn="0"/>
                  <w:tcW w:w="1725" w:type="dxa"/>
                </w:tcPr>
                <w:p w14:paraId="5B83C72C" w14:textId="3B3CF9B0" w:rsidR="004F2E0C" w:rsidRPr="001B6483" w:rsidRDefault="00BF7C7C" w:rsidP="006128DC">
                  <w:pPr>
                    <w:rPr>
                      <w:b w:val="0"/>
                      <w:bCs w:val="0"/>
                    </w:rPr>
                  </w:pPr>
                  <w:r>
                    <w:rPr>
                      <w:b w:val="0"/>
                      <w:bCs w:val="0"/>
                    </w:rPr>
                    <w:t>0.3</w:t>
                  </w:r>
                </w:p>
              </w:tc>
              <w:tc>
                <w:tcPr>
                  <w:tcW w:w="1417" w:type="dxa"/>
                </w:tcPr>
                <w:p w14:paraId="697CC344" w14:textId="0009B1AC" w:rsidR="004F2E0C" w:rsidRPr="0043529C" w:rsidRDefault="00BF7C7C" w:rsidP="006128DC">
                  <w:pPr>
                    <w:cnfStyle w:val="000000000000" w:firstRow="0" w:lastRow="0" w:firstColumn="0" w:lastColumn="0" w:oddVBand="0" w:evenVBand="0" w:oddHBand="0" w:evenHBand="0" w:firstRowFirstColumn="0" w:firstRowLastColumn="0" w:lastRowFirstColumn="0" w:lastRowLastColumn="0"/>
                  </w:pPr>
                  <w:r>
                    <w:t>16/0</w:t>
                  </w:r>
                  <w:r w:rsidR="0095436B">
                    <w:t>9/</w:t>
                  </w:r>
                  <w:r w:rsidR="00B83449">
                    <w:t>2021</w:t>
                  </w:r>
                </w:p>
              </w:tc>
              <w:tc>
                <w:tcPr>
                  <w:tcW w:w="2410" w:type="dxa"/>
                </w:tcPr>
                <w:p w14:paraId="725BF133" w14:textId="64D38998" w:rsidR="004F2E0C" w:rsidRPr="0043529C" w:rsidRDefault="00B83449" w:rsidP="006128DC">
                  <w:pPr>
                    <w:cnfStyle w:val="000000000000" w:firstRow="0" w:lastRow="0" w:firstColumn="0" w:lastColumn="0" w:oddVBand="0" w:evenVBand="0" w:oddHBand="0" w:evenHBand="0" w:firstRowFirstColumn="0" w:firstRowLastColumn="0" w:lastRowFirstColumn="0" w:lastRowLastColumn="0"/>
                  </w:pPr>
                  <w:r>
                    <w:t>Rick Benson</w:t>
                  </w:r>
                </w:p>
              </w:tc>
              <w:tc>
                <w:tcPr>
                  <w:tcW w:w="4569" w:type="dxa"/>
                </w:tcPr>
                <w:p w14:paraId="4C412823" w14:textId="302AA015" w:rsidR="004F2E0C" w:rsidRPr="0043529C" w:rsidRDefault="009126CF" w:rsidP="006128DC">
                  <w:pPr>
                    <w:cnfStyle w:val="000000000000" w:firstRow="0" w:lastRow="0" w:firstColumn="0" w:lastColumn="0" w:oddVBand="0" w:evenVBand="0" w:oddHBand="0" w:evenHBand="0" w:firstRowFirstColumn="0" w:firstRowLastColumn="0" w:lastRowFirstColumn="0" w:lastRowLastColumn="0"/>
                  </w:pPr>
                  <w:r>
                    <w:t xml:space="preserve">Updated following internal review </w:t>
                  </w:r>
                </w:p>
              </w:tc>
            </w:tr>
            <w:tr w:rsidR="004C65AD" w:rsidRPr="0043529C" w14:paraId="1360910E" w14:textId="77777777" w:rsidTr="2A38A54C">
              <w:trPr>
                <w:trHeight w:val="417"/>
              </w:trPr>
              <w:tc>
                <w:tcPr>
                  <w:cnfStyle w:val="001000000000" w:firstRow="0" w:lastRow="0" w:firstColumn="1" w:lastColumn="0" w:oddVBand="0" w:evenVBand="0" w:oddHBand="0" w:evenHBand="0" w:firstRowFirstColumn="0" w:firstRowLastColumn="0" w:lastRowFirstColumn="0" w:lastRowLastColumn="0"/>
                  <w:tcW w:w="1725" w:type="dxa"/>
                </w:tcPr>
                <w:p w14:paraId="6A4D013B" w14:textId="4AFD365B" w:rsidR="004C65AD" w:rsidRPr="001B6483" w:rsidRDefault="0005083E" w:rsidP="006128DC">
                  <w:pPr>
                    <w:rPr>
                      <w:b w:val="0"/>
                      <w:bCs w:val="0"/>
                    </w:rPr>
                  </w:pPr>
                  <w:r>
                    <w:rPr>
                      <w:b w:val="0"/>
                      <w:bCs w:val="0"/>
                    </w:rPr>
                    <w:t>0.4</w:t>
                  </w:r>
                </w:p>
              </w:tc>
              <w:tc>
                <w:tcPr>
                  <w:tcW w:w="1417" w:type="dxa"/>
                </w:tcPr>
                <w:p w14:paraId="2735310B" w14:textId="023AAFB8" w:rsidR="004C65AD" w:rsidRPr="0043529C" w:rsidRDefault="0005083E" w:rsidP="006128DC">
                  <w:pPr>
                    <w:cnfStyle w:val="000000000000" w:firstRow="0" w:lastRow="0" w:firstColumn="0" w:lastColumn="0" w:oddVBand="0" w:evenVBand="0" w:oddHBand="0" w:evenHBand="0" w:firstRowFirstColumn="0" w:firstRowLastColumn="0" w:lastRowFirstColumn="0" w:lastRowLastColumn="0"/>
                  </w:pPr>
                  <w:r>
                    <w:t>2</w:t>
                  </w:r>
                  <w:r w:rsidR="00405200">
                    <w:t>3</w:t>
                  </w:r>
                  <w:r>
                    <w:t>/09/2021</w:t>
                  </w:r>
                </w:p>
              </w:tc>
              <w:tc>
                <w:tcPr>
                  <w:tcW w:w="2410" w:type="dxa"/>
                </w:tcPr>
                <w:p w14:paraId="3EA72918" w14:textId="0B079BF5" w:rsidR="004C65AD" w:rsidRPr="0043529C" w:rsidRDefault="0005083E" w:rsidP="006128DC">
                  <w:pPr>
                    <w:cnfStyle w:val="000000000000" w:firstRow="0" w:lastRow="0" w:firstColumn="0" w:lastColumn="0" w:oddVBand="0" w:evenVBand="0" w:oddHBand="0" w:evenHBand="0" w:firstRowFirstColumn="0" w:firstRowLastColumn="0" w:lastRowFirstColumn="0" w:lastRowLastColumn="0"/>
                  </w:pPr>
                  <w:r>
                    <w:t xml:space="preserve">Rick </w:t>
                  </w:r>
                  <w:r w:rsidR="00945C44">
                    <w:t>Benson</w:t>
                  </w:r>
                </w:p>
              </w:tc>
              <w:tc>
                <w:tcPr>
                  <w:tcW w:w="4569" w:type="dxa"/>
                </w:tcPr>
                <w:p w14:paraId="2DE05D1B" w14:textId="41473240" w:rsidR="004C65AD" w:rsidRPr="0043529C" w:rsidRDefault="00405200" w:rsidP="006128DC">
                  <w:pPr>
                    <w:cnfStyle w:val="000000000000" w:firstRow="0" w:lastRow="0" w:firstColumn="0" w:lastColumn="0" w:oddVBand="0" w:evenVBand="0" w:oddHBand="0" w:evenHBand="0" w:firstRowFirstColumn="0" w:firstRowLastColumn="0" w:lastRowFirstColumn="0" w:lastRowLastColumn="0"/>
                  </w:pPr>
                  <w:r>
                    <w:t>Updated following internal review</w:t>
                  </w:r>
                </w:p>
              </w:tc>
            </w:tr>
            <w:tr w:rsidR="009F2052" w:rsidRPr="0043529C" w14:paraId="7BADE9D8" w14:textId="77777777" w:rsidTr="2A38A54C">
              <w:trPr>
                <w:trHeight w:val="417"/>
              </w:trPr>
              <w:tc>
                <w:tcPr>
                  <w:cnfStyle w:val="001000000000" w:firstRow="0" w:lastRow="0" w:firstColumn="1" w:lastColumn="0" w:oddVBand="0" w:evenVBand="0" w:oddHBand="0" w:evenHBand="0" w:firstRowFirstColumn="0" w:firstRowLastColumn="0" w:lastRowFirstColumn="0" w:lastRowLastColumn="0"/>
                  <w:tcW w:w="1725" w:type="dxa"/>
                </w:tcPr>
                <w:p w14:paraId="703AD1DE" w14:textId="742DB4B7" w:rsidR="009F2052" w:rsidRDefault="001654A0" w:rsidP="006128DC">
                  <w:pPr>
                    <w:rPr>
                      <w:b w:val="0"/>
                      <w:bCs w:val="0"/>
                    </w:rPr>
                  </w:pPr>
                  <w:r>
                    <w:rPr>
                      <w:b w:val="0"/>
                      <w:bCs w:val="0"/>
                    </w:rPr>
                    <w:t>0.5</w:t>
                  </w:r>
                </w:p>
              </w:tc>
              <w:tc>
                <w:tcPr>
                  <w:tcW w:w="1417" w:type="dxa"/>
                </w:tcPr>
                <w:p w14:paraId="1B922437" w14:textId="590C66EB" w:rsidR="009F2052" w:rsidRDefault="001759A2" w:rsidP="006128DC">
                  <w:pPr>
                    <w:cnfStyle w:val="000000000000" w:firstRow="0" w:lastRow="0" w:firstColumn="0" w:lastColumn="0" w:oddVBand="0" w:evenVBand="0" w:oddHBand="0" w:evenHBand="0" w:firstRowFirstColumn="0" w:firstRowLastColumn="0" w:lastRowFirstColumn="0" w:lastRowLastColumn="0"/>
                  </w:pPr>
                  <w:r>
                    <w:t>12/10/2021</w:t>
                  </w:r>
                </w:p>
              </w:tc>
              <w:tc>
                <w:tcPr>
                  <w:tcW w:w="2410" w:type="dxa"/>
                </w:tcPr>
                <w:p w14:paraId="5084217B" w14:textId="07C6584F" w:rsidR="009F2052" w:rsidRDefault="001654A0" w:rsidP="006128DC">
                  <w:pPr>
                    <w:cnfStyle w:val="000000000000" w:firstRow="0" w:lastRow="0" w:firstColumn="0" w:lastColumn="0" w:oddVBand="0" w:evenVBand="0" w:oddHBand="0" w:evenHBand="0" w:firstRowFirstColumn="0" w:firstRowLastColumn="0" w:lastRowFirstColumn="0" w:lastRowLastColumn="0"/>
                  </w:pPr>
                  <w:r>
                    <w:t>Rick Benson</w:t>
                  </w:r>
                </w:p>
              </w:tc>
              <w:tc>
                <w:tcPr>
                  <w:tcW w:w="4569" w:type="dxa"/>
                </w:tcPr>
                <w:p w14:paraId="78053ACE" w14:textId="605C81A0" w:rsidR="009F2052" w:rsidRDefault="001654A0" w:rsidP="006128DC">
                  <w:pPr>
                    <w:cnfStyle w:val="000000000000" w:firstRow="0" w:lastRow="0" w:firstColumn="0" w:lastColumn="0" w:oddVBand="0" w:evenVBand="0" w:oddHBand="0" w:evenHBand="0" w:firstRowFirstColumn="0" w:firstRowLastColumn="0" w:lastRowFirstColumn="0" w:lastRowLastColumn="0"/>
                  </w:pPr>
                  <w:r>
                    <w:t xml:space="preserve">Added </w:t>
                  </w:r>
                  <w:r w:rsidR="002015AB">
                    <w:t>properties table</w:t>
                  </w:r>
                </w:p>
              </w:tc>
            </w:tr>
            <w:tr w:rsidR="001759A2" w:rsidRPr="0043529C" w14:paraId="3BAE9CDA" w14:textId="77777777" w:rsidTr="2A38A54C">
              <w:trPr>
                <w:trHeight w:val="417"/>
              </w:trPr>
              <w:tc>
                <w:tcPr>
                  <w:cnfStyle w:val="001000000000" w:firstRow="0" w:lastRow="0" w:firstColumn="1" w:lastColumn="0" w:oddVBand="0" w:evenVBand="0" w:oddHBand="0" w:evenHBand="0" w:firstRowFirstColumn="0" w:firstRowLastColumn="0" w:lastRowFirstColumn="0" w:lastRowLastColumn="0"/>
                  <w:tcW w:w="1725" w:type="dxa"/>
                </w:tcPr>
                <w:p w14:paraId="7595ACA9" w14:textId="29DB29D4" w:rsidR="001759A2" w:rsidRDefault="001759A2" w:rsidP="006128DC">
                  <w:pPr>
                    <w:rPr>
                      <w:b w:val="0"/>
                      <w:bCs w:val="0"/>
                    </w:rPr>
                  </w:pPr>
                  <w:r>
                    <w:rPr>
                      <w:b w:val="0"/>
                      <w:bCs w:val="0"/>
                    </w:rPr>
                    <w:t>0.6</w:t>
                  </w:r>
                </w:p>
              </w:tc>
              <w:tc>
                <w:tcPr>
                  <w:tcW w:w="1417" w:type="dxa"/>
                </w:tcPr>
                <w:p w14:paraId="0A0DB633" w14:textId="759080F2" w:rsidR="001759A2" w:rsidRDefault="005E50EB" w:rsidP="006128DC">
                  <w:pPr>
                    <w:cnfStyle w:val="000000000000" w:firstRow="0" w:lastRow="0" w:firstColumn="0" w:lastColumn="0" w:oddVBand="0" w:evenVBand="0" w:oddHBand="0" w:evenHBand="0" w:firstRowFirstColumn="0" w:firstRowLastColumn="0" w:lastRowFirstColumn="0" w:lastRowLastColumn="0"/>
                  </w:pPr>
                  <w:r>
                    <w:t>19/10/2021</w:t>
                  </w:r>
                </w:p>
              </w:tc>
              <w:tc>
                <w:tcPr>
                  <w:tcW w:w="2410" w:type="dxa"/>
                </w:tcPr>
                <w:p w14:paraId="4B137E18" w14:textId="65711DEB" w:rsidR="001759A2" w:rsidRDefault="005E50EB" w:rsidP="006128DC">
                  <w:pPr>
                    <w:cnfStyle w:val="000000000000" w:firstRow="0" w:lastRow="0" w:firstColumn="0" w:lastColumn="0" w:oddVBand="0" w:evenVBand="0" w:oddHBand="0" w:evenHBand="0" w:firstRowFirstColumn="0" w:firstRowLastColumn="0" w:lastRowFirstColumn="0" w:lastRowLastColumn="0"/>
                  </w:pPr>
                  <w:r>
                    <w:t xml:space="preserve">Rick </w:t>
                  </w:r>
                  <w:r w:rsidR="002015AB">
                    <w:t>Benson</w:t>
                  </w:r>
                </w:p>
              </w:tc>
              <w:tc>
                <w:tcPr>
                  <w:tcW w:w="4569" w:type="dxa"/>
                </w:tcPr>
                <w:p w14:paraId="45D94811" w14:textId="17B44C20" w:rsidR="001759A2" w:rsidRDefault="002015AB" w:rsidP="006128DC">
                  <w:pPr>
                    <w:cnfStyle w:val="000000000000" w:firstRow="0" w:lastRow="0" w:firstColumn="0" w:lastColumn="0" w:oddVBand="0" w:evenVBand="0" w:oddHBand="0" w:evenHBand="0" w:firstRowFirstColumn="0" w:firstRowLastColumn="0" w:lastRowFirstColumn="0" w:lastRowLastColumn="0"/>
                  </w:pPr>
                  <w:r>
                    <w:t>Updated Properties table</w:t>
                  </w:r>
                </w:p>
              </w:tc>
            </w:tr>
            <w:tr w:rsidR="003B2BB2" w:rsidRPr="0043529C" w14:paraId="4BDCA65E" w14:textId="77777777" w:rsidTr="2A38A54C">
              <w:trPr>
                <w:trHeight w:val="417"/>
              </w:trPr>
              <w:tc>
                <w:tcPr>
                  <w:cnfStyle w:val="001000000000" w:firstRow="0" w:lastRow="0" w:firstColumn="1" w:lastColumn="0" w:oddVBand="0" w:evenVBand="0" w:oddHBand="0" w:evenHBand="0" w:firstRowFirstColumn="0" w:firstRowLastColumn="0" w:lastRowFirstColumn="0" w:lastRowLastColumn="0"/>
                  <w:tcW w:w="1725" w:type="dxa"/>
                </w:tcPr>
                <w:p w14:paraId="112E0002" w14:textId="1557A105" w:rsidR="003B2BB2" w:rsidRPr="007F24E4" w:rsidRDefault="003B2BB2" w:rsidP="006128DC">
                  <w:pPr>
                    <w:rPr>
                      <w:b w:val="0"/>
                      <w:bCs w:val="0"/>
                    </w:rPr>
                  </w:pPr>
                  <w:r w:rsidRPr="007F24E4">
                    <w:rPr>
                      <w:b w:val="0"/>
                      <w:bCs w:val="0"/>
                    </w:rPr>
                    <w:t>0.7</w:t>
                  </w:r>
                </w:p>
              </w:tc>
              <w:tc>
                <w:tcPr>
                  <w:tcW w:w="1417" w:type="dxa"/>
                </w:tcPr>
                <w:p w14:paraId="2CC309B8" w14:textId="477BB961" w:rsidR="003B2BB2" w:rsidRDefault="003B2BB2" w:rsidP="006128DC">
                  <w:pPr>
                    <w:cnfStyle w:val="000000000000" w:firstRow="0" w:lastRow="0" w:firstColumn="0" w:lastColumn="0" w:oddVBand="0" w:evenVBand="0" w:oddHBand="0" w:evenHBand="0" w:firstRowFirstColumn="0" w:firstRowLastColumn="0" w:lastRowFirstColumn="0" w:lastRowLastColumn="0"/>
                  </w:pPr>
                  <w:r>
                    <w:t>22/20/202</w:t>
                  </w:r>
                  <w:r w:rsidR="007F24E4">
                    <w:t>1</w:t>
                  </w:r>
                </w:p>
              </w:tc>
              <w:tc>
                <w:tcPr>
                  <w:tcW w:w="2410" w:type="dxa"/>
                </w:tcPr>
                <w:p w14:paraId="5158AC23" w14:textId="30AE2458" w:rsidR="003B2BB2" w:rsidRDefault="003B2BB2" w:rsidP="006128DC">
                  <w:pPr>
                    <w:cnfStyle w:val="000000000000" w:firstRow="0" w:lastRow="0" w:firstColumn="0" w:lastColumn="0" w:oddVBand="0" w:evenVBand="0" w:oddHBand="0" w:evenHBand="0" w:firstRowFirstColumn="0" w:firstRowLastColumn="0" w:lastRowFirstColumn="0" w:lastRowLastColumn="0"/>
                  </w:pPr>
                  <w:r>
                    <w:t>Rick Benson</w:t>
                  </w:r>
                </w:p>
              </w:tc>
              <w:tc>
                <w:tcPr>
                  <w:tcW w:w="4569" w:type="dxa"/>
                </w:tcPr>
                <w:p w14:paraId="51D0A1D1" w14:textId="0AEC8E12" w:rsidR="003B2BB2" w:rsidRDefault="003B2BB2" w:rsidP="006128DC">
                  <w:pPr>
                    <w:cnfStyle w:val="000000000000" w:firstRow="0" w:lastRow="0" w:firstColumn="0" w:lastColumn="0" w:oddVBand="0" w:evenVBand="0" w:oddHBand="0" w:evenHBand="0" w:firstRowFirstColumn="0" w:firstRowLastColumn="0" w:lastRowFirstColumn="0" w:lastRowLastColumn="0"/>
                  </w:pPr>
                  <w:r>
                    <w:t>Updated Properties table to include analyte logic</w:t>
                  </w:r>
                </w:p>
              </w:tc>
            </w:tr>
            <w:tr w:rsidR="003F6758" w:rsidRPr="0043529C" w14:paraId="7E8E69AF" w14:textId="77777777" w:rsidTr="2A38A54C">
              <w:trPr>
                <w:trHeight w:val="417"/>
              </w:trPr>
              <w:tc>
                <w:tcPr>
                  <w:cnfStyle w:val="001000000000" w:firstRow="0" w:lastRow="0" w:firstColumn="1" w:lastColumn="0" w:oddVBand="0" w:evenVBand="0" w:oddHBand="0" w:evenHBand="0" w:firstRowFirstColumn="0" w:firstRowLastColumn="0" w:lastRowFirstColumn="0" w:lastRowLastColumn="0"/>
                  <w:tcW w:w="1725" w:type="dxa"/>
                </w:tcPr>
                <w:p w14:paraId="4058368E" w14:textId="6930523E" w:rsidR="003F6758" w:rsidRPr="007F24E4" w:rsidRDefault="003F6758" w:rsidP="006128DC">
                  <w:pPr>
                    <w:rPr>
                      <w:b w:val="0"/>
                      <w:bCs w:val="0"/>
                    </w:rPr>
                  </w:pPr>
                  <w:r w:rsidRPr="007F24E4">
                    <w:rPr>
                      <w:b w:val="0"/>
                      <w:bCs w:val="0"/>
                    </w:rPr>
                    <w:t>0.8</w:t>
                  </w:r>
                </w:p>
              </w:tc>
              <w:tc>
                <w:tcPr>
                  <w:tcW w:w="1417" w:type="dxa"/>
                </w:tcPr>
                <w:p w14:paraId="1331B6E3" w14:textId="2F6B4971" w:rsidR="003F6758" w:rsidRDefault="007F24E4" w:rsidP="006128DC">
                  <w:pPr>
                    <w:cnfStyle w:val="000000000000" w:firstRow="0" w:lastRow="0" w:firstColumn="0" w:lastColumn="0" w:oddVBand="0" w:evenVBand="0" w:oddHBand="0" w:evenHBand="0" w:firstRowFirstColumn="0" w:firstRowLastColumn="0" w:lastRowFirstColumn="0" w:lastRowLastColumn="0"/>
                  </w:pPr>
                  <w:r>
                    <w:t>23/10/2021</w:t>
                  </w:r>
                </w:p>
              </w:tc>
              <w:tc>
                <w:tcPr>
                  <w:tcW w:w="2410" w:type="dxa"/>
                </w:tcPr>
                <w:p w14:paraId="7541D902" w14:textId="5604B6D9" w:rsidR="003F6758" w:rsidRDefault="007F24E4" w:rsidP="006128DC">
                  <w:pPr>
                    <w:cnfStyle w:val="000000000000" w:firstRow="0" w:lastRow="0" w:firstColumn="0" w:lastColumn="0" w:oddVBand="0" w:evenVBand="0" w:oddHBand="0" w:evenHBand="0" w:firstRowFirstColumn="0" w:firstRowLastColumn="0" w:lastRowFirstColumn="0" w:lastRowLastColumn="0"/>
                  </w:pPr>
                  <w:r>
                    <w:t>Rick Benson</w:t>
                  </w:r>
                </w:p>
              </w:tc>
              <w:tc>
                <w:tcPr>
                  <w:tcW w:w="4569" w:type="dxa"/>
                </w:tcPr>
                <w:p w14:paraId="7A2F2AEB" w14:textId="1DE03142" w:rsidR="003F6758" w:rsidRDefault="00EB122E" w:rsidP="006128DC">
                  <w:pPr>
                    <w:cnfStyle w:val="000000000000" w:firstRow="0" w:lastRow="0" w:firstColumn="0" w:lastColumn="0" w:oddVBand="0" w:evenVBand="0" w:oddHBand="0" w:evenHBand="0" w:firstRowFirstColumn="0" w:firstRowLastColumn="0" w:lastRowFirstColumn="0" w:lastRowLastColumn="0"/>
                  </w:pPr>
                  <w:r>
                    <w:t>Updated Properties table to include analyte stale logic</w:t>
                  </w:r>
                </w:p>
              </w:tc>
            </w:tr>
            <w:tr w:rsidR="008E33FE" w:rsidRPr="0043529C" w14:paraId="7A47D6ED" w14:textId="77777777" w:rsidTr="2A38A54C">
              <w:trPr>
                <w:trHeight w:val="417"/>
              </w:trPr>
              <w:tc>
                <w:tcPr>
                  <w:cnfStyle w:val="001000000000" w:firstRow="0" w:lastRow="0" w:firstColumn="1" w:lastColumn="0" w:oddVBand="0" w:evenVBand="0" w:oddHBand="0" w:evenHBand="0" w:firstRowFirstColumn="0" w:firstRowLastColumn="0" w:lastRowFirstColumn="0" w:lastRowLastColumn="0"/>
                  <w:tcW w:w="1725" w:type="dxa"/>
                </w:tcPr>
                <w:p w14:paraId="711A02CB" w14:textId="2F05B44B" w:rsidR="008E33FE" w:rsidRPr="007F24E4" w:rsidRDefault="008E33FE" w:rsidP="006128DC">
                  <w:r>
                    <w:t>0.9</w:t>
                  </w:r>
                </w:p>
              </w:tc>
              <w:tc>
                <w:tcPr>
                  <w:tcW w:w="1417" w:type="dxa"/>
                </w:tcPr>
                <w:p w14:paraId="0DEA0A74" w14:textId="79C3A457" w:rsidR="008E33FE" w:rsidRDefault="009D24DA" w:rsidP="006128DC">
                  <w:pPr>
                    <w:cnfStyle w:val="000000000000" w:firstRow="0" w:lastRow="0" w:firstColumn="0" w:lastColumn="0" w:oddVBand="0" w:evenVBand="0" w:oddHBand="0" w:evenHBand="0" w:firstRowFirstColumn="0" w:firstRowLastColumn="0" w:lastRowFirstColumn="0" w:lastRowLastColumn="0"/>
                  </w:pPr>
                  <w:r>
                    <w:t>28/10/2021</w:t>
                  </w:r>
                </w:p>
              </w:tc>
              <w:tc>
                <w:tcPr>
                  <w:tcW w:w="2410" w:type="dxa"/>
                </w:tcPr>
                <w:p w14:paraId="669FBC69" w14:textId="15ABF059" w:rsidR="008E33FE" w:rsidRDefault="009D24DA" w:rsidP="006128DC">
                  <w:pPr>
                    <w:cnfStyle w:val="000000000000" w:firstRow="0" w:lastRow="0" w:firstColumn="0" w:lastColumn="0" w:oddVBand="0" w:evenVBand="0" w:oddHBand="0" w:evenHBand="0" w:firstRowFirstColumn="0" w:firstRowLastColumn="0" w:lastRowFirstColumn="0" w:lastRowLastColumn="0"/>
                  </w:pPr>
                  <w:r>
                    <w:t>Rick Benson</w:t>
                  </w:r>
                </w:p>
              </w:tc>
              <w:tc>
                <w:tcPr>
                  <w:tcW w:w="4569" w:type="dxa"/>
                </w:tcPr>
                <w:p w14:paraId="190BF1CC" w14:textId="54D6C54F" w:rsidR="008E33FE" w:rsidRDefault="00296973" w:rsidP="006128DC">
                  <w:pPr>
                    <w:cnfStyle w:val="000000000000" w:firstRow="0" w:lastRow="0" w:firstColumn="0" w:lastColumn="0" w:oddVBand="0" w:evenVBand="0" w:oddHBand="0" w:evenHBand="0" w:firstRowFirstColumn="0" w:firstRowLastColumn="0" w:lastRowFirstColumn="0" w:lastRowLastColumn="0"/>
                  </w:pPr>
                  <w:r>
                    <w:t>Updated table properties</w:t>
                  </w:r>
                </w:p>
              </w:tc>
            </w:tr>
            <w:tr w:rsidR="00E156C1" w:rsidRPr="0043529C" w14:paraId="480F3467" w14:textId="77777777" w:rsidTr="2A38A54C">
              <w:trPr>
                <w:trHeight w:val="417"/>
              </w:trPr>
              <w:tc>
                <w:tcPr>
                  <w:cnfStyle w:val="001000000000" w:firstRow="0" w:lastRow="0" w:firstColumn="1" w:lastColumn="0" w:oddVBand="0" w:evenVBand="0" w:oddHBand="0" w:evenHBand="0" w:firstRowFirstColumn="0" w:firstRowLastColumn="0" w:lastRowFirstColumn="0" w:lastRowLastColumn="0"/>
                  <w:tcW w:w="1725" w:type="dxa"/>
                </w:tcPr>
                <w:p w14:paraId="155883F3" w14:textId="41EE1C88" w:rsidR="00E156C1" w:rsidRDefault="00E156C1" w:rsidP="006128DC">
                  <w:r>
                    <w:t>1.0</w:t>
                  </w:r>
                </w:p>
              </w:tc>
              <w:tc>
                <w:tcPr>
                  <w:tcW w:w="1417" w:type="dxa"/>
                </w:tcPr>
                <w:p w14:paraId="7FCAAC5C" w14:textId="37B83981" w:rsidR="00E156C1" w:rsidRDefault="00E156C1" w:rsidP="006128DC">
                  <w:pPr>
                    <w:cnfStyle w:val="000000000000" w:firstRow="0" w:lastRow="0" w:firstColumn="0" w:lastColumn="0" w:oddVBand="0" w:evenVBand="0" w:oddHBand="0" w:evenHBand="0" w:firstRowFirstColumn="0" w:firstRowLastColumn="0" w:lastRowFirstColumn="0" w:lastRowLastColumn="0"/>
                  </w:pPr>
                  <w:r>
                    <w:t>01/11/2021</w:t>
                  </w:r>
                </w:p>
              </w:tc>
              <w:tc>
                <w:tcPr>
                  <w:tcW w:w="2410" w:type="dxa"/>
                </w:tcPr>
                <w:p w14:paraId="1D433046" w14:textId="044C8EBE" w:rsidR="00E156C1" w:rsidRDefault="00E156C1" w:rsidP="006128DC">
                  <w:pPr>
                    <w:cnfStyle w:val="000000000000" w:firstRow="0" w:lastRow="0" w:firstColumn="0" w:lastColumn="0" w:oddVBand="0" w:evenVBand="0" w:oddHBand="0" w:evenHBand="0" w:firstRowFirstColumn="0" w:firstRowLastColumn="0" w:lastRowFirstColumn="0" w:lastRowLastColumn="0"/>
                  </w:pPr>
                  <w:r>
                    <w:t>SN</w:t>
                  </w:r>
                </w:p>
              </w:tc>
              <w:tc>
                <w:tcPr>
                  <w:tcW w:w="4569" w:type="dxa"/>
                </w:tcPr>
                <w:p w14:paraId="359FA1CE" w14:textId="2D0DA7D6" w:rsidR="00E156C1" w:rsidRDefault="00E156C1" w:rsidP="006128DC">
                  <w:pPr>
                    <w:cnfStyle w:val="000000000000" w:firstRow="0" w:lastRow="0" w:firstColumn="0" w:lastColumn="0" w:oddVBand="0" w:evenVBand="0" w:oddHBand="0" w:evenHBand="0" w:firstRowFirstColumn="0" w:firstRowLastColumn="0" w:lastRowFirstColumn="0" w:lastRowLastColumn="0"/>
                  </w:pPr>
                  <w:r>
                    <w:t>Draft Prototype added for handover</w:t>
                  </w:r>
                </w:p>
              </w:tc>
            </w:tr>
            <w:tr w:rsidR="00765224" w:rsidRPr="0043529C" w14:paraId="0498892C" w14:textId="77777777" w:rsidTr="2A38A54C">
              <w:trPr>
                <w:trHeight w:val="417"/>
              </w:trPr>
              <w:tc>
                <w:tcPr>
                  <w:cnfStyle w:val="001000000000" w:firstRow="0" w:lastRow="0" w:firstColumn="1" w:lastColumn="0" w:oddVBand="0" w:evenVBand="0" w:oddHBand="0" w:evenHBand="0" w:firstRowFirstColumn="0" w:firstRowLastColumn="0" w:lastRowFirstColumn="0" w:lastRowLastColumn="0"/>
                  <w:tcW w:w="1725" w:type="dxa"/>
                </w:tcPr>
                <w:p w14:paraId="0022CC37" w14:textId="56A3F9CF" w:rsidR="00765224" w:rsidRDefault="00DE32F8" w:rsidP="006128DC">
                  <w:r>
                    <w:t xml:space="preserve">1.1 </w:t>
                  </w:r>
                </w:p>
              </w:tc>
              <w:tc>
                <w:tcPr>
                  <w:tcW w:w="1417" w:type="dxa"/>
                </w:tcPr>
                <w:p w14:paraId="520105BD" w14:textId="53B4426B" w:rsidR="00765224" w:rsidRDefault="00DE32F8" w:rsidP="006128DC">
                  <w:pPr>
                    <w:cnfStyle w:val="000000000000" w:firstRow="0" w:lastRow="0" w:firstColumn="0" w:lastColumn="0" w:oddVBand="0" w:evenVBand="0" w:oddHBand="0" w:evenHBand="0" w:firstRowFirstColumn="0" w:firstRowLastColumn="0" w:lastRowFirstColumn="0" w:lastRowLastColumn="0"/>
                  </w:pPr>
                  <w:r>
                    <w:t>02/11/2021</w:t>
                  </w:r>
                </w:p>
              </w:tc>
              <w:tc>
                <w:tcPr>
                  <w:tcW w:w="2410" w:type="dxa"/>
                </w:tcPr>
                <w:p w14:paraId="0C460080" w14:textId="6B447CFB" w:rsidR="00765224" w:rsidRDefault="00DE32F8" w:rsidP="006128DC">
                  <w:pPr>
                    <w:cnfStyle w:val="000000000000" w:firstRow="0" w:lastRow="0" w:firstColumn="0" w:lastColumn="0" w:oddVBand="0" w:evenVBand="0" w:oddHBand="0" w:evenHBand="0" w:firstRowFirstColumn="0" w:firstRowLastColumn="0" w:lastRowFirstColumn="0" w:lastRowLastColumn="0"/>
                  </w:pPr>
                  <w:r>
                    <w:t>Rick Benson</w:t>
                  </w:r>
                </w:p>
              </w:tc>
              <w:tc>
                <w:tcPr>
                  <w:tcW w:w="4569" w:type="dxa"/>
                </w:tcPr>
                <w:p w14:paraId="748DF262" w14:textId="4C75C196" w:rsidR="00765224" w:rsidRDefault="00DE32F8" w:rsidP="006128DC">
                  <w:pPr>
                    <w:cnfStyle w:val="000000000000" w:firstRow="0" w:lastRow="0" w:firstColumn="0" w:lastColumn="0" w:oddVBand="0" w:evenVBand="0" w:oddHBand="0" w:evenHBand="0" w:firstRowFirstColumn="0" w:firstRowLastColumn="0" w:lastRowFirstColumn="0" w:lastRowLastColumn="0"/>
                  </w:pPr>
                  <w:r>
                    <w:t xml:space="preserve">Update to properties table </w:t>
                  </w:r>
                  <w:r w:rsidR="00D2347A">
                    <w:t>during</w:t>
                  </w:r>
                  <w:r>
                    <w:t xml:space="preserve"> </w:t>
                  </w:r>
                  <w:r w:rsidR="00D2347A">
                    <w:t>handover</w:t>
                  </w:r>
                </w:p>
              </w:tc>
            </w:tr>
            <w:tr w:rsidR="00D973DB" w:rsidRPr="0043529C" w14:paraId="54F22FF2" w14:textId="77777777" w:rsidTr="2A38A54C">
              <w:trPr>
                <w:trHeight w:val="417"/>
              </w:trPr>
              <w:tc>
                <w:tcPr>
                  <w:cnfStyle w:val="001000000000" w:firstRow="0" w:lastRow="0" w:firstColumn="1" w:lastColumn="0" w:oddVBand="0" w:evenVBand="0" w:oddHBand="0" w:evenHBand="0" w:firstRowFirstColumn="0" w:firstRowLastColumn="0" w:lastRowFirstColumn="0" w:lastRowLastColumn="0"/>
                  <w:tcW w:w="1725" w:type="dxa"/>
                </w:tcPr>
                <w:p w14:paraId="35331875" w14:textId="47A8A781" w:rsidR="00D973DB" w:rsidRDefault="00D973DB" w:rsidP="006128DC">
                  <w:r>
                    <w:t>1.2</w:t>
                  </w:r>
                </w:p>
              </w:tc>
              <w:tc>
                <w:tcPr>
                  <w:tcW w:w="1417" w:type="dxa"/>
                </w:tcPr>
                <w:p w14:paraId="043E207E" w14:textId="6706AC70" w:rsidR="00D973DB" w:rsidRDefault="00D973DB" w:rsidP="006128DC">
                  <w:pPr>
                    <w:cnfStyle w:val="000000000000" w:firstRow="0" w:lastRow="0" w:firstColumn="0" w:lastColumn="0" w:oddVBand="0" w:evenVBand="0" w:oddHBand="0" w:evenHBand="0" w:firstRowFirstColumn="0" w:firstRowLastColumn="0" w:lastRowFirstColumn="0" w:lastRowLastColumn="0"/>
                  </w:pPr>
                  <w:r>
                    <w:t>02/11/2021</w:t>
                  </w:r>
                </w:p>
              </w:tc>
              <w:tc>
                <w:tcPr>
                  <w:tcW w:w="2410" w:type="dxa"/>
                </w:tcPr>
                <w:p w14:paraId="5E712909" w14:textId="1B05BF0E" w:rsidR="00D973DB" w:rsidRDefault="00D973DB" w:rsidP="006128DC">
                  <w:pPr>
                    <w:cnfStyle w:val="000000000000" w:firstRow="0" w:lastRow="0" w:firstColumn="0" w:lastColumn="0" w:oddVBand="0" w:evenVBand="0" w:oddHBand="0" w:evenHBand="0" w:firstRowFirstColumn="0" w:firstRowLastColumn="0" w:lastRowFirstColumn="0" w:lastRowLastColumn="0"/>
                  </w:pPr>
                  <w:r>
                    <w:t>Dan Laffan</w:t>
                  </w:r>
                </w:p>
              </w:tc>
              <w:tc>
                <w:tcPr>
                  <w:tcW w:w="4569" w:type="dxa"/>
                </w:tcPr>
                <w:p w14:paraId="36401F01" w14:textId="4EDE5AAB" w:rsidR="00D973DB" w:rsidRDefault="00D973DB" w:rsidP="006128DC">
                  <w:pPr>
                    <w:cnfStyle w:val="000000000000" w:firstRow="0" w:lastRow="0" w:firstColumn="0" w:lastColumn="0" w:oddVBand="0" w:evenVBand="0" w:oddHBand="0" w:evenHBand="0" w:firstRowFirstColumn="0" w:firstRowLastColumn="0" w:lastRowFirstColumn="0" w:lastRowLastColumn="0"/>
                  </w:pPr>
                  <w:r>
                    <w:t>Handover details</w:t>
                  </w:r>
                </w:p>
              </w:tc>
            </w:tr>
            <w:tr w:rsidR="009D4793" w:rsidRPr="0043529C" w14:paraId="43107D97" w14:textId="77777777" w:rsidTr="2A38A54C">
              <w:trPr>
                <w:trHeight w:val="417"/>
              </w:trPr>
              <w:tc>
                <w:tcPr>
                  <w:cnfStyle w:val="001000000000" w:firstRow="0" w:lastRow="0" w:firstColumn="1" w:lastColumn="0" w:oddVBand="0" w:evenVBand="0" w:oddHBand="0" w:evenHBand="0" w:firstRowFirstColumn="0" w:firstRowLastColumn="0" w:lastRowFirstColumn="0" w:lastRowLastColumn="0"/>
                  <w:tcW w:w="1725" w:type="dxa"/>
                </w:tcPr>
                <w:p w14:paraId="56ABC985" w14:textId="193EDE41" w:rsidR="009D4793" w:rsidRDefault="009D4793" w:rsidP="006128DC">
                  <w:r>
                    <w:t>1.3</w:t>
                  </w:r>
                </w:p>
              </w:tc>
              <w:tc>
                <w:tcPr>
                  <w:tcW w:w="1417" w:type="dxa"/>
                </w:tcPr>
                <w:p w14:paraId="175EE9AB" w14:textId="12EF1477" w:rsidR="009D4793" w:rsidRDefault="009D4793" w:rsidP="006128DC">
                  <w:pPr>
                    <w:cnfStyle w:val="000000000000" w:firstRow="0" w:lastRow="0" w:firstColumn="0" w:lastColumn="0" w:oddVBand="0" w:evenVBand="0" w:oddHBand="0" w:evenHBand="0" w:firstRowFirstColumn="0" w:firstRowLastColumn="0" w:lastRowFirstColumn="0" w:lastRowLastColumn="0"/>
                  </w:pPr>
                  <w:r>
                    <w:t>03/11/2021</w:t>
                  </w:r>
                </w:p>
              </w:tc>
              <w:tc>
                <w:tcPr>
                  <w:tcW w:w="2410" w:type="dxa"/>
                </w:tcPr>
                <w:p w14:paraId="2F3707F5" w14:textId="4740A091" w:rsidR="009D4793" w:rsidRDefault="009D4793" w:rsidP="006128DC">
                  <w:pPr>
                    <w:cnfStyle w:val="000000000000" w:firstRow="0" w:lastRow="0" w:firstColumn="0" w:lastColumn="0" w:oddVBand="0" w:evenVBand="0" w:oddHBand="0" w:evenHBand="0" w:firstRowFirstColumn="0" w:firstRowLastColumn="0" w:lastRowFirstColumn="0" w:lastRowLastColumn="0"/>
                  </w:pPr>
                  <w:r>
                    <w:t>BB</w:t>
                  </w:r>
                </w:p>
              </w:tc>
              <w:tc>
                <w:tcPr>
                  <w:tcW w:w="4569" w:type="dxa"/>
                </w:tcPr>
                <w:p w14:paraId="6D391CBD" w14:textId="3DFCCF20" w:rsidR="009D4793" w:rsidRDefault="009D4793" w:rsidP="006128DC">
                  <w:pPr>
                    <w:cnfStyle w:val="000000000000" w:firstRow="0" w:lastRow="0" w:firstColumn="0" w:lastColumn="0" w:oddVBand="0" w:evenVBand="0" w:oddHBand="0" w:evenHBand="0" w:firstRowFirstColumn="0" w:firstRowLastColumn="0" w:lastRowFirstColumn="0" w:lastRowLastColumn="0"/>
                  </w:pPr>
                  <w:r>
                    <w:t>Domain Section completed with PatientSummaryRecord changes and Stale rules</w:t>
                  </w:r>
                </w:p>
              </w:tc>
            </w:tr>
            <w:tr w:rsidR="3B6F6A9D" w14:paraId="2B7FA291" w14:textId="77777777" w:rsidTr="2A38A54C">
              <w:trPr>
                <w:trHeight w:val="417"/>
              </w:trPr>
              <w:tc>
                <w:tcPr>
                  <w:cnfStyle w:val="001000000000" w:firstRow="0" w:lastRow="0" w:firstColumn="1" w:lastColumn="0" w:oddVBand="0" w:evenVBand="0" w:oddHBand="0" w:evenHBand="0" w:firstRowFirstColumn="0" w:firstRowLastColumn="0" w:lastRowFirstColumn="0" w:lastRowLastColumn="0"/>
                  <w:tcW w:w="1725" w:type="dxa"/>
                </w:tcPr>
                <w:p w14:paraId="3002D622" w14:textId="13B43F5C" w:rsidR="3545E5BC" w:rsidRDefault="3545E5BC" w:rsidP="3B6F6A9D">
                  <w:pPr>
                    <w:rPr>
                      <w:rFonts w:eastAsia="Calibri" w:cs="Arial"/>
                    </w:rPr>
                  </w:pPr>
                  <w:r w:rsidRPr="3B6F6A9D">
                    <w:rPr>
                      <w:rFonts w:eastAsia="Calibri" w:cs="Arial"/>
                    </w:rPr>
                    <w:t>1.4</w:t>
                  </w:r>
                </w:p>
              </w:tc>
              <w:tc>
                <w:tcPr>
                  <w:tcW w:w="1417" w:type="dxa"/>
                </w:tcPr>
                <w:p w14:paraId="3087069C" w14:textId="037AC400" w:rsidR="3545E5BC" w:rsidRDefault="3545E5BC" w:rsidP="3B6F6A9D">
                  <w:pPr>
                    <w:cnfStyle w:val="000000000000" w:firstRow="0" w:lastRow="0" w:firstColumn="0" w:lastColumn="0" w:oddVBand="0" w:evenVBand="0" w:oddHBand="0" w:evenHBand="0" w:firstRowFirstColumn="0" w:firstRowLastColumn="0" w:lastRowFirstColumn="0" w:lastRowLastColumn="0"/>
                    <w:rPr>
                      <w:rFonts w:eastAsia="Calibri" w:cs="Arial"/>
                    </w:rPr>
                  </w:pPr>
                  <w:r w:rsidRPr="3B6F6A9D">
                    <w:rPr>
                      <w:rFonts w:eastAsia="Calibri" w:cs="Arial"/>
                    </w:rPr>
                    <w:t>05/11/2021</w:t>
                  </w:r>
                </w:p>
              </w:tc>
              <w:tc>
                <w:tcPr>
                  <w:tcW w:w="2410" w:type="dxa"/>
                </w:tcPr>
                <w:p w14:paraId="5692B462" w14:textId="72E444A5" w:rsidR="3545E5BC" w:rsidRDefault="3545E5BC" w:rsidP="3B6F6A9D">
                  <w:pPr>
                    <w:cnfStyle w:val="000000000000" w:firstRow="0" w:lastRow="0" w:firstColumn="0" w:lastColumn="0" w:oddVBand="0" w:evenVBand="0" w:oddHBand="0" w:evenHBand="0" w:firstRowFirstColumn="0" w:firstRowLastColumn="0" w:lastRowFirstColumn="0" w:lastRowLastColumn="0"/>
                    <w:rPr>
                      <w:rFonts w:eastAsia="Calibri" w:cs="Arial"/>
                    </w:rPr>
                  </w:pPr>
                  <w:r w:rsidRPr="3B6F6A9D">
                    <w:rPr>
                      <w:rFonts w:eastAsia="Calibri" w:cs="Arial"/>
                    </w:rPr>
                    <w:t>Amy Mc Namara</w:t>
                  </w:r>
                </w:p>
              </w:tc>
              <w:tc>
                <w:tcPr>
                  <w:tcW w:w="4569" w:type="dxa"/>
                </w:tcPr>
                <w:p w14:paraId="52E0D32F" w14:textId="653D2270" w:rsidR="3545E5BC" w:rsidRDefault="3545E5BC" w:rsidP="3B6F6A9D">
                  <w:pPr>
                    <w:cnfStyle w:val="000000000000" w:firstRow="0" w:lastRow="0" w:firstColumn="0" w:lastColumn="0" w:oddVBand="0" w:evenVBand="0" w:oddHBand="0" w:evenHBand="0" w:firstRowFirstColumn="0" w:firstRowLastColumn="0" w:lastRowFirstColumn="0" w:lastRowLastColumn="0"/>
                    <w:rPr>
                      <w:rFonts w:eastAsia="Calibri" w:cs="Arial"/>
                    </w:rPr>
                  </w:pPr>
                  <w:r w:rsidRPr="3B6F6A9D">
                    <w:rPr>
                      <w:rFonts w:eastAsia="Calibri" w:cs="Arial"/>
                    </w:rPr>
                    <w:t>Added link to Design Specs</w:t>
                  </w:r>
                </w:p>
              </w:tc>
            </w:tr>
            <w:tr w:rsidR="2A38A54C" w14:paraId="3D6D889D" w14:textId="77777777" w:rsidTr="2A38A54C">
              <w:trPr>
                <w:trHeight w:val="417"/>
              </w:trPr>
              <w:tc>
                <w:tcPr>
                  <w:cnfStyle w:val="001000000000" w:firstRow="0" w:lastRow="0" w:firstColumn="1" w:lastColumn="0" w:oddVBand="0" w:evenVBand="0" w:oddHBand="0" w:evenHBand="0" w:firstRowFirstColumn="0" w:firstRowLastColumn="0" w:lastRowFirstColumn="0" w:lastRowLastColumn="0"/>
                  <w:tcW w:w="1725" w:type="dxa"/>
                </w:tcPr>
                <w:p w14:paraId="1634DA7F" w14:textId="57D4F533" w:rsidR="258A90BF" w:rsidRDefault="258A90BF" w:rsidP="2A38A54C">
                  <w:pPr>
                    <w:rPr>
                      <w:rFonts w:eastAsia="Calibri" w:cs="Arial"/>
                    </w:rPr>
                  </w:pPr>
                  <w:r w:rsidRPr="2A38A54C">
                    <w:rPr>
                      <w:rFonts w:eastAsia="Calibri" w:cs="Arial"/>
                    </w:rPr>
                    <w:t>1.5</w:t>
                  </w:r>
                </w:p>
              </w:tc>
              <w:tc>
                <w:tcPr>
                  <w:tcW w:w="1417" w:type="dxa"/>
                </w:tcPr>
                <w:p w14:paraId="140D4221" w14:textId="62F13DF4" w:rsidR="258A90BF" w:rsidRDefault="258A90BF" w:rsidP="2A38A54C">
                  <w:pPr>
                    <w:cnfStyle w:val="000000000000" w:firstRow="0" w:lastRow="0" w:firstColumn="0" w:lastColumn="0" w:oddVBand="0" w:evenVBand="0" w:oddHBand="0" w:evenHBand="0" w:firstRowFirstColumn="0" w:firstRowLastColumn="0" w:lastRowFirstColumn="0" w:lastRowLastColumn="0"/>
                    <w:rPr>
                      <w:rFonts w:eastAsia="Calibri" w:cs="Arial"/>
                    </w:rPr>
                  </w:pPr>
                  <w:r w:rsidRPr="2A38A54C">
                    <w:rPr>
                      <w:rFonts w:eastAsia="Calibri" w:cs="Arial"/>
                    </w:rPr>
                    <w:t>12/11/2021</w:t>
                  </w:r>
                </w:p>
              </w:tc>
              <w:tc>
                <w:tcPr>
                  <w:tcW w:w="2410" w:type="dxa"/>
                </w:tcPr>
                <w:p w14:paraId="6AAE601C" w14:textId="018BD97B" w:rsidR="258A90BF" w:rsidRDefault="258A90BF" w:rsidP="2A38A54C">
                  <w:pPr>
                    <w:cnfStyle w:val="000000000000" w:firstRow="0" w:lastRow="0" w:firstColumn="0" w:lastColumn="0" w:oddVBand="0" w:evenVBand="0" w:oddHBand="0" w:evenHBand="0" w:firstRowFirstColumn="0" w:firstRowLastColumn="0" w:lastRowFirstColumn="0" w:lastRowLastColumn="0"/>
                    <w:rPr>
                      <w:rFonts w:eastAsia="Calibri" w:cs="Arial"/>
                    </w:rPr>
                  </w:pPr>
                  <w:r w:rsidRPr="2A38A54C">
                    <w:rPr>
                      <w:rFonts w:eastAsia="Calibri" w:cs="Arial"/>
                    </w:rPr>
                    <w:t>Amy Mc Namara</w:t>
                  </w:r>
                </w:p>
              </w:tc>
              <w:tc>
                <w:tcPr>
                  <w:tcW w:w="4569" w:type="dxa"/>
                </w:tcPr>
                <w:p w14:paraId="18FB5CAA" w14:textId="40F69FB3" w:rsidR="258A90BF" w:rsidRDefault="258A90BF" w:rsidP="2A38A54C">
                  <w:pPr>
                    <w:cnfStyle w:val="000000000000" w:firstRow="0" w:lastRow="0" w:firstColumn="0" w:lastColumn="0" w:oddVBand="0" w:evenVBand="0" w:oddHBand="0" w:evenHBand="0" w:firstRowFirstColumn="0" w:firstRowLastColumn="0" w:lastRowFirstColumn="0" w:lastRowLastColumn="0"/>
                    <w:rPr>
                      <w:rFonts w:eastAsia="Calibri" w:cs="Arial"/>
                    </w:rPr>
                  </w:pPr>
                  <w:r w:rsidRPr="2A38A54C">
                    <w:rPr>
                      <w:rFonts w:eastAsia="Calibri" w:cs="Arial"/>
                    </w:rPr>
                    <w:t xml:space="preserve">Added Device layout demos </w:t>
                  </w:r>
                </w:p>
              </w:tc>
            </w:tr>
            <w:tr w:rsidR="002E77BC" w14:paraId="47C6FC81" w14:textId="77777777" w:rsidTr="2A38A54C">
              <w:trPr>
                <w:trHeight w:val="417"/>
              </w:trPr>
              <w:tc>
                <w:tcPr>
                  <w:cnfStyle w:val="001000000000" w:firstRow="0" w:lastRow="0" w:firstColumn="1" w:lastColumn="0" w:oddVBand="0" w:evenVBand="0" w:oddHBand="0" w:evenHBand="0" w:firstRowFirstColumn="0" w:firstRowLastColumn="0" w:lastRowFirstColumn="0" w:lastRowLastColumn="0"/>
                  <w:tcW w:w="1725" w:type="dxa"/>
                </w:tcPr>
                <w:p w14:paraId="584B60F9" w14:textId="13CA70F0" w:rsidR="002E77BC" w:rsidRPr="2A38A54C" w:rsidRDefault="002E77BC" w:rsidP="2A38A54C">
                  <w:pPr>
                    <w:rPr>
                      <w:rFonts w:eastAsia="Calibri" w:cs="Arial"/>
                    </w:rPr>
                  </w:pPr>
                  <w:r>
                    <w:rPr>
                      <w:rFonts w:eastAsia="Calibri" w:cs="Arial"/>
                    </w:rPr>
                    <w:t>1.6</w:t>
                  </w:r>
                </w:p>
              </w:tc>
              <w:tc>
                <w:tcPr>
                  <w:tcW w:w="1417" w:type="dxa"/>
                </w:tcPr>
                <w:p w14:paraId="5ED41B14" w14:textId="3B5550BB" w:rsidR="002E77BC" w:rsidRPr="2A38A54C" w:rsidRDefault="00ED37A7" w:rsidP="2A38A54C">
                  <w:pPr>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15/11/2021</w:t>
                  </w:r>
                </w:p>
              </w:tc>
              <w:tc>
                <w:tcPr>
                  <w:tcW w:w="2410" w:type="dxa"/>
                </w:tcPr>
                <w:p w14:paraId="0A1FBA51" w14:textId="4AD8FFBB" w:rsidR="002E77BC" w:rsidRPr="2A38A54C" w:rsidRDefault="00ED37A7" w:rsidP="2A38A54C">
                  <w:pPr>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SN</w:t>
                  </w:r>
                </w:p>
              </w:tc>
              <w:tc>
                <w:tcPr>
                  <w:tcW w:w="4569" w:type="dxa"/>
                </w:tcPr>
                <w:p w14:paraId="7E3B660D" w14:textId="33DBF4A9" w:rsidR="002E77BC" w:rsidRPr="2A38A54C" w:rsidRDefault="002C0300" w:rsidP="2A38A54C">
                  <w:pPr>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Analytes</w:t>
                  </w:r>
                  <w:r w:rsidR="00ED37A7">
                    <w:rPr>
                      <w:rFonts w:eastAsia="Calibri" w:cs="Arial"/>
                    </w:rPr>
                    <w:t xml:space="preserve"> updated, and embedded spreadsheet with suggested Axis </w:t>
                  </w:r>
                  <w:r w:rsidR="00AE20AB">
                    <w:rPr>
                      <w:rFonts w:eastAsia="Calibri" w:cs="Arial"/>
                    </w:rPr>
                    <w:t>labels</w:t>
                  </w:r>
                </w:p>
              </w:tc>
            </w:tr>
          </w:tbl>
          <w:p w14:paraId="750E9590" w14:textId="77777777" w:rsidR="004F2E0C" w:rsidRPr="0043529C" w:rsidRDefault="004F2E0C" w:rsidP="006128DC"/>
          <w:p w14:paraId="4B8C9C57" w14:textId="77777777" w:rsidR="004F2E0C" w:rsidRPr="00F2765F" w:rsidRDefault="004F2E0C" w:rsidP="006128DC">
            <w:r w:rsidRPr="00F2765F">
              <w:t>__________________________________________________________________________________</w:t>
            </w:r>
          </w:p>
          <w:p w14:paraId="6C568627" w14:textId="77777777" w:rsidR="004F2E0C" w:rsidRPr="00CE51F4" w:rsidRDefault="004F2E0C" w:rsidP="006128DC">
            <w:pPr>
              <w:spacing w:before="120" w:after="120"/>
              <w:rPr>
                <w:i/>
                <w:color w:val="1AB1BD"/>
                <w:sz w:val="20"/>
                <w:szCs w:val="20"/>
              </w:rPr>
            </w:pPr>
            <w:r w:rsidRPr="00CE51F4">
              <w:rPr>
                <w:i/>
                <w:color w:val="1AB1BD"/>
                <w:sz w:val="20"/>
                <w:szCs w:val="20"/>
              </w:rPr>
              <w:lastRenderedPageBreak/>
              <w:t>Please note that any wireframes within this document are indicative only and the final implementation may differ.  Any changes that do not follow the MAXIMS standard will be documented within the minutes/notes section of the document.</w:t>
            </w:r>
          </w:p>
          <w:p w14:paraId="4E656A1F" w14:textId="77777777" w:rsidR="004F2E0C" w:rsidRPr="00CE51F4" w:rsidRDefault="004F2E0C" w:rsidP="006128DC">
            <w:pPr>
              <w:spacing w:before="120" w:after="120"/>
              <w:rPr>
                <w:i/>
                <w:color w:val="1AB1BD"/>
                <w:sz w:val="20"/>
                <w:szCs w:val="20"/>
              </w:rPr>
            </w:pPr>
          </w:p>
          <w:p w14:paraId="23A50D17" w14:textId="77777777" w:rsidR="004F2E0C" w:rsidRPr="00CE51F4" w:rsidRDefault="004F2E0C" w:rsidP="006128DC">
            <w:pPr>
              <w:spacing w:before="120" w:after="120"/>
              <w:rPr>
                <w:i/>
                <w:color w:val="1AB1BD"/>
                <w:sz w:val="20"/>
                <w:szCs w:val="20"/>
              </w:rPr>
            </w:pPr>
            <w:r w:rsidRPr="00CE51F4">
              <w:rPr>
                <w:i/>
                <w:color w:val="1AB1BD"/>
                <w:sz w:val="20"/>
                <w:szCs w:val="20"/>
              </w:rPr>
              <w:t>Use cases may be superseded by others as product functionality increases.  Under these circumstances, the superseded uses cases will not be updated.</w:t>
            </w:r>
          </w:p>
          <w:p w14:paraId="0DF3FF6E" w14:textId="77777777" w:rsidR="004F2E0C" w:rsidRPr="0043529C" w:rsidRDefault="004F2E0C" w:rsidP="006128DC">
            <w:pPr>
              <w:rPr>
                <w:i/>
              </w:rPr>
            </w:pPr>
          </w:p>
        </w:tc>
      </w:tr>
      <w:tr w:rsidR="004F2E0C" w:rsidRPr="0043529C" w14:paraId="2382E31C" w14:textId="77777777" w:rsidTr="75E7427C">
        <w:trPr>
          <w:trHeight w:val="999"/>
        </w:trPr>
        <w:tc>
          <w:tcPr>
            <w:tcW w:w="2978" w:type="dxa"/>
            <w:tcBorders>
              <w:top w:val="single" w:sz="12" w:space="0" w:color="auto"/>
              <w:left w:val="single" w:sz="12" w:space="0" w:color="000000" w:themeColor="text1"/>
              <w:bottom w:val="single" w:sz="12" w:space="0" w:color="auto"/>
            </w:tcBorders>
            <w:shd w:val="clear" w:color="auto" w:fill="F2F2F2" w:themeFill="background1" w:themeFillShade="F2"/>
          </w:tcPr>
          <w:p w14:paraId="2162B18E" w14:textId="0697BFA8" w:rsidR="004F2E0C" w:rsidRPr="00D41ABB" w:rsidRDefault="004F2E0C" w:rsidP="006128DC">
            <w:pPr>
              <w:spacing w:before="120"/>
              <w:rPr>
                <w:rFonts w:ascii="WORK SANS MEDIUM ROMAN" w:hAnsi="WORK SANS MEDIUM ROMAN"/>
                <w:b/>
                <w:bCs/>
              </w:rPr>
            </w:pPr>
            <w:r w:rsidRPr="335F70C3">
              <w:rPr>
                <w:rFonts w:ascii="WORK SANS MEDIUM ROMAN" w:hAnsi="WORK SANS MEDIUM ROMAN"/>
                <w:b/>
                <w:bCs/>
              </w:rPr>
              <w:lastRenderedPageBreak/>
              <w:t>User Story / Use Case</w:t>
            </w:r>
          </w:p>
        </w:tc>
        <w:tc>
          <w:tcPr>
            <w:tcW w:w="7486" w:type="dxa"/>
            <w:tcBorders>
              <w:top w:val="single" w:sz="12" w:space="0" w:color="auto"/>
              <w:bottom w:val="single" w:sz="12" w:space="0" w:color="auto"/>
              <w:right w:val="single" w:sz="12" w:space="0" w:color="000000" w:themeColor="text1"/>
            </w:tcBorders>
          </w:tcPr>
          <w:p w14:paraId="624245F6" w14:textId="05BADE4D" w:rsidR="004F2E0C" w:rsidRPr="00F2765F" w:rsidRDefault="00D33D27" w:rsidP="006128DC">
            <w:pPr>
              <w:rPr>
                <w:i/>
              </w:rPr>
            </w:pPr>
            <w:r>
              <w:t xml:space="preserve">The patient summary view </w:t>
            </w:r>
            <w:r w:rsidR="009A7C32">
              <w:t xml:space="preserve">will give </w:t>
            </w:r>
            <w:r w:rsidR="00142F7B">
              <w:t xml:space="preserve">an overview of the patient from </w:t>
            </w:r>
            <w:r w:rsidR="00C5632A">
              <w:t xml:space="preserve">a clinical perspective. It Is designed to provide an overview for </w:t>
            </w:r>
            <w:r w:rsidR="0020343F">
              <w:t>patient who are admitted or are In ED with a decision to admit.</w:t>
            </w:r>
            <w:r w:rsidR="00C5632A">
              <w:t xml:space="preserve"> </w:t>
            </w:r>
          </w:p>
        </w:tc>
      </w:tr>
      <w:tr w:rsidR="004F2E0C" w:rsidRPr="0043529C" w14:paraId="53D8056D" w14:textId="77777777" w:rsidTr="75E7427C">
        <w:trPr>
          <w:trHeight w:val="674"/>
        </w:trPr>
        <w:tc>
          <w:tcPr>
            <w:tcW w:w="2978" w:type="dxa"/>
            <w:tcBorders>
              <w:top w:val="single" w:sz="12" w:space="0" w:color="auto"/>
              <w:left w:val="single" w:sz="12" w:space="0" w:color="000000" w:themeColor="text1"/>
              <w:bottom w:val="single" w:sz="12" w:space="0" w:color="auto"/>
            </w:tcBorders>
            <w:shd w:val="clear" w:color="auto" w:fill="F2F2F2" w:themeFill="background1" w:themeFillShade="F2"/>
          </w:tcPr>
          <w:p w14:paraId="6F4F5C7F" w14:textId="77777777" w:rsidR="004F2E0C" w:rsidRPr="00D41ABB" w:rsidRDefault="004F2E0C" w:rsidP="006128DC">
            <w:pPr>
              <w:spacing w:before="120"/>
              <w:rPr>
                <w:rFonts w:ascii="WORK SANS MEDIUM ROMAN" w:hAnsi="WORK SANS MEDIUM ROMAN"/>
                <w:b/>
                <w:bCs/>
              </w:rPr>
            </w:pPr>
            <w:r w:rsidRPr="00D41ABB">
              <w:rPr>
                <w:rFonts w:ascii="WORK SANS MEDIUM ROMAN" w:hAnsi="WORK SANS MEDIUM ROMAN"/>
                <w:b/>
                <w:bCs/>
              </w:rPr>
              <w:t>Linked Use Cases</w:t>
            </w:r>
          </w:p>
        </w:tc>
        <w:tc>
          <w:tcPr>
            <w:tcW w:w="7486" w:type="dxa"/>
            <w:tcBorders>
              <w:top w:val="single" w:sz="12" w:space="0" w:color="auto"/>
              <w:bottom w:val="single" w:sz="12" w:space="0" w:color="auto"/>
              <w:right w:val="single" w:sz="12" w:space="0" w:color="000000" w:themeColor="text1"/>
            </w:tcBorders>
          </w:tcPr>
          <w:p w14:paraId="529C5E3C" w14:textId="06446AB9" w:rsidR="000D1B8B" w:rsidRPr="00F2765F" w:rsidRDefault="00062097" w:rsidP="006128DC">
            <w:r>
              <w:rPr>
                <w:rStyle w:val="Hyperlink"/>
              </w:rPr>
              <w:t xml:space="preserve"> </w:t>
            </w:r>
          </w:p>
        </w:tc>
      </w:tr>
      <w:tr w:rsidR="004F2E0C" w:rsidRPr="0043529C" w14:paraId="3FE61CDF" w14:textId="77777777" w:rsidTr="75E7427C">
        <w:trPr>
          <w:trHeight w:val="684"/>
        </w:trPr>
        <w:tc>
          <w:tcPr>
            <w:tcW w:w="2978" w:type="dxa"/>
            <w:tcBorders>
              <w:top w:val="single" w:sz="12" w:space="0" w:color="auto"/>
              <w:left w:val="single" w:sz="12" w:space="0" w:color="000000" w:themeColor="text1"/>
              <w:bottom w:val="single" w:sz="12" w:space="0" w:color="auto"/>
            </w:tcBorders>
            <w:shd w:val="clear" w:color="auto" w:fill="F2F2F2" w:themeFill="background1" w:themeFillShade="F2"/>
          </w:tcPr>
          <w:p w14:paraId="21551A70" w14:textId="77777777" w:rsidR="004F2E0C" w:rsidRPr="00D41ABB" w:rsidRDefault="004F2E0C" w:rsidP="006128DC">
            <w:pPr>
              <w:spacing w:before="120"/>
              <w:rPr>
                <w:rFonts w:ascii="WORK SANS MEDIUM ROMAN" w:hAnsi="WORK SANS MEDIUM ROMAN"/>
                <w:b/>
                <w:bCs/>
              </w:rPr>
            </w:pPr>
            <w:r w:rsidRPr="00D41ABB">
              <w:rPr>
                <w:rFonts w:ascii="WORK SANS MEDIUM ROMAN" w:hAnsi="WORK SANS MEDIUM ROMAN"/>
                <w:b/>
                <w:bCs/>
              </w:rPr>
              <w:t>User Information</w:t>
            </w:r>
          </w:p>
        </w:tc>
        <w:tc>
          <w:tcPr>
            <w:tcW w:w="7486" w:type="dxa"/>
            <w:tcBorders>
              <w:top w:val="single" w:sz="12" w:space="0" w:color="auto"/>
              <w:bottom w:val="single" w:sz="12" w:space="0" w:color="auto"/>
              <w:right w:val="single" w:sz="12" w:space="0" w:color="000000" w:themeColor="text1"/>
            </w:tcBorders>
          </w:tcPr>
          <w:p w14:paraId="58E40D7B" w14:textId="31C639FE" w:rsidR="004F2E0C" w:rsidRPr="00F2765F" w:rsidRDefault="00492980" w:rsidP="006128DC">
            <w:pPr>
              <w:tabs>
                <w:tab w:val="left" w:pos="8315"/>
              </w:tabs>
            </w:pPr>
            <w:r>
              <w:t>The Patient Summary view will be HCP specific</w:t>
            </w:r>
            <w:r w:rsidR="00382369">
              <w:t xml:space="preserve"> </w:t>
            </w:r>
            <w:r w:rsidR="003B4FB3">
              <w:t>(</w:t>
            </w:r>
            <w:r w:rsidR="00382369">
              <w:t>Nurse</w:t>
            </w:r>
            <w:r w:rsidR="003B4FB3">
              <w:t>/Medic)</w:t>
            </w:r>
          </w:p>
        </w:tc>
      </w:tr>
      <w:tr w:rsidR="004F2E0C" w:rsidRPr="0043529C" w14:paraId="041C4D62" w14:textId="77777777" w:rsidTr="75E7427C">
        <w:trPr>
          <w:trHeight w:val="567"/>
        </w:trPr>
        <w:tc>
          <w:tcPr>
            <w:tcW w:w="2978" w:type="dxa"/>
            <w:tcBorders>
              <w:top w:val="single" w:sz="12" w:space="0" w:color="auto"/>
              <w:left w:val="single" w:sz="12" w:space="0" w:color="000000" w:themeColor="text1"/>
              <w:bottom w:val="single" w:sz="12" w:space="0" w:color="auto"/>
            </w:tcBorders>
            <w:shd w:val="clear" w:color="auto" w:fill="F2F2F2" w:themeFill="background1" w:themeFillShade="F2"/>
          </w:tcPr>
          <w:p w14:paraId="79EE7425" w14:textId="77777777" w:rsidR="004F2E0C" w:rsidRPr="00D41ABB" w:rsidRDefault="004F2E0C" w:rsidP="006128DC">
            <w:pPr>
              <w:spacing w:before="120"/>
              <w:rPr>
                <w:rFonts w:ascii="WORK SANS MEDIUM ROMAN" w:hAnsi="WORK SANS MEDIUM ROMAN"/>
                <w:b/>
                <w:bCs/>
              </w:rPr>
            </w:pPr>
            <w:r w:rsidRPr="00D41ABB">
              <w:rPr>
                <w:rFonts w:ascii="WORK SANS MEDIUM ROMAN" w:hAnsi="WORK SANS MEDIUM ROMAN"/>
                <w:b/>
                <w:bCs/>
              </w:rPr>
              <w:t>Rationale</w:t>
            </w:r>
          </w:p>
        </w:tc>
        <w:tc>
          <w:tcPr>
            <w:tcW w:w="7486" w:type="dxa"/>
            <w:tcBorders>
              <w:top w:val="single" w:sz="12" w:space="0" w:color="auto"/>
              <w:bottom w:val="single" w:sz="12" w:space="0" w:color="auto"/>
              <w:right w:val="single" w:sz="12" w:space="0" w:color="000000" w:themeColor="text1"/>
            </w:tcBorders>
          </w:tcPr>
          <w:p w14:paraId="4BEAA72D" w14:textId="77777777" w:rsidR="004F2E0C" w:rsidRPr="00F2765F" w:rsidRDefault="004F2E0C" w:rsidP="006128DC">
            <w:pPr>
              <w:tabs>
                <w:tab w:val="left" w:pos="8315"/>
              </w:tabs>
            </w:pPr>
            <w:r w:rsidRPr="00F2765F">
              <w:t>[provide the rational for the functionality described]</w:t>
            </w:r>
          </w:p>
        </w:tc>
      </w:tr>
      <w:tr w:rsidR="004F2E0C" w:rsidRPr="0043529C" w14:paraId="6052A71D" w14:textId="77777777" w:rsidTr="75E7427C">
        <w:trPr>
          <w:trHeight w:val="567"/>
        </w:trPr>
        <w:tc>
          <w:tcPr>
            <w:tcW w:w="2978" w:type="dxa"/>
            <w:tcBorders>
              <w:top w:val="single" w:sz="12" w:space="0" w:color="auto"/>
              <w:left w:val="single" w:sz="12" w:space="0" w:color="000000" w:themeColor="text1"/>
              <w:bottom w:val="single" w:sz="12" w:space="0" w:color="auto"/>
            </w:tcBorders>
            <w:shd w:val="clear" w:color="auto" w:fill="F2F2F2" w:themeFill="background1" w:themeFillShade="F2"/>
          </w:tcPr>
          <w:p w14:paraId="4CD14885" w14:textId="77777777" w:rsidR="004F2E0C" w:rsidRPr="00D41ABB" w:rsidRDefault="004F2E0C" w:rsidP="006128DC">
            <w:pPr>
              <w:spacing w:before="120"/>
              <w:rPr>
                <w:rFonts w:ascii="WORK SANS MEDIUM ROMAN" w:hAnsi="WORK SANS MEDIUM ROMAN"/>
                <w:b/>
                <w:bCs/>
              </w:rPr>
            </w:pPr>
            <w:r w:rsidRPr="00D41ABB">
              <w:rPr>
                <w:rFonts w:ascii="WORK SANS MEDIUM ROMAN" w:hAnsi="WORK SANS MEDIUM ROMAN"/>
                <w:b/>
                <w:bCs/>
              </w:rPr>
              <w:t>Where in the system are you able to perform the process</w:t>
            </w:r>
          </w:p>
        </w:tc>
        <w:tc>
          <w:tcPr>
            <w:tcW w:w="7486" w:type="dxa"/>
            <w:tcBorders>
              <w:top w:val="single" w:sz="12" w:space="0" w:color="auto"/>
              <w:bottom w:val="single" w:sz="12" w:space="0" w:color="auto"/>
              <w:right w:val="single" w:sz="12" w:space="0" w:color="000000" w:themeColor="text1"/>
            </w:tcBorders>
          </w:tcPr>
          <w:p w14:paraId="50C9B113" w14:textId="72CD0AAF" w:rsidR="008C61CD" w:rsidRDefault="008C61CD" w:rsidP="009F4D9F">
            <w:r>
              <w:t xml:space="preserve">Separate component that can be called from </w:t>
            </w:r>
          </w:p>
          <w:p w14:paraId="066F602A" w14:textId="48B131A0" w:rsidR="004F2E0C" w:rsidRPr="009F4D9F" w:rsidRDefault="00F84572" w:rsidP="009F4D9F">
            <w:pPr>
              <w:pStyle w:val="ListParagraph"/>
              <w:numPr>
                <w:ilvl w:val="0"/>
                <w:numId w:val="6"/>
              </w:numPr>
              <w:rPr>
                <w:color w:val="023546"/>
              </w:rPr>
            </w:pPr>
            <w:r w:rsidRPr="009F4D9F">
              <w:rPr>
                <w:color w:val="023546"/>
              </w:rPr>
              <w:t>MHealth</w:t>
            </w:r>
          </w:p>
          <w:p w14:paraId="3866FC4B" w14:textId="14D71A1A" w:rsidR="002D203C" w:rsidRPr="009F4D9F" w:rsidRDefault="002D203C" w:rsidP="009F4D9F">
            <w:pPr>
              <w:pStyle w:val="ListParagraph"/>
              <w:numPr>
                <w:ilvl w:val="0"/>
                <w:numId w:val="6"/>
              </w:numPr>
              <w:rPr>
                <w:color w:val="023546"/>
              </w:rPr>
            </w:pPr>
            <w:r w:rsidRPr="009F4D9F">
              <w:rPr>
                <w:color w:val="023546"/>
              </w:rPr>
              <w:t>Clinical Noting</w:t>
            </w:r>
          </w:p>
          <w:p w14:paraId="13D7FEB2" w14:textId="4B689DC6" w:rsidR="00DA70EA" w:rsidRPr="00F2765F" w:rsidRDefault="00DA70EA" w:rsidP="009F4D9F">
            <w:pPr>
              <w:pStyle w:val="ListParagraph"/>
              <w:numPr>
                <w:ilvl w:val="0"/>
                <w:numId w:val="6"/>
              </w:numPr>
            </w:pPr>
            <w:r w:rsidRPr="009F4D9F">
              <w:rPr>
                <w:color w:val="023546"/>
              </w:rPr>
              <w:t>Enterprise</w:t>
            </w:r>
            <w:r w:rsidR="002414CB" w:rsidRPr="009F4D9F">
              <w:rPr>
                <w:color w:val="023546"/>
              </w:rPr>
              <w:t xml:space="preserve"> (Inpatient Tracker</w:t>
            </w:r>
            <w:r w:rsidR="009F4D9F" w:rsidRPr="009F4D9F">
              <w:rPr>
                <w:color w:val="023546"/>
              </w:rPr>
              <w:t xml:space="preserve"> Worklist</w:t>
            </w:r>
            <w:r w:rsidR="007643AE" w:rsidRPr="009F4D9F">
              <w:rPr>
                <w:color w:val="023546"/>
              </w:rPr>
              <w:t xml:space="preserve"> ID: 102569</w:t>
            </w:r>
            <w:r w:rsidR="009F4D9F" w:rsidRPr="009F4D9F">
              <w:rPr>
                <w:color w:val="023546"/>
              </w:rPr>
              <w:t>)</w:t>
            </w:r>
          </w:p>
        </w:tc>
      </w:tr>
      <w:tr w:rsidR="004F2E0C" w:rsidRPr="0043529C" w14:paraId="798B9A1D" w14:textId="77777777" w:rsidTr="75E7427C">
        <w:trPr>
          <w:trHeight w:val="702"/>
        </w:trPr>
        <w:tc>
          <w:tcPr>
            <w:tcW w:w="2978" w:type="dxa"/>
            <w:tcBorders>
              <w:top w:val="single" w:sz="12" w:space="0" w:color="auto"/>
              <w:left w:val="single" w:sz="12" w:space="0" w:color="000000" w:themeColor="text1"/>
              <w:bottom w:val="single" w:sz="12" w:space="0" w:color="auto"/>
            </w:tcBorders>
            <w:shd w:val="clear" w:color="auto" w:fill="F2F2F2" w:themeFill="background1" w:themeFillShade="F2"/>
          </w:tcPr>
          <w:p w14:paraId="5DE1E311" w14:textId="77777777" w:rsidR="004F2E0C" w:rsidRPr="00D41ABB" w:rsidRDefault="004F2E0C" w:rsidP="006128DC">
            <w:pPr>
              <w:spacing w:before="120"/>
              <w:rPr>
                <w:rFonts w:ascii="WORK SANS MEDIUM ROMAN" w:hAnsi="WORK SANS MEDIUM ROMAN"/>
                <w:b/>
                <w:bCs/>
              </w:rPr>
            </w:pPr>
            <w:r w:rsidRPr="00D41ABB">
              <w:rPr>
                <w:rFonts w:ascii="WORK SANS MEDIUM ROMAN" w:hAnsi="WORK SANS MEDIUM ROMAN"/>
                <w:b/>
                <w:bCs/>
              </w:rPr>
              <w:t>Preconditions/Rules for this process</w:t>
            </w:r>
          </w:p>
        </w:tc>
        <w:tc>
          <w:tcPr>
            <w:tcW w:w="7486" w:type="dxa"/>
            <w:tcBorders>
              <w:top w:val="single" w:sz="12" w:space="0" w:color="auto"/>
              <w:bottom w:val="single" w:sz="12" w:space="0" w:color="auto"/>
              <w:right w:val="single" w:sz="12" w:space="0" w:color="000000" w:themeColor="text1"/>
            </w:tcBorders>
          </w:tcPr>
          <w:p w14:paraId="3DD0F3B8" w14:textId="77777777" w:rsidR="004F2E0C" w:rsidRDefault="004F2E0C" w:rsidP="006128DC">
            <w:pPr>
              <w:tabs>
                <w:tab w:val="left" w:pos="8315"/>
              </w:tabs>
            </w:pPr>
            <w:r w:rsidRPr="00F2765F">
              <w:t xml:space="preserve">[List any conditions or rules that will apply to this functionality] </w:t>
            </w:r>
          </w:p>
          <w:p w14:paraId="1422ACF1" w14:textId="77777777" w:rsidR="004F2E0C" w:rsidRPr="003959B3" w:rsidRDefault="004F2E0C" w:rsidP="006128DC"/>
          <w:p w14:paraId="11515DE3" w14:textId="77777777" w:rsidR="004F2E0C" w:rsidRPr="003959B3" w:rsidRDefault="004F2E0C" w:rsidP="006128DC">
            <w:pPr>
              <w:tabs>
                <w:tab w:val="left" w:pos="6201"/>
              </w:tabs>
            </w:pPr>
            <w:r>
              <w:tab/>
            </w:r>
          </w:p>
        </w:tc>
      </w:tr>
      <w:tr w:rsidR="004F2E0C" w:rsidRPr="0043529C" w14:paraId="19750C41" w14:textId="77777777" w:rsidTr="75E7427C">
        <w:trPr>
          <w:trHeight w:val="567"/>
        </w:trPr>
        <w:tc>
          <w:tcPr>
            <w:tcW w:w="2978" w:type="dxa"/>
            <w:tcBorders>
              <w:top w:val="single" w:sz="12" w:space="0" w:color="auto"/>
              <w:left w:val="single" w:sz="12" w:space="0" w:color="000000" w:themeColor="text1"/>
              <w:bottom w:val="nil"/>
            </w:tcBorders>
            <w:shd w:val="clear" w:color="auto" w:fill="F2F2F2" w:themeFill="background1" w:themeFillShade="F2"/>
          </w:tcPr>
          <w:p w14:paraId="7BA443C4" w14:textId="77777777" w:rsidR="004F2E0C" w:rsidRPr="00D41ABB" w:rsidRDefault="004F2E0C" w:rsidP="006128DC">
            <w:pPr>
              <w:spacing w:before="120"/>
              <w:rPr>
                <w:rFonts w:ascii="WORK SANS MEDIUM ROMAN" w:hAnsi="WORK SANS MEDIUM ROMAN"/>
                <w:b/>
                <w:bCs/>
              </w:rPr>
            </w:pPr>
            <w:r w:rsidRPr="00D41ABB">
              <w:rPr>
                <w:rFonts w:ascii="WORK SANS MEDIUM ROMAN" w:hAnsi="WORK SANS MEDIUM ROMAN"/>
                <w:b/>
                <w:bCs/>
              </w:rPr>
              <w:t>UI/UX Prototype / Design</w:t>
            </w:r>
          </w:p>
        </w:tc>
        <w:tc>
          <w:tcPr>
            <w:tcW w:w="7486" w:type="dxa"/>
            <w:tcBorders>
              <w:top w:val="single" w:sz="12" w:space="0" w:color="auto"/>
              <w:bottom w:val="nil"/>
              <w:right w:val="single" w:sz="12" w:space="0" w:color="000000" w:themeColor="text1"/>
            </w:tcBorders>
          </w:tcPr>
          <w:p w14:paraId="4439F51D" w14:textId="0261D556" w:rsidR="004F2E0C" w:rsidRPr="0043529C" w:rsidRDefault="007C6FB6" w:rsidP="2A38A54C">
            <w:pPr>
              <w:tabs>
                <w:tab w:val="left" w:pos="8315"/>
              </w:tabs>
              <w:rPr>
                <w:color w:val="2E74B5" w:themeColor="accent1" w:themeShade="BF"/>
              </w:rPr>
            </w:pPr>
            <w:hyperlink r:id="rId12">
              <w:r w:rsidR="00F20AC4" w:rsidRPr="2A38A54C">
                <w:rPr>
                  <w:rStyle w:val="Hyperlink"/>
                </w:rPr>
                <w:t>Prototype</w:t>
              </w:r>
              <w:r w:rsidR="00225B3C">
                <w:br/>
              </w:r>
            </w:hyperlink>
            <w:hyperlink r:id="rId13">
              <w:r w:rsidR="00F20AC4" w:rsidRPr="2A38A54C">
                <w:rPr>
                  <w:rStyle w:val="Hyperlink"/>
                </w:rPr>
                <w:t>Graph video</w:t>
              </w:r>
            </w:hyperlink>
          </w:p>
          <w:p w14:paraId="3F919FEA" w14:textId="41FF6DE6" w:rsidR="004F2E0C" w:rsidRPr="0043529C" w:rsidRDefault="007C6FB6" w:rsidP="3F9C1C30">
            <w:pPr>
              <w:tabs>
                <w:tab w:val="left" w:pos="8315"/>
              </w:tabs>
              <w:rPr>
                <w:rFonts w:eastAsia="Calibri" w:cs="Arial"/>
                <w:color w:val="2E74B5" w:themeColor="accent1" w:themeShade="BF"/>
              </w:rPr>
            </w:pPr>
            <w:hyperlink r:id="rId14">
              <w:r w:rsidR="1A0D035A" w:rsidRPr="3F9C1C30">
                <w:rPr>
                  <w:rStyle w:val="Hyperlink"/>
                  <w:rFonts w:eastAsia="Calibri" w:cs="Arial"/>
                </w:rPr>
                <w:t>Patient Summary – Specs</w:t>
              </w:r>
            </w:hyperlink>
            <w:r w:rsidR="1A0D035A" w:rsidRPr="3F9C1C30">
              <w:rPr>
                <w:rFonts w:eastAsia="Calibri" w:cs="Arial"/>
              </w:rPr>
              <w:t xml:space="preserve"> </w:t>
            </w:r>
          </w:p>
          <w:p w14:paraId="1CE7A925" w14:textId="264EC2DF" w:rsidR="004F2E0C" w:rsidRPr="0043529C" w:rsidRDefault="007C6FB6" w:rsidP="2A38A54C">
            <w:pPr>
              <w:tabs>
                <w:tab w:val="left" w:pos="8315"/>
              </w:tabs>
              <w:rPr>
                <w:rFonts w:eastAsia="Calibri" w:cs="Arial"/>
              </w:rPr>
            </w:pPr>
            <w:hyperlink r:id="rId15">
              <w:r w:rsidR="191489D5" w:rsidRPr="2A38A54C">
                <w:rPr>
                  <w:rStyle w:val="Hyperlink"/>
                  <w:rFonts w:eastAsia="Calibri" w:cs="Arial"/>
                </w:rPr>
                <w:t>Mobile Demo</w:t>
              </w:r>
            </w:hyperlink>
          </w:p>
          <w:p w14:paraId="7C998A6A" w14:textId="12A582A8" w:rsidR="004F2E0C" w:rsidRPr="0043529C" w:rsidRDefault="007C6FB6" w:rsidP="2A38A54C">
            <w:pPr>
              <w:tabs>
                <w:tab w:val="left" w:pos="8315"/>
              </w:tabs>
              <w:rPr>
                <w:rFonts w:eastAsia="Calibri" w:cs="Arial"/>
              </w:rPr>
            </w:pPr>
            <w:hyperlink r:id="rId16">
              <w:r w:rsidR="191489D5" w:rsidRPr="2A38A54C">
                <w:rPr>
                  <w:rStyle w:val="Hyperlink"/>
                  <w:rFonts w:eastAsia="Calibri" w:cs="Arial"/>
                </w:rPr>
                <w:t>Tablet Demo</w:t>
              </w:r>
            </w:hyperlink>
          </w:p>
          <w:p w14:paraId="67C8B282" w14:textId="604954B8" w:rsidR="004F2E0C" w:rsidRPr="0043529C" w:rsidRDefault="007C6FB6" w:rsidP="2A38A54C">
            <w:pPr>
              <w:tabs>
                <w:tab w:val="left" w:pos="8315"/>
              </w:tabs>
              <w:rPr>
                <w:rFonts w:eastAsia="Calibri" w:cs="Arial"/>
                <w:color w:val="2E74B5" w:themeColor="accent1" w:themeShade="BF"/>
              </w:rPr>
            </w:pPr>
            <w:hyperlink r:id="rId17">
              <w:r w:rsidR="191489D5" w:rsidRPr="2A38A54C">
                <w:rPr>
                  <w:rStyle w:val="Hyperlink"/>
                  <w:rFonts w:eastAsia="Calibri" w:cs="Arial"/>
                </w:rPr>
                <w:t>Desktop Demo</w:t>
              </w:r>
            </w:hyperlink>
          </w:p>
        </w:tc>
      </w:tr>
      <w:tr w:rsidR="004F2E0C" w:rsidRPr="0043529C" w14:paraId="26182AFB" w14:textId="77777777" w:rsidTr="75E7427C">
        <w:trPr>
          <w:trHeight w:val="567"/>
        </w:trPr>
        <w:tc>
          <w:tcPr>
            <w:tcW w:w="10464" w:type="dxa"/>
            <w:gridSpan w:val="2"/>
            <w:tcBorders>
              <w:top w:val="nil"/>
              <w:left w:val="nil"/>
              <w:bottom w:val="nil"/>
              <w:right w:val="nil"/>
            </w:tcBorders>
            <w:shd w:val="clear" w:color="auto" w:fill="FFFFFF" w:themeFill="background1"/>
          </w:tcPr>
          <w:p w14:paraId="3A63EA16" w14:textId="77777777" w:rsidR="004F2E0C" w:rsidRPr="0043529C" w:rsidRDefault="004F2E0C" w:rsidP="006128DC">
            <w:pPr>
              <w:jc w:val="right"/>
              <w:rPr>
                <w:color w:val="000000" w:themeColor="text1"/>
              </w:rPr>
            </w:pPr>
          </w:p>
        </w:tc>
      </w:tr>
      <w:tr w:rsidR="004F2E0C" w:rsidRPr="0043529C" w14:paraId="0CAC7386" w14:textId="77777777" w:rsidTr="75E7427C">
        <w:trPr>
          <w:trHeight w:val="567"/>
        </w:trPr>
        <w:tc>
          <w:tcPr>
            <w:tcW w:w="10464" w:type="dxa"/>
            <w:gridSpan w:val="2"/>
            <w:tcBorders>
              <w:top w:val="nil"/>
              <w:left w:val="single" w:sz="12" w:space="0" w:color="000000" w:themeColor="text1"/>
              <w:right w:val="single" w:sz="12" w:space="0" w:color="000000" w:themeColor="text1"/>
            </w:tcBorders>
            <w:shd w:val="clear" w:color="auto" w:fill="023546"/>
          </w:tcPr>
          <w:p w14:paraId="0835A29F" w14:textId="77777777" w:rsidR="004F2E0C" w:rsidRPr="00D41ABB" w:rsidRDefault="004F2E0C" w:rsidP="006128DC">
            <w:pPr>
              <w:spacing w:before="120" w:after="120"/>
              <w:jc w:val="center"/>
              <w:rPr>
                <w:rFonts w:ascii="WORK SANS SEMIBOLD ROMAN" w:hAnsi="WORK SANS SEMIBOLD ROMAN"/>
                <w:b/>
                <w:bCs/>
                <w:color w:val="000000" w:themeColor="text1"/>
                <w:sz w:val="32"/>
                <w:szCs w:val="32"/>
              </w:rPr>
            </w:pPr>
            <w:r w:rsidRPr="00D41ABB">
              <w:rPr>
                <w:rFonts w:ascii="WORK SANS SEMIBOLD ROMAN" w:hAnsi="WORK SANS SEMIBOLD ROMAN"/>
                <w:b/>
                <w:bCs/>
                <w:color w:val="FFFFFF" w:themeColor="background1"/>
                <w:sz w:val="32"/>
                <w:szCs w:val="32"/>
                <w:shd w:val="clear" w:color="auto" w:fill="023546"/>
              </w:rPr>
              <w:t>Technical Implementation Details</w:t>
            </w:r>
          </w:p>
        </w:tc>
      </w:tr>
      <w:tr w:rsidR="004F2E0C" w:rsidRPr="0043529C" w14:paraId="67863B44" w14:textId="77777777" w:rsidTr="75E7427C">
        <w:trPr>
          <w:trHeight w:val="679"/>
        </w:trPr>
        <w:tc>
          <w:tcPr>
            <w:tcW w:w="2978" w:type="dxa"/>
            <w:tcBorders>
              <w:top w:val="single" w:sz="12" w:space="0" w:color="auto"/>
              <w:left w:val="single" w:sz="12" w:space="0" w:color="000000" w:themeColor="text1"/>
              <w:bottom w:val="single" w:sz="12" w:space="0" w:color="auto"/>
            </w:tcBorders>
            <w:shd w:val="clear" w:color="auto" w:fill="F2F2F2" w:themeFill="background1" w:themeFillShade="F2"/>
          </w:tcPr>
          <w:p w14:paraId="4ED89347" w14:textId="77777777" w:rsidR="004F2E0C" w:rsidRPr="00F2765F" w:rsidRDefault="004F2E0C" w:rsidP="006128DC">
            <w:pPr>
              <w:spacing w:before="120"/>
              <w:rPr>
                <w:b/>
              </w:rPr>
            </w:pPr>
            <w:r w:rsidRPr="00F2765F">
              <w:rPr>
                <w:b/>
              </w:rPr>
              <w:t>Pre-conditions</w:t>
            </w:r>
          </w:p>
        </w:tc>
        <w:tc>
          <w:tcPr>
            <w:tcW w:w="7486" w:type="dxa"/>
            <w:tcBorders>
              <w:top w:val="single" w:sz="12" w:space="0" w:color="auto"/>
              <w:bottom w:val="single" w:sz="12" w:space="0" w:color="auto"/>
              <w:right w:val="single" w:sz="12" w:space="0" w:color="000000" w:themeColor="text1"/>
            </w:tcBorders>
          </w:tcPr>
          <w:p w14:paraId="6596DC17" w14:textId="77777777" w:rsidR="004F2E0C" w:rsidRPr="00F2765F" w:rsidRDefault="004F2E0C" w:rsidP="006128DC">
            <w:pPr>
              <w:spacing w:before="120" w:after="120"/>
            </w:pPr>
            <w:r w:rsidRPr="00F2765F">
              <w:t xml:space="preserve">[List any activities that must take place, or any conditions that must be true, before the use case can be started]  </w:t>
            </w:r>
          </w:p>
        </w:tc>
      </w:tr>
      <w:tr w:rsidR="004F2E0C" w:rsidRPr="0043529C" w14:paraId="68223CE3" w14:textId="77777777" w:rsidTr="75E7427C">
        <w:trPr>
          <w:trHeight w:val="689"/>
        </w:trPr>
        <w:tc>
          <w:tcPr>
            <w:tcW w:w="2978" w:type="dxa"/>
            <w:tcBorders>
              <w:top w:val="single" w:sz="12" w:space="0" w:color="auto"/>
              <w:left w:val="single" w:sz="12" w:space="0" w:color="000000" w:themeColor="text1"/>
              <w:bottom w:val="nil"/>
            </w:tcBorders>
            <w:shd w:val="clear" w:color="auto" w:fill="F2F2F2" w:themeFill="background1" w:themeFillShade="F2"/>
          </w:tcPr>
          <w:p w14:paraId="239C8289" w14:textId="77777777" w:rsidR="004F2E0C" w:rsidRPr="00F2765F" w:rsidRDefault="004F2E0C" w:rsidP="006128DC">
            <w:pPr>
              <w:spacing w:before="120"/>
              <w:rPr>
                <w:b/>
              </w:rPr>
            </w:pPr>
            <w:r w:rsidRPr="00F2765F">
              <w:rPr>
                <w:b/>
              </w:rPr>
              <w:t xml:space="preserve">Post-conditions </w:t>
            </w:r>
          </w:p>
        </w:tc>
        <w:tc>
          <w:tcPr>
            <w:tcW w:w="7486" w:type="dxa"/>
            <w:tcBorders>
              <w:top w:val="single" w:sz="12" w:space="0" w:color="auto"/>
              <w:bottom w:val="nil"/>
              <w:right w:val="single" w:sz="12" w:space="0" w:color="000000" w:themeColor="text1"/>
            </w:tcBorders>
          </w:tcPr>
          <w:p w14:paraId="46488BA6" w14:textId="77777777" w:rsidR="004F2E0C" w:rsidRPr="00F2765F" w:rsidRDefault="004F2E0C" w:rsidP="006128DC">
            <w:pPr>
              <w:spacing w:before="120" w:after="120"/>
            </w:pPr>
            <w:r w:rsidRPr="00F2765F">
              <w:t xml:space="preserve">[Describe the state of the screen, workflow etc at the conclusion of the use case execution] </w:t>
            </w:r>
          </w:p>
        </w:tc>
      </w:tr>
      <w:tr w:rsidR="004F2E0C" w:rsidRPr="0043529C" w14:paraId="15E3EB77" w14:textId="77777777" w:rsidTr="75E7427C">
        <w:trPr>
          <w:trHeight w:val="689"/>
        </w:trPr>
        <w:tc>
          <w:tcPr>
            <w:tcW w:w="2978" w:type="dxa"/>
            <w:tcBorders>
              <w:top w:val="nil"/>
              <w:left w:val="nil"/>
              <w:bottom w:val="nil"/>
              <w:right w:val="nil"/>
            </w:tcBorders>
            <w:shd w:val="clear" w:color="auto" w:fill="FFFFFF" w:themeFill="background1"/>
          </w:tcPr>
          <w:p w14:paraId="0486CBA7" w14:textId="77777777" w:rsidR="004F2E0C" w:rsidRPr="00F2765F" w:rsidRDefault="004F2E0C" w:rsidP="006128DC">
            <w:pPr>
              <w:spacing w:before="120"/>
              <w:rPr>
                <w:b/>
              </w:rPr>
            </w:pPr>
          </w:p>
        </w:tc>
        <w:tc>
          <w:tcPr>
            <w:tcW w:w="7486" w:type="dxa"/>
            <w:tcBorders>
              <w:top w:val="nil"/>
              <w:left w:val="nil"/>
              <w:bottom w:val="nil"/>
              <w:right w:val="nil"/>
            </w:tcBorders>
          </w:tcPr>
          <w:p w14:paraId="423F6A75" w14:textId="77777777" w:rsidR="004F2E0C" w:rsidRPr="00F2765F" w:rsidRDefault="004F2E0C" w:rsidP="006128DC">
            <w:pPr>
              <w:spacing w:before="120" w:after="120"/>
            </w:pPr>
          </w:p>
        </w:tc>
      </w:tr>
      <w:tr w:rsidR="004F2E0C" w:rsidRPr="0043529C" w14:paraId="47211995" w14:textId="77777777" w:rsidTr="75E7427C">
        <w:tc>
          <w:tcPr>
            <w:tcW w:w="10464" w:type="dxa"/>
            <w:gridSpan w:val="2"/>
            <w:tcBorders>
              <w:top w:val="nil"/>
              <w:left w:val="single" w:sz="12" w:space="0" w:color="auto"/>
              <w:bottom w:val="single" w:sz="12" w:space="0" w:color="auto"/>
              <w:right w:val="single" w:sz="12" w:space="0" w:color="000000" w:themeColor="text1"/>
            </w:tcBorders>
            <w:shd w:val="clear" w:color="auto" w:fill="023546"/>
          </w:tcPr>
          <w:p w14:paraId="63CCE95A" w14:textId="77777777" w:rsidR="004F2E0C" w:rsidRPr="00D41ABB" w:rsidRDefault="004F2E0C" w:rsidP="006128DC">
            <w:pPr>
              <w:spacing w:before="120" w:after="120"/>
              <w:jc w:val="center"/>
              <w:rPr>
                <w:rFonts w:ascii="WORK SANS SEMIBOLD ROMAN" w:hAnsi="WORK SANS SEMIBOLD ROMAN"/>
                <w:b/>
                <w:bCs/>
                <w:color w:val="2E74B5" w:themeColor="accent1" w:themeShade="BF"/>
                <w:sz w:val="32"/>
                <w:szCs w:val="32"/>
              </w:rPr>
            </w:pPr>
            <w:r w:rsidRPr="00D41ABB">
              <w:rPr>
                <w:rFonts w:ascii="WORK SANS SEMIBOLD ROMAN" w:hAnsi="WORK SANS SEMIBOLD ROMAN"/>
                <w:b/>
                <w:bCs/>
                <w:color w:val="FFFFFF" w:themeColor="background1"/>
                <w:sz w:val="32"/>
                <w:szCs w:val="32"/>
              </w:rPr>
              <w:t>Normal and Expected Flow</w:t>
            </w:r>
          </w:p>
        </w:tc>
      </w:tr>
      <w:tr w:rsidR="004F2E0C" w:rsidRPr="0043529C" w14:paraId="67072383" w14:textId="77777777" w:rsidTr="75E7427C">
        <w:trPr>
          <w:trHeight w:val="1517"/>
        </w:trPr>
        <w:tc>
          <w:tcPr>
            <w:tcW w:w="10464" w:type="dxa"/>
            <w:gridSpan w:val="2"/>
            <w:tcBorders>
              <w:top w:val="single" w:sz="4" w:space="0" w:color="auto"/>
              <w:left w:val="single" w:sz="12" w:space="0" w:color="auto"/>
              <w:bottom w:val="single" w:sz="4" w:space="0" w:color="auto"/>
              <w:right w:val="single" w:sz="12" w:space="0" w:color="auto"/>
            </w:tcBorders>
          </w:tcPr>
          <w:p w14:paraId="6D541646" w14:textId="7F61FF6D" w:rsidR="004F2E0C" w:rsidRPr="00C6140B" w:rsidRDefault="00D027C7" w:rsidP="006128DC">
            <w:pPr>
              <w:rPr>
                <w:b/>
                <w:bCs/>
                <w:color w:val="000000" w:themeColor="text1"/>
                <w:sz w:val="28"/>
                <w:szCs w:val="32"/>
              </w:rPr>
            </w:pPr>
            <w:r w:rsidRPr="00C6140B">
              <w:rPr>
                <w:b/>
                <w:bCs/>
                <w:color w:val="000000" w:themeColor="text1"/>
                <w:sz w:val="28"/>
                <w:szCs w:val="32"/>
              </w:rPr>
              <w:lastRenderedPageBreak/>
              <w:t xml:space="preserve">Patient Summary </w:t>
            </w:r>
            <w:r w:rsidR="008E1692">
              <w:rPr>
                <w:b/>
                <w:bCs/>
                <w:color w:val="000000" w:themeColor="text1"/>
                <w:sz w:val="28"/>
                <w:szCs w:val="32"/>
              </w:rPr>
              <w:t>View</w:t>
            </w:r>
          </w:p>
          <w:p w14:paraId="1279B4C0" w14:textId="14867CAA" w:rsidR="00D0632F" w:rsidRDefault="00D0632F" w:rsidP="006128DC">
            <w:pPr>
              <w:rPr>
                <w:color w:val="000000" w:themeColor="text1"/>
              </w:rPr>
            </w:pPr>
          </w:p>
          <w:p w14:paraId="06693C76" w14:textId="714A5646" w:rsidR="00DA70EA" w:rsidRDefault="00DA70EA" w:rsidP="006128DC">
            <w:pPr>
              <w:rPr>
                <w:color w:val="000000" w:themeColor="text1"/>
              </w:rPr>
            </w:pPr>
            <w:r>
              <w:rPr>
                <w:color w:val="000000" w:themeColor="text1"/>
              </w:rPr>
              <w:t xml:space="preserve">The patient summary </w:t>
            </w:r>
            <w:r w:rsidR="00844A5D">
              <w:rPr>
                <w:color w:val="000000" w:themeColor="text1"/>
              </w:rPr>
              <w:t>from the Patient Bedside V</w:t>
            </w:r>
            <w:r>
              <w:rPr>
                <w:color w:val="000000" w:themeColor="text1"/>
              </w:rPr>
              <w:t>iew will change to</w:t>
            </w:r>
            <w:r w:rsidR="00EC2099">
              <w:rPr>
                <w:color w:val="000000" w:themeColor="text1"/>
              </w:rPr>
              <w:t xml:space="preserve"> </w:t>
            </w:r>
            <w:r w:rsidR="00B734F6">
              <w:rPr>
                <w:color w:val="000000" w:themeColor="text1"/>
              </w:rPr>
              <w:t>contain more clinically</w:t>
            </w:r>
            <w:r w:rsidR="008C1064">
              <w:rPr>
                <w:color w:val="000000" w:themeColor="text1"/>
              </w:rPr>
              <w:t xml:space="preserve"> relevant data</w:t>
            </w:r>
            <w:r w:rsidR="00EC2099">
              <w:rPr>
                <w:color w:val="000000" w:themeColor="text1"/>
              </w:rPr>
              <w:t xml:space="preserve"> and display a count of outstanding tasks for the user's logged in discipline</w:t>
            </w:r>
            <w:r w:rsidR="00480DEB">
              <w:rPr>
                <w:color w:val="000000" w:themeColor="text1"/>
              </w:rPr>
              <w:t xml:space="preserve">. There will be </w:t>
            </w:r>
            <w:r w:rsidR="009C4364">
              <w:rPr>
                <w:color w:val="000000" w:themeColor="text1"/>
              </w:rPr>
              <w:t>one</w:t>
            </w:r>
            <w:r w:rsidR="00480DEB">
              <w:rPr>
                <w:color w:val="000000" w:themeColor="text1"/>
              </w:rPr>
              <w:t xml:space="preserve"> view</w:t>
            </w:r>
            <w:r w:rsidR="008D41F1">
              <w:rPr>
                <w:color w:val="000000" w:themeColor="text1"/>
              </w:rPr>
              <w:t xml:space="preserve"> for </w:t>
            </w:r>
            <w:r w:rsidR="009C4364">
              <w:rPr>
                <w:color w:val="000000" w:themeColor="text1"/>
              </w:rPr>
              <w:t xml:space="preserve">both </w:t>
            </w:r>
            <w:r w:rsidR="008D41F1">
              <w:rPr>
                <w:color w:val="000000" w:themeColor="text1"/>
              </w:rPr>
              <w:t>medics and</w:t>
            </w:r>
            <w:r w:rsidR="009C4364">
              <w:rPr>
                <w:color w:val="000000" w:themeColor="text1"/>
              </w:rPr>
              <w:t xml:space="preserve"> </w:t>
            </w:r>
            <w:r w:rsidR="008D41F1">
              <w:rPr>
                <w:color w:val="000000" w:themeColor="text1"/>
              </w:rPr>
              <w:t>nurse</w:t>
            </w:r>
            <w:r w:rsidR="006E23A3">
              <w:rPr>
                <w:color w:val="000000" w:themeColor="text1"/>
              </w:rPr>
              <w:t>s</w:t>
            </w:r>
            <w:r w:rsidR="00480DEB">
              <w:rPr>
                <w:color w:val="000000" w:themeColor="text1"/>
              </w:rPr>
              <w:t>:</w:t>
            </w:r>
          </w:p>
          <w:p w14:paraId="69FBD1F1" w14:textId="77777777" w:rsidR="006E23A3" w:rsidRPr="006E23A3" w:rsidRDefault="006E23A3" w:rsidP="006E23A3">
            <w:pPr>
              <w:rPr>
                <w:color w:val="000000" w:themeColor="text1"/>
              </w:rPr>
            </w:pPr>
          </w:p>
          <w:p w14:paraId="3E4AD059" w14:textId="77614CFC" w:rsidR="004A57FD" w:rsidRPr="00B356A3" w:rsidRDefault="006814D7" w:rsidP="006128DC">
            <w:pPr>
              <w:rPr>
                <w:b/>
                <w:bCs/>
                <w:color w:val="000000" w:themeColor="text1"/>
              </w:rPr>
            </w:pPr>
            <w:r w:rsidRPr="00B356A3">
              <w:rPr>
                <w:b/>
                <w:bCs/>
                <w:color w:val="000000" w:themeColor="text1"/>
              </w:rPr>
              <w:t>Pr</w:t>
            </w:r>
            <w:r w:rsidR="00B356A3" w:rsidRPr="00B356A3">
              <w:rPr>
                <w:b/>
                <w:bCs/>
                <w:color w:val="000000" w:themeColor="text1"/>
              </w:rPr>
              <w:t>operties table</w:t>
            </w:r>
          </w:p>
          <w:p w14:paraId="54496EAC" w14:textId="77777777" w:rsidR="009A7CA2" w:rsidRDefault="009A7CA2" w:rsidP="006128DC">
            <w:pPr>
              <w:rPr>
                <w:color w:val="000000" w:themeColor="text1"/>
              </w:rPr>
            </w:pPr>
          </w:p>
          <w:tbl>
            <w:tblPr>
              <w:tblStyle w:val="TableGrid"/>
              <w:tblW w:w="9957" w:type="dxa"/>
              <w:tblLayout w:type="fixed"/>
              <w:tblLook w:val="04A0" w:firstRow="1" w:lastRow="0" w:firstColumn="1" w:lastColumn="0" w:noHBand="0" w:noVBand="1"/>
            </w:tblPr>
            <w:tblGrid>
              <w:gridCol w:w="790"/>
              <w:gridCol w:w="1363"/>
              <w:gridCol w:w="1276"/>
              <w:gridCol w:w="1635"/>
              <w:gridCol w:w="1571"/>
              <w:gridCol w:w="3322"/>
            </w:tblGrid>
            <w:tr w:rsidR="009650E2" w:rsidRPr="0001139C" w14:paraId="791AC81B" w14:textId="77777777" w:rsidTr="75E7427C">
              <w:trPr>
                <w:tblHeader/>
              </w:trPr>
              <w:tc>
                <w:tcPr>
                  <w:tcW w:w="790" w:type="dxa"/>
                  <w:shd w:val="clear" w:color="auto" w:fill="023546"/>
                </w:tcPr>
                <w:p w14:paraId="6F8832F5" w14:textId="0B0CA6E5" w:rsidR="009650E2" w:rsidRPr="003C3CA2" w:rsidRDefault="009650E2" w:rsidP="004C1052">
                  <w:pPr>
                    <w:rPr>
                      <w:b/>
                      <w:bCs/>
                      <w:color w:val="FFFFFF" w:themeColor="background1"/>
                    </w:rPr>
                  </w:pPr>
                  <w:r>
                    <w:rPr>
                      <w:b/>
                      <w:bCs/>
                      <w:color w:val="FFFFFF" w:themeColor="background1"/>
                    </w:rPr>
                    <w:t>Order</w:t>
                  </w:r>
                </w:p>
              </w:tc>
              <w:tc>
                <w:tcPr>
                  <w:tcW w:w="1363" w:type="dxa"/>
                  <w:shd w:val="clear" w:color="auto" w:fill="023546"/>
                </w:tcPr>
                <w:p w14:paraId="331499F2" w14:textId="112C676B" w:rsidR="009650E2" w:rsidRPr="003C3CA2" w:rsidRDefault="009650E2" w:rsidP="004C1052">
                  <w:pPr>
                    <w:rPr>
                      <w:b/>
                      <w:bCs/>
                      <w:color w:val="FFFFFF" w:themeColor="background1"/>
                    </w:rPr>
                  </w:pPr>
                  <w:r w:rsidRPr="003C3CA2">
                    <w:rPr>
                      <w:b/>
                      <w:bCs/>
                      <w:color w:val="FFFFFF" w:themeColor="background1"/>
                    </w:rPr>
                    <w:t>Component name (label)</w:t>
                  </w:r>
                </w:p>
              </w:tc>
              <w:tc>
                <w:tcPr>
                  <w:tcW w:w="1276" w:type="dxa"/>
                  <w:shd w:val="clear" w:color="auto" w:fill="023546"/>
                </w:tcPr>
                <w:p w14:paraId="3862A51E" w14:textId="77777777" w:rsidR="009650E2" w:rsidRPr="003C3CA2" w:rsidRDefault="009650E2" w:rsidP="004C1052">
                  <w:pPr>
                    <w:rPr>
                      <w:b/>
                      <w:bCs/>
                      <w:color w:val="FFFFFF" w:themeColor="background1"/>
                    </w:rPr>
                  </w:pPr>
                  <w:r w:rsidRPr="003C3CA2">
                    <w:rPr>
                      <w:b/>
                      <w:bCs/>
                      <w:color w:val="FFFFFF" w:themeColor="background1"/>
                    </w:rPr>
                    <w:t>Item</w:t>
                  </w:r>
                </w:p>
              </w:tc>
              <w:tc>
                <w:tcPr>
                  <w:tcW w:w="1635" w:type="dxa"/>
                  <w:shd w:val="clear" w:color="auto" w:fill="023546"/>
                </w:tcPr>
                <w:p w14:paraId="3B653F53" w14:textId="77777777" w:rsidR="009650E2" w:rsidRPr="003C3CA2" w:rsidRDefault="009650E2" w:rsidP="004C1052">
                  <w:pPr>
                    <w:rPr>
                      <w:b/>
                      <w:bCs/>
                      <w:color w:val="FFFFFF" w:themeColor="background1"/>
                    </w:rPr>
                  </w:pPr>
                  <w:r w:rsidRPr="003C3CA2">
                    <w:rPr>
                      <w:b/>
                      <w:bCs/>
                      <w:color w:val="FFFFFF" w:themeColor="background1"/>
                    </w:rPr>
                    <w:t>Data Type</w:t>
                  </w:r>
                </w:p>
              </w:tc>
              <w:tc>
                <w:tcPr>
                  <w:tcW w:w="1571" w:type="dxa"/>
                  <w:shd w:val="clear" w:color="auto" w:fill="023546"/>
                </w:tcPr>
                <w:p w14:paraId="363B1B4F" w14:textId="77777777" w:rsidR="009650E2" w:rsidRPr="003C3CA2" w:rsidRDefault="009650E2" w:rsidP="004C1052">
                  <w:pPr>
                    <w:rPr>
                      <w:b/>
                      <w:bCs/>
                      <w:color w:val="FFFFFF" w:themeColor="background1"/>
                    </w:rPr>
                  </w:pPr>
                  <w:r w:rsidRPr="003C3CA2">
                    <w:rPr>
                      <w:b/>
                      <w:bCs/>
                      <w:color w:val="FFFFFF" w:themeColor="background1"/>
                    </w:rPr>
                    <w:t>Data source</w:t>
                  </w:r>
                </w:p>
              </w:tc>
              <w:tc>
                <w:tcPr>
                  <w:tcW w:w="3322" w:type="dxa"/>
                  <w:shd w:val="clear" w:color="auto" w:fill="023546"/>
                </w:tcPr>
                <w:p w14:paraId="14937C78" w14:textId="1997165C" w:rsidR="009650E2" w:rsidRPr="003C3CA2" w:rsidRDefault="009650E2" w:rsidP="004C1052">
                  <w:pPr>
                    <w:rPr>
                      <w:b/>
                      <w:bCs/>
                      <w:color w:val="FFFFFF" w:themeColor="background1"/>
                    </w:rPr>
                  </w:pPr>
                  <w:r>
                    <w:rPr>
                      <w:b/>
                      <w:bCs/>
                      <w:color w:val="FFFFFF" w:themeColor="background1"/>
                    </w:rPr>
                    <w:t>Logic</w:t>
                  </w:r>
                </w:p>
              </w:tc>
            </w:tr>
            <w:tr w:rsidR="00E84773" w14:paraId="78839C80" w14:textId="77777777" w:rsidTr="75E7427C">
              <w:tc>
                <w:tcPr>
                  <w:tcW w:w="790" w:type="dxa"/>
                  <w:vMerge w:val="restart"/>
                </w:tcPr>
                <w:p w14:paraId="579A0D71" w14:textId="4A17B6AD" w:rsidR="00E84773" w:rsidRPr="009650E2" w:rsidRDefault="00E84773" w:rsidP="004C1052">
                  <w:pPr>
                    <w:rPr>
                      <w:b/>
                      <w:bCs/>
                      <w:color w:val="FFFFFF" w:themeColor="background1"/>
                    </w:rPr>
                  </w:pPr>
                  <w:r w:rsidRPr="009650E2">
                    <w:t>1</w:t>
                  </w:r>
                </w:p>
              </w:tc>
              <w:tc>
                <w:tcPr>
                  <w:tcW w:w="1363" w:type="dxa"/>
                  <w:vMerge w:val="restart"/>
                </w:tcPr>
                <w:p w14:paraId="137B9CB6" w14:textId="7C25F7A2" w:rsidR="00E84773" w:rsidRDefault="00E84773" w:rsidP="004C1052">
                  <w:r>
                    <w:t>Observations</w:t>
                  </w:r>
                </w:p>
              </w:tc>
              <w:tc>
                <w:tcPr>
                  <w:tcW w:w="1276" w:type="dxa"/>
                </w:tcPr>
                <w:p w14:paraId="0837B0FC" w14:textId="77777777" w:rsidR="00E84773" w:rsidRDefault="00E84773" w:rsidP="004C1052">
                  <w:r>
                    <w:t>Obs score</w:t>
                  </w:r>
                </w:p>
              </w:tc>
              <w:tc>
                <w:tcPr>
                  <w:tcW w:w="1635" w:type="dxa"/>
                </w:tcPr>
                <w:p w14:paraId="5B8D763B" w14:textId="77777777" w:rsidR="00E84773" w:rsidRDefault="00E84773" w:rsidP="004C1052">
                  <w:r>
                    <w:t>NEWS2</w:t>
                  </w:r>
                </w:p>
                <w:p w14:paraId="5CFDA899" w14:textId="77777777" w:rsidR="00E84773" w:rsidRDefault="00E84773" w:rsidP="004C1052">
                  <w:r>
                    <w:t>PEWS</w:t>
                  </w:r>
                </w:p>
              </w:tc>
              <w:tc>
                <w:tcPr>
                  <w:tcW w:w="1571" w:type="dxa"/>
                </w:tcPr>
                <w:p w14:paraId="0A39D665" w14:textId="77777777" w:rsidR="00E84773" w:rsidRDefault="00E84773" w:rsidP="004C1052">
                  <w:r>
                    <w:t>eObs</w:t>
                  </w:r>
                </w:p>
              </w:tc>
              <w:tc>
                <w:tcPr>
                  <w:tcW w:w="3322" w:type="dxa"/>
                </w:tcPr>
                <w:p w14:paraId="67E287E0" w14:textId="5747D6D0" w:rsidR="00E84773" w:rsidRDefault="00E84773" w:rsidP="002F0700">
                  <w:pPr>
                    <w:jc w:val="both"/>
                  </w:pPr>
                  <w:r>
                    <w:t>See Domain Changes below patient summary record</w:t>
                  </w:r>
                </w:p>
              </w:tc>
            </w:tr>
            <w:tr w:rsidR="00E84773" w14:paraId="37A1FA1E" w14:textId="77777777" w:rsidTr="75E7427C">
              <w:tc>
                <w:tcPr>
                  <w:tcW w:w="790" w:type="dxa"/>
                  <w:vMerge/>
                </w:tcPr>
                <w:p w14:paraId="276FCE6B" w14:textId="77777777" w:rsidR="00E84773" w:rsidRDefault="00E84773" w:rsidP="004C1052"/>
              </w:tc>
              <w:tc>
                <w:tcPr>
                  <w:tcW w:w="1363" w:type="dxa"/>
                  <w:vMerge/>
                </w:tcPr>
                <w:p w14:paraId="6C17CB90" w14:textId="1AEA3E96" w:rsidR="00E84773" w:rsidRDefault="00E84773" w:rsidP="004C1052"/>
              </w:tc>
              <w:tc>
                <w:tcPr>
                  <w:tcW w:w="1276" w:type="dxa"/>
                </w:tcPr>
                <w:p w14:paraId="67E95742" w14:textId="77777777" w:rsidR="00E84773" w:rsidRDefault="00E84773" w:rsidP="004C1052">
                  <w:r>
                    <w:t>End of life status</w:t>
                  </w:r>
                </w:p>
              </w:tc>
              <w:tc>
                <w:tcPr>
                  <w:tcW w:w="1635" w:type="dxa"/>
                </w:tcPr>
                <w:p w14:paraId="7DC57A3B" w14:textId="42375839" w:rsidR="00E84773" w:rsidRDefault="00E84773" w:rsidP="004C1052">
                  <w:r>
                    <w:t>Status: Enabled or Disabled</w:t>
                  </w:r>
                  <w:r w:rsidR="008333B3">
                    <w:t xml:space="preserve"> (text)</w:t>
                  </w:r>
                </w:p>
              </w:tc>
              <w:tc>
                <w:tcPr>
                  <w:tcW w:w="1571" w:type="dxa"/>
                </w:tcPr>
                <w:p w14:paraId="1A11C773" w14:textId="77777777" w:rsidR="00E84773" w:rsidRDefault="00E84773" w:rsidP="004C1052">
                  <w:r>
                    <w:t>(Clinical 108)</w:t>
                  </w:r>
                </w:p>
                <w:p w14:paraId="1BEF21EC" w14:textId="4C973DAC" w:rsidR="007F7612" w:rsidRDefault="007F7612" w:rsidP="004C1052">
                  <w:r>
                    <w:t>Icon</w:t>
                  </w:r>
                  <w:r w:rsidR="008333B3">
                    <w:t>, history</w:t>
                  </w:r>
                </w:p>
              </w:tc>
              <w:tc>
                <w:tcPr>
                  <w:tcW w:w="3322" w:type="dxa"/>
                </w:tcPr>
                <w:p w14:paraId="3FF51135" w14:textId="77777777" w:rsidR="00E84773" w:rsidRDefault="00E84773" w:rsidP="004C1052">
                  <w:r>
                    <w:t>N/A</w:t>
                  </w:r>
                </w:p>
              </w:tc>
            </w:tr>
            <w:tr w:rsidR="00E84773" w14:paraId="33E5C681" w14:textId="77777777" w:rsidTr="75E7427C">
              <w:tc>
                <w:tcPr>
                  <w:tcW w:w="790" w:type="dxa"/>
                  <w:vMerge/>
                </w:tcPr>
                <w:p w14:paraId="22B7FD80" w14:textId="77777777" w:rsidR="00E84773" w:rsidRDefault="00E84773" w:rsidP="004C1052"/>
              </w:tc>
              <w:tc>
                <w:tcPr>
                  <w:tcW w:w="1363" w:type="dxa"/>
                  <w:vMerge/>
                </w:tcPr>
                <w:p w14:paraId="5C051EE6" w14:textId="61981705" w:rsidR="00E84773" w:rsidRDefault="00E84773" w:rsidP="004C1052"/>
              </w:tc>
              <w:tc>
                <w:tcPr>
                  <w:tcW w:w="1276" w:type="dxa"/>
                </w:tcPr>
                <w:p w14:paraId="4B7F3AC4" w14:textId="77777777" w:rsidR="00E84773" w:rsidRDefault="00E84773" w:rsidP="004C1052">
                  <w:r>
                    <w:t>Obs next due</w:t>
                  </w:r>
                </w:p>
              </w:tc>
              <w:tc>
                <w:tcPr>
                  <w:tcW w:w="1635" w:type="dxa"/>
                </w:tcPr>
                <w:p w14:paraId="6AFE498B" w14:textId="77777777" w:rsidR="00E84773" w:rsidRDefault="00E84773" w:rsidP="004C1052">
                  <w:r>
                    <w:t>Date/Time</w:t>
                  </w:r>
                </w:p>
              </w:tc>
              <w:tc>
                <w:tcPr>
                  <w:tcW w:w="1571" w:type="dxa"/>
                </w:tcPr>
                <w:p w14:paraId="38583941" w14:textId="77777777" w:rsidR="00E84773" w:rsidRDefault="00E84773" w:rsidP="004C1052">
                  <w:r>
                    <w:t>Record Obs task</w:t>
                  </w:r>
                </w:p>
              </w:tc>
              <w:tc>
                <w:tcPr>
                  <w:tcW w:w="3322" w:type="dxa"/>
                </w:tcPr>
                <w:p w14:paraId="2B9951D9" w14:textId="6D8277A8" w:rsidR="00E84773" w:rsidRDefault="00E84773" w:rsidP="00C25D12">
                  <w:r>
                    <w:t>See Domain Changes below for Stale Score period</w:t>
                  </w:r>
                </w:p>
              </w:tc>
            </w:tr>
            <w:tr w:rsidR="00E84773" w14:paraId="2689A121" w14:textId="77777777" w:rsidTr="75E7427C">
              <w:tc>
                <w:tcPr>
                  <w:tcW w:w="790" w:type="dxa"/>
                  <w:vMerge/>
                </w:tcPr>
                <w:p w14:paraId="3315E966" w14:textId="77777777" w:rsidR="00E84773" w:rsidRDefault="00E84773" w:rsidP="004C1052"/>
              </w:tc>
              <w:tc>
                <w:tcPr>
                  <w:tcW w:w="1363" w:type="dxa"/>
                  <w:vMerge/>
                </w:tcPr>
                <w:p w14:paraId="10FD0015" w14:textId="468D3ACF" w:rsidR="00E84773" w:rsidRDefault="00E84773" w:rsidP="004C1052"/>
              </w:tc>
              <w:tc>
                <w:tcPr>
                  <w:tcW w:w="1276" w:type="dxa"/>
                </w:tcPr>
                <w:p w14:paraId="54F8E877" w14:textId="77777777" w:rsidR="00E84773" w:rsidRDefault="00E84773" w:rsidP="004C1052">
                  <w:r>
                    <w:t>Frequency</w:t>
                  </w:r>
                </w:p>
              </w:tc>
              <w:tc>
                <w:tcPr>
                  <w:tcW w:w="1635" w:type="dxa"/>
                </w:tcPr>
                <w:p w14:paraId="6BFAF7F7" w14:textId="77777777" w:rsidR="00E84773" w:rsidRDefault="00E84773" w:rsidP="004C1052">
                  <w:r>
                    <w:t xml:space="preserve">Time in minutes or hours and minutes if </w:t>
                  </w:r>
                  <w:r>
                    <w:rPr>
                      <w:rFonts w:cstheme="minorHAnsi"/>
                    </w:rPr>
                    <w:t>≥</w:t>
                  </w:r>
                  <w:r>
                    <w:t xml:space="preserve"> 60</w:t>
                  </w:r>
                </w:p>
              </w:tc>
              <w:tc>
                <w:tcPr>
                  <w:tcW w:w="1571" w:type="dxa"/>
                </w:tcPr>
                <w:p w14:paraId="1607BDA9" w14:textId="77777777" w:rsidR="00E84773" w:rsidRDefault="00E84773" w:rsidP="004C1052">
                  <w:r>
                    <w:t>Record Obs task</w:t>
                  </w:r>
                </w:p>
              </w:tc>
              <w:tc>
                <w:tcPr>
                  <w:tcW w:w="3322" w:type="dxa"/>
                </w:tcPr>
                <w:p w14:paraId="4203CAD8" w14:textId="77777777" w:rsidR="00E84773" w:rsidRDefault="00E84773" w:rsidP="004C1052">
                  <w:r>
                    <w:t>N/A</w:t>
                  </w:r>
                </w:p>
              </w:tc>
            </w:tr>
            <w:tr w:rsidR="00E84773" w14:paraId="56039AE4" w14:textId="77777777" w:rsidTr="75E7427C">
              <w:tc>
                <w:tcPr>
                  <w:tcW w:w="790" w:type="dxa"/>
                  <w:vMerge/>
                </w:tcPr>
                <w:p w14:paraId="68D58FB9" w14:textId="77777777" w:rsidR="00E84773" w:rsidRDefault="00E84773" w:rsidP="004C1052"/>
              </w:tc>
              <w:tc>
                <w:tcPr>
                  <w:tcW w:w="1363" w:type="dxa"/>
                  <w:vMerge/>
                </w:tcPr>
                <w:p w14:paraId="63F79328" w14:textId="77777777" w:rsidR="00E84773" w:rsidRDefault="00E84773" w:rsidP="004C1052"/>
              </w:tc>
              <w:tc>
                <w:tcPr>
                  <w:tcW w:w="1276" w:type="dxa"/>
                </w:tcPr>
                <w:p w14:paraId="2BD55567" w14:textId="0569B4A4" w:rsidR="00E84773" w:rsidRDefault="00E84773" w:rsidP="004C1052">
                  <w:r>
                    <w:t>Notifications</w:t>
                  </w:r>
                </w:p>
              </w:tc>
              <w:tc>
                <w:tcPr>
                  <w:tcW w:w="1635" w:type="dxa"/>
                </w:tcPr>
                <w:p w14:paraId="323A0B2A" w14:textId="61B732F2" w:rsidR="00E84773" w:rsidRDefault="00AB7728" w:rsidP="004C1052">
                  <w:r>
                    <w:t>Number of eObs notification</w:t>
                  </w:r>
                </w:p>
              </w:tc>
              <w:tc>
                <w:tcPr>
                  <w:tcW w:w="1571" w:type="dxa"/>
                </w:tcPr>
                <w:p w14:paraId="77CB0D51" w14:textId="77777777" w:rsidR="00E84773" w:rsidRDefault="00E84773" w:rsidP="004C1052"/>
              </w:tc>
              <w:tc>
                <w:tcPr>
                  <w:tcW w:w="3322" w:type="dxa"/>
                </w:tcPr>
                <w:p w14:paraId="43CACC12" w14:textId="77777777" w:rsidR="00E84773" w:rsidRDefault="00E84773" w:rsidP="004C1052"/>
              </w:tc>
            </w:tr>
            <w:tr w:rsidR="009650E2" w14:paraId="34173E4B" w14:textId="77777777" w:rsidTr="75E7427C">
              <w:tc>
                <w:tcPr>
                  <w:tcW w:w="790" w:type="dxa"/>
                  <w:vMerge w:val="restart"/>
                </w:tcPr>
                <w:p w14:paraId="1B634E3A" w14:textId="2F2AEF66" w:rsidR="009650E2" w:rsidRDefault="009650E2" w:rsidP="005C42E0">
                  <w:r>
                    <w:t>2</w:t>
                  </w:r>
                </w:p>
              </w:tc>
              <w:tc>
                <w:tcPr>
                  <w:tcW w:w="1363" w:type="dxa"/>
                  <w:vMerge w:val="restart"/>
                </w:tcPr>
                <w:p w14:paraId="1564788E" w14:textId="4CC0CC1D" w:rsidR="009650E2" w:rsidRDefault="009650E2" w:rsidP="005C42E0">
                  <w:r>
                    <w:t>Reason for admission</w:t>
                  </w:r>
                </w:p>
              </w:tc>
              <w:tc>
                <w:tcPr>
                  <w:tcW w:w="1276" w:type="dxa"/>
                </w:tcPr>
                <w:p w14:paraId="4A719F6D" w14:textId="77777777" w:rsidR="009650E2" w:rsidRDefault="009650E2" w:rsidP="005C42E0">
                  <w:r>
                    <w:t>Elective admission</w:t>
                  </w:r>
                </w:p>
              </w:tc>
              <w:tc>
                <w:tcPr>
                  <w:tcW w:w="1635" w:type="dxa"/>
                </w:tcPr>
                <w:p w14:paraId="03FDE926" w14:textId="157A7F19" w:rsidR="009650E2" w:rsidRDefault="009650E2" w:rsidP="005C42E0">
                  <w:r>
                    <w:t>Elective list details</w:t>
                  </w:r>
                </w:p>
              </w:tc>
              <w:tc>
                <w:tcPr>
                  <w:tcW w:w="1571" w:type="dxa"/>
                </w:tcPr>
                <w:p w14:paraId="3EE61465" w14:textId="79F6724E" w:rsidR="009650E2" w:rsidRDefault="009650E2" w:rsidP="005C42E0">
                  <w:r>
                    <w:t>Surgical/endoscopy: Procedure from Theatre List</w:t>
                  </w:r>
                </w:p>
                <w:p w14:paraId="1BA94C5F" w14:textId="77777777" w:rsidR="009650E2" w:rsidRDefault="009650E2" w:rsidP="005C42E0"/>
                <w:p w14:paraId="48E39EA5" w14:textId="77777777" w:rsidR="009650E2" w:rsidRDefault="009650E2" w:rsidP="005C42E0">
                  <w:r>
                    <w:t xml:space="preserve">Medical: Procedure from elective list </w:t>
                  </w:r>
                </w:p>
              </w:tc>
              <w:tc>
                <w:tcPr>
                  <w:tcW w:w="3322" w:type="dxa"/>
                </w:tcPr>
                <w:p w14:paraId="51B780E3" w14:textId="35EA95E8" w:rsidR="009650E2" w:rsidRDefault="009650E2" w:rsidP="005C42E0">
                  <w:r>
                    <w:t xml:space="preserve">If this is an elective admission, then if a surgical or an endoscopy elective list Is associated with the admission display planned procedures from theatre appointments If not yet performed  -  if procedures are performed then display performed procedures </w:t>
                  </w:r>
                </w:p>
                <w:p w14:paraId="75125C63" w14:textId="564F57B5" w:rsidR="009650E2" w:rsidRDefault="009650E2" w:rsidP="005C42E0"/>
                <w:p w14:paraId="67E18EE6" w14:textId="77777777" w:rsidR="009650E2" w:rsidRDefault="009650E2" w:rsidP="005C42E0">
                  <w:r>
                    <w:t>If a medical elective list, then display procedure from elective list associated with the admission.</w:t>
                  </w:r>
                </w:p>
                <w:p w14:paraId="0B2C6941" w14:textId="77777777" w:rsidR="00A66AA5" w:rsidRDefault="00A66AA5" w:rsidP="005C42E0"/>
                <w:p w14:paraId="5F49FA61" w14:textId="32B19FB0" w:rsidR="00A66AA5" w:rsidRDefault="00B96FBF" w:rsidP="005C42E0">
                  <w:r>
                    <w:t>Laterality will be displayed for any planned / performed procedures</w:t>
                  </w:r>
                </w:p>
              </w:tc>
            </w:tr>
            <w:tr w:rsidR="009650E2" w14:paraId="4AD18D44" w14:textId="77777777" w:rsidTr="75E7427C">
              <w:tc>
                <w:tcPr>
                  <w:tcW w:w="790" w:type="dxa"/>
                  <w:vMerge/>
                </w:tcPr>
                <w:p w14:paraId="5824ADC1" w14:textId="77777777" w:rsidR="009650E2" w:rsidRDefault="009650E2" w:rsidP="005C42E0"/>
              </w:tc>
              <w:tc>
                <w:tcPr>
                  <w:tcW w:w="1363" w:type="dxa"/>
                  <w:vMerge/>
                </w:tcPr>
                <w:p w14:paraId="7ABDA207" w14:textId="1171DC7F" w:rsidR="009650E2" w:rsidRDefault="009650E2" w:rsidP="005C42E0"/>
              </w:tc>
              <w:tc>
                <w:tcPr>
                  <w:tcW w:w="1276" w:type="dxa"/>
                </w:tcPr>
                <w:p w14:paraId="57FDDE21" w14:textId="77777777" w:rsidR="009650E2" w:rsidRDefault="009650E2" w:rsidP="005C42E0">
                  <w:r>
                    <w:t>Emergency admission</w:t>
                  </w:r>
                </w:p>
              </w:tc>
              <w:tc>
                <w:tcPr>
                  <w:tcW w:w="1635" w:type="dxa"/>
                </w:tcPr>
                <w:p w14:paraId="413F6DEE" w14:textId="77777777" w:rsidR="009650E2" w:rsidRDefault="009650E2" w:rsidP="005C42E0">
                  <w:r>
                    <w:t xml:space="preserve">Text (derived from configured CCI admin </w:t>
                  </w:r>
                </w:p>
                <w:p w14:paraId="39692A6A" w14:textId="77777777" w:rsidR="009650E2" w:rsidRDefault="009650E2" w:rsidP="005C42E0">
                  <w:r>
                    <w:t xml:space="preserve">Diagnoses, Presenting </w:t>
                  </w:r>
                  <w:r>
                    <w:lastRenderedPageBreak/>
                    <w:t>Complaint, Clinical Noting Problems)</w:t>
                  </w:r>
                </w:p>
              </w:tc>
              <w:tc>
                <w:tcPr>
                  <w:tcW w:w="1571" w:type="dxa"/>
                </w:tcPr>
                <w:p w14:paraId="4393CA32" w14:textId="77777777" w:rsidR="009650E2" w:rsidRDefault="009650E2" w:rsidP="005C42E0">
                  <w:r>
                    <w:lastRenderedPageBreak/>
                    <w:t xml:space="preserve">Diagnosis </w:t>
                  </w:r>
                </w:p>
                <w:p w14:paraId="17C0C997" w14:textId="77777777" w:rsidR="009650E2" w:rsidRDefault="009650E2" w:rsidP="005C42E0">
                  <w:r>
                    <w:t>presenting complaint</w:t>
                  </w:r>
                </w:p>
                <w:p w14:paraId="5A026F22" w14:textId="77777777" w:rsidR="009650E2" w:rsidRDefault="009650E2" w:rsidP="005C42E0">
                  <w:r>
                    <w:t>problems</w:t>
                  </w:r>
                </w:p>
              </w:tc>
              <w:tc>
                <w:tcPr>
                  <w:tcW w:w="3322" w:type="dxa"/>
                </w:tcPr>
                <w:p w14:paraId="2A6E5DEB" w14:textId="19931E3C" w:rsidR="009650E2" w:rsidRDefault="009650E2" w:rsidP="005C42E0">
                  <w:r>
                    <w:t>If this is an emergency admission then  display the diagnoses, if no diagnoses then display any entered  presenting complaints, if no presenting complaints then display any entered problems.</w:t>
                  </w:r>
                </w:p>
                <w:p w14:paraId="146C7DCC" w14:textId="757EFF64" w:rsidR="009650E2" w:rsidRDefault="009650E2" w:rsidP="005C42E0"/>
                <w:p w14:paraId="15D65449" w14:textId="00375B2C" w:rsidR="005656B3" w:rsidRDefault="005656B3" w:rsidP="005656B3">
                  <w:r>
                    <w:t xml:space="preserve">If </w:t>
                  </w:r>
                  <w:r w:rsidR="00363657">
                    <w:t>this emergency admission</w:t>
                  </w:r>
                  <w:r w:rsidR="00B65C62">
                    <w:t xml:space="preserve"> </w:t>
                  </w:r>
                  <w:r w:rsidR="00DA6BC4">
                    <w:t>requires</w:t>
                  </w:r>
                  <w:r w:rsidR="00B65C62">
                    <w:t xml:space="preserve"> </w:t>
                  </w:r>
                  <w:r w:rsidR="00DA6BC4">
                    <w:t>procedures then</w:t>
                  </w:r>
                  <w:r>
                    <w:t xml:space="preserve"> display planned procedures from non-elective theatre appointments If not yet performed  -  if procedures are performed then display performed procedures </w:t>
                  </w:r>
                </w:p>
                <w:p w14:paraId="32D44E8D" w14:textId="77777777" w:rsidR="005656B3" w:rsidRDefault="005656B3" w:rsidP="005C42E0"/>
                <w:p w14:paraId="751D8ABD" w14:textId="3BC26845" w:rsidR="009650E2" w:rsidRDefault="00B96FBF" w:rsidP="729441E1">
                  <w:r>
                    <w:t>Laterality will be displayed for any planned / performed procedures and a</w:t>
                  </w:r>
                  <w:r w:rsidR="0018518D">
                    <w:t>n</w:t>
                  </w:r>
                  <w:r>
                    <w:t xml:space="preserve">y </w:t>
                  </w:r>
                  <w:r w:rsidR="00826AF2">
                    <w:t>diagnoses where laterality has been selected</w:t>
                  </w:r>
                </w:p>
                <w:p w14:paraId="51E67142" w14:textId="77777777" w:rsidR="00826AF2" w:rsidRDefault="00826AF2" w:rsidP="729441E1"/>
                <w:p w14:paraId="01070A09" w14:textId="77777777" w:rsidR="00826AF2" w:rsidRDefault="00826AF2" w:rsidP="729441E1">
                  <w:r>
                    <w:t xml:space="preserve">The date/time of </w:t>
                  </w:r>
                  <w:r w:rsidR="0036182F">
                    <w:t xml:space="preserve">problems, presenting complaints and diagnoses will be the authoring date time and include the label </w:t>
                  </w:r>
                  <w:r w:rsidR="00221C6A">
                    <w:t>'Authoring date time</w:t>
                  </w:r>
                </w:p>
                <w:p w14:paraId="7A457A75" w14:textId="77777777" w:rsidR="00221C6A" w:rsidRDefault="00221C6A" w:rsidP="729441E1"/>
                <w:p w14:paraId="36DE2723" w14:textId="27784E6C" w:rsidR="00221C6A" w:rsidRDefault="00221C6A" w:rsidP="729441E1">
                  <w:r>
                    <w:t>History of presenting complaint will also be displayed for presenting complaint where entered</w:t>
                  </w:r>
                  <w:r w:rsidR="008501CD">
                    <w:t xml:space="preserve">. </w:t>
                  </w:r>
                  <w:r w:rsidR="00E30D9B">
                    <w:t xml:space="preserve"> The display of history of presenting complaint will be controlled at a config level</w:t>
                  </w:r>
                </w:p>
                <w:p w14:paraId="4E20E26B" w14:textId="77777777" w:rsidR="00283A29" w:rsidRDefault="00283A29" w:rsidP="729441E1"/>
                <w:p w14:paraId="6715CFCB" w14:textId="49507A21" w:rsidR="00283A29" w:rsidRDefault="00283A29" w:rsidP="729441E1">
                  <w:pPr>
                    <w:rPr>
                      <w:rFonts w:eastAsia="Calibri" w:cs="Arial"/>
                    </w:rPr>
                  </w:pPr>
                  <w:r>
                    <w:t>Diagnosis details will also be displayed where entered</w:t>
                  </w:r>
                  <w:r w:rsidR="00231AF9">
                    <w:t>. - th</w:t>
                  </w:r>
                  <w:r w:rsidR="004503BC">
                    <w:t>e display will be controlled at the configuration level.</w:t>
                  </w:r>
                </w:p>
              </w:tc>
            </w:tr>
            <w:tr w:rsidR="009650E2" w14:paraId="27DC22A0" w14:textId="77777777" w:rsidTr="75E7427C">
              <w:tc>
                <w:tcPr>
                  <w:tcW w:w="790" w:type="dxa"/>
                </w:tcPr>
                <w:p w14:paraId="6F564D21" w14:textId="0AC7E763" w:rsidR="009650E2" w:rsidRDefault="009650E2" w:rsidP="004C1052">
                  <w:r>
                    <w:lastRenderedPageBreak/>
                    <w:t>3</w:t>
                  </w:r>
                </w:p>
              </w:tc>
              <w:tc>
                <w:tcPr>
                  <w:tcW w:w="1363" w:type="dxa"/>
                </w:tcPr>
                <w:p w14:paraId="0FE5EA6F" w14:textId="42AFDA4B" w:rsidR="009650E2" w:rsidRDefault="009650E2" w:rsidP="004C1052">
                  <w:r>
                    <w:t>Pathology Results</w:t>
                  </w:r>
                </w:p>
              </w:tc>
              <w:tc>
                <w:tcPr>
                  <w:tcW w:w="1276" w:type="dxa"/>
                </w:tcPr>
                <w:p w14:paraId="025F6B36" w14:textId="77777777" w:rsidR="009650E2" w:rsidRDefault="009650E2" w:rsidP="004C1052">
                  <w:r>
                    <w:t xml:space="preserve"> </w:t>
                  </w:r>
                </w:p>
              </w:tc>
              <w:tc>
                <w:tcPr>
                  <w:tcW w:w="1635" w:type="dxa"/>
                </w:tcPr>
                <w:p w14:paraId="21A0A3A7" w14:textId="6D96948F" w:rsidR="009650E2" w:rsidRDefault="009650E2" w:rsidP="004C1052">
                  <w:r>
                    <w:t>Pathology results for the following analytes:</w:t>
                  </w:r>
                </w:p>
                <w:p w14:paraId="44CE184D" w14:textId="3187209C" w:rsidR="00CD2120" w:rsidRDefault="00CD2120" w:rsidP="004C1052"/>
                <w:p w14:paraId="4224496B" w14:textId="384047DA" w:rsidR="00AB54CF" w:rsidRDefault="00AB54CF" w:rsidP="00BE751C">
                  <w:pPr>
                    <w:pStyle w:val="ListParagraph"/>
                    <w:numPr>
                      <w:ilvl w:val="0"/>
                      <w:numId w:val="7"/>
                    </w:numPr>
                  </w:pPr>
                  <w:r>
                    <w:t>ABGs</w:t>
                  </w:r>
                  <w:r w:rsidR="00AA094A">
                    <w:br/>
                  </w:r>
                  <w:r w:rsidR="002B0230">
                    <w:t>pH</w:t>
                  </w:r>
                  <w:r w:rsidR="002B0230">
                    <w:br/>
                    <w:t>CO2</w:t>
                  </w:r>
                  <w:r w:rsidR="002B0230">
                    <w:br/>
                    <w:t>O2</w:t>
                  </w:r>
                </w:p>
                <w:p w14:paraId="55C4F4AE" w14:textId="77777777" w:rsidR="00AB54CF" w:rsidRDefault="00AB54CF" w:rsidP="00BE751C">
                  <w:pPr>
                    <w:pStyle w:val="ListParagraph"/>
                    <w:numPr>
                      <w:ilvl w:val="0"/>
                      <w:numId w:val="7"/>
                    </w:numPr>
                  </w:pPr>
                  <w:r>
                    <w:t>FBC - Hb</w:t>
                  </w:r>
                </w:p>
                <w:p w14:paraId="7FEBA13B" w14:textId="77777777" w:rsidR="00AB54CF" w:rsidRDefault="00AB54CF" w:rsidP="00BE751C">
                  <w:pPr>
                    <w:pStyle w:val="ListParagraph"/>
                    <w:numPr>
                      <w:ilvl w:val="0"/>
                      <w:numId w:val="7"/>
                    </w:numPr>
                  </w:pPr>
                  <w:r>
                    <w:t>FBC - WCC</w:t>
                  </w:r>
                </w:p>
                <w:p w14:paraId="5139A464" w14:textId="77777777" w:rsidR="00AB54CF" w:rsidRDefault="00AB54CF" w:rsidP="00BE751C">
                  <w:pPr>
                    <w:pStyle w:val="ListParagraph"/>
                    <w:numPr>
                      <w:ilvl w:val="0"/>
                      <w:numId w:val="7"/>
                    </w:numPr>
                  </w:pPr>
                  <w:r>
                    <w:t>CS - INR</w:t>
                  </w:r>
                </w:p>
                <w:p w14:paraId="2B6480CC" w14:textId="77777777" w:rsidR="00AB54CF" w:rsidRDefault="00AB54CF" w:rsidP="00BE751C">
                  <w:pPr>
                    <w:pStyle w:val="ListParagraph"/>
                    <w:numPr>
                      <w:ilvl w:val="0"/>
                      <w:numId w:val="7"/>
                    </w:numPr>
                  </w:pPr>
                  <w:r>
                    <w:t>CS- APTT</w:t>
                  </w:r>
                </w:p>
                <w:p w14:paraId="2E33929E" w14:textId="77777777" w:rsidR="00AB54CF" w:rsidRDefault="00AB54CF" w:rsidP="00BE751C">
                  <w:pPr>
                    <w:pStyle w:val="ListParagraph"/>
                    <w:numPr>
                      <w:ilvl w:val="0"/>
                      <w:numId w:val="7"/>
                    </w:numPr>
                  </w:pPr>
                  <w:r>
                    <w:t>U&amp;E - NA</w:t>
                  </w:r>
                </w:p>
                <w:p w14:paraId="0B8C83AE" w14:textId="77777777" w:rsidR="00AB54CF" w:rsidRDefault="00AB54CF" w:rsidP="00BE751C">
                  <w:pPr>
                    <w:pStyle w:val="ListParagraph"/>
                    <w:numPr>
                      <w:ilvl w:val="0"/>
                      <w:numId w:val="7"/>
                    </w:numPr>
                  </w:pPr>
                  <w:r>
                    <w:t>U&amp;E - K</w:t>
                  </w:r>
                </w:p>
                <w:p w14:paraId="28A45A3E" w14:textId="77777777" w:rsidR="00AB54CF" w:rsidRDefault="00AB54CF" w:rsidP="00BE751C">
                  <w:pPr>
                    <w:pStyle w:val="ListParagraph"/>
                    <w:numPr>
                      <w:ilvl w:val="0"/>
                      <w:numId w:val="7"/>
                    </w:numPr>
                  </w:pPr>
                  <w:r>
                    <w:t>U&amp;E - Cre</w:t>
                  </w:r>
                </w:p>
                <w:p w14:paraId="4426C08F" w14:textId="77777777" w:rsidR="00AB54CF" w:rsidRDefault="00AB54CF" w:rsidP="00BE751C">
                  <w:pPr>
                    <w:pStyle w:val="ListParagraph"/>
                    <w:numPr>
                      <w:ilvl w:val="0"/>
                      <w:numId w:val="7"/>
                    </w:numPr>
                  </w:pPr>
                  <w:r>
                    <w:t>U&amp;E - Urea</w:t>
                  </w:r>
                </w:p>
                <w:p w14:paraId="1DB60518" w14:textId="77777777" w:rsidR="00AB54CF" w:rsidRDefault="00AB54CF" w:rsidP="00BE751C">
                  <w:pPr>
                    <w:pStyle w:val="ListParagraph"/>
                    <w:numPr>
                      <w:ilvl w:val="0"/>
                      <w:numId w:val="7"/>
                    </w:numPr>
                  </w:pPr>
                  <w:r>
                    <w:lastRenderedPageBreak/>
                    <w:t>U&amp;E - eGFR</w:t>
                  </w:r>
                </w:p>
                <w:p w14:paraId="6AEE26B5" w14:textId="77777777" w:rsidR="00AB54CF" w:rsidRDefault="00AB54CF" w:rsidP="00BE751C">
                  <w:pPr>
                    <w:pStyle w:val="ListParagraph"/>
                    <w:numPr>
                      <w:ilvl w:val="0"/>
                      <w:numId w:val="7"/>
                    </w:numPr>
                  </w:pPr>
                  <w:r>
                    <w:t>AKI</w:t>
                  </w:r>
                </w:p>
                <w:p w14:paraId="4D4FE869" w14:textId="77777777" w:rsidR="00AB54CF" w:rsidRDefault="00AB54CF" w:rsidP="00BE751C">
                  <w:pPr>
                    <w:pStyle w:val="ListParagraph"/>
                    <w:numPr>
                      <w:ilvl w:val="0"/>
                      <w:numId w:val="7"/>
                    </w:numPr>
                  </w:pPr>
                  <w:r>
                    <w:t>Glucose Random</w:t>
                  </w:r>
                </w:p>
                <w:p w14:paraId="0D93EB53" w14:textId="77777777" w:rsidR="00AB54CF" w:rsidRDefault="00AB54CF" w:rsidP="00BE751C">
                  <w:pPr>
                    <w:pStyle w:val="ListParagraph"/>
                    <w:numPr>
                      <w:ilvl w:val="0"/>
                      <w:numId w:val="7"/>
                    </w:numPr>
                  </w:pPr>
                  <w:r>
                    <w:t>CRP</w:t>
                  </w:r>
                </w:p>
                <w:p w14:paraId="7EB78732" w14:textId="77777777" w:rsidR="00AB54CF" w:rsidRDefault="00AB54CF" w:rsidP="00BE751C">
                  <w:pPr>
                    <w:pStyle w:val="ListParagraph"/>
                    <w:numPr>
                      <w:ilvl w:val="0"/>
                      <w:numId w:val="7"/>
                    </w:numPr>
                  </w:pPr>
                  <w:r>
                    <w:t>Troponin I</w:t>
                  </w:r>
                </w:p>
                <w:p w14:paraId="27FAC3F6" w14:textId="34F41EB0" w:rsidR="00CD2120" w:rsidRDefault="002E77BC" w:rsidP="00BE751C">
                  <w:pPr>
                    <w:pStyle w:val="ListParagraph"/>
                    <w:numPr>
                      <w:ilvl w:val="0"/>
                      <w:numId w:val="7"/>
                    </w:numPr>
                  </w:pPr>
                  <w:r>
                    <w:t>B</w:t>
                  </w:r>
                  <w:r w:rsidR="00AB54CF">
                    <w:t>ilirubin</w:t>
                  </w:r>
                </w:p>
                <w:p w14:paraId="4DB01535" w14:textId="5D0DA3CF" w:rsidR="002E77BC" w:rsidRDefault="002E77BC" w:rsidP="00BE751C">
                  <w:pPr>
                    <w:pStyle w:val="ListParagraph"/>
                    <w:numPr>
                      <w:ilvl w:val="0"/>
                      <w:numId w:val="7"/>
                    </w:numPr>
                  </w:pPr>
                  <w:r>
                    <w:t>Amylase</w:t>
                  </w:r>
                </w:p>
                <w:p w14:paraId="4C831874" w14:textId="77777777" w:rsidR="009650E2" w:rsidRDefault="009650E2" w:rsidP="00BE751C"/>
              </w:tc>
              <w:tc>
                <w:tcPr>
                  <w:tcW w:w="1571" w:type="dxa"/>
                </w:tcPr>
                <w:p w14:paraId="5C4DF900" w14:textId="77777777" w:rsidR="009650E2" w:rsidRDefault="009650E2" w:rsidP="004C1052">
                  <w:r>
                    <w:lastRenderedPageBreak/>
                    <w:t>HL7 interfaced results with reference range</w:t>
                  </w:r>
                </w:p>
              </w:tc>
              <w:tc>
                <w:tcPr>
                  <w:tcW w:w="3322" w:type="dxa"/>
                </w:tcPr>
                <w:p w14:paraId="798C3A55" w14:textId="77777777" w:rsidR="009650E2" w:rsidRDefault="009650E2" w:rsidP="004C1052">
                  <w:r>
                    <w:t xml:space="preserve">Only to be displayed if order date &gt;= (admission date - 24 hours) </w:t>
                  </w:r>
                </w:p>
                <w:p w14:paraId="7E91AAC2" w14:textId="77777777" w:rsidR="009650E2" w:rsidRDefault="009650E2" w:rsidP="004C1052"/>
                <w:p w14:paraId="3AC60B1D" w14:textId="77509F8C" w:rsidR="009650E2" w:rsidRDefault="009650E2" w:rsidP="004C1052">
                  <w:r>
                    <w:t>There will be a configuration table to identify the analyte subset.</w:t>
                  </w:r>
                </w:p>
                <w:p w14:paraId="6B05C03B" w14:textId="0030316C" w:rsidR="001A717A" w:rsidRDefault="001A717A" w:rsidP="004C1052"/>
                <w:p w14:paraId="53E49A5B" w14:textId="51BCD4B9" w:rsidR="009D24DA" w:rsidRPr="009D24DA" w:rsidRDefault="00A66AA5" w:rsidP="004C1052">
                  <w:pPr>
                    <w:rPr>
                      <w:b/>
                      <w:bCs/>
                    </w:rPr>
                  </w:pPr>
                  <w:r>
                    <w:rPr>
                      <w:b/>
                      <w:bCs/>
                    </w:rPr>
                    <w:t>Analyte result date/time</w:t>
                  </w:r>
                </w:p>
                <w:p w14:paraId="6C820C51" w14:textId="7365A166" w:rsidR="009D24DA" w:rsidRDefault="009D24DA" w:rsidP="004C1052">
                  <w:r>
                    <w:t xml:space="preserve">Result </w:t>
                  </w:r>
                  <w:r w:rsidR="00A66AA5">
                    <w:t>date time will be the sample collection date/time</w:t>
                  </w:r>
                </w:p>
                <w:p w14:paraId="71D81983" w14:textId="597039DD" w:rsidR="001D275D" w:rsidRPr="00BE5475" w:rsidRDefault="001D275D" w:rsidP="004C1052">
                  <w:pPr>
                    <w:rPr>
                      <w:b/>
                      <w:bCs/>
                    </w:rPr>
                  </w:pPr>
                  <w:r w:rsidRPr="00BE5475">
                    <w:rPr>
                      <w:b/>
                      <w:bCs/>
                    </w:rPr>
                    <w:t>Analyte list order</w:t>
                  </w:r>
                  <w:r w:rsidR="00BE5475" w:rsidRPr="00BE5475">
                    <w:rPr>
                      <w:b/>
                      <w:bCs/>
                    </w:rPr>
                    <w:t>:</w:t>
                  </w:r>
                </w:p>
                <w:p w14:paraId="602F30F6" w14:textId="0470054A" w:rsidR="001D275D" w:rsidRDefault="00BE751C" w:rsidP="004C1052">
                  <w:r>
                    <w:t>Order as per Data Type column</w:t>
                  </w:r>
                </w:p>
                <w:p w14:paraId="4206A616" w14:textId="77777777" w:rsidR="001417C4" w:rsidRDefault="001417C4" w:rsidP="004C1052"/>
                <w:p w14:paraId="70095BA4" w14:textId="1EA64FB3" w:rsidR="001417C4" w:rsidRPr="00B94424" w:rsidRDefault="001417C4" w:rsidP="004C1052">
                  <w:pPr>
                    <w:rPr>
                      <w:b/>
                      <w:bCs/>
                    </w:rPr>
                  </w:pPr>
                  <w:r w:rsidRPr="00B94424">
                    <w:rPr>
                      <w:b/>
                      <w:bCs/>
                    </w:rPr>
                    <w:t xml:space="preserve">Analyte </w:t>
                  </w:r>
                  <w:r w:rsidR="004C318F">
                    <w:rPr>
                      <w:b/>
                      <w:bCs/>
                    </w:rPr>
                    <w:t>stale</w:t>
                  </w:r>
                  <w:r w:rsidR="00F67F92" w:rsidRPr="00B94424">
                    <w:rPr>
                      <w:b/>
                      <w:bCs/>
                    </w:rPr>
                    <w:t xml:space="preserve"> logic</w:t>
                  </w:r>
                </w:p>
                <w:p w14:paraId="0891C774" w14:textId="498AAC67" w:rsidR="00B94424" w:rsidRDefault="00D7318B" w:rsidP="004C1052">
                  <w:r>
                    <w:t xml:space="preserve">Stale </w:t>
                  </w:r>
                  <w:r w:rsidR="00243085">
                    <w:t xml:space="preserve">period </w:t>
                  </w:r>
                  <w:r w:rsidR="006237A6">
                    <w:t xml:space="preserve">will be defined at </w:t>
                  </w:r>
                  <w:r w:rsidR="00B84953">
                    <w:t xml:space="preserve">the configuration level and </w:t>
                  </w:r>
                  <w:r w:rsidR="0025425A">
                    <w:t xml:space="preserve">can be set </w:t>
                  </w:r>
                  <w:r w:rsidR="00560905">
                    <w:t>globally</w:t>
                  </w:r>
                  <w:r w:rsidR="0025425A">
                    <w:t xml:space="preserve"> </w:t>
                  </w:r>
                  <w:r w:rsidR="00560905">
                    <w:t>i</w:t>
                  </w:r>
                  <w:r w:rsidR="0025425A">
                    <w:t xml:space="preserve">.e. </w:t>
                  </w:r>
                  <w:r w:rsidR="00560905">
                    <w:t>36 hours</w:t>
                  </w:r>
                  <w:r w:rsidRPr="00D7318B">
                    <w:t xml:space="preserve"> </w:t>
                  </w:r>
                  <w:r w:rsidR="00560905">
                    <w:t xml:space="preserve">where analytes </w:t>
                  </w:r>
                  <w:r w:rsidR="007857BF">
                    <w:t xml:space="preserve">older that this time </w:t>
                  </w:r>
                  <w:r w:rsidR="00BD32CE">
                    <w:t xml:space="preserve">will </w:t>
                  </w:r>
                  <w:r w:rsidR="00BD32CE">
                    <w:lastRenderedPageBreak/>
                    <w:t>not be displayed</w:t>
                  </w:r>
                  <w:r w:rsidR="00270FDF">
                    <w:t xml:space="preserve">, </w:t>
                  </w:r>
                  <w:r w:rsidRPr="00D7318B">
                    <w:t>or</w:t>
                  </w:r>
                  <w:r w:rsidR="00270FDF">
                    <w:t xml:space="preserve"> It can be set at the</w:t>
                  </w:r>
                  <w:r w:rsidRPr="00D7318B">
                    <w:t xml:space="preserve"> analyte level</w:t>
                  </w:r>
                  <w:r w:rsidR="00270FDF">
                    <w:t xml:space="preserve"> where each analyte can have </w:t>
                  </w:r>
                  <w:r w:rsidR="0025523F">
                    <w:t>i</w:t>
                  </w:r>
                  <w:r w:rsidR="00270FDF">
                    <w:t>ts own stale period</w:t>
                  </w:r>
                </w:p>
                <w:p w14:paraId="62CA090A" w14:textId="77777777" w:rsidR="00BE5475" w:rsidRDefault="00BE5475" w:rsidP="004C1052"/>
                <w:p w14:paraId="055759BC" w14:textId="33BB32E7" w:rsidR="00E948F4" w:rsidRPr="00E948F4" w:rsidRDefault="00E948F4" w:rsidP="004C1052">
                  <w:pPr>
                    <w:rPr>
                      <w:b/>
                      <w:bCs/>
                    </w:rPr>
                  </w:pPr>
                  <w:r w:rsidRPr="00E948F4">
                    <w:rPr>
                      <w:b/>
                      <w:bCs/>
                    </w:rPr>
                    <w:t>Reference Range:</w:t>
                  </w:r>
                </w:p>
                <w:p w14:paraId="47FBB95A" w14:textId="3AAE94D6" w:rsidR="001A717A" w:rsidRDefault="001A717A" w:rsidP="004C1052">
                  <w:r>
                    <w:t xml:space="preserve">Icons to represent values </w:t>
                  </w:r>
                  <w:r w:rsidR="00E948F4">
                    <w:t xml:space="preserve">in the </w:t>
                  </w:r>
                  <w:r w:rsidR="00C83AD6">
                    <w:t>reference</w:t>
                  </w:r>
                  <w:r w:rsidR="00E948F4">
                    <w:t xml:space="preserve"> ranges that </w:t>
                  </w:r>
                  <w:r>
                    <w:t>are Low</w:t>
                  </w:r>
                  <w:r w:rsidR="0095427C">
                    <w:t xml:space="preserve"> Low, Low, High and High High (</w:t>
                  </w:r>
                  <w:r w:rsidR="0095427C" w:rsidRPr="00136E4D">
                    <w:rPr>
                      <w:b/>
                      <w:bCs/>
                    </w:rPr>
                    <w:t>LL, L</w:t>
                  </w:r>
                  <w:r w:rsidR="00091598" w:rsidRPr="00136E4D">
                    <w:rPr>
                      <w:b/>
                      <w:bCs/>
                    </w:rPr>
                    <w:t xml:space="preserve">, </w:t>
                  </w:r>
                  <w:r w:rsidR="0095427C" w:rsidRPr="00136E4D">
                    <w:rPr>
                      <w:b/>
                      <w:bCs/>
                    </w:rPr>
                    <w:t>H, HH</w:t>
                  </w:r>
                  <w:r w:rsidR="0095427C">
                    <w:t>) will be displayed</w:t>
                  </w:r>
                  <w:r w:rsidR="00091598">
                    <w:t xml:space="preserve"> where these are available In the message.</w:t>
                  </w:r>
                </w:p>
                <w:p w14:paraId="1BBA2E66" w14:textId="3AAE94D6" w:rsidR="00D76929" w:rsidRDefault="00D76929" w:rsidP="004C1052"/>
                <w:p w14:paraId="28EBA528" w14:textId="05F8CA13" w:rsidR="00D76929" w:rsidRPr="001C704A" w:rsidRDefault="00D76929" w:rsidP="004C1052">
                  <w:pPr>
                    <w:rPr>
                      <w:b/>
                      <w:bCs/>
                    </w:rPr>
                  </w:pPr>
                  <w:r w:rsidRPr="001C704A">
                    <w:rPr>
                      <w:b/>
                      <w:bCs/>
                    </w:rPr>
                    <w:t>Abnormal Indicator</w:t>
                  </w:r>
                  <w:r w:rsidR="003149EC">
                    <w:rPr>
                      <w:b/>
                      <w:bCs/>
                    </w:rPr>
                    <w:t>:</w:t>
                  </w:r>
                </w:p>
                <w:p w14:paraId="7B713F38" w14:textId="67501314" w:rsidR="001C704A" w:rsidRDefault="001C704A" w:rsidP="004C1052">
                  <w:r>
                    <w:t xml:space="preserve">If an analyte result </w:t>
                  </w:r>
                  <w:r w:rsidR="00DD43C3">
                    <w:t xml:space="preserve">Is abnormal the </w:t>
                  </w:r>
                  <w:r w:rsidR="00520608">
                    <w:t>A</w:t>
                  </w:r>
                  <w:r w:rsidR="00DD43C3">
                    <w:t xml:space="preserve">bnormal Indicator Icon </w:t>
                  </w:r>
                  <w:r w:rsidR="00520608">
                    <w:t xml:space="preserve">will </w:t>
                  </w:r>
                  <w:r w:rsidR="00224E8C">
                    <w:t xml:space="preserve">be displayed </w:t>
                  </w:r>
                  <w:r w:rsidR="003149EC">
                    <w:t>alongside the result</w:t>
                  </w:r>
                </w:p>
                <w:p w14:paraId="0D16908D" w14:textId="56250560" w:rsidR="00DA6BC4" w:rsidRDefault="00DA6BC4" w:rsidP="004C1052"/>
                <w:p w14:paraId="5C82B10F" w14:textId="77777777" w:rsidR="00CF45E9" w:rsidRDefault="00A8028A" w:rsidP="004C1052">
                  <w:r w:rsidRPr="00CF45E9">
                    <w:rPr>
                      <w:b/>
                      <w:bCs/>
                    </w:rPr>
                    <w:t>Graphing display</w:t>
                  </w:r>
                  <w:r>
                    <w:t xml:space="preserve">: </w:t>
                  </w:r>
                </w:p>
                <w:p w14:paraId="5BC7B43A" w14:textId="49BA25D9" w:rsidR="00CF45E9" w:rsidRDefault="00CF45E9" w:rsidP="004C1052">
                  <w:r>
                    <w:t xml:space="preserve">Graphing of previous analytes </w:t>
                  </w:r>
                  <w:r w:rsidR="002E74AA">
                    <w:t>will be available</w:t>
                  </w:r>
                  <w:r w:rsidR="00C83AD6">
                    <w:t xml:space="preserve"> for the user to view</w:t>
                  </w:r>
                  <w:r w:rsidR="009F07AE">
                    <w:t xml:space="preserve">. </w:t>
                  </w:r>
                  <w:r w:rsidR="002E74AA">
                    <w:t xml:space="preserve">The last 20 results within the previous </w:t>
                  </w:r>
                  <w:r w:rsidR="009F07AE">
                    <w:t xml:space="preserve">one </w:t>
                  </w:r>
                  <w:r w:rsidR="002E74AA">
                    <w:t xml:space="preserve">month </w:t>
                  </w:r>
                  <w:r w:rsidR="009F07AE">
                    <w:t xml:space="preserve">(30 days) </w:t>
                  </w:r>
                  <w:r w:rsidR="002E74AA">
                    <w:t>will be avai</w:t>
                  </w:r>
                  <w:r w:rsidR="008D2AF5">
                    <w:t>lable for display</w:t>
                  </w:r>
                </w:p>
                <w:p w14:paraId="7C1EBF3F" w14:textId="3BB5956F" w:rsidR="001D275D" w:rsidRDefault="00A8028A" w:rsidP="001A717A">
                  <w:r>
                    <w:t>If there Is</w:t>
                  </w:r>
                  <w:r w:rsidR="008D2AF5">
                    <w:t xml:space="preserve">n't </w:t>
                  </w:r>
                  <w:r>
                    <w:t xml:space="preserve">a result in </w:t>
                  </w:r>
                  <w:r w:rsidR="00A01153">
                    <w:t xml:space="preserve">the last </w:t>
                  </w:r>
                  <w:r>
                    <w:t>24 hours</w:t>
                  </w:r>
                  <w:r w:rsidR="00CF45E9">
                    <w:t xml:space="preserve"> then a graph of previous results will be </w:t>
                  </w:r>
                  <w:r w:rsidR="00A01153">
                    <w:t>not be displayed</w:t>
                  </w:r>
                </w:p>
                <w:p w14:paraId="3B3B4E45" w14:textId="77777777" w:rsidR="00E948F4" w:rsidRDefault="00E948F4" w:rsidP="001A717A"/>
                <w:p w14:paraId="69E0B086" w14:textId="77777777" w:rsidR="002E77BC" w:rsidRDefault="002E77BC" w:rsidP="001A717A">
                  <w:r w:rsidRPr="002E77BC">
                    <w:rPr>
                      <w:b/>
                      <w:bCs/>
                    </w:rPr>
                    <w:t>List View</w:t>
                  </w:r>
                  <w:r>
                    <w:rPr>
                      <w:b/>
                      <w:bCs/>
                    </w:rPr>
                    <w:br/>
                  </w:r>
                  <w:r w:rsidRPr="002E77BC">
                    <w:t>Troponin I</w:t>
                  </w:r>
                  <w:r>
                    <w:rPr>
                      <w:b/>
                      <w:bCs/>
                    </w:rPr>
                    <w:t xml:space="preserve"> </w:t>
                  </w:r>
                  <w:r w:rsidRPr="002E77BC">
                    <w:t>– this analyte will not show a Graph, it will only display past records in the list view</w:t>
                  </w:r>
                  <w:r>
                    <w:br/>
                  </w:r>
                  <w:r>
                    <w:br/>
                    <w:t>Graphing Axis suggestions are detailed in the embedded spreadsheet</w:t>
                  </w:r>
                </w:p>
                <w:p w14:paraId="31E9EAC2" w14:textId="77777777" w:rsidR="00AE20AB" w:rsidRDefault="00AE20AB" w:rsidP="001A717A"/>
                <w:p w14:paraId="298FF911" w14:textId="6DE935A5" w:rsidR="00AE20AB" w:rsidRDefault="00377C4F" w:rsidP="001A717A">
                  <w:r>
                    <w:rPr>
                      <w:noProof/>
                    </w:rPr>
                    <w:object w:dxaOrig="1520" w:dyaOrig="960" w14:anchorId="26BBE8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6.05pt;height:47.8pt;mso-width-percent:0;mso-height-percent:0;mso-width-percent:0;mso-height-percent:0" o:ole="">
                        <v:imagedata r:id="rId18" o:title=""/>
                      </v:shape>
                      <o:OLEObject Type="Embed" ProgID="Excel.Sheet.12" ShapeID="_x0000_i1025" DrawAspect="Icon" ObjectID="_1703683142" r:id="rId19"/>
                    </w:object>
                  </w:r>
                </w:p>
                <w:p w14:paraId="36564D31" w14:textId="75DFE638" w:rsidR="00E948F4" w:rsidRPr="002E77BC" w:rsidRDefault="00E948F4" w:rsidP="001A717A">
                  <w:pPr>
                    <w:rPr>
                      <w:b/>
                    </w:rPr>
                  </w:pPr>
                </w:p>
              </w:tc>
            </w:tr>
            <w:tr w:rsidR="009650E2" w14:paraId="588021BC" w14:textId="77777777" w:rsidTr="75E7427C">
              <w:tc>
                <w:tcPr>
                  <w:tcW w:w="790" w:type="dxa"/>
                  <w:vMerge w:val="restart"/>
                </w:tcPr>
                <w:p w14:paraId="60DB4195" w14:textId="780C0EE1" w:rsidR="009650E2" w:rsidRDefault="009650E2" w:rsidP="004C1052">
                  <w:r>
                    <w:lastRenderedPageBreak/>
                    <w:t>4</w:t>
                  </w:r>
                </w:p>
              </w:tc>
              <w:tc>
                <w:tcPr>
                  <w:tcW w:w="1363" w:type="dxa"/>
                  <w:vMerge w:val="restart"/>
                </w:tcPr>
                <w:p w14:paraId="43291517" w14:textId="6330C3FA" w:rsidR="009650E2" w:rsidRDefault="009650E2" w:rsidP="004C1052">
                  <w:r>
                    <w:t>Alerts, Allergies, Risks</w:t>
                  </w:r>
                </w:p>
              </w:tc>
              <w:tc>
                <w:tcPr>
                  <w:tcW w:w="1276" w:type="dxa"/>
                </w:tcPr>
                <w:p w14:paraId="1A1AD957" w14:textId="77777777" w:rsidR="009650E2" w:rsidRDefault="009650E2" w:rsidP="004C1052">
                  <w:r>
                    <w:t>Alert icon</w:t>
                  </w:r>
                </w:p>
              </w:tc>
              <w:tc>
                <w:tcPr>
                  <w:tcW w:w="1635" w:type="dxa"/>
                </w:tcPr>
                <w:p w14:paraId="1310AB1C" w14:textId="77777777" w:rsidR="009650E2" w:rsidRDefault="009650E2" w:rsidP="004C1052">
                  <w:r>
                    <w:t>Icon with text ‘has alerts’</w:t>
                  </w:r>
                </w:p>
              </w:tc>
              <w:tc>
                <w:tcPr>
                  <w:tcW w:w="1571" w:type="dxa"/>
                </w:tcPr>
                <w:p w14:paraId="0181161C" w14:textId="77777777" w:rsidR="009650E2" w:rsidRDefault="009650E2" w:rsidP="004C1052">
                  <w:r>
                    <w:t>Alerts set in enterprise</w:t>
                  </w:r>
                </w:p>
              </w:tc>
              <w:tc>
                <w:tcPr>
                  <w:tcW w:w="3322" w:type="dxa"/>
                </w:tcPr>
                <w:p w14:paraId="5039E7D8" w14:textId="77777777" w:rsidR="009650E2" w:rsidRDefault="009650E2" w:rsidP="004C1052"/>
              </w:tc>
            </w:tr>
            <w:tr w:rsidR="009650E2" w14:paraId="657BE466" w14:textId="77777777" w:rsidTr="75E7427C">
              <w:tc>
                <w:tcPr>
                  <w:tcW w:w="790" w:type="dxa"/>
                  <w:vMerge/>
                </w:tcPr>
                <w:p w14:paraId="7737C457" w14:textId="77777777" w:rsidR="009650E2" w:rsidRDefault="009650E2" w:rsidP="004C1052"/>
              </w:tc>
              <w:tc>
                <w:tcPr>
                  <w:tcW w:w="1363" w:type="dxa"/>
                  <w:vMerge/>
                </w:tcPr>
                <w:p w14:paraId="469B0D8D" w14:textId="02E07010" w:rsidR="009650E2" w:rsidRDefault="009650E2" w:rsidP="004C1052"/>
              </w:tc>
              <w:tc>
                <w:tcPr>
                  <w:tcW w:w="1276" w:type="dxa"/>
                </w:tcPr>
                <w:p w14:paraId="4563B569" w14:textId="77777777" w:rsidR="009650E2" w:rsidRDefault="009650E2" w:rsidP="004C1052">
                  <w:r>
                    <w:t>Allergy icon</w:t>
                  </w:r>
                </w:p>
              </w:tc>
              <w:tc>
                <w:tcPr>
                  <w:tcW w:w="1635" w:type="dxa"/>
                </w:tcPr>
                <w:p w14:paraId="1D335929" w14:textId="77777777" w:rsidR="009650E2" w:rsidRDefault="009650E2" w:rsidP="004C1052">
                  <w:r>
                    <w:t>Icon with text ‘has allergies’</w:t>
                  </w:r>
                </w:p>
              </w:tc>
              <w:tc>
                <w:tcPr>
                  <w:tcW w:w="1571" w:type="dxa"/>
                </w:tcPr>
                <w:p w14:paraId="55F02F78" w14:textId="77777777" w:rsidR="009650E2" w:rsidRDefault="009650E2" w:rsidP="004C1052">
                  <w:r>
                    <w:t>Allergies set in enterprise</w:t>
                  </w:r>
                </w:p>
              </w:tc>
              <w:tc>
                <w:tcPr>
                  <w:tcW w:w="3322" w:type="dxa"/>
                </w:tcPr>
                <w:p w14:paraId="7A59E38F" w14:textId="77777777" w:rsidR="009650E2" w:rsidRDefault="009650E2" w:rsidP="004C1052"/>
              </w:tc>
            </w:tr>
            <w:tr w:rsidR="009650E2" w14:paraId="47CBE166" w14:textId="77777777" w:rsidTr="75E7427C">
              <w:tc>
                <w:tcPr>
                  <w:tcW w:w="790" w:type="dxa"/>
                  <w:vMerge/>
                </w:tcPr>
                <w:p w14:paraId="1C5C4A16" w14:textId="77777777" w:rsidR="009650E2" w:rsidRDefault="009650E2" w:rsidP="004C1052"/>
              </w:tc>
              <w:tc>
                <w:tcPr>
                  <w:tcW w:w="1363" w:type="dxa"/>
                  <w:vMerge/>
                </w:tcPr>
                <w:p w14:paraId="5CF61C35" w14:textId="494CA4D5" w:rsidR="009650E2" w:rsidRDefault="009650E2" w:rsidP="004C1052"/>
              </w:tc>
              <w:tc>
                <w:tcPr>
                  <w:tcW w:w="1276" w:type="dxa"/>
                </w:tcPr>
                <w:p w14:paraId="68A50075" w14:textId="77777777" w:rsidR="009650E2" w:rsidRDefault="009650E2" w:rsidP="004C1052">
                  <w:r>
                    <w:t>Risks</w:t>
                  </w:r>
                </w:p>
              </w:tc>
              <w:tc>
                <w:tcPr>
                  <w:tcW w:w="1635" w:type="dxa"/>
                </w:tcPr>
                <w:p w14:paraId="1D0F753A" w14:textId="77777777" w:rsidR="009650E2" w:rsidRDefault="009650E2" w:rsidP="004C1052">
                  <w:r>
                    <w:t>icon</w:t>
                  </w:r>
                </w:p>
              </w:tc>
              <w:tc>
                <w:tcPr>
                  <w:tcW w:w="1571" w:type="dxa"/>
                </w:tcPr>
                <w:p w14:paraId="7510FB0C" w14:textId="1DB6C7A0" w:rsidR="009650E2" w:rsidRDefault="009650E2" w:rsidP="004C1052">
                  <w:r>
                    <w:t>Falls risk set in whiteboard (mHealth)</w:t>
                  </w:r>
                </w:p>
                <w:p w14:paraId="277BF86B" w14:textId="762DF2DD" w:rsidR="009650E2" w:rsidRDefault="009650E2" w:rsidP="004C1052">
                  <w:r>
                    <w:t>Cognitive impairment set in whiteboard (mHealth)</w:t>
                  </w:r>
                </w:p>
              </w:tc>
              <w:tc>
                <w:tcPr>
                  <w:tcW w:w="3322" w:type="dxa"/>
                </w:tcPr>
                <w:p w14:paraId="59F5DA7D" w14:textId="77777777" w:rsidR="009650E2" w:rsidRDefault="009650E2" w:rsidP="004C1052"/>
              </w:tc>
            </w:tr>
            <w:tr w:rsidR="006E23C9" w14:paraId="16C013CF" w14:textId="77777777" w:rsidTr="75E7427C">
              <w:tc>
                <w:tcPr>
                  <w:tcW w:w="790" w:type="dxa"/>
                  <w:vMerge w:val="restart"/>
                </w:tcPr>
                <w:p w14:paraId="37B4BD08" w14:textId="2E96C573" w:rsidR="006E23C9" w:rsidRDefault="006E23C9" w:rsidP="004C1052">
                  <w:pPr>
                    <w:rPr>
                      <w:rFonts w:ascii="Calibri" w:hAnsi="Calibri" w:cs="Calibri"/>
                    </w:rPr>
                  </w:pPr>
                  <w:r>
                    <w:rPr>
                      <w:rFonts w:ascii="Calibri" w:hAnsi="Calibri" w:cs="Calibri"/>
                    </w:rPr>
                    <w:t>5</w:t>
                  </w:r>
                </w:p>
              </w:tc>
              <w:tc>
                <w:tcPr>
                  <w:tcW w:w="1363" w:type="dxa"/>
                  <w:vMerge w:val="restart"/>
                </w:tcPr>
                <w:p w14:paraId="7392E6C9" w14:textId="189F70BD" w:rsidR="006E23C9" w:rsidRDefault="006E23C9" w:rsidP="004C1052">
                  <w:r>
                    <w:rPr>
                      <w:rFonts w:ascii="Calibri" w:hAnsi="Calibri" w:cs="Calibri"/>
                    </w:rPr>
                    <w:t>Admission / Discharge</w:t>
                  </w:r>
                </w:p>
              </w:tc>
              <w:tc>
                <w:tcPr>
                  <w:tcW w:w="1276" w:type="dxa"/>
                </w:tcPr>
                <w:p w14:paraId="65AC99F7" w14:textId="44EF6EA2" w:rsidR="006E23C9" w:rsidRDefault="006E23C9" w:rsidP="004C1052">
                  <w:r>
                    <w:t>Date of Admission</w:t>
                  </w:r>
                </w:p>
              </w:tc>
              <w:tc>
                <w:tcPr>
                  <w:tcW w:w="1635" w:type="dxa"/>
                </w:tcPr>
                <w:p w14:paraId="299B76C4" w14:textId="4D7DD17F" w:rsidR="006E23C9" w:rsidRDefault="00BF0887" w:rsidP="004C1052">
                  <w:r>
                    <w:t>Date</w:t>
                  </w:r>
                </w:p>
              </w:tc>
              <w:tc>
                <w:tcPr>
                  <w:tcW w:w="1571" w:type="dxa"/>
                </w:tcPr>
                <w:p w14:paraId="4C281578" w14:textId="261311D6" w:rsidR="006E23C9" w:rsidRDefault="006E23C9" w:rsidP="004C1052"/>
              </w:tc>
              <w:tc>
                <w:tcPr>
                  <w:tcW w:w="3322" w:type="dxa"/>
                </w:tcPr>
                <w:p w14:paraId="38CC7562" w14:textId="77777777" w:rsidR="006E23C9" w:rsidRDefault="006E23C9" w:rsidP="004C1052"/>
              </w:tc>
            </w:tr>
            <w:tr w:rsidR="00C15493" w14:paraId="6C7B11D6" w14:textId="77777777" w:rsidTr="75E7427C">
              <w:tc>
                <w:tcPr>
                  <w:tcW w:w="790" w:type="dxa"/>
                  <w:vMerge/>
                </w:tcPr>
                <w:p w14:paraId="28E54AA1" w14:textId="77777777" w:rsidR="00C15493" w:rsidRDefault="00C15493" w:rsidP="004C1052">
                  <w:pPr>
                    <w:rPr>
                      <w:rFonts w:ascii="Calibri" w:hAnsi="Calibri" w:cs="Calibri"/>
                    </w:rPr>
                  </w:pPr>
                </w:p>
              </w:tc>
              <w:tc>
                <w:tcPr>
                  <w:tcW w:w="1363" w:type="dxa"/>
                  <w:vMerge/>
                </w:tcPr>
                <w:p w14:paraId="7F6CBA28" w14:textId="77777777" w:rsidR="00C15493" w:rsidRDefault="00C15493" w:rsidP="004C1052">
                  <w:pPr>
                    <w:rPr>
                      <w:rFonts w:ascii="Calibri" w:hAnsi="Calibri" w:cs="Calibri"/>
                    </w:rPr>
                  </w:pPr>
                </w:p>
              </w:tc>
              <w:tc>
                <w:tcPr>
                  <w:tcW w:w="1276" w:type="dxa"/>
                </w:tcPr>
                <w:p w14:paraId="092E8F2A" w14:textId="1D5DDA4B" w:rsidR="00C15493" w:rsidRDefault="00137CB6" w:rsidP="004C1052">
                  <w:r>
                    <w:t>Location</w:t>
                  </w:r>
                </w:p>
              </w:tc>
              <w:tc>
                <w:tcPr>
                  <w:tcW w:w="1635" w:type="dxa"/>
                </w:tcPr>
                <w:p w14:paraId="5A36F0D5" w14:textId="321223F1" w:rsidR="00C15493" w:rsidRDefault="00137CB6" w:rsidP="004C1052">
                  <w:r>
                    <w:t>Ward /</w:t>
                  </w:r>
                  <w:r w:rsidR="0095310A">
                    <w:t xml:space="preserve">Bay </w:t>
                  </w:r>
                  <w:r w:rsidR="00075F93">
                    <w:t>/ B</w:t>
                  </w:r>
                  <w:r w:rsidR="0095310A">
                    <w:t xml:space="preserve">ed </w:t>
                  </w:r>
                  <w:r w:rsidR="00645F0B">
                    <w:t>number</w:t>
                  </w:r>
                </w:p>
              </w:tc>
              <w:tc>
                <w:tcPr>
                  <w:tcW w:w="1571" w:type="dxa"/>
                </w:tcPr>
                <w:p w14:paraId="08C20C86" w14:textId="77777777" w:rsidR="00C15493" w:rsidRDefault="00C15493" w:rsidP="004C1052"/>
              </w:tc>
              <w:tc>
                <w:tcPr>
                  <w:tcW w:w="3322" w:type="dxa"/>
                </w:tcPr>
                <w:p w14:paraId="17672ECC" w14:textId="77777777" w:rsidR="00C15493" w:rsidRDefault="00C15493" w:rsidP="004C1052"/>
              </w:tc>
            </w:tr>
            <w:tr w:rsidR="006E23C9" w14:paraId="051A4085" w14:textId="77777777" w:rsidTr="75E7427C">
              <w:tc>
                <w:tcPr>
                  <w:tcW w:w="790" w:type="dxa"/>
                  <w:vMerge/>
                </w:tcPr>
                <w:p w14:paraId="1A58A0CD" w14:textId="77777777" w:rsidR="006E23C9" w:rsidRDefault="006E23C9" w:rsidP="006E23C9">
                  <w:pPr>
                    <w:rPr>
                      <w:rFonts w:ascii="Calibri" w:hAnsi="Calibri" w:cs="Calibri"/>
                    </w:rPr>
                  </w:pPr>
                </w:p>
              </w:tc>
              <w:tc>
                <w:tcPr>
                  <w:tcW w:w="1363" w:type="dxa"/>
                  <w:vMerge/>
                </w:tcPr>
                <w:p w14:paraId="551D9B4F" w14:textId="77777777" w:rsidR="006E23C9" w:rsidRDefault="006E23C9" w:rsidP="006E23C9">
                  <w:pPr>
                    <w:rPr>
                      <w:rFonts w:ascii="Calibri" w:hAnsi="Calibri" w:cs="Calibri"/>
                    </w:rPr>
                  </w:pPr>
                </w:p>
              </w:tc>
              <w:tc>
                <w:tcPr>
                  <w:tcW w:w="1276" w:type="dxa"/>
                </w:tcPr>
                <w:p w14:paraId="6BDC006F" w14:textId="2AA0B10D" w:rsidR="006E23C9" w:rsidRDefault="006E23C9" w:rsidP="006E23C9">
                  <w:r>
                    <w:t xml:space="preserve">Service </w:t>
                  </w:r>
                </w:p>
              </w:tc>
              <w:tc>
                <w:tcPr>
                  <w:tcW w:w="1635" w:type="dxa"/>
                </w:tcPr>
                <w:p w14:paraId="7209A140" w14:textId="71B50E78" w:rsidR="006E23C9" w:rsidRDefault="006E23C9" w:rsidP="006E23C9">
                  <w:r>
                    <w:t>Service name</w:t>
                  </w:r>
                </w:p>
              </w:tc>
              <w:tc>
                <w:tcPr>
                  <w:tcW w:w="1571" w:type="dxa"/>
                </w:tcPr>
                <w:p w14:paraId="767C090F" w14:textId="49F90E20" w:rsidR="006E23C9" w:rsidRDefault="006E23C9" w:rsidP="006E23C9">
                  <w:r>
                    <w:t>Current Service the patient is admitted under</w:t>
                  </w:r>
                </w:p>
              </w:tc>
              <w:tc>
                <w:tcPr>
                  <w:tcW w:w="3322" w:type="dxa"/>
                </w:tcPr>
                <w:p w14:paraId="0F748B8C" w14:textId="77777777" w:rsidR="006E23C9" w:rsidRDefault="006E23C9" w:rsidP="006E23C9"/>
              </w:tc>
            </w:tr>
            <w:tr w:rsidR="006E23C9" w14:paraId="7EE6B096" w14:textId="77777777" w:rsidTr="75E7427C">
              <w:tc>
                <w:tcPr>
                  <w:tcW w:w="790" w:type="dxa"/>
                  <w:vMerge/>
                </w:tcPr>
                <w:p w14:paraId="4FD27C38" w14:textId="77777777" w:rsidR="006E23C9" w:rsidRDefault="006E23C9" w:rsidP="006E23C9"/>
              </w:tc>
              <w:tc>
                <w:tcPr>
                  <w:tcW w:w="1363" w:type="dxa"/>
                  <w:vMerge/>
                </w:tcPr>
                <w:p w14:paraId="61C4B28E" w14:textId="0D45F4F1" w:rsidR="006E23C9" w:rsidRDefault="006E23C9" w:rsidP="006E23C9"/>
              </w:tc>
              <w:tc>
                <w:tcPr>
                  <w:tcW w:w="1276" w:type="dxa"/>
                </w:tcPr>
                <w:p w14:paraId="5202E0EE" w14:textId="77777777" w:rsidR="006E23C9" w:rsidRDefault="006E23C9" w:rsidP="006E23C9">
                  <w:r>
                    <w:t>Consultant</w:t>
                  </w:r>
                </w:p>
              </w:tc>
              <w:tc>
                <w:tcPr>
                  <w:tcW w:w="1635" w:type="dxa"/>
                </w:tcPr>
                <w:p w14:paraId="537BE127" w14:textId="77777777" w:rsidR="006E23C9" w:rsidRDefault="006E23C9" w:rsidP="006E23C9">
                  <w:r>
                    <w:t>Consultant name</w:t>
                  </w:r>
                </w:p>
              </w:tc>
              <w:tc>
                <w:tcPr>
                  <w:tcW w:w="1571" w:type="dxa"/>
                </w:tcPr>
                <w:p w14:paraId="52797513" w14:textId="61903C0E" w:rsidR="006E23C9" w:rsidRDefault="006E23C9" w:rsidP="006E23C9">
                  <w:r>
                    <w:t>Current Responsible HCP for this admission</w:t>
                  </w:r>
                </w:p>
              </w:tc>
              <w:tc>
                <w:tcPr>
                  <w:tcW w:w="3322" w:type="dxa"/>
                </w:tcPr>
                <w:p w14:paraId="188D46ED" w14:textId="77777777" w:rsidR="006E23C9" w:rsidRDefault="006E23C9" w:rsidP="006E23C9"/>
              </w:tc>
            </w:tr>
            <w:tr w:rsidR="006E23C9" w14:paraId="5040E478" w14:textId="77777777" w:rsidTr="75E7427C">
              <w:tc>
                <w:tcPr>
                  <w:tcW w:w="790" w:type="dxa"/>
                  <w:vMerge/>
                </w:tcPr>
                <w:p w14:paraId="3646EA7D" w14:textId="77777777" w:rsidR="006E23C9" w:rsidRDefault="006E23C9" w:rsidP="006E23C9"/>
              </w:tc>
              <w:tc>
                <w:tcPr>
                  <w:tcW w:w="1363" w:type="dxa"/>
                  <w:vMerge/>
                </w:tcPr>
                <w:p w14:paraId="599E8976" w14:textId="77777777" w:rsidR="006E23C9" w:rsidRDefault="006E23C9" w:rsidP="006E23C9"/>
              </w:tc>
              <w:tc>
                <w:tcPr>
                  <w:tcW w:w="1276" w:type="dxa"/>
                </w:tcPr>
                <w:p w14:paraId="320C5BB8" w14:textId="3F5A0A59" w:rsidR="006E23C9" w:rsidRDefault="006E23C9" w:rsidP="006E23C9">
                  <w:r>
                    <w:t>Estimated discharge date</w:t>
                  </w:r>
                </w:p>
              </w:tc>
              <w:tc>
                <w:tcPr>
                  <w:tcW w:w="1635" w:type="dxa"/>
                </w:tcPr>
                <w:p w14:paraId="1F27723E" w14:textId="2CDB0CA3" w:rsidR="006E23C9" w:rsidRDefault="006E23C9" w:rsidP="006E23C9">
                  <w:r>
                    <w:t>Date</w:t>
                  </w:r>
                </w:p>
              </w:tc>
              <w:tc>
                <w:tcPr>
                  <w:tcW w:w="1571" w:type="dxa"/>
                </w:tcPr>
                <w:p w14:paraId="47568A8A" w14:textId="3310EA88" w:rsidR="006E23C9" w:rsidRDefault="006E23C9" w:rsidP="006E23C9">
                  <w:r>
                    <w:t>Estimated discharge date set in enterprise or mHealth</w:t>
                  </w:r>
                </w:p>
              </w:tc>
              <w:tc>
                <w:tcPr>
                  <w:tcW w:w="3322" w:type="dxa"/>
                </w:tcPr>
                <w:p w14:paraId="5E0DBE0D" w14:textId="77777777" w:rsidR="006E23C9" w:rsidRDefault="006E23C9" w:rsidP="006E23C9"/>
              </w:tc>
            </w:tr>
            <w:tr w:rsidR="006E23C9" w14:paraId="455D8BC5" w14:textId="77777777" w:rsidTr="75E7427C">
              <w:tc>
                <w:tcPr>
                  <w:tcW w:w="790" w:type="dxa"/>
                  <w:vMerge/>
                </w:tcPr>
                <w:p w14:paraId="40EC6DD6" w14:textId="77777777" w:rsidR="006E23C9" w:rsidRDefault="006E23C9" w:rsidP="006E23C9"/>
              </w:tc>
              <w:tc>
                <w:tcPr>
                  <w:tcW w:w="1363" w:type="dxa"/>
                  <w:vMerge/>
                </w:tcPr>
                <w:p w14:paraId="7311570F" w14:textId="561A1034" w:rsidR="006E23C9" w:rsidRDefault="006E23C9" w:rsidP="006E23C9"/>
              </w:tc>
              <w:tc>
                <w:tcPr>
                  <w:tcW w:w="1276" w:type="dxa"/>
                </w:tcPr>
                <w:p w14:paraId="7B45E24A" w14:textId="77777777" w:rsidR="006E23C9" w:rsidRDefault="006E23C9" w:rsidP="006E23C9">
                  <w:r>
                    <w:t>Medically Fit for discharge date</w:t>
                  </w:r>
                </w:p>
              </w:tc>
              <w:tc>
                <w:tcPr>
                  <w:tcW w:w="1635" w:type="dxa"/>
                </w:tcPr>
                <w:p w14:paraId="43073D39" w14:textId="77777777" w:rsidR="006E23C9" w:rsidRDefault="006E23C9" w:rsidP="006E23C9">
                  <w:r>
                    <w:t>Date</w:t>
                  </w:r>
                </w:p>
              </w:tc>
              <w:tc>
                <w:tcPr>
                  <w:tcW w:w="1571" w:type="dxa"/>
                </w:tcPr>
                <w:p w14:paraId="07C495CB" w14:textId="77777777" w:rsidR="006E23C9" w:rsidRDefault="006E23C9" w:rsidP="006E23C9">
                  <w:r>
                    <w:t>Medically fit for discharge date set in enterprise or mHealth</w:t>
                  </w:r>
                </w:p>
              </w:tc>
              <w:tc>
                <w:tcPr>
                  <w:tcW w:w="3322" w:type="dxa"/>
                </w:tcPr>
                <w:p w14:paraId="1BB3374F" w14:textId="77777777" w:rsidR="006E23C9" w:rsidRDefault="006E23C9" w:rsidP="006E23C9"/>
              </w:tc>
            </w:tr>
            <w:tr w:rsidR="006E23C9" w14:paraId="07185D90" w14:textId="77777777" w:rsidTr="75E7427C">
              <w:tc>
                <w:tcPr>
                  <w:tcW w:w="790" w:type="dxa"/>
                  <w:vMerge/>
                </w:tcPr>
                <w:p w14:paraId="5F69726B" w14:textId="77777777" w:rsidR="006E23C9" w:rsidRDefault="006E23C9" w:rsidP="006E23C9"/>
              </w:tc>
              <w:tc>
                <w:tcPr>
                  <w:tcW w:w="1363" w:type="dxa"/>
                  <w:vMerge/>
                </w:tcPr>
                <w:p w14:paraId="30C7D5A4" w14:textId="20B1C89A" w:rsidR="006E23C9" w:rsidRDefault="006E23C9" w:rsidP="006E23C9"/>
              </w:tc>
              <w:tc>
                <w:tcPr>
                  <w:tcW w:w="1276" w:type="dxa"/>
                </w:tcPr>
                <w:p w14:paraId="7D5BBC95" w14:textId="77777777" w:rsidR="006E23C9" w:rsidRDefault="006E23C9" w:rsidP="006E23C9">
                  <w:r>
                    <w:t>Tracking and</w:t>
                  </w:r>
                </w:p>
                <w:p w14:paraId="435E8F53" w14:textId="77777777" w:rsidR="006E23C9" w:rsidRDefault="006E23C9" w:rsidP="006E23C9">
                  <w:r>
                    <w:t>Expected return time</w:t>
                  </w:r>
                </w:p>
              </w:tc>
              <w:tc>
                <w:tcPr>
                  <w:tcW w:w="1635" w:type="dxa"/>
                </w:tcPr>
                <w:p w14:paraId="1DAD2BE9" w14:textId="77777777" w:rsidR="006E23C9" w:rsidRDefault="006E23C9" w:rsidP="006E23C9">
                  <w:r>
                    <w:t>Lookup</w:t>
                  </w:r>
                </w:p>
                <w:p w14:paraId="177A4B6F" w14:textId="77777777" w:rsidR="006E23C9" w:rsidRDefault="006E23C9" w:rsidP="006E23C9">
                  <w:r>
                    <w:t>Date/time</w:t>
                  </w:r>
                </w:p>
                <w:p w14:paraId="49ACA73B" w14:textId="77777777" w:rsidR="006E23C9" w:rsidRDefault="006E23C9" w:rsidP="006E23C9">
                  <w:r>
                    <w:t>Time</w:t>
                  </w:r>
                </w:p>
              </w:tc>
              <w:tc>
                <w:tcPr>
                  <w:tcW w:w="1571" w:type="dxa"/>
                </w:tcPr>
                <w:p w14:paraId="7F986E54" w14:textId="77777777" w:rsidR="006E23C9" w:rsidRDefault="006E23C9" w:rsidP="006E23C9">
                  <w:r w:rsidRPr="00F738EC">
                    <w:t>TrackingMovementType</w:t>
                  </w:r>
                  <w:r>
                    <w:t xml:space="preserve"> ID: </w:t>
                  </w:r>
                  <w:r w:rsidRPr="00F738EC">
                    <w:t>1021296</w:t>
                  </w:r>
                </w:p>
              </w:tc>
              <w:tc>
                <w:tcPr>
                  <w:tcW w:w="3322" w:type="dxa"/>
                </w:tcPr>
                <w:p w14:paraId="15CD7BF0" w14:textId="77777777" w:rsidR="006E23C9" w:rsidRDefault="006E23C9" w:rsidP="006E23C9"/>
              </w:tc>
            </w:tr>
            <w:tr w:rsidR="006E23C9" w14:paraId="7C48CE90" w14:textId="77777777" w:rsidTr="75E7427C">
              <w:tc>
                <w:tcPr>
                  <w:tcW w:w="790" w:type="dxa"/>
                  <w:vMerge/>
                </w:tcPr>
                <w:p w14:paraId="3DE14080" w14:textId="77777777" w:rsidR="006E23C9" w:rsidRDefault="006E23C9" w:rsidP="006E23C9"/>
              </w:tc>
              <w:tc>
                <w:tcPr>
                  <w:tcW w:w="1363" w:type="dxa"/>
                  <w:vMerge/>
                </w:tcPr>
                <w:p w14:paraId="4CCA19B4" w14:textId="7C3950E4" w:rsidR="006E23C9" w:rsidRDefault="006E23C9" w:rsidP="006E23C9"/>
              </w:tc>
              <w:tc>
                <w:tcPr>
                  <w:tcW w:w="1276" w:type="dxa"/>
                </w:tcPr>
                <w:p w14:paraId="0048F7AB" w14:textId="77777777" w:rsidR="006E23C9" w:rsidRDefault="006E23C9" w:rsidP="006E23C9">
                  <w:r>
                    <w:t>Leave type</w:t>
                  </w:r>
                </w:p>
                <w:p w14:paraId="0A521678" w14:textId="77777777" w:rsidR="006E23C9" w:rsidRDefault="006E23C9" w:rsidP="006E23C9">
                  <w:r>
                    <w:t>Expected return date / time</w:t>
                  </w:r>
                </w:p>
              </w:tc>
              <w:tc>
                <w:tcPr>
                  <w:tcW w:w="1635" w:type="dxa"/>
                </w:tcPr>
                <w:p w14:paraId="0A34A7AE" w14:textId="77777777" w:rsidR="006E23C9" w:rsidRDefault="006E23C9" w:rsidP="006E23C9">
                  <w:r>
                    <w:t>Lookup</w:t>
                  </w:r>
                </w:p>
                <w:p w14:paraId="211174E7" w14:textId="77777777" w:rsidR="006E23C9" w:rsidRDefault="006E23C9" w:rsidP="006E23C9"/>
                <w:p w14:paraId="35BE7D11" w14:textId="77777777" w:rsidR="006E23C9" w:rsidRDefault="006E23C9" w:rsidP="006E23C9">
                  <w:r>
                    <w:t>Date /time</w:t>
                  </w:r>
                </w:p>
              </w:tc>
              <w:tc>
                <w:tcPr>
                  <w:tcW w:w="1571" w:type="dxa"/>
                </w:tcPr>
                <w:p w14:paraId="67D0BC21" w14:textId="77777777" w:rsidR="006E23C9" w:rsidRDefault="006E23C9" w:rsidP="006E23C9">
                  <w:r w:rsidRPr="0065590D">
                    <w:t>LeaveType</w:t>
                  </w:r>
                  <w:r>
                    <w:t xml:space="preserve"> ID: </w:t>
                  </w:r>
                  <w:r w:rsidRPr="0065590D">
                    <w:t>1021535</w:t>
                  </w:r>
                </w:p>
              </w:tc>
              <w:tc>
                <w:tcPr>
                  <w:tcW w:w="3322" w:type="dxa"/>
                </w:tcPr>
                <w:p w14:paraId="4DCE3EB7" w14:textId="77777777" w:rsidR="006E23C9" w:rsidRDefault="006E23C9" w:rsidP="006E23C9"/>
              </w:tc>
            </w:tr>
            <w:tr w:rsidR="006E23C9" w14:paraId="5FFA20E3" w14:textId="77777777" w:rsidTr="75E7427C">
              <w:tc>
                <w:tcPr>
                  <w:tcW w:w="790" w:type="dxa"/>
                </w:tcPr>
                <w:p w14:paraId="4CD3222A" w14:textId="692186B2" w:rsidR="006E23C9" w:rsidRDefault="006E23C9" w:rsidP="006E23C9">
                  <w:r>
                    <w:t>6</w:t>
                  </w:r>
                </w:p>
              </w:tc>
              <w:tc>
                <w:tcPr>
                  <w:tcW w:w="1363" w:type="dxa"/>
                </w:tcPr>
                <w:p w14:paraId="10297396" w14:textId="69485386" w:rsidR="006E23C9" w:rsidRDefault="006E23C9" w:rsidP="006E23C9">
                  <w:r>
                    <w:t>{discipline} Tasks</w:t>
                  </w:r>
                </w:p>
              </w:tc>
              <w:tc>
                <w:tcPr>
                  <w:tcW w:w="1276" w:type="dxa"/>
                </w:tcPr>
                <w:p w14:paraId="2143EBFB" w14:textId="62D826B9" w:rsidR="006E23C9" w:rsidRDefault="006E23C9" w:rsidP="006E23C9">
                  <w:r>
                    <w:t xml:space="preserve">Outstanding tasks for the logged in discipline (Nurse/Medic) the label will be dynamic </w:t>
                  </w:r>
                  <w:r>
                    <w:lastRenderedPageBreak/>
                    <w:t>dependant on the logged in user (medic  nurse)</w:t>
                  </w:r>
                </w:p>
              </w:tc>
              <w:tc>
                <w:tcPr>
                  <w:tcW w:w="1635" w:type="dxa"/>
                </w:tcPr>
                <w:p w14:paraId="45C0AF49" w14:textId="751B45AE" w:rsidR="006E23C9" w:rsidRDefault="006E23C9" w:rsidP="006E23C9">
                  <w:r>
                    <w:lastRenderedPageBreak/>
                    <w:t>Number of outstanding tasks</w:t>
                  </w:r>
                  <w:r>
                    <w:br/>
                  </w:r>
                  <w:r>
                    <w:br/>
                  </w:r>
                  <w:r w:rsidR="5DC02DE0">
                    <w:t xml:space="preserve">Of the Outstanding Tasks, Number of Breached &amp; </w:t>
                  </w:r>
                  <w:r w:rsidR="5DC02DE0">
                    <w:lastRenderedPageBreak/>
                    <w:t>Number of Due to Breach tasks</w:t>
                  </w:r>
                </w:p>
              </w:tc>
              <w:tc>
                <w:tcPr>
                  <w:tcW w:w="1571" w:type="dxa"/>
                </w:tcPr>
                <w:p w14:paraId="0C1158B7" w14:textId="77777777" w:rsidR="006E23C9" w:rsidRDefault="006E23C9" w:rsidP="006E23C9">
                  <w:r>
                    <w:lastRenderedPageBreak/>
                    <w:t>Tasks app</w:t>
                  </w:r>
                </w:p>
              </w:tc>
              <w:tc>
                <w:tcPr>
                  <w:tcW w:w="3322" w:type="dxa"/>
                </w:tcPr>
                <w:p w14:paraId="10852C1D" w14:textId="77777777" w:rsidR="006E23C9" w:rsidRDefault="006E23C9" w:rsidP="006E23C9"/>
              </w:tc>
            </w:tr>
            <w:tr w:rsidR="006E23C9" w14:paraId="5E3873F7" w14:textId="77777777" w:rsidTr="75E7427C">
              <w:tc>
                <w:tcPr>
                  <w:tcW w:w="790" w:type="dxa"/>
                </w:tcPr>
                <w:p w14:paraId="52C52BB2" w14:textId="6D3D764E" w:rsidR="006E23C9" w:rsidRDefault="006E23C9" w:rsidP="006E23C9">
                  <w:r>
                    <w:t>7</w:t>
                  </w:r>
                </w:p>
              </w:tc>
              <w:tc>
                <w:tcPr>
                  <w:tcW w:w="1363" w:type="dxa"/>
                </w:tcPr>
                <w:p w14:paraId="19CC81D4" w14:textId="2219CC73" w:rsidR="006E23C9" w:rsidRDefault="006E23C9" w:rsidP="006E23C9">
                  <w:r>
                    <w:t>Hospital at night</w:t>
                  </w:r>
                </w:p>
              </w:tc>
              <w:tc>
                <w:tcPr>
                  <w:tcW w:w="1276" w:type="dxa"/>
                </w:tcPr>
                <w:p w14:paraId="559D61EE" w14:textId="77777777" w:rsidR="006E23C9" w:rsidRDefault="006E23C9" w:rsidP="006E23C9">
                  <w:r>
                    <w:t>H@N referral(s)</w:t>
                  </w:r>
                </w:p>
              </w:tc>
              <w:tc>
                <w:tcPr>
                  <w:tcW w:w="1635" w:type="dxa"/>
                </w:tcPr>
                <w:p w14:paraId="11C2BEFB" w14:textId="3F9B7D0A" w:rsidR="006E23C9" w:rsidRDefault="006E23C9" w:rsidP="006E23C9">
                  <w:r>
                    <w:t xml:space="preserve">MHealth </w:t>
                  </w:r>
                </w:p>
              </w:tc>
              <w:tc>
                <w:tcPr>
                  <w:tcW w:w="1571" w:type="dxa"/>
                </w:tcPr>
                <w:p w14:paraId="77255CA7" w14:textId="4EBB782D" w:rsidR="006E23C9" w:rsidRDefault="006E23C9" w:rsidP="006E23C9">
                  <w:r>
                    <w:t>Current H@N referrals for the current configured H@N shift</w:t>
                  </w:r>
                </w:p>
              </w:tc>
              <w:tc>
                <w:tcPr>
                  <w:tcW w:w="3322" w:type="dxa"/>
                </w:tcPr>
                <w:p w14:paraId="6F6058B8" w14:textId="77777777" w:rsidR="006E23C9" w:rsidRDefault="006E23C9" w:rsidP="006E23C9"/>
              </w:tc>
            </w:tr>
          </w:tbl>
          <w:p w14:paraId="2C1D448A" w14:textId="77777777" w:rsidR="009A7CA2" w:rsidRDefault="009A7CA2" w:rsidP="006128DC">
            <w:pPr>
              <w:rPr>
                <w:color w:val="000000" w:themeColor="text1"/>
              </w:rPr>
            </w:pPr>
          </w:p>
          <w:p w14:paraId="2AC20CA2" w14:textId="77777777" w:rsidR="004A57FD" w:rsidRDefault="004A57FD" w:rsidP="006128DC">
            <w:pPr>
              <w:rPr>
                <w:color w:val="000000" w:themeColor="text1"/>
              </w:rPr>
            </w:pPr>
          </w:p>
          <w:p w14:paraId="66C9CE95" w14:textId="416BD64A" w:rsidR="004A57FD" w:rsidRPr="0043529C" w:rsidRDefault="004A57FD" w:rsidP="006128DC">
            <w:pPr>
              <w:rPr>
                <w:color w:val="000000" w:themeColor="text1"/>
              </w:rPr>
            </w:pPr>
          </w:p>
        </w:tc>
      </w:tr>
      <w:tr w:rsidR="004F2E0C" w:rsidRPr="0043529C" w14:paraId="2651F4CF" w14:textId="77777777" w:rsidTr="75E7427C">
        <w:tc>
          <w:tcPr>
            <w:tcW w:w="2978" w:type="dxa"/>
            <w:tcBorders>
              <w:top w:val="single" w:sz="12" w:space="0" w:color="auto"/>
              <w:left w:val="single" w:sz="12" w:space="0" w:color="auto"/>
              <w:bottom w:val="single" w:sz="12" w:space="0" w:color="auto"/>
            </w:tcBorders>
            <w:shd w:val="clear" w:color="auto" w:fill="F2F2F2" w:themeFill="background1" w:themeFillShade="F2"/>
          </w:tcPr>
          <w:p w14:paraId="17EA3C52" w14:textId="77777777" w:rsidR="004F2E0C" w:rsidRPr="00F2765F" w:rsidRDefault="004F2E0C" w:rsidP="006128DC">
            <w:pPr>
              <w:spacing w:before="120" w:after="120"/>
              <w:rPr>
                <w:rFonts w:ascii="WORK SANS MEDIUM ROMAN" w:hAnsi="WORK SANS MEDIUM ROMAN"/>
              </w:rPr>
            </w:pPr>
            <w:r w:rsidRPr="00F2765F">
              <w:rPr>
                <w:rFonts w:ascii="WORK SANS MEDIUM ROMAN" w:hAnsi="WORK SANS MEDIUM ROMAN"/>
              </w:rPr>
              <w:lastRenderedPageBreak/>
              <w:t>IG Considerations</w:t>
            </w:r>
          </w:p>
        </w:tc>
        <w:tc>
          <w:tcPr>
            <w:tcW w:w="7486" w:type="dxa"/>
            <w:tcBorders>
              <w:top w:val="single" w:sz="12" w:space="0" w:color="auto"/>
              <w:bottom w:val="single" w:sz="12" w:space="0" w:color="auto"/>
              <w:right w:val="single" w:sz="12" w:space="0" w:color="000000" w:themeColor="text1"/>
            </w:tcBorders>
          </w:tcPr>
          <w:p w14:paraId="1018E691" w14:textId="77777777" w:rsidR="004F2E0C" w:rsidRPr="00F2765F" w:rsidRDefault="004F2E0C" w:rsidP="006128DC">
            <w:pPr>
              <w:spacing w:before="120" w:after="120"/>
            </w:pPr>
            <w:r w:rsidRPr="00F2765F">
              <w:t>[Provide relevant details if this use case has some Information Governance Considerations]</w:t>
            </w:r>
          </w:p>
        </w:tc>
      </w:tr>
      <w:tr w:rsidR="004F2E0C" w:rsidRPr="0043529C" w14:paraId="07B3EC7F" w14:textId="77777777" w:rsidTr="75E7427C">
        <w:tc>
          <w:tcPr>
            <w:tcW w:w="2978" w:type="dxa"/>
            <w:tcBorders>
              <w:top w:val="single" w:sz="12" w:space="0" w:color="auto"/>
              <w:left w:val="single" w:sz="12" w:space="0" w:color="000000" w:themeColor="text1"/>
              <w:bottom w:val="single" w:sz="12" w:space="0" w:color="auto"/>
            </w:tcBorders>
            <w:shd w:val="clear" w:color="auto" w:fill="F2F2F2" w:themeFill="background1" w:themeFillShade="F2"/>
          </w:tcPr>
          <w:p w14:paraId="31298284" w14:textId="77777777" w:rsidR="004F2E0C" w:rsidRPr="00F2765F" w:rsidRDefault="004F2E0C" w:rsidP="006128DC">
            <w:pPr>
              <w:spacing w:before="120" w:after="120"/>
              <w:rPr>
                <w:rFonts w:ascii="WORK SANS MEDIUM ROMAN" w:hAnsi="WORK SANS MEDIUM ROMAN"/>
              </w:rPr>
            </w:pPr>
            <w:r w:rsidRPr="00F2765F">
              <w:rPr>
                <w:rFonts w:ascii="WORK SANS MEDIUM ROMAN" w:hAnsi="WORK SANS MEDIUM ROMAN"/>
              </w:rPr>
              <w:t>Design Decision</w:t>
            </w:r>
          </w:p>
        </w:tc>
        <w:tc>
          <w:tcPr>
            <w:tcW w:w="7486" w:type="dxa"/>
            <w:tcBorders>
              <w:top w:val="single" w:sz="12" w:space="0" w:color="auto"/>
              <w:bottom w:val="single" w:sz="12" w:space="0" w:color="auto"/>
              <w:right w:val="single" w:sz="12" w:space="0" w:color="000000" w:themeColor="text1"/>
            </w:tcBorders>
          </w:tcPr>
          <w:p w14:paraId="2080C936" w14:textId="77777777" w:rsidR="004F2E0C" w:rsidRPr="00F2765F" w:rsidRDefault="004F2E0C" w:rsidP="006128DC">
            <w:pPr>
              <w:spacing w:before="120" w:after="120"/>
            </w:pPr>
            <w:r w:rsidRPr="00F2765F">
              <w:t>[Any specific design decisions made while working through this use case should be documented in this section]</w:t>
            </w:r>
          </w:p>
        </w:tc>
      </w:tr>
      <w:tr w:rsidR="004F2E0C" w:rsidRPr="0043529C" w14:paraId="7D05C8EA" w14:textId="77777777" w:rsidTr="75E7427C">
        <w:tc>
          <w:tcPr>
            <w:tcW w:w="2978" w:type="dxa"/>
            <w:tcBorders>
              <w:top w:val="single" w:sz="12" w:space="0" w:color="auto"/>
              <w:left w:val="single" w:sz="12" w:space="0" w:color="000000" w:themeColor="text1"/>
              <w:bottom w:val="single" w:sz="12" w:space="0" w:color="auto"/>
            </w:tcBorders>
            <w:shd w:val="clear" w:color="auto" w:fill="F2F2F2" w:themeFill="background1" w:themeFillShade="F2"/>
          </w:tcPr>
          <w:p w14:paraId="1C846961" w14:textId="77777777" w:rsidR="004F2E0C" w:rsidRPr="00F2765F" w:rsidRDefault="004F2E0C" w:rsidP="006128DC">
            <w:pPr>
              <w:spacing w:before="120" w:after="120"/>
              <w:rPr>
                <w:rFonts w:ascii="WORK SANS MEDIUM ROMAN" w:hAnsi="WORK SANS MEDIUM ROMAN"/>
              </w:rPr>
            </w:pPr>
            <w:r w:rsidRPr="00F2765F">
              <w:rPr>
                <w:rFonts w:ascii="WORK SANS MEDIUM ROMAN" w:hAnsi="WORK SANS MEDIUM ROMAN"/>
              </w:rPr>
              <w:t>Exceptions</w:t>
            </w:r>
          </w:p>
        </w:tc>
        <w:tc>
          <w:tcPr>
            <w:tcW w:w="7486" w:type="dxa"/>
            <w:tcBorders>
              <w:top w:val="single" w:sz="12" w:space="0" w:color="auto"/>
              <w:bottom w:val="single" w:sz="12" w:space="0" w:color="auto"/>
              <w:right w:val="single" w:sz="12" w:space="0" w:color="000000" w:themeColor="text1"/>
            </w:tcBorders>
          </w:tcPr>
          <w:p w14:paraId="1ECB6C48" w14:textId="77777777" w:rsidR="004F2E0C" w:rsidRPr="0043529C" w:rsidRDefault="004F2E0C" w:rsidP="006128DC">
            <w:pPr>
              <w:spacing w:before="120" w:after="120"/>
              <w:rPr>
                <w:color w:val="000000" w:themeColor="text1"/>
              </w:rPr>
            </w:pPr>
            <w:r w:rsidRPr="00F2765F">
              <w:rPr>
                <w:color w:val="1AB1BD"/>
              </w:rPr>
              <w:t>[Describe any anticipated error(s) and/or validation conditions that could occur during execution of the use case, and define how the system is to respond to those conditions]</w:t>
            </w:r>
          </w:p>
        </w:tc>
      </w:tr>
      <w:tr w:rsidR="004F2E0C" w:rsidRPr="0043529C" w14:paraId="59A97D03" w14:textId="77777777" w:rsidTr="75E7427C">
        <w:trPr>
          <w:trHeight w:val="1265"/>
        </w:trPr>
        <w:tc>
          <w:tcPr>
            <w:tcW w:w="2978" w:type="dxa"/>
            <w:tcBorders>
              <w:top w:val="single" w:sz="12" w:space="0" w:color="auto"/>
              <w:left w:val="single" w:sz="12" w:space="0" w:color="000000" w:themeColor="text1"/>
              <w:bottom w:val="single" w:sz="12" w:space="0" w:color="auto"/>
            </w:tcBorders>
            <w:shd w:val="clear" w:color="auto" w:fill="F2F2F2" w:themeFill="background1" w:themeFillShade="F2"/>
          </w:tcPr>
          <w:p w14:paraId="61F9B324" w14:textId="77777777" w:rsidR="004F2E0C" w:rsidRPr="00F2765F" w:rsidRDefault="004F2E0C" w:rsidP="006128DC">
            <w:pPr>
              <w:spacing w:before="120" w:after="120"/>
              <w:rPr>
                <w:rFonts w:ascii="WORK SANS MEDIUM ROMAN" w:hAnsi="WORK SANS MEDIUM ROMAN"/>
              </w:rPr>
            </w:pPr>
            <w:r w:rsidRPr="00F2765F">
              <w:rPr>
                <w:rFonts w:ascii="WORK SANS MEDIUM ROMAN" w:hAnsi="WORK SANS MEDIUM ROMAN"/>
              </w:rPr>
              <w:t>Frequency of use</w:t>
            </w:r>
          </w:p>
          <w:p w14:paraId="435A48EA" w14:textId="77777777" w:rsidR="004F2E0C" w:rsidRPr="00F2765F" w:rsidRDefault="004F2E0C" w:rsidP="006128DC">
            <w:pPr>
              <w:spacing w:before="120" w:after="120"/>
              <w:rPr>
                <w:rFonts w:ascii="WORK SANS MEDIUM ROMAN" w:hAnsi="WORK SANS MEDIUM ROMAN"/>
              </w:rPr>
            </w:pPr>
            <w:r w:rsidRPr="00F2765F">
              <w:rPr>
                <w:rFonts w:ascii="WORK SANS MEDIUM ROMAN" w:hAnsi="WORK SANS MEDIUM ROMAN"/>
              </w:rPr>
              <w:t>and performance requirements</w:t>
            </w:r>
          </w:p>
        </w:tc>
        <w:tc>
          <w:tcPr>
            <w:tcW w:w="7486" w:type="dxa"/>
            <w:tcBorders>
              <w:top w:val="single" w:sz="12" w:space="0" w:color="auto"/>
              <w:bottom w:val="single" w:sz="12" w:space="0" w:color="auto"/>
              <w:right w:val="single" w:sz="12" w:space="0" w:color="000000" w:themeColor="text1"/>
            </w:tcBorders>
          </w:tcPr>
          <w:p w14:paraId="79AC14DE" w14:textId="77777777" w:rsidR="004F2E0C" w:rsidRPr="0043529C" w:rsidRDefault="004F2E0C" w:rsidP="006128DC">
            <w:pPr>
              <w:spacing w:before="120" w:after="120"/>
              <w:rPr>
                <w:color w:val="000000" w:themeColor="text1"/>
              </w:rPr>
            </w:pPr>
            <w:r w:rsidRPr="00F2765F">
              <w:rPr>
                <w:color w:val="ED7D31" w:themeColor="accent2"/>
              </w:rPr>
              <w:t>[How often will this Use Case be executed. Identify any performance requirements that need to be considered as part of the design and implementation]</w:t>
            </w:r>
          </w:p>
        </w:tc>
      </w:tr>
      <w:tr w:rsidR="004F2E0C" w:rsidRPr="0043529C" w14:paraId="724221B5" w14:textId="77777777" w:rsidTr="75E7427C">
        <w:trPr>
          <w:trHeight w:val="955"/>
        </w:trPr>
        <w:tc>
          <w:tcPr>
            <w:tcW w:w="2978" w:type="dxa"/>
            <w:tcBorders>
              <w:top w:val="single" w:sz="12" w:space="0" w:color="auto"/>
              <w:left w:val="single" w:sz="12" w:space="0" w:color="000000" w:themeColor="text1"/>
              <w:bottom w:val="single" w:sz="12" w:space="0" w:color="auto"/>
            </w:tcBorders>
            <w:shd w:val="clear" w:color="auto" w:fill="F2F2F2" w:themeFill="background1" w:themeFillShade="F2"/>
          </w:tcPr>
          <w:p w14:paraId="562DB960" w14:textId="77777777" w:rsidR="004F2E0C" w:rsidRPr="00F2765F" w:rsidRDefault="004F2E0C" w:rsidP="006128DC">
            <w:pPr>
              <w:spacing w:before="120" w:after="120"/>
              <w:rPr>
                <w:rFonts w:ascii="WORK SANS MEDIUM ROMAN" w:hAnsi="WORK SANS MEDIUM ROMAN"/>
              </w:rPr>
            </w:pPr>
            <w:r w:rsidRPr="00F2765F">
              <w:rPr>
                <w:rFonts w:ascii="WORK SANS MEDIUM ROMAN" w:hAnsi="WORK SANS MEDIUM ROMAN"/>
              </w:rPr>
              <w:t>Domain  Changes</w:t>
            </w:r>
          </w:p>
        </w:tc>
        <w:tc>
          <w:tcPr>
            <w:tcW w:w="7486" w:type="dxa"/>
            <w:tcBorders>
              <w:top w:val="single" w:sz="12" w:space="0" w:color="auto"/>
              <w:bottom w:val="single" w:sz="12" w:space="0" w:color="auto"/>
              <w:right w:val="single" w:sz="12" w:space="0" w:color="000000" w:themeColor="text1"/>
            </w:tcBorders>
          </w:tcPr>
          <w:p w14:paraId="186170B6" w14:textId="77777777" w:rsidR="009D4793" w:rsidRDefault="009D4793" w:rsidP="009D4793">
            <w:pPr>
              <w:rPr>
                <w:rFonts w:ascii="Arial" w:hAnsi="Arial" w:cs="Arial"/>
                <w:i/>
                <w:iCs/>
                <w:color w:val="404040"/>
                <w:sz w:val="20"/>
                <w:szCs w:val="20"/>
              </w:rPr>
            </w:pPr>
            <w:r>
              <w:rPr>
                <w:rFonts w:ascii="Arial" w:hAnsi="Arial" w:cs="Arial"/>
                <w:i/>
                <w:iCs/>
                <w:color w:val="404040"/>
                <w:sz w:val="20"/>
                <w:szCs w:val="20"/>
              </w:rPr>
              <w:t>The Patient Summary Record object will be expanded to hold information on the eOBS scores for a patient.</w:t>
            </w:r>
          </w:p>
          <w:p w14:paraId="6D2DB0DC" w14:textId="77777777" w:rsidR="009D4793" w:rsidRDefault="009D4793" w:rsidP="009D4793">
            <w:pPr>
              <w:rPr>
                <w:rFonts w:ascii="Arial" w:hAnsi="Arial" w:cs="Arial"/>
                <w:i/>
                <w:iCs/>
                <w:color w:val="404040"/>
                <w:sz w:val="20"/>
                <w:szCs w:val="20"/>
              </w:rPr>
            </w:pPr>
          </w:p>
          <w:p w14:paraId="0CE6D159" w14:textId="77777777" w:rsidR="009D4793" w:rsidRDefault="009D4793" w:rsidP="009D4793">
            <w:pPr>
              <w:rPr>
                <w:rFonts w:ascii="Arial" w:hAnsi="Arial" w:cs="Arial"/>
                <w:i/>
                <w:iCs/>
                <w:color w:val="404040"/>
                <w:sz w:val="20"/>
                <w:szCs w:val="20"/>
              </w:rPr>
            </w:pPr>
            <w:r>
              <w:rPr>
                <w:rFonts w:ascii="Arial" w:hAnsi="Arial" w:cs="Arial"/>
                <w:i/>
                <w:iCs/>
                <w:color w:val="404040"/>
                <w:sz w:val="20"/>
                <w:szCs w:val="20"/>
              </w:rPr>
              <w:t>Fields Added – these could be created as a component business object used twice in PatientSummaryRecord.</w:t>
            </w:r>
          </w:p>
          <w:p w14:paraId="0DFA0CB1" w14:textId="77777777" w:rsidR="009D4793" w:rsidRDefault="009D4793" w:rsidP="009D4793">
            <w:pPr>
              <w:rPr>
                <w:rFonts w:ascii="Arial" w:hAnsi="Arial" w:cs="Arial"/>
                <w:i/>
                <w:iCs/>
                <w:color w:val="404040"/>
                <w:sz w:val="20"/>
                <w:szCs w:val="20"/>
              </w:rPr>
            </w:pPr>
          </w:p>
          <w:tbl>
            <w:tblPr>
              <w:tblW w:w="12466" w:type="dxa"/>
              <w:tblLayout w:type="fixed"/>
              <w:tblCellMar>
                <w:left w:w="0" w:type="dxa"/>
                <w:right w:w="0" w:type="dxa"/>
              </w:tblCellMar>
              <w:tblLook w:val="04A0" w:firstRow="1" w:lastRow="0" w:firstColumn="1" w:lastColumn="0" w:noHBand="0" w:noVBand="1"/>
            </w:tblPr>
            <w:tblGrid>
              <w:gridCol w:w="2574"/>
              <w:gridCol w:w="1701"/>
              <w:gridCol w:w="8191"/>
            </w:tblGrid>
            <w:tr w:rsidR="009D4793" w14:paraId="5489BE71" w14:textId="77777777" w:rsidTr="009D4793">
              <w:tc>
                <w:tcPr>
                  <w:tcW w:w="2574"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08" w:type="dxa"/>
                  </w:tcMar>
                  <w:hideMark/>
                </w:tcPr>
                <w:p w14:paraId="4CC58F1C" w14:textId="77777777" w:rsidR="009D4793" w:rsidRDefault="009D4793" w:rsidP="009D4793">
                  <w:pPr>
                    <w:rPr>
                      <w:rFonts w:ascii="Arial" w:hAnsi="Arial" w:cs="Arial"/>
                      <w:b/>
                      <w:bCs/>
                      <w:i/>
                      <w:iCs/>
                      <w:color w:val="404040"/>
                      <w:sz w:val="20"/>
                      <w:szCs w:val="20"/>
                    </w:rPr>
                  </w:pPr>
                  <w:r>
                    <w:rPr>
                      <w:rFonts w:ascii="Arial" w:hAnsi="Arial" w:cs="Arial"/>
                      <w:b/>
                      <w:bCs/>
                      <w:i/>
                      <w:iCs/>
                      <w:color w:val="404040"/>
                      <w:sz w:val="20"/>
                      <w:szCs w:val="20"/>
                    </w:rPr>
                    <w:t>Field</w:t>
                  </w:r>
                </w:p>
              </w:tc>
              <w:tc>
                <w:tcPr>
                  <w:tcW w:w="1701" w:type="dxa"/>
                  <w:tcBorders>
                    <w:top w:val="single" w:sz="8" w:space="0" w:color="BFBFBF"/>
                    <w:left w:val="nil"/>
                    <w:bottom w:val="single" w:sz="8" w:space="0" w:color="BFBFBF"/>
                    <w:right w:val="single" w:sz="8" w:space="0" w:color="BFBFBF"/>
                  </w:tcBorders>
                  <w:tcMar>
                    <w:top w:w="0" w:type="dxa"/>
                    <w:left w:w="108" w:type="dxa"/>
                    <w:bottom w:w="0" w:type="dxa"/>
                    <w:right w:w="108" w:type="dxa"/>
                  </w:tcMar>
                  <w:hideMark/>
                </w:tcPr>
                <w:p w14:paraId="520FF079" w14:textId="77777777" w:rsidR="009D4793" w:rsidRDefault="009D4793" w:rsidP="009D4793">
                  <w:pPr>
                    <w:rPr>
                      <w:rFonts w:ascii="Arial" w:hAnsi="Arial" w:cs="Arial"/>
                      <w:b/>
                      <w:bCs/>
                      <w:i/>
                      <w:iCs/>
                      <w:color w:val="404040"/>
                      <w:sz w:val="20"/>
                      <w:szCs w:val="20"/>
                    </w:rPr>
                  </w:pPr>
                  <w:r>
                    <w:rPr>
                      <w:rFonts w:ascii="Arial" w:hAnsi="Arial" w:cs="Arial"/>
                      <w:b/>
                      <w:bCs/>
                      <w:i/>
                      <w:iCs/>
                      <w:color w:val="404040"/>
                      <w:sz w:val="20"/>
                      <w:szCs w:val="20"/>
                    </w:rPr>
                    <w:t>Type</w:t>
                  </w:r>
                </w:p>
              </w:tc>
              <w:tc>
                <w:tcPr>
                  <w:tcW w:w="8191" w:type="dxa"/>
                  <w:tcBorders>
                    <w:top w:val="single" w:sz="8" w:space="0" w:color="BFBFBF"/>
                    <w:left w:val="nil"/>
                    <w:bottom w:val="single" w:sz="8" w:space="0" w:color="BFBFBF"/>
                    <w:right w:val="single" w:sz="8" w:space="0" w:color="BFBFBF"/>
                  </w:tcBorders>
                  <w:tcMar>
                    <w:top w:w="0" w:type="dxa"/>
                    <w:left w:w="108" w:type="dxa"/>
                    <w:bottom w:w="0" w:type="dxa"/>
                    <w:right w:w="108" w:type="dxa"/>
                  </w:tcMar>
                  <w:hideMark/>
                </w:tcPr>
                <w:p w14:paraId="488940DA" w14:textId="77777777" w:rsidR="009D4793" w:rsidRDefault="009D4793" w:rsidP="009D4793">
                  <w:pPr>
                    <w:rPr>
                      <w:rFonts w:ascii="Arial" w:hAnsi="Arial" w:cs="Arial"/>
                      <w:b/>
                      <w:bCs/>
                      <w:i/>
                      <w:iCs/>
                      <w:color w:val="404040"/>
                      <w:sz w:val="20"/>
                      <w:szCs w:val="20"/>
                    </w:rPr>
                  </w:pPr>
                  <w:r>
                    <w:rPr>
                      <w:rFonts w:ascii="Arial" w:hAnsi="Arial" w:cs="Arial"/>
                      <w:b/>
                      <w:bCs/>
                      <w:i/>
                      <w:iCs/>
                      <w:color w:val="404040"/>
                      <w:sz w:val="20"/>
                      <w:szCs w:val="20"/>
                    </w:rPr>
                    <w:t>Description</w:t>
                  </w:r>
                </w:p>
              </w:tc>
            </w:tr>
            <w:tr w:rsidR="009D4793" w14:paraId="496AC193" w14:textId="77777777" w:rsidTr="009D4793">
              <w:tc>
                <w:tcPr>
                  <w:tcW w:w="2574" w:type="dxa"/>
                  <w:tcBorders>
                    <w:top w:val="nil"/>
                    <w:left w:val="single" w:sz="8" w:space="0" w:color="BFBFBF"/>
                    <w:bottom w:val="single" w:sz="8" w:space="0" w:color="BFBFBF"/>
                    <w:right w:val="single" w:sz="8" w:space="0" w:color="BFBFBF"/>
                  </w:tcBorders>
                  <w:shd w:val="clear" w:color="auto" w:fill="F2F2F2"/>
                  <w:tcMar>
                    <w:top w:w="0" w:type="dxa"/>
                    <w:left w:w="108" w:type="dxa"/>
                    <w:bottom w:w="0" w:type="dxa"/>
                    <w:right w:w="108" w:type="dxa"/>
                  </w:tcMar>
                  <w:hideMark/>
                </w:tcPr>
                <w:p w14:paraId="435BC752" w14:textId="77777777" w:rsidR="009D4793" w:rsidRDefault="009D4793" w:rsidP="009D4793">
                  <w:pPr>
                    <w:rPr>
                      <w:rFonts w:ascii="Arial" w:hAnsi="Arial" w:cs="Arial"/>
                      <w:i/>
                      <w:iCs/>
                      <w:color w:val="404040"/>
                      <w:sz w:val="20"/>
                      <w:szCs w:val="20"/>
                    </w:rPr>
                  </w:pPr>
                  <w:r>
                    <w:rPr>
                      <w:rFonts w:ascii="Arial" w:hAnsi="Arial" w:cs="Arial"/>
                      <w:i/>
                      <w:iCs/>
                      <w:color w:val="404040"/>
                      <w:sz w:val="20"/>
                      <w:szCs w:val="20"/>
                    </w:rPr>
                    <w:t>Latest Score</w:t>
                  </w:r>
                </w:p>
              </w:tc>
              <w:tc>
                <w:tcPr>
                  <w:tcW w:w="1701"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14:paraId="32FA7F90" w14:textId="77777777" w:rsidR="009D4793" w:rsidRDefault="009D4793" w:rsidP="009D4793">
                  <w:pPr>
                    <w:rPr>
                      <w:rFonts w:ascii="Arial" w:hAnsi="Arial" w:cs="Arial"/>
                      <w:i/>
                      <w:iCs/>
                      <w:color w:val="404040"/>
                      <w:sz w:val="20"/>
                      <w:szCs w:val="20"/>
                    </w:rPr>
                  </w:pPr>
                  <w:r>
                    <w:rPr>
                      <w:rFonts w:ascii="Arial" w:hAnsi="Arial" w:cs="Arial"/>
                      <w:i/>
                      <w:iCs/>
                      <w:color w:val="404040"/>
                      <w:sz w:val="20"/>
                      <w:szCs w:val="20"/>
                    </w:rPr>
                    <w:t>Integer</w:t>
                  </w:r>
                </w:p>
              </w:tc>
              <w:tc>
                <w:tcPr>
                  <w:tcW w:w="8191"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14:paraId="51D845D6" w14:textId="77777777" w:rsidR="009D4793" w:rsidRDefault="009D4793" w:rsidP="009D4793">
                  <w:pPr>
                    <w:rPr>
                      <w:rFonts w:ascii="Arial" w:hAnsi="Arial" w:cs="Arial"/>
                      <w:i/>
                      <w:iCs/>
                      <w:color w:val="404040"/>
                      <w:sz w:val="20"/>
                      <w:szCs w:val="20"/>
                    </w:rPr>
                  </w:pPr>
                  <w:r>
                    <w:rPr>
                      <w:rFonts w:ascii="Arial" w:hAnsi="Arial" w:cs="Arial"/>
                      <w:i/>
                      <w:iCs/>
                      <w:color w:val="404040"/>
                      <w:sz w:val="20"/>
                      <w:szCs w:val="20"/>
                    </w:rPr>
                    <w:t>The most recent eOBS score for</w:t>
                  </w:r>
                </w:p>
                <w:p w14:paraId="4EFC8AEF" w14:textId="70FC0A37" w:rsidR="009D4793" w:rsidRDefault="009D4793" w:rsidP="009D4793">
                  <w:pPr>
                    <w:rPr>
                      <w:rFonts w:ascii="Arial" w:hAnsi="Arial" w:cs="Arial"/>
                      <w:i/>
                      <w:iCs/>
                      <w:color w:val="404040"/>
                      <w:sz w:val="20"/>
                      <w:szCs w:val="20"/>
                    </w:rPr>
                  </w:pPr>
                  <w:r>
                    <w:rPr>
                      <w:rFonts w:ascii="Arial" w:hAnsi="Arial" w:cs="Arial"/>
                      <w:i/>
                      <w:iCs/>
                      <w:color w:val="404040"/>
                      <w:sz w:val="20"/>
                      <w:szCs w:val="20"/>
                    </w:rPr>
                    <w:t>a patient</w:t>
                  </w:r>
                </w:p>
              </w:tc>
            </w:tr>
            <w:tr w:rsidR="009D4793" w14:paraId="0E2148E1" w14:textId="77777777" w:rsidTr="009D4793">
              <w:tc>
                <w:tcPr>
                  <w:tcW w:w="2574" w:type="dxa"/>
                  <w:tcBorders>
                    <w:top w:val="nil"/>
                    <w:left w:val="single" w:sz="8" w:space="0" w:color="BFBFBF"/>
                    <w:bottom w:val="single" w:sz="8" w:space="0" w:color="BFBFBF"/>
                    <w:right w:val="single" w:sz="8" w:space="0" w:color="BFBFBF"/>
                  </w:tcBorders>
                  <w:tcMar>
                    <w:top w:w="0" w:type="dxa"/>
                    <w:left w:w="108" w:type="dxa"/>
                    <w:bottom w:w="0" w:type="dxa"/>
                    <w:right w:w="108" w:type="dxa"/>
                  </w:tcMar>
                  <w:hideMark/>
                </w:tcPr>
                <w:p w14:paraId="1F90FA92" w14:textId="77777777" w:rsidR="009D4793" w:rsidRDefault="009D4793" w:rsidP="009D4793">
                  <w:pPr>
                    <w:rPr>
                      <w:rFonts w:ascii="Arial" w:hAnsi="Arial" w:cs="Arial"/>
                      <w:i/>
                      <w:iCs/>
                      <w:color w:val="404040"/>
                      <w:sz w:val="20"/>
                      <w:szCs w:val="20"/>
                    </w:rPr>
                  </w:pPr>
                  <w:r>
                    <w:rPr>
                      <w:rFonts w:ascii="Arial" w:hAnsi="Arial" w:cs="Arial"/>
                      <w:i/>
                      <w:iCs/>
                      <w:color w:val="404040"/>
                      <w:sz w:val="20"/>
                      <w:szCs w:val="20"/>
                    </w:rPr>
                    <w:t>Latest Score Datetime</w:t>
                  </w:r>
                </w:p>
              </w:tc>
              <w:tc>
                <w:tcPr>
                  <w:tcW w:w="1701" w:type="dxa"/>
                  <w:tcBorders>
                    <w:top w:val="nil"/>
                    <w:left w:val="nil"/>
                    <w:bottom w:val="single" w:sz="8" w:space="0" w:color="BFBFBF"/>
                    <w:right w:val="single" w:sz="8" w:space="0" w:color="BFBFBF"/>
                  </w:tcBorders>
                  <w:tcMar>
                    <w:top w:w="0" w:type="dxa"/>
                    <w:left w:w="108" w:type="dxa"/>
                    <w:bottom w:w="0" w:type="dxa"/>
                    <w:right w:w="108" w:type="dxa"/>
                  </w:tcMar>
                  <w:hideMark/>
                </w:tcPr>
                <w:p w14:paraId="17E98889" w14:textId="77777777" w:rsidR="009D4793" w:rsidRDefault="009D4793" w:rsidP="009D4793">
                  <w:pPr>
                    <w:rPr>
                      <w:rFonts w:ascii="Arial" w:hAnsi="Arial" w:cs="Arial"/>
                      <w:i/>
                      <w:iCs/>
                      <w:color w:val="404040"/>
                      <w:sz w:val="20"/>
                      <w:szCs w:val="20"/>
                    </w:rPr>
                  </w:pPr>
                  <w:r>
                    <w:rPr>
                      <w:rFonts w:ascii="Arial" w:hAnsi="Arial" w:cs="Arial"/>
                      <w:i/>
                      <w:iCs/>
                      <w:color w:val="404040"/>
                      <w:sz w:val="20"/>
                      <w:szCs w:val="20"/>
                    </w:rPr>
                    <w:t>DateTime</w:t>
                  </w:r>
                </w:p>
              </w:tc>
              <w:tc>
                <w:tcPr>
                  <w:tcW w:w="8191" w:type="dxa"/>
                  <w:tcBorders>
                    <w:top w:val="nil"/>
                    <w:left w:val="nil"/>
                    <w:bottom w:val="single" w:sz="8" w:space="0" w:color="BFBFBF"/>
                    <w:right w:val="single" w:sz="8" w:space="0" w:color="BFBFBF"/>
                  </w:tcBorders>
                  <w:tcMar>
                    <w:top w:w="0" w:type="dxa"/>
                    <w:left w:w="108" w:type="dxa"/>
                    <w:bottom w:w="0" w:type="dxa"/>
                    <w:right w:w="108" w:type="dxa"/>
                  </w:tcMar>
                  <w:hideMark/>
                </w:tcPr>
                <w:p w14:paraId="576226F6" w14:textId="77777777" w:rsidR="009D4793" w:rsidRDefault="009D4793" w:rsidP="009D4793">
                  <w:pPr>
                    <w:rPr>
                      <w:rFonts w:ascii="Arial" w:hAnsi="Arial" w:cs="Arial"/>
                      <w:i/>
                      <w:iCs/>
                      <w:color w:val="404040"/>
                      <w:sz w:val="20"/>
                      <w:szCs w:val="20"/>
                    </w:rPr>
                  </w:pPr>
                  <w:r>
                    <w:rPr>
                      <w:rFonts w:ascii="Arial" w:hAnsi="Arial" w:cs="Arial"/>
                      <w:i/>
                      <w:iCs/>
                      <w:color w:val="404040"/>
                      <w:sz w:val="20"/>
                      <w:szCs w:val="20"/>
                    </w:rPr>
                    <w:t xml:space="preserve">The date and time of the most </w:t>
                  </w:r>
                </w:p>
                <w:p w14:paraId="7527ACE8" w14:textId="6B7D9769" w:rsidR="009D4793" w:rsidRDefault="009D4793" w:rsidP="009D4793">
                  <w:pPr>
                    <w:rPr>
                      <w:rFonts w:ascii="Arial" w:hAnsi="Arial" w:cs="Arial"/>
                      <w:i/>
                      <w:iCs/>
                      <w:color w:val="404040"/>
                      <w:sz w:val="20"/>
                      <w:szCs w:val="20"/>
                    </w:rPr>
                  </w:pPr>
                  <w:r>
                    <w:rPr>
                      <w:rFonts w:ascii="Arial" w:hAnsi="Arial" w:cs="Arial"/>
                      <w:i/>
                      <w:iCs/>
                      <w:color w:val="404040"/>
                      <w:sz w:val="20"/>
                      <w:szCs w:val="20"/>
                    </w:rPr>
                    <w:t>recent eOBS score for a patient</w:t>
                  </w:r>
                </w:p>
              </w:tc>
            </w:tr>
            <w:tr w:rsidR="009D4793" w14:paraId="61966176" w14:textId="77777777" w:rsidTr="009D4793">
              <w:tc>
                <w:tcPr>
                  <w:tcW w:w="2574" w:type="dxa"/>
                  <w:tcBorders>
                    <w:top w:val="nil"/>
                    <w:left w:val="single" w:sz="8" w:space="0" w:color="BFBFBF"/>
                    <w:bottom w:val="single" w:sz="8" w:space="0" w:color="BFBFBF"/>
                    <w:right w:val="single" w:sz="8" w:space="0" w:color="BFBFBF"/>
                  </w:tcBorders>
                  <w:shd w:val="clear" w:color="auto" w:fill="F2F2F2"/>
                  <w:tcMar>
                    <w:top w:w="0" w:type="dxa"/>
                    <w:left w:w="108" w:type="dxa"/>
                    <w:bottom w:w="0" w:type="dxa"/>
                    <w:right w:w="108" w:type="dxa"/>
                  </w:tcMar>
                  <w:hideMark/>
                </w:tcPr>
                <w:p w14:paraId="2DF59850" w14:textId="77777777" w:rsidR="009D4793" w:rsidRDefault="009D4793" w:rsidP="009D4793">
                  <w:pPr>
                    <w:rPr>
                      <w:rFonts w:ascii="Arial" w:hAnsi="Arial" w:cs="Arial"/>
                      <w:i/>
                      <w:iCs/>
                      <w:color w:val="404040"/>
                      <w:sz w:val="20"/>
                      <w:szCs w:val="20"/>
                    </w:rPr>
                  </w:pPr>
                  <w:r>
                    <w:rPr>
                      <w:rFonts w:ascii="Arial" w:hAnsi="Arial" w:cs="Arial"/>
                      <w:i/>
                      <w:iCs/>
                      <w:color w:val="404040"/>
                      <w:sz w:val="20"/>
                      <w:szCs w:val="20"/>
                    </w:rPr>
                    <w:t>Latest Score Context Type</w:t>
                  </w:r>
                </w:p>
              </w:tc>
              <w:tc>
                <w:tcPr>
                  <w:tcW w:w="1701"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14:paraId="41E0EDDC" w14:textId="77777777" w:rsidR="009D4793" w:rsidRDefault="009D4793" w:rsidP="009D4793">
                  <w:pPr>
                    <w:rPr>
                      <w:rFonts w:ascii="Arial" w:hAnsi="Arial" w:cs="Arial"/>
                      <w:i/>
                      <w:iCs/>
                      <w:color w:val="404040"/>
                      <w:sz w:val="20"/>
                      <w:szCs w:val="20"/>
                    </w:rPr>
                  </w:pPr>
                  <w:r>
                    <w:rPr>
                      <w:rFonts w:ascii="Arial" w:hAnsi="Arial" w:cs="Arial"/>
                      <w:i/>
                      <w:iCs/>
                      <w:color w:val="404040"/>
                      <w:sz w:val="20"/>
                      <w:szCs w:val="20"/>
                    </w:rPr>
                    <w:t>Class Name – either ED, Admission</w:t>
                  </w:r>
                </w:p>
              </w:tc>
              <w:tc>
                <w:tcPr>
                  <w:tcW w:w="8191"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14:paraId="7F1BC7FD" w14:textId="77777777" w:rsidR="009D4793" w:rsidRDefault="009D4793" w:rsidP="009D4793">
                  <w:pPr>
                    <w:rPr>
                      <w:rFonts w:ascii="Arial" w:hAnsi="Arial" w:cs="Arial"/>
                      <w:i/>
                      <w:iCs/>
                      <w:color w:val="404040"/>
                      <w:sz w:val="20"/>
                      <w:szCs w:val="20"/>
                    </w:rPr>
                  </w:pPr>
                  <w:r>
                    <w:rPr>
                      <w:rFonts w:ascii="Arial" w:hAnsi="Arial" w:cs="Arial"/>
                      <w:i/>
                      <w:iCs/>
                      <w:color w:val="404040"/>
                      <w:sz w:val="20"/>
                      <w:szCs w:val="20"/>
                    </w:rPr>
                    <w:t xml:space="preserve">Either ED Attendance or </w:t>
                  </w:r>
                </w:p>
                <w:p w14:paraId="54793A86" w14:textId="77777777" w:rsidR="009D4793" w:rsidRDefault="009D4793" w:rsidP="009D4793">
                  <w:pPr>
                    <w:rPr>
                      <w:rFonts w:ascii="Arial" w:hAnsi="Arial" w:cs="Arial"/>
                      <w:i/>
                      <w:iCs/>
                      <w:color w:val="404040"/>
                      <w:sz w:val="20"/>
                      <w:szCs w:val="20"/>
                    </w:rPr>
                  </w:pPr>
                  <w:r>
                    <w:rPr>
                      <w:rFonts w:ascii="Arial" w:hAnsi="Arial" w:cs="Arial"/>
                      <w:i/>
                      <w:iCs/>
                      <w:color w:val="404040"/>
                      <w:sz w:val="20"/>
                      <w:szCs w:val="20"/>
                    </w:rPr>
                    <w:t xml:space="preserve">Admission – based on where </w:t>
                  </w:r>
                </w:p>
                <w:p w14:paraId="6D11DE9F" w14:textId="67D43EC7" w:rsidR="009D4793" w:rsidRDefault="009D4793" w:rsidP="009D4793">
                  <w:pPr>
                    <w:rPr>
                      <w:rFonts w:ascii="Arial" w:hAnsi="Arial" w:cs="Arial"/>
                      <w:i/>
                      <w:iCs/>
                      <w:color w:val="404040"/>
                      <w:sz w:val="20"/>
                      <w:szCs w:val="20"/>
                    </w:rPr>
                  </w:pPr>
                  <w:r>
                    <w:rPr>
                      <w:rFonts w:ascii="Arial" w:hAnsi="Arial" w:cs="Arial"/>
                      <w:i/>
                      <w:iCs/>
                      <w:color w:val="404040"/>
                      <w:sz w:val="20"/>
                      <w:szCs w:val="20"/>
                    </w:rPr>
                    <w:t>the eOBS was recorded</w:t>
                  </w:r>
                </w:p>
              </w:tc>
            </w:tr>
            <w:tr w:rsidR="009D4793" w14:paraId="422D28B0" w14:textId="77777777" w:rsidTr="009D4793">
              <w:tc>
                <w:tcPr>
                  <w:tcW w:w="2574" w:type="dxa"/>
                  <w:tcBorders>
                    <w:top w:val="nil"/>
                    <w:left w:val="single" w:sz="8" w:space="0" w:color="BFBFBF"/>
                    <w:bottom w:val="single" w:sz="8" w:space="0" w:color="BFBFBF"/>
                    <w:right w:val="single" w:sz="8" w:space="0" w:color="BFBFBF"/>
                  </w:tcBorders>
                  <w:tcMar>
                    <w:top w:w="0" w:type="dxa"/>
                    <w:left w:w="108" w:type="dxa"/>
                    <w:bottom w:w="0" w:type="dxa"/>
                    <w:right w:w="108" w:type="dxa"/>
                  </w:tcMar>
                  <w:hideMark/>
                </w:tcPr>
                <w:p w14:paraId="6125D4B1" w14:textId="77777777" w:rsidR="009D4793" w:rsidRDefault="009D4793" w:rsidP="009D4793">
                  <w:pPr>
                    <w:rPr>
                      <w:rFonts w:ascii="Arial" w:hAnsi="Arial" w:cs="Arial"/>
                      <w:i/>
                      <w:iCs/>
                      <w:color w:val="404040"/>
                      <w:sz w:val="20"/>
                      <w:szCs w:val="20"/>
                    </w:rPr>
                  </w:pPr>
                  <w:r>
                    <w:rPr>
                      <w:rFonts w:ascii="Arial" w:hAnsi="Arial" w:cs="Arial"/>
                      <w:i/>
                      <w:iCs/>
                      <w:color w:val="404040"/>
                      <w:sz w:val="20"/>
                      <w:szCs w:val="20"/>
                    </w:rPr>
                    <w:t>Latest Score Context ID</w:t>
                  </w:r>
                </w:p>
              </w:tc>
              <w:tc>
                <w:tcPr>
                  <w:tcW w:w="1701" w:type="dxa"/>
                  <w:tcBorders>
                    <w:top w:val="nil"/>
                    <w:left w:val="nil"/>
                    <w:bottom w:val="single" w:sz="8" w:space="0" w:color="BFBFBF"/>
                    <w:right w:val="single" w:sz="8" w:space="0" w:color="BFBFBF"/>
                  </w:tcBorders>
                  <w:tcMar>
                    <w:top w:w="0" w:type="dxa"/>
                    <w:left w:w="108" w:type="dxa"/>
                    <w:bottom w:w="0" w:type="dxa"/>
                    <w:right w:w="108" w:type="dxa"/>
                  </w:tcMar>
                  <w:hideMark/>
                </w:tcPr>
                <w:p w14:paraId="035D6891" w14:textId="77777777" w:rsidR="009D4793" w:rsidRDefault="009D4793" w:rsidP="009D4793">
                  <w:pPr>
                    <w:rPr>
                      <w:rFonts w:ascii="Arial" w:hAnsi="Arial" w:cs="Arial"/>
                      <w:i/>
                      <w:iCs/>
                      <w:color w:val="404040"/>
                      <w:sz w:val="20"/>
                      <w:szCs w:val="20"/>
                    </w:rPr>
                  </w:pPr>
                  <w:r>
                    <w:rPr>
                      <w:rFonts w:ascii="Arial" w:hAnsi="Arial" w:cs="Arial"/>
                      <w:i/>
                      <w:iCs/>
                      <w:color w:val="404040"/>
                      <w:sz w:val="20"/>
                      <w:szCs w:val="20"/>
                    </w:rPr>
                    <w:t>Numeric</w:t>
                  </w:r>
                </w:p>
              </w:tc>
              <w:tc>
                <w:tcPr>
                  <w:tcW w:w="8191" w:type="dxa"/>
                  <w:tcBorders>
                    <w:top w:val="nil"/>
                    <w:left w:val="nil"/>
                    <w:bottom w:val="single" w:sz="8" w:space="0" w:color="BFBFBF"/>
                    <w:right w:val="single" w:sz="8" w:space="0" w:color="BFBFBF"/>
                  </w:tcBorders>
                  <w:tcMar>
                    <w:top w:w="0" w:type="dxa"/>
                    <w:left w:w="108" w:type="dxa"/>
                    <w:bottom w:w="0" w:type="dxa"/>
                    <w:right w:w="108" w:type="dxa"/>
                  </w:tcMar>
                  <w:hideMark/>
                </w:tcPr>
                <w:p w14:paraId="732C5752" w14:textId="77777777" w:rsidR="009D4793" w:rsidRDefault="009D4793" w:rsidP="009D4793">
                  <w:pPr>
                    <w:rPr>
                      <w:rFonts w:ascii="Arial" w:hAnsi="Arial" w:cs="Arial"/>
                      <w:i/>
                      <w:iCs/>
                      <w:color w:val="404040"/>
                      <w:sz w:val="20"/>
                      <w:szCs w:val="20"/>
                    </w:rPr>
                  </w:pPr>
                  <w:r>
                    <w:rPr>
                      <w:rFonts w:ascii="Arial" w:hAnsi="Arial" w:cs="Arial"/>
                      <w:i/>
                      <w:iCs/>
                      <w:color w:val="404040"/>
                      <w:sz w:val="20"/>
                      <w:szCs w:val="20"/>
                    </w:rPr>
                    <w:t xml:space="preserve">Will link to either the ED </w:t>
                  </w:r>
                </w:p>
                <w:p w14:paraId="461023C8" w14:textId="77777777" w:rsidR="009D4793" w:rsidRDefault="009D4793" w:rsidP="009D4793">
                  <w:pPr>
                    <w:rPr>
                      <w:rFonts w:ascii="Arial" w:hAnsi="Arial" w:cs="Arial"/>
                      <w:i/>
                      <w:iCs/>
                      <w:color w:val="404040"/>
                      <w:sz w:val="20"/>
                      <w:szCs w:val="20"/>
                    </w:rPr>
                  </w:pPr>
                  <w:r>
                    <w:rPr>
                      <w:rFonts w:ascii="Arial" w:hAnsi="Arial" w:cs="Arial"/>
                      <w:i/>
                      <w:iCs/>
                      <w:color w:val="404040"/>
                      <w:sz w:val="20"/>
                      <w:szCs w:val="20"/>
                    </w:rPr>
                    <w:lastRenderedPageBreak/>
                    <w:t>Attendance or the Admission</w:t>
                  </w:r>
                </w:p>
                <w:p w14:paraId="61229EDD" w14:textId="77777777" w:rsidR="009D4793" w:rsidRDefault="009D4793" w:rsidP="009D4793">
                  <w:pPr>
                    <w:rPr>
                      <w:rFonts w:ascii="Arial" w:hAnsi="Arial" w:cs="Arial"/>
                      <w:i/>
                      <w:iCs/>
                      <w:color w:val="404040"/>
                      <w:sz w:val="20"/>
                      <w:szCs w:val="20"/>
                    </w:rPr>
                  </w:pPr>
                  <w:r>
                    <w:rPr>
                      <w:rFonts w:ascii="Arial" w:hAnsi="Arial" w:cs="Arial"/>
                      <w:i/>
                      <w:iCs/>
                      <w:color w:val="404040"/>
                      <w:sz w:val="20"/>
                      <w:szCs w:val="20"/>
                    </w:rPr>
                    <w:t xml:space="preserve"> Detail record depending on the</w:t>
                  </w:r>
                </w:p>
                <w:p w14:paraId="3181231F" w14:textId="74399C00" w:rsidR="009D4793" w:rsidRDefault="009D4793" w:rsidP="009D4793">
                  <w:pPr>
                    <w:rPr>
                      <w:rFonts w:ascii="Arial" w:hAnsi="Arial" w:cs="Arial"/>
                      <w:i/>
                      <w:iCs/>
                      <w:color w:val="404040"/>
                      <w:sz w:val="20"/>
                      <w:szCs w:val="20"/>
                    </w:rPr>
                  </w:pPr>
                  <w:r>
                    <w:rPr>
                      <w:rFonts w:ascii="Arial" w:hAnsi="Arial" w:cs="Arial"/>
                      <w:i/>
                      <w:iCs/>
                      <w:color w:val="404040"/>
                      <w:sz w:val="20"/>
                      <w:szCs w:val="20"/>
                    </w:rPr>
                    <w:t xml:space="preserve"> Context Type</w:t>
                  </w:r>
                </w:p>
              </w:tc>
            </w:tr>
            <w:tr w:rsidR="009D4793" w14:paraId="75CB58F2" w14:textId="77777777" w:rsidTr="009D4793">
              <w:tc>
                <w:tcPr>
                  <w:tcW w:w="2574" w:type="dxa"/>
                  <w:tcBorders>
                    <w:top w:val="nil"/>
                    <w:left w:val="single" w:sz="8" w:space="0" w:color="BFBFBF"/>
                    <w:bottom w:val="single" w:sz="8" w:space="0" w:color="BFBFBF"/>
                    <w:right w:val="single" w:sz="8" w:space="0" w:color="BFBFBF"/>
                  </w:tcBorders>
                  <w:shd w:val="clear" w:color="auto" w:fill="F2F2F2"/>
                  <w:tcMar>
                    <w:top w:w="0" w:type="dxa"/>
                    <w:left w:w="108" w:type="dxa"/>
                    <w:bottom w:w="0" w:type="dxa"/>
                    <w:right w:w="108" w:type="dxa"/>
                  </w:tcMar>
                  <w:hideMark/>
                </w:tcPr>
                <w:p w14:paraId="597ECC44" w14:textId="77777777" w:rsidR="009D4793" w:rsidRDefault="009D4793" w:rsidP="009D4793">
                  <w:pPr>
                    <w:rPr>
                      <w:rFonts w:ascii="Arial" w:hAnsi="Arial" w:cs="Arial"/>
                      <w:i/>
                      <w:iCs/>
                      <w:color w:val="404040"/>
                      <w:sz w:val="20"/>
                      <w:szCs w:val="20"/>
                    </w:rPr>
                  </w:pPr>
                  <w:r>
                    <w:rPr>
                      <w:rFonts w:ascii="Arial" w:hAnsi="Arial" w:cs="Arial"/>
                      <w:i/>
                      <w:iCs/>
                      <w:color w:val="404040"/>
                      <w:sz w:val="20"/>
                      <w:szCs w:val="20"/>
                    </w:rPr>
                    <w:lastRenderedPageBreak/>
                    <w:t xml:space="preserve">Previous Score </w:t>
                  </w:r>
                </w:p>
              </w:tc>
              <w:tc>
                <w:tcPr>
                  <w:tcW w:w="1701"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14:paraId="706F2EDB" w14:textId="77777777" w:rsidR="009D4793" w:rsidRDefault="009D4793" w:rsidP="009D4793">
                  <w:pPr>
                    <w:rPr>
                      <w:rFonts w:ascii="Arial" w:hAnsi="Arial" w:cs="Arial"/>
                      <w:i/>
                      <w:iCs/>
                      <w:color w:val="404040"/>
                      <w:sz w:val="20"/>
                      <w:szCs w:val="20"/>
                    </w:rPr>
                  </w:pPr>
                  <w:r>
                    <w:rPr>
                      <w:rFonts w:ascii="Arial" w:hAnsi="Arial" w:cs="Arial"/>
                      <w:i/>
                      <w:iCs/>
                      <w:color w:val="404040"/>
                      <w:sz w:val="20"/>
                      <w:szCs w:val="20"/>
                    </w:rPr>
                    <w:t>Integer</w:t>
                  </w:r>
                </w:p>
              </w:tc>
              <w:tc>
                <w:tcPr>
                  <w:tcW w:w="8191"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14:paraId="0509650A" w14:textId="77777777" w:rsidR="009D4793" w:rsidRDefault="009D4793" w:rsidP="009D4793">
                  <w:pPr>
                    <w:rPr>
                      <w:rFonts w:ascii="Arial" w:hAnsi="Arial" w:cs="Arial"/>
                      <w:i/>
                      <w:iCs/>
                      <w:color w:val="404040"/>
                      <w:sz w:val="20"/>
                      <w:szCs w:val="20"/>
                    </w:rPr>
                  </w:pPr>
                  <w:r>
                    <w:rPr>
                      <w:rFonts w:ascii="Arial" w:hAnsi="Arial" w:cs="Arial"/>
                      <w:i/>
                      <w:iCs/>
                      <w:color w:val="404040"/>
                      <w:sz w:val="20"/>
                      <w:szCs w:val="20"/>
                    </w:rPr>
                    <w:t>The score recorded prior to the</w:t>
                  </w:r>
                </w:p>
                <w:p w14:paraId="746585CF" w14:textId="08356FA9" w:rsidR="009D4793" w:rsidRDefault="009D4793" w:rsidP="009D4793">
                  <w:pPr>
                    <w:rPr>
                      <w:rFonts w:ascii="Arial" w:hAnsi="Arial" w:cs="Arial"/>
                      <w:i/>
                      <w:iCs/>
                      <w:color w:val="404040"/>
                      <w:sz w:val="20"/>
                      <w:szCs w:val="20"/>
                    </w:rPr>
                  </w:pPr>
                  <w:r>
                    <w:rPr>
                      <w:rFonts w:ascii="Arial" w:hAnsi="Arial" w:cs="Arial"/>
                      <w:i/>
                      <w:iCs/>
                      <w:color w:val="404040"/>
                      <w:sz w:val="20"/>
                      <w:szCs w:val="20"/>
                    </w:rPr>
                    <w:t xml:space="preserve"> most recent eOBS score</w:t>
                  </w:r>
                </w:p>
              </w:tc>
            </w:tr>
            <w:tr w:rsidR="009D4793" w14:paraId="16689E6E" w14:textId="77777777" w:rsidTr="009D4793">
              <w:tc>
                <w:tcPr>
                  <w:tcW w:w="2574" w:type="dxa"/>
                  <w:tcBorders>
                    <w:top w:val="nil"/>
                    <w:left w:val="single" w:sz="8" w:space="0" w:color="BFBFBF"/>
                    <w:bottom w:val="single" w:sz="8" w:space="0" w:color="BFBFBF"/>
                    <w:right w:val="single" w:sz="8" w:space="0" w:color="BFBFBF"/>
                  </w:tcBorders>
                  <w:tcMar>
                    <w:top w:w="0" w:type="dxa"/>
                    <w:left w:w="108" w:type="dxa"/>
                    <w:bottom w:w="0" w:type="dxa"/>
                    <w:right w:w="108" w:type="dxa"/>
                  </w:tcMar>
                  <w:hideMark/>
                </w:tcPr>
                <w:p w14:paraId="15203AC5" w14:textId="77777777" w:rsidR="009D4793" w:rsidRDefault="009D4793" w:rsidP="009D4793">
                  <w:pPr>
                    <w:rPr>
                      <w:rFonts w:ascii="Arial" w:hAnsi="Arial" w:cs="Arial"/>
                      <w:i/>
                      <w:iCs/>
                      <w:color w:val="404040"/>
                      <w:sz w:val="20"/>
                      <w:szCs w:val="20"/>
                    </w:rPr>
                  </w:pPr>
                  <w:r>
                    <w:rPr>
                      <w:rFonts w:ascii="Arial" w:hAnsi="Arial" w:cs="Arial"/>
                      <w:i/>
                      <w:iCs/>
                      <w:color w:val="404040"/>
                      <w:sz w:val="20"/>
                      <w:szCs w:val="20"/>
                    </w:rPr>
                    <w:t>Previous Score Datetime</w:t>
                  </w:r>
                </w:p>
              </w:tc>
              <w:tc>
                <w:tcPr>
                  <w:tcW w:w="1701" w:type="dxa"/>
                  <w:tcBorders>
                    <w:top w:val="nil"/>
                    <w:left w:val="nil"/>
                    <w:bottom w:val="single" w:sz="8" w:space="0" w:color="BFBFBF"/>
                    <w:right w:val="single" w:sz="8" w:space="0" w:color="BFBFBF"/>
                  </w:tcBorders>
                  <w:tcMar>
                    <w:top w:w="0" w:type="dxa"/>
                    <w:left w:w="108" w:type="dxa"/>
                    <w:bottom w:w="0" w:type="dxa"/>
                    <w:right w:w="108" w:type="dxa"/>
                  </w:tcMar>
                  <w:hideMark/>
                </w:tcPr>
                <w:p w14:paraId="107B5EFA" w14:textId="77777777" w:rsidR="009D4793" w:rsidRDefault="009D4793" w:rsidP="009D4793">
                  <w:pPr>
                    <w:rPr>
                      <w:rFonts w:ascii="Arial" w:hAnsi="Arial" w:cs="Arial"/>
                      <w:i/>
                      <w:iCs/>
                      <w:color w:val="404040"/>
                      <w:sz w:val="20"/>
                      <w:szCs w:val="20"/>
                    </w:rPr>
                  </w:pPr>
                  <w:r>
                    <w:rPr>
                      <w:rFonts w:ascii="Arial" w:hAnsi="Arial" w:cs="Arial"/>
                      <w:i/>
                      <w:iCs/>
                      <w:color w:val="404040"/>
                      <w:sz w:val="20"/>
                      <w:szCs w:val="20"/>
                    </w:rPr>
                    <w:t>DateTime</w:t>
                  </w:r>
                </w:p>
              </w:tc>
              <w:tc>
                <w:tcPr>
                  <w:tcW w:w="8191" w:type="dxa"/>
                  <w:tcBorders>
                    <w:top w:val="nil"/>
                    <w:left w:val="nil"/>
                    <w:bottom w:val="single" w:sz="8" w:space="0" w:color="BFBFBF"/>
                    <w:right w:val="single" w:sz="8" w:space="0" w:color="BFBFBF"/>
                  </w:tcBorders>
                  <w:tcMar>
                    <w:top w:w="0" w:type="dxa"/>
                    <w:left w:w="108" w:type="dxa"/>
                    <w:bottom w:w="0" w:type="dxa"/>
                    <w:right w:w="108" w:type="dxa"/>
                  </w:tcMar>
                  <w:hideMark/>
                </w:tcPr>
                <w:p w14:paraId="48E261AC" w14:textId="77777777" w:rsidR="009D4793" w:rsidRDefault="009D4793" w:rsidP="009D4793">
                  <w:pPr>
                    <w:rPr>
                      <w:rFonts w:ascii="Arial" w:hAnsi="Arial" w:cs="Arial"/>
                      <w:i/>
                      <w:iCs/>
                      <w:color w:val="404040"/>
                      <w:sz w:val="20"/>
                      <w:szCs w:val="20"/>
                    </w:rPr>
                  </w:pPr>
                  <w:r>
                    <w:rPr>
                      <w:rFonts w:ascii="Arial" w:hAnsi="Arial" w:cs="Arial"/>
                      <w:i/>
                      <w:iCs/>
                      <w:color w:val="404040"/>
                      <w:sz w:val="20"/>
                      <w:szCs w:val="20"/>
                    </w:rPr>
                    <w:t>The date and time of that eOBS</w:t>
                  </w:r>
                </w:p>
                <w:p w14:paraId="67F75444" w14:textId="5475DE6A" w:rsidR="009D4793" w:rsidRDefault="009D4793" w:rsidP="009D4793">
                  <w:pPr>
                    <w:rPr>
                      <w:rFonts w:ascii="Arial" w:hAnsi="Arial" w:cs="Arial"/>
                      <w:i/>
                      <w:iCs/>
                      <w:color w:val="404040"/>
                      <w:sz w:val="20"/>
                      <w:szCs w:val="20"/>
                    </w:rPr>
                  </w:pPr>
                  <w:r>
                    <w:rPr>
                      <w:rFonts w:ascii="Arial" w:hAnsi="Arial" w:cs="Arial"/>
                      <w:i/>
                      <w:iCs/>
                      <w:color w:val="404040"/>
                      <w:sz w:val="20"/>
                      <w:szCs w:val="20"/>
                    </w:rPr>
                    <w:t xml:space="preserve"> score</w:t>
                  </w:r>
                </w:p>
              </w:tc>
            </w:tr>
            <w:tr w:rsidR="009D4793" w14:paraId="191CF569" w14:textId="77777777" w:rsidTr="009D4793">
              <w:tc>
                <w:tcPr>
                  <w:tcW w:w="2574" w:type="dxa"/>
                  <w:tcBorders>
                    <w:top w:val="nil"/>
                    <w:left w:val="single" w:sz="8" w:space="0" w:color="BFBFBF"/>
                    <w:bottom w:val="single" w:sz="8" w:space="0" w:color="BFBFBF"/>
                    <w:right w:val="single" w:sz="8" w:space="0" w:color="BFBFBF"/>
                  </w:tcBorders>
                  <w:shd w:val="clear" w:color="auto" w:fill="F2F2F2"/>
                  <w:tcMar>
                    <w:top w:w="0" w:type="dxa"/>
                    <w:left w:w="108" w:type="dxa"/>
                    <w:bottom w:w="0" w:type="dxa"/>
                    <w:right w:w="108" w:type="dxa"/>
                  </w:tcMar>
                  <w:hideMark/>
                </w:tcPr>
                <w:p w14:paraId="4692A0C0" w14:textId="77777777" w:rsidR="009D4793" w:rsidRDefault="009D4793" w:rsidP="009D4793">
                  <w:pPr>
                    <w:rPr>
                      <w:rFonts w:ascii="Arial" w:hAnsi="Arial" w:cs="Arial"/>
                      <w:i/>
                      <w:iCs/>
                      <w:color w:val="404040"/>
                      <w:sz w:val="20"/>
                      <w:szCs w:val="20"/>
                    </w:rPr>
                  </w:pPr>
                  <w:r>
                    <w:rPr>
                      <w:rFonts w:ascii="Arial" w:hAnsi="Arial" w:cs="Arial"/>
                      <w:i/>
                      <w:iCs/>
                      <w:color w:val="404040"/>
                      <w:sz w:val="20"/>
                      <w:szCs w:val="20"/>
                    </w:rPr>
                    <w:t>Previous Score Context Type</w:t>
                  </w:r>
                </w:p>
              </w:tc>
              <w:tc>
                <w:tcPr>
                  <w:tcW w:w="1701"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14:paraId="022DC7D6" w14:textId="77777777" w:rsidR="009D4793" w:rsidRDefault="009D4793" w:rsidP="009D4793">
                  <w:pPr>
                    <w:rPr>
                      <w:rFonts w:ascii="Arial" w:hAnsi="Arial" w:cs="Arial"/>
                      <w:i/>
                      <w:iCs/>
                      <w:color w:val="404040"/>
                      <w:sz w:val="20"/>
                      <w:szCs w:val="20"/>
                    </w:rPr>
                  </w:pPr>
                  <w:r>
                    <w:rPr>
                      <w:rFonts w:ascii="Arial" w:hAnsi="Arial" w:cs="Arial"/>
                      <w:i/>
                      <w:iCs/>
                      <w:color w:val="404040"/>
                      <w:sz w:val="20"/>
                      <w:szCs w:val="20"/>
                    </w:rPr>
                    <w:t>Class Name – either ED, Admission</w:t>
                  </w:r>
                </w:p>
              </w:tc>
              <w:tc>
                <w:tcPr>
                  <w:tcW w:w="8191"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14:paraId="6F1CC0BC" w14:textId="77777777" w:rsidR="009D4793" w:rsidRDefault="009D4793" w:rsidP="009D4793">
                  <w:pPr>
                    <w:rPr>
                      <w:rFonts w:ascii="Arial" w:hAnsi="Arial" w:cs="Arial"/>
                      <w:i/>
                      <w:iCs/>
                      <w:color w:val="404040"/>
                      <w:sz w:val="20"/>
                      <w:szCs w:val="20"/>
                    </w:rPr>
                  </w:pPr>
                  <w:r>
                    <w:rPr>
                      <w:rFonts w:ascii="Arial" w:hAnsi="Arial" w:cs="Arial"/>
                      <w:i/>
                      <w:iCs/>
                      <w:color w:val="404040"/>
                      <w:sz w:val="20"/>
                      <w:szCs w:val="20"/>
                    </w:rPr>
                    <w:t xml:space="preserve">Either ED Attendance or </w:t>
                  </w:r>
                </w:p>
                <w:p w14:paraId="4AB0D61D" w14:textId="77777777" w:rsidR="009D4793" w:rsidRDefault="009D4793" w:rsidP="009D4793">
                  <w:pPr>
                    <w:rPr>
                      <w:rFonts w:ascii="Arial" w:hAnsi="Arial" w:cs="Arial"/>
                      <w:i/>
                      <w:iCs/>
                      <w:color w:val="404040"/>
                      <w:sz w:val="20"/>
                      <w:szCs w:val="20"/>
                    </w:rPr>
                  </w:pPr>
                  <w:r>
                    <w:rPr>
                      <w:rFonts w:ascii="Arial" w:hAnsi="Arial" w:cs="Arial"/>
                      <w:i/>
                      <w:iCs/>
                      <w:color w:val="404040"/>
                      <w:sz w:val="20"/>
                      <w:szCs w:val="20"/>
                    </w:rPr>
                    <w:t>Admission – based on where</w:t>
                  </w:r>
                </w:p>
                <w:p w14:paraId="3158074D" w14:textId="3D1ADD84" w:rsidR="009D4793" w:rsidRDefault="009D4793" w:rsidP="009D4793">
                  <w:pPr>
                    <w:rPr>
                      <w:rFonts w:ascii="Arial" w:hAnsi="Arial" w:cs="Arial"/>
                      <w:i/>
                      <w:iCs/>
                      <w:color w:val="404040"/>
                      <w:sz w:val="20"/>
                      <w:szCs w:val="20"/>
                    </w:rPr>
                  </w:pPr>
                  <w:r>
                    <w:rPr>
                      <w:rFonts w:ascii="Arial" w:hAnsi="Arial" w:cs="Arial"/>
                      <w:i/>
                      <w:iCs/>
                      <w:color w:val="404040"/>
                      <w:sz w:val="20"/>
                      <w:szCs w:val="20"/>
                    </w:rPr>
                    <w:t xml:space="preserve"> the eOBS was recorded</w:t>
                  </w:r>
                </w:p>
              </w:tc>
            </w:tr>
            <w:tr w:rsidR="009D4793" w14:paraId="42D72D3B" w14:textId="77777777" w:rsidTr="009D4793">
              <w:tc>
                <w:tcPr>
                  <w:tcW w:w="2574" w:type="dxa"/>
                  <w:tcBorders>
                    <w:top w:val="nil"/>
                    <w:left w:val="single" w:sz="8" w:space="0" w:color="BFBFBF"/>
                    <w:bottom w:val="single" w:sz="8" w:space="0" w:color="BFBFBF"/>
                    <w:right w:val="single" w:sz="8" w:space="0" w:color="BFBFBF"/>
                  </w:tcBorders>
                  <w:tcMar>
                    <w:top w:w="0" w:type="dxa"/>
                    <w:left w:w="108" w:type="dxa"/>
                    <w:bottom w:w="0" w:type="dxa"/>
                    <w:right w:w="108" w:type="dxa"/>
                  </w:tcMar>
                  <w:hideMark/>
                </w:tcPr>
                <w:p w14:paraId="06FF7EDC" w14:textId="77777777" w:rsidR="009D4793" w:rsidRDefault="009D4793" w:rsidP="009D4793">
                  <w:pPr>
                    <w:rPr>
                      <w:rFonts w:ascii="Arial" w:hAnsi="Arial" w:cs="Arial"/>
                      <w:i/>
                      <w:iCs/>
                      <w:color w:val="404040"/>
                      <w:sz w:val="20"/>
                      <w:szCs w:val="20"/>
                    </w:rPr>
                  </w:pPr>
                  <w:r>
                    <w:rPr>
                      <w:rFonts w:ascii="Arial" w:hAnsi="Arial" w:cs="Arial"/>
                      <w:i/>
                      <w:iCs/>
                      <w:color w:val="404040"/>
                      <w:sz w:val="20"/>
                      <w:szCs w:val="20"/>
                    </w:rPr>
                    <w:t>Previous Score Context ID</w:t>
                  </w:r>
                </w:p>
              </w:tc>
              <w:tc>
                <w:tcPr>
                  <w:tcW w:w="1701" w:type="dxa"/>
                  <w:tcBorders>
                    <w:top w:val="nil"/>
                    <w:left w:val="nil"/>
                    <w:bottom w:val="single" w:sz="8" w:space="0" w:color="BFBFBF"/>
                    <w:right w:val="single" w:sz="8" w:space="0" w:color="BFBFBF"/>
                  </w:tcBorders>
                  <w:tcMar>
                    <w:top w:w="0" w:type="dxa"/>
                    <w:left w:w="108" w:type="dxa"/>
                    <w:bottom w:w="0" w:type="dxa"/>
                    <w:right w:w="108" w:type="dxa"/>
                  </w:tcMar>
                  <w:hideMark/>
                </w:tcPr>
                <w:p w14:paraId="12B27CDD" w14:textId="77777777" w:rsidR="009D4793" w:rsidRDefault="009D4793" w:rsidP="009D4793">
                  <w:pPr>
                    <w:rPr>
                      <w:rFonts w:ascii="Arial" w:hAnsi="Arial" w:cs="Arial"/>
                      <w:i/>
                      <w:iCs/>
                      <w:color w:val="404040"/>
                      <w:sz w:val="20"/>
                      <w:szCs w:val="20"/>
                    </w:rPr>
                  </w:pPr>
                  <w:r>
                    <w:rPr>
                      <w:rFonts w:ascii="Arial" w:hAnsi="Arial" w:cs="Arial"/>
                      <w:i/>
                      <w:iCs/>
                      <w:color w:val="404040"/>
                      <w:sz w:val="20"/>
                      <w:szCs w:val="20"/>
                    </w:rPr>
                    <w:t>Numeric</w:t>
                  </w:r>
                </w:p>
              </w:tc>
              <w:tc>
                <w:tcPr>
                  <w:tcW w:w="8191" w:type="dxa"/>
                  <w:tcBorders>
                    <w:top w:val="nil"/>
                    <w:left w:val="nil"/>
                    <w:bottom w:val="single" w:sz="8" w:space="0" w:color="BFBFBF"/>
                    <w:right w:val="single" w:sz="8" w:space="0" w:color="BFBFBF"/>
                  </w:tcBorders>
                  <w:tcMar>
                    <w:top w:w="0" w:type="dxa"/>
                    <w:left w:w="108" w:type="dxa"/>
                    <w:bottom w:w="0" w:type="dxa"/>
                    <w:right w:w="108" w:type="dxa"/>
                  </w:tcMar>
                  <w:hideMark/>
                </w:tcPr>
                <w:p w14:paraId="589F9B70" w14:textId="77777777" w:rsidR="009D4793" w:rsidRDefault="009D4793" w:rsidP="009D4793">
                  <w:pPr>
                    <w:rPr>
                      <w:rFonts w:ascii="Arial" w:hAnsi="Arial" w:cs="Arial"/>
                      <w:i/>
                      <w:iCs/>
                      <w:color w:val="404040"/>
                      <w:sz w:val="20"/>
                      <w:szCs w:val="20"/>
                    </w:rPr>
                  </w:pPr>
                  <w:r>
                    <w:rPr>
                      <w:rFonts w:ascii="Arial" w:hAnsi="Arial" w:cs="Arial"/>
                      <w:i/>
                      <w:iCs/>
                      <w:color w:val="404040"/>
                      <w:sz w:val="20"/>
                      <w:szCs w:val="20"/>
                    </w:rPr>
                    <w:t>Will link to either the ED</w:t>
                  </w:r>
                </w:p>
                <w:p w14:paraId="6AB65974" w14:textId="77777777" w:rsidR="009D4793" w:rsidRDefault="009D4793" w:rsidP="009D4793">
                  <w:pPr>
                    <w:rPr>
                      <w:rFonts w:ascii="Arial" w:hAnsi="Arial" w:cs="Arial"/>
                      <w:i/>
                      <w:iCs/>
                      <w:color w:val="404040"/>
                      <w:sz w:val="20"/>
                      <w:szCs w:val="20"/>
                    </w:rPr>
                  </w:pPr>
                  <w:r>
                    <w:rPr>
                      <w:rFonts w:ascii="Arial" w:hAnsi="Arial" w:cs="Arial"/>
                      <w:i/>
                      <w:iCs/>
                      <w:color w:val="404040"/>
                      <w:sz w:val="20"/>
                      <w:szCs w:val="20"/>
                    </w:rPr>
                    <w:t xml:space="preserve"> Attendance of the Admission </w:t>
                  </w:r>
                </w:p>
                <w:p w14:paraId="46430BA4" w14:textId="77777777" w:rsidR="009D4793" w:rsidRDefault="009D4793" w:rsidP="009D4793">
                  <w:pPr>
                    <w:rPr>
                      <w:rFonts w:ascii="Arial" w:hAnsi="Arial" w:cs="Arial"/>
                      <w:i/>
                      <w:iCs/>
                      <w:color w:val="404040"/>
                      <w:sz w:val="20"/>
                      <w:szCs w:val="20"/>
                    </w:rPr>
                  </w:pPr>
                  <w:r>
                    <w:rPr>
                      <w:rFonts w:ascii="Arial" w:hAnsi="Arial" w:cs="Arial"/>
                      <w:i/>
                      <w:iCs/>
                      <w:color w:val="404040"/>
                      <w:sz w:val="20"/>
                      <w:szCs w:val="20"/>
                    </w:rPr>
                    <w:t>Detail record depending on the</w:t>
                  </w:r>
                </w:p>
                <w:p w14:paraId="646CF3F0" w14:textId="7092AEA6" w:rsidR="009D4793" w:rsidRDefault="009D4793" w:rsidP="009D4793">
                  <w:pPr>
                    <w:rPr>
                      <w:rFonts w:ascii="Arial" w:hAnsi="Arial" w:cs="Arial"/>
                      <w:i/>
                      <w:iCs/>
                      <w:color w:val="404040"/>
                      <w:sz w:val="20"/>
                      <w:szCs w:val="20"/>
                    </w:rPr>
                  </w:pPr>
                  <w:r>
                    <w:rPr>
                      <w:rFonts w:ascii="Arial" w:hAnsi="Arial" w:cs="Arial"/>
                      <w:i/>
                      <w:iCs/>
                      <w:color w:val="404040"/>
                      <w:sz w:val="20"/>
                      <w:szCs w:val="20"/>
                    </w:rPr>
                    <w:t xml:space="preserve"> Context Type</w:t>
                  </w:r>
                </w:p>
              </w:tc>
            </w:tr>
          </w:tbl>
          <w:p w14:paraId="53EF119D" w14:textId="77777777" w:rsidR="009D4793" w:rsidRDefault="009D4793" w:rsidP="009D4793">
            <w:pPr>
              <w:rPr>
                <w:rFonts w:ascii="Arial" w:hAnsi="Arial" w:cs="Arial"/>
                <w:i/>
                <w:iCs/>
                <w:color w:val="404040"/>
                <w:sz w:val="20"/>
                <w:szCs w:val="20"/>
              </w:rPr>
            </w:pPr>
          </w:p>
          <w:p w14:paraId="1583A46E" w14:textId="77777777" w:rsidR="009D4793" w:rsidRDefault="009D4793" w:rsidP="009D4793">
            <w:pPr>
              <w:rPr>
                <w:rFonts w:ascii="Calibri" w:hAnsi="Calibri" w:cs="Calibri"/>
                <w:i/>
                <w:iCs/>
                <w:color w:val="404040"/>
                <w:sz w:val="24"/>
                <w:szCs w:val="24"/>
              </w:rPr>
            </w:pPr>
            <w:r>
              <w:rPr>
                <w:i/>
                <w:iCs/>
                <w:color w:val="404040"/>
                <w:sz w:val="24"/>
                <w:szCs w:val="24"/>
              </w:rPr>
              <w:t> Rules</w:t>
            </w:r>
          </w:p>
          <w:p w14:paraId="7647D51E" w14:textId="77777777" w:rsidR="009D4793" w:rsidRDefault="009D4793" w:rsidP="009D4793">
            <w:pPr>
              <w:pStyle w:val="ListParagraph"/>
              <w:numPr>
                <w:ilvl w:val="0"/>
                <w:numId w:val="8"/>
              </w:numPr>
              <w:contextualSpacing w:val="0"/>
              <w:rPr>
                <w:rFonts w:eastAsia="Times New Roman"/>
                <w:i/>
                <w:iCs/>
                <w:color w:val="404040"/>
                <w:lang w:eastAsia="en-GB"/>
              </w:rPr>
            </w:pPr>
            <w:r>
              <w:rPr>
                <w:rFonts w:eastAsia="Times New Roman"/>
                <w:i/>
                <w:iCs/>
                <w:color w:val="404040"/>
                <w:lang w:eastAsia="en-GB"/>
              </w:rPr>
              <w:t>When a score is being recorded, the system will check if any data exists in the latest score value in Patient Summary Record and move the detail to the PreviousScore fields</w:t>
            </w:r>
          </w:p>
          <w:p w14:paraId="3CC7D2D7" w14:textId="77777777" w:rsidR="009D4793" w:rsidRDefault="009D4793" w:rsidP="009D4793">
            <w:pPr>
              <w:pStyle w:val="ListParagraph"/>
              <w:numPr>
                <w:ilvl w:val="0"/>
                <w:numId w:val="8"/>
              </w:numPr>
              <w:contextualSpacing w:val="0"/>
              <w:rPr>
                <w:rFonts w:eastAsia="Times New Roman"/>
                <w:i/>
                <w:iCs/>
                <w:color w:val="404040"/>
                <w:lang w:eastAsia="en-GB"/>
              </w:rPr>
            </w:pPr>
            <w:r>
              <w:rPr>
                <w:rFonts w:eastAsia="Times New Roman"/>
                <w:i/>
                <w:iCs/>
                <w:color w:val="404040"/>
                <w:lang w:eastAsia="en-GB"/>
              </w:rPr>
              <w:t>When a score is being recorded, the latest score fields will be updated with the relevant detail.</w:t>
            </w:r>
          </w:p>
          <w:p w14:paraId="58F04E28" w14:textId="77777777" w:rsidR="009D4793" w:rsidRDefault="009D4793" w:rsidP="009D4793">
            <w:pPr>
              <w:pStyle w:val="ListParagraph"/>
              <w:numPr>
                <w:ilvl w:val="0"/>
                <w:numId w:val="8"/>
              </w:numPr>
              <w:contextualSpacing w:val="0"/>
              <w:rPr>
                <w:rFonts w:eastAsia="Times New Roman"/>
                <w:i/>
                <w:iCs/>
                <w:color w:val="404040"/>
                <w:lang w:eastAsia="en-GB"/>
              </w:rPr>
            </w:pPr>
            <w:r>
              <w:rPr>
                <w:rFonts w:eastAsia="Times New Roman"/>
                <w:i/>
                <w:iCs/>
                <w:color w:val="404040"/>
                <w:lang w:eastAsia="en-GB"/>
              </w:rPr>
              <w:t>On Discharge from ED – No decision to Admit, the Latest and Previous Score values will be cleared.</w:t>
            </w:r>
          </w:p>
          <w:p w14:paraId="15F33C62" w14:textId="77777777" w:rsidR="009D4793" w:rsidRDefault="009D4793" w:rsidP="009D4793">
            <w:pPr>
              <w:pStyle w:val="ListParagraph"/>
              <w:numPr>
                <w:ilvl w:val="0"/>
                <w:numId w:val="8"/>
              </w:numPr>
              <w:contextualSpacing w:val="0"/>
              <w:rPr>
                <w:rFonts w:eastAsia="Times New Roman"/>
                <w:i/>
                <w:iCs/>
                <w:color w:val="404040"/>
                <w:lang w:eastAsia="en-GB"/>
              </w:rPr>
            </w:pPr>
            <w:r>
              <w:rPr>
                <w:rFonts w:eastAsia="Times New Roman"/>
                <w:i/>
                <w:iCs/>
                <w:color w:val="404040"/>
                <w:lang w:eastAsia="en-GB"/>
              </w:rPr>
              <w:t>When reading scores, if the datetime of the score is outside of a Stale Score period and the current context type differs to that recorded, the score will not be returned.</w:t>
            </w:r>
          </w:p>
          <w:p w14:paraId="2F604C00" w14:textId="77777777" w:rsidR="009D4793" w:rsidRDefault="009D4793" w:rsidP="009D4793">
            <w:pPr>
              <w:pStyle w:val="ListParagraph"/>
              <w:numPr>
                <w:ilvl w:val="0"/>
                <w:numId w:val="8"/>
              </w:numPr>
              <w:contextualSpacing w:val="0"/>
              <w:rPr>
                <w:rFonts w:eastAsia="Times New Roman"/>
                <w:i/>
                <w:iCs/>
                <w:color w:val="404040"/>
                <w:lang w:eastAsia="en-GB"/>
              </w:rPr>
            </w:pPr>
            <w:r>
              <w:rPr>
                <w:rFonts w:eastAsia="Times New Roman"/>
                <w:i/>
                <w:iCs/>
                <w:color w:val="404040"/>
                <w:lang w:eastAsia="en-GB"/>
              </w:rPr>
              <w:t>The Stale Score period will not be taken into consideration when the Context Type and Context ID of the score and the current Context of the patient match.</w:t>
            </w:r>
          </w:p>
          <w:p w14:paraId="1C507205" w14:textId="77777777" w:rsidR="009D4793" w:rsidRDefault="009D4793" w:rsidP="009D4793">
            <w:pPr>
              <w:pStyle w:val="ListParagraph"/>
              <w:numPr>
                <w:ilvl w:val="0"/>
                <w:numId w:val="8"/>
              </w:numPr>
              <w:contextualSpacing w:val="0"/>
              <w:rPr>
                <w:rFonts w:ascii="Arial" w:eastAsia="Times New Roman" w:hAnsi="Arial" w:cs="Arial"/>
                <w:color w:val="404040"/>
                <w:sz w:val="20"/>
                <w:szCs w:val="20"/>
                <w:lang w:eastAsia="en-GB"/>
              </w:rPr>
            </w:pPr>
            <w:r>
              <w:rPr>
                <w:rFonts w:ascii="Arial" w:eastAsia="Times New Roman" w:hAnsi="Arial" w:cs="Arial"/>
                <w:i/>
                <w:iCs/>
                <w:color w:val="404040"/>
                <w:sz w:val="20"/>
                <w:szCs w:val="20"/>
                <w:lang w:eastAsia="en-GB"/>
              </w:rPr>
              <w:t>When an eOBS record and score are marked as RIE – if that is either the Latest or Previous Score in the PatientSummaryRecord, they should be cleared and the correct values reinstated.</w:t>
            </w:r>
          </w:p>
          <w:p w14:paraId="332D772F" w14:textId="1938BCB7" w:rsidR="004F2E0C" w:rsidRPr="0043529C" w:rsidRDefault="004F2E0C" w:rsidP="006128DC">
            <w:pPr>
              <w:spacing w:before="120" w:after="120"/>
              <w:rPr>
                <w:color w:val="E3E3E3"/>
              </w:rPr>
            </w:pPr>
          </w:p>
        </w:tc>
      </w:tr>
      <w:tr w:rsidR="004F2E0C" w:rsidRPr="0043529C" w14:paraId="4F71EFDA" w14:textId="77777777" w:rsidTr="75E7427C">
        <w:tc>
          <w:tcPr>
            <w:tcW w:w="2978" w:type="dxa"/>
            <w:tcBorders>
              <w:top w:val="single" w:sz="12" w:space="0" w:color="auto"/>
              <w:left w:val="single" w:sz="12" w:space="0" w:color="000000" w:themeColor="text1"/>
              <w:bottom w:val="single" w:sz="12" w:space="0" w:color="000000" w:themeColor="text1"/>
            </w:tcBorders>
            <w:shd w:val="clear" w:color="auto" w:fill="F2F2F2" w:themeFill="background1" w:themeFillShade="F2"/>
          </w:tcPr>
          <w:p w14:paraId="6E142293" w14:textId="77777777" w:rsidR="004F2E0C" w:rsidRPr="00F2765F" w:rsidRDefault="004F2E0C" w:rsidP="006128DC">
            <w:pPr>
              <w:spacing w:before="120" w:after="120"/>
              <w:rPr>
                <w:rFonts w:ascii="WORK SANS MEDIUM ROMAN" w:hAnsi="WORK SANS MEDIUM ROMAN"/>
              </w:rPr>
            </w:pPr>
            <w:r>
              <w:rPr>
                <w:rFonts w:ascii="WORK SANS MEDIUM ROMAN" w:hAnsi="WORK SANS MEDIUM ROMAN"/>
              </w:rPr>
              <w:lastRenderedPageBreak/>
              <w:t>Business Object / Schema Review</w:t>
            </w:r>
          </w:p>
        </w:tc>
        <w:tc>
          <w:tcPr>
            <w:tcW w:w="7486" w:type="dxa"/>
            <w:tcBorders>
              <w:top w:val="single" w:sz="12" w:space="0" w:color="auto"/>
              <w:bottom w:val="single" w:sz="12" w:space="0" w:color="000000" w:themeColor="text1"/>
              <w:right w:val="single" w:sz="12" w:space="0" w:color="000000" w:themeColor="text1"/>
            </w:tcBorders>
          </w:tcPr>
          <w:p w14:paraId="157F4B21" w14:textId="77777777" w:rsidR="004F2E0C" w:rsidRPr="0043529C" w:rsidRDefault="004F2E0C" w:rsidP="006128DC">
            <w:pPr>
              <w:spacing w:before="120" w:after="120"/>
              <w:rPr>
                <w:color w:val="ED7D31" w:themeColor="accent2"/>
                <w:szCs w:val="20"/>
              </w:rPr>
            </w:pPr>
            <w:r w:rsidRPr="00F2765F">
              <w:rPr>
                <w:color w:val="1AB1BD"/>
                <w:szCs w:val="20"/>
              </w:rPr>
              <w:t>[D</w:t>
            </w:r>
            <w:r>
              <w:rPr>
                <w:color w:val="1AB1BD"/>
                <w:szCs w:val="20"/>
              </w:rPr>
              <w:t>ocument when the business object / schema modifications were reviewed and by whom</w:t>
            </w:r>
            <w:r w:rsidRPr="00F2765F">
              <w:rPr>
                <w:color w:val="1AB1BD"/>
                <w:szCs w:val="20"/>
              </w:rPr>
              <w:t>]</w:t>
            </w:r>
          </w:p>
        </w:tc>
      </w:tr>
      <w:tr w:rsidR="004F2E0C" w:rsidRPr="0043529C" w14:paraId="354848BF" w14:textId="77777777" w:rsidTr="75E7427C">
        <w:tc>
          <w:tcPr>
            <w:tcW w:w="2978" w:type="dxa"/>
            <w:tcBorders>
              <w:top w:val="single" w:sz="12" w:space="0" w:color="auto"/>
              <w:left w:val="single" w:sz="12" w:space="0" w:color="000000" w:themeColor="text1"/>
              <w:bottom w:val="single" w:sz="12" w:space="0" w:color="000000" w:themeColor="text1"/>
            </w:tcBorders>
            <w:shd w:val="clear" w:color="auto" w:fill="F2F2F2" w:themeFill="background1" w:themeFillShade="F2"/>
          </w:tcPr>
          <w:p w14:paraId="610B673E" w14:textId="77777777" w:rsidR="004F2E0C" w:rsidRPr="00F2765F" w:rsidRDefault="004F2E0C" w:rsidP="006128DC">
            <w:pPr>
              <w:spacing w:before="120" w:after="120"/>
              <w:rPr>
                <w:rFonts w:ascii="WORK SANS MEDIUM ROMAN" w:hAnsi="WORK SANS MEDIUM ROMAN"/>
              </w:rPr>
            </w:pPr>
            <w:r>
              <w:rPr>
                <w:rFonts w:ascii="WORK SANS MEDIUM ROMAN" w:hAnsi="WORK SANS MEDIUM ROMAN"/>
              </w:rPr>
              <w:t>List Query Review Details</w:t>
            </w:r>
          </w:p>
        </w:tc>
        <w:tc>
          <w:tcPr>
            <w:tcW w:w="7486" w:type="dxa"/>
            <w:tcBorders>
              <w:top w:val="single" w:sz="12" w:space="0" w:color="auto"/>
              <w:bottom w:val="single" w:sz="12" w:space="0" w:color="000000" w:themeColor="text1"/>
              <w:right w:val="single" w:sz="12" w:space="0" w:color="000000" w:themeColor="text1"/>
            </w:tcBorders>
          </w:tcPr>
          <w:p w14:paraId="0D84A8B1" w14:textId="77777777" w:rsidR="004F2E0C" w:rsidRPr="0043529C" w:rsidRDefault="004F2E0C" w:rsidP="006128DC">
            <w:pPr>
              <w:spacing w:before="120" w:after="120"/>
              <w:rPr>
                <w:color w:val="ED7D31" w:themeColor="accent2"/>
                <w:szCs w:val="20"/>
              </w:rPr>
            </w:pPr>
            <w:r w:rsidRPr="00F2765F">
              <w:rPr>
                <w:color w:val="1AB1BD"/>
                <w:szCs w:val="20"/>
              </w:rPr>
              <w:t>[</w:t>
            </w:r>
            <w:r>
              <w:rPr>
                <w:color w:val="1AB1BD"/>
                <w:szCs w:val="20"/>
              </w:rPr>
              <w:t>For worklists, dashboards and reports - the SQL is extracted and reviewed - document when the queries were reviewed and by whom</w:t>
            </w:r>
            <w:r w:rsidRPr="00F2765F">
              <w:rPr>
                <w:color w:val="1AB1BD"/>
                <w:szCs w:val="20"/>
              </w:rPr>
              <w:t>]</w:t>
            </w:r>
          </w:p>
        </w:tc>
      </w:tr>
      <w:tr w:rsidR="004F2E0C" w:rsidRPr="0043529C" w14:paraId="11B81F59" w14:textId="77777777" w:rsidTr="75E7427C">
        <w:tc>
          <w:tcPr>
            <w:tcW w:w="2978" w:type="dxa"/>
            <w:tcBorders>
              <w:top w:val="single" w:sz="12" w:space="0" w:color="auto"/>
              <w:left w:val="single" w:sz="12" w:space="0" w:color="000000" w:themeColor="text1"/>
              <w:bottom w:val="single" w:sz="12" w:space="0" w:color="000000" w:themeColor="text1"/>
            </w:tcBorders>
            <w:shd w:val="clear" w:color="auto" w:fill="F2F2F2" w:themeFill="background1" w:themeFillShade="F2"/>
          </w:tcPr>
          <w:p w14:paraId="311B94F0" w14:textId="77777777" w:rsidR="004F2E0C" w:rsidRPr="00F2765F" w:rsidRDefault="004F2E0C" w:rsidP="006128DC">
            <w:pPr>
              <w:spacing w:before="120" w:after="120"/>
              <w:rPr>
                <w:rFonts w:ascii="WORK SANS MEDIUM ROMAN" w:hAnsi="WORK SANS MEDIUM ROMAN"/>
                <w:color w:val="E3E3E3"/>
              </w:rPr>
            </w:pPr>
            <w:r w:rsidRPr="00F2765F">
              <w:rPr>
                <w:rFonts w:ascii="WORK SANS MEDIUM ROMAN" w:hAnsi="WORK SANS MEDIUM ROMAN"/>
              </w:rPr>
              <w:lastRenderedPageBreak/>
              <w:t>Suggested Form Names / Affected Forms</w:t>
            </w:r>
          </w:p>
        </w:tc>
        <w:tc>
          <w:tcPr>
            <w:tcW w:w="7486" w:type="dxa"/>
            <w:tcBorders>
              <w:top w:val="single" w:sz="12" w:space="0" w:color="auto"/>
              <w:bottom w:val="single" w:sz="12" w:space="0" w:color="000000" w:themeColor="text1"/>
              <w:right w:val="single" w:sz="12" w:space="0" w:color="000000" w:themeColor="text1"/>
            </w:tcBorders>
          </w:tcPr>
          <w:p w14:paraId="0A2D94F5" w14:textId="77777777" w:rsidR="004F2E0C" w:rsidRPr="0043529C" w:rsidRDefault="004F2E0C" w:rsidP="006128DC">
            <w:pPr>
              <w:spacing w:before="120" w:after="120"/>
            </w:pPr>
            <w:r w:rsidRPr="0043529C">
              <w:rPr>
                <w:color w:val="ED7D31" w:themeColor="accent2"/>
                <w:szCs w:val="20"/>
              </w:rPr>
              <w:t>[For new forms, the recommended name.  For existing forms, list those that are to be updated (including the DevEnv ID)].</w:t>
            </w:r>
          </w:p>
        </w:tc>
      </w:tr>
      <w:tr w:rsidR="004F2E0C" w:rsidRPr="0043529C" w14:paraId="0C3FF30C" w14:textId="77777777" w:rsidTr="75E7427C">
        <w:tc>
          <w:tcPr>
            <w:tcW w:w="2978" w:type="dxa"/>
            <w:tcBorders>
              <w:top w:val="single" w:sz="12" w:space="0" w:color="000000" w:themeColor="text1"/>
              <w:left w:val="nil"/>
              <w:bottom w:val="single" w:sz="12" w:space="0" w:color="000000" w:themeColor="text1"/>
              <w:right w:val="nil"/>
            </w:tcBorders>
            <w:shd w:val="clear" w:color="auto" w:fill="FFFFFF" w:themeFill="background1"/>
          </w:tcPr>
          <w:p w14:paraId="5F97507A" w14:textId="77777777" w:rsidR="004F2E0C" w:rsidRPr="00F2765F" w:rsidRDefault="004F2E0C" w:rsidP="006128DC">
            <w:pPr>
              <w:spacing w:before="120" w:after="120"/>
              <w:rPr>
                <w:rFonts w:ascii="WORK SANS MEDIUM ROMAN" w:hAnsi="WORK SANS MEDIUM ROMAN"/>
              </w:rPr>
            </w:pPr>
          </w:p>
        </w:tc>
        <w:tc>
          <w:tcPr>
            <w:tcW w:w="7486" w:type="dxa"/>
            <w:tcBorders>
              <w:top w:val="single" w:sz="12" w:space="0" w:color="000000" w:themeColor="text1"/>
              <w:left w:val="nil"/>
              <w:bottom w:val="single" w:sz="12" w:space="0" w:color="000000" w:themeColor="text1"/>
              <w:right w:val="nil"/>
            </w:tcBorders>
            <w:shd w:val="clear" w:color="auto" w:fill="FFFFFF" w:themeFill="background1"/>
          </w:tcPr>
          <w:p w14:paraId="4AF74C89" w14:textId="77777777" w:rsidR="004F2E0C" w:rsidRPr="0043529C" w:rsidRDefault="004F2E0C" w:rsidP="006128DC">
            <w:pPr>
              <w:spacing w:before="120" w:after="120"/>
              <w:rPr>
                <w:color w:val="ED7D31" w:themeColor="accent2"/>
                <w:szCs w:val="20"/>
              </w:rPr>
            </w:pPr>
          </w:p>
        </w:tc>
      </w:tr>
      <w:tr w:rsidR="004F2E0C" w:rsidRPr="0043529C" w14:paraId="38EA85C7" w14:textId="77777777" w:rsidTr="75E7427C">
        <w:tc>
          <w:tcPr>
            <w:tcW w:w="10464" w:type="dxa"/>
            <w:gridSpan w:val="2"/>
            <w:tcBorders>
              <w:top w:val="single" w:sz="12" w:space="0" w:color="000000" w:themeColor="text1"/>
              <w:left w:val="single" w:sz="12" w:space="0" w:color="000000" w:themeColor="text1"/>
              <w:bottom w:val="single" w:sz="12" w:space="0" w:color="auto"/>
              <w:right w:val="single" w:sz="12" w:space="0" w:color="000000" w:themeColor="text1"/>
            </w:tcBorders>
            <w:shd w:val="clear" w:color="auto" w:fill="023546"/>
          </w:tcPr>
          <w:p w14:paraId="0C5BCD95" w14:textId="77777777" w:rsidR="004F2E0C" w:rsidRPr="00D41ABB" w:rsidRDefault="004F2E0C" w:rsidP="006128DC">
            <w:pPr>
              <w:spacing w:before="120" w:after="120"/>
              <w:jc w:val="center"/>
              <w:rPr>
                <w:rFonts w:ascii="WORK SANS SEMIBOLD ROMAN" w:hAnsi="WORK SANS SEMIBOLD ROMAN"/>
                <w:b/>
                <w:bCs/>
                <w:sz w:val="32"/>
                <w:szCs w:val="32"/>
              </w:rPr>
            </w:pPr>
            <w:r w:rsidRPr="00D41ABB">
              <w:rPr>
                <w:rFonts w:ascii="WORK SANS SEMIBOLD ROMAN" w:hAnsi="WORK SANS SEMIBOLD ROMAN"/>
                <w:b/>
                <w:bCs/>
                <w:color w:val="FFFFFF" w:themeColor="background1"/>
                <w:sz w:val="32"/>
                <w:szCs w:val="32"/>
              </w:rPr>
              <w:t>Notes and Comments</w:t>
            </w:r>
          </w:p>
        </w:tc>
      </w:tr>
      <w:tr w:rsidR="004F2E0C" w:rsidRPr="0043529C" w14:paraId="4E8D749E" w14:textId="77777777" w:rsidTr="75E7427C">
        <w:tc>
          <w:tcPr>
            <w:tcW w:w="2978" w:type="dxa"/>
            <w:tcBorders>
              <w:top w:val="single" w:sz="12" w:space="0" w:color="auto"/>
              <w:left w:val="single" w:sz="12" w:space="0" w:color="000000" w:themeColor="text1"/>
              <w:bottom w:val="single" w:sz="12" w:space="0" w:color="auto"/>
            </w:tcBorders>
            <w:shd w:val="clear" w:color="auto" w:fill="F2F2F2" w:themeFill="background1" w:themeFillShade="F2"/>
          </w:tcPr>
          <w:p w14:paraId="181AE30F" w14:textId="77777777" w:rsidR="004F2E0C" w:rsidRPr="00F2765F" w:rsidRDefault="004F2E0C" w:rsidP="006128DC">
            <w:pPr>
              <w:spacing w:before="120"/>
              <w:rPr>
                <w:rFonts w:ascii="WORK SANS MEDIUM ROMAN" w:hAnsi="WORK SANS MEDIUM ROMAN"/>
              </w:rPr>
            </w:pPr>
            <w:r w:rsidRPr="00F2765F">
              <w:rPr>
                <w:rFonts w:ascii="WORK SANS MEDIUM ROMAN" w:hAnsi="WORK SANS MEDIUM ROMAN"/>
              </w:rPr>
              <w:t>Notes, Comments and Decisions</w:t>
            </w:r>
          </w:p>
        </w:tc>
        <w:tc>
          <w:tcPr>
            <w:tcW w:w="7486" w:type="dxa"/>
            <w:tcBorders>
              <w:top w:val="single" w:sz="12" w:space="0" w:color="auto"/>
              <w:bottom w:val="single" w:sz="12" w:space="0" w:color="auto"/>
              <w:right w:val="single" w:sz="12" w:space="0" w:color="000000" w:themeColor="text1"/>
            </w:tcBorders>
          </w:tcPr>
          <w:p w14:paraId="5A858007" w14:textId="77777777" w:rsidR="004F2E0C" w:rsidRPr="0043529C" w:rsidRDefault="004F2E0C" w:rsidP="006128DC">
            <w:pPr>
              <w:rPr>
                <w:color w:val="000000" w:themeColor="text1"/>
              </w:rPr>
            </w:pPr>
            <w:r w:rsidRPr="0043529C">
              <w:rPr>
                <w:color w:val="ED7D31" w:themeColor="accent2"/>
              </w:rPr>
              <w:t>[List any additional notes, comments or decisions that were made following review and/or handover that need to be catered for during development, QA and documentation production]</w:t>
            </w:r>
          </w:p>
        </w:tc>
      </w:tr>
      <w:tr w:rsidR="004F2E0C" w:rsidRPr="0043529C" w14:paraId="4456520A" w14:textId="77777777" w:rsidTr="75E7427C">
        <w:tc>
          <w:tcPr>
            <w:tcW w:w="2978" w:type="dxa"/>
            <w:tcBorders>
              <w:top w:val="single" w:sz="12" w:space="0" w:color="auto"/>
              <w:left w:val="single" w:sz="12" w:space="0" w:color="000000" w:themeColor="text1"/>
              <w:bottom w:val="single" w:sz="12" w:space="0" w:color="auto"/>
            </w:tcBorders>
            <w:shd w:val="clear" w:color="auto" w:fill="F2F2F2" w:themeFill="background1" w:themeFillShade="F2"/>
          </w:tcPr>
          <w:p w14:paraId="23BFB6B4" w14:textId="77777777" w:rsidR="004F2E0C" w:rsidRPr="00F2765F" w:rsidRDefault="004F2E0C" w:rsidP="006128DC">
            <w:pPr>
              <w:spacing w:before="120"/>
              <w:rPr>
                <w:rFonts w:ascii="WORK SANS MEDIUM ROMAN" w:hAnsi="WORK SANS MEDIUM ROMAN"/>
              </w:rPr>
            </w:pPr>
            <w:r>
              <w:rPr>
                <w:rFonts w:ascii="WORK SANS MEDIUM ROMAN" w:hAnsi="WORK SANS MEDIUM ROMAN"/>
              </w:rPr>
              <w:t>Technical Review Details</w:t>
            </w:r>
          </w:p>
        </w:tc>
        <w:tc>
          <w:tcPr>
            <w:tcW w:w="7486" w:type="dxa"/>
            <w:tcBorders>
              <w:top w:val="single" w:sz="12" w:space="0" w:color="auto"/>
              <w:bottom w:val="single" w:sz="12" w:space="0" w:color="auto"/>
              <w:right w:val="single" w:sz="12" w:space="0" w:color="000000" w:themeColor="text1"/>
            </w:tcBorders>
          </w:tcPr>
          <w:p w14:paraId="0CD0E10C" w14:textId="131117B4" w:rsidR="004F2E0C" w:rsidRPr="0043529C" w:rsidRDefault="000763BA" w:rsidP="006128DC">
            <w:pPr>
              <w:rPr>
                <w:color w:val="ED7D31" w:themeColor="accent2"/>
              </w:rPr>
            </w:pPr>
            <w:r>
              <w:rPr>
                <w:color w:val="1AB1BD"/>
              </w:rPr>
              <w:t>Reviewed by Barbara,Dan and Jacinta pre-handover</w:t>
            </w:r>
          </w:p>
        </w:tc>
      </w:tr>
      <w:tr w:rsidR="004F2E0C" w:rsidRPr="0043529C" w14:paraId="5D224529" w14:textId="77777777" w:rsidTr="75E7427C">
        <w:tc>
          <w:tcPr>
            <w:tcW w:w="2978" w:type="dxa"/>
            <w:tcBorders>
              <w:top w:val="single" w:sz="12" w:space="0" w:color="auto"/>
              <w:left w:val="single" w:sz="12" w:space="0" w:color="000000" w:themeColor="text1"/>
              <w:bottom w:val="single" w:sz="12" w:space="0" w:color="000000" w:themeColor="text1"/>
            </w:tcBorders>
            <w:shd w:val="clear" w:color="auto" w:fill="F2F2F2" w:themeFill="background1" w:themeFillShade="F2"/>
          </w:tcPr>
          <w:p w14:paraId="3E962AD1" w14:textId="77777777" w:rsidR="004F2E0C" w:rsidRPr="00F2765F" w:rsidRDefault="004F2E0C" w:rsidP="006128DC">
            <w:pPr>
              <w:spacing w:before="120"/>
              <w:rPr>
                <w:rFonts w:ascii="WORK SANS MEDIUM ROMAN" w:hAnsi="WORK SANS MEDIUM ROMAN"/>
              </w:rPr>
            </w:pPr>
            <w:r w:rsidRPr="00F2765F">
              <w:rPr>
                <w:rFonts w:ascii="WORK SANS MEDIUM ROMAN" w:hAnsi="WORK SANS MEDIUM ROMAN"/>
              </w:rPr>
              <w:t>Handover Details</w:t>
            </w:r>
          </w:p>
        </w:tc>
        <w:tc>
          <w:tcPr>
            <w:tcW w:w="7486" w:type="dxa"/>
            <w:tcBorders>
              <w:top w:val="single" w:sz="12" w:space="0" w:color="auto"/>
              <w:bottom w:val="single" w:sz="12" w:space="0" w:color="000000" w:themeColor="text1"/>
              <w:right w:val="single" w:sz="12" w:space="0" w:color="000000" w:themeColor="text1"/>
            </w:tcBorders>
          </w:tcPr>
          <w:p w14:paraId="21F55DF5" w14:textId="44F810A8" w:rsidR="004F2E0C" w:rsidRPr="0043529C" w:rsidRDefault="0082554A" w:rsidP="006128DC">
            <w:pPr>
              <w:rPr>
                <w:color w:val="000000" w:themeColor="text1"/>
              </w:rPr>
            </w:pPr>
            <w:r>
              <w:rPr>
                <w:color w:val="000000" w:themeColor="text1"/>
              </w:rPr>
              <w:t>02/</w:t>
            </w:r>
            <w:r w:rsidR="00BB5391">
              <w:rPr>
                <w:color w:val="000000" w:themeColor="text1"/>
              </w:rPr>
              <w:t xml:space="preserve">11/2021 at 2.15pm </w:t>
            </w:r>
            <w:r w:rsidR="002327FC">
              <w:rPr>
                <w:color w:val="000000" w:themeColor="text1"/>
              </w:rPr>
              <w:t xml:space="preserve"> (v1.1) </w:t>
            </w:r>
            <w:r w:rsidR="00BB5391">
              <w:rPr>
                <w:color w:val="000000" w:themeColor="text1"/>
              </w:rPr>
              <w:t xml:space="preserve">- Attendees </w:t>
            </w:r>
            <w:r w:rsidR="002D6A7B">
              <w:rPr>
                <w:color w:val="000000" w:themeColor="text1"/>
              </w:rPr>
              <w:t xml:space="preserve">: </w:t>
            </w:r>
            <w:r w:rsidR="00BB5391">
              <w:rPr>
                <w:color w:val="000000" w:themeColor="text1"/>
              </w:rPr>
              <w:t>D</w:t>
            </w:r>
            <w:r w:rsidR="002D6A7B">
              <w:rPr>
                <w:color w:val="000000" w:themeColor="text1"/>
              </w:rPr>
              <w:t>an Laffan</w:t>
            </w:r>
            <w:r w:rsidR="00BB5391">
              <w:rPr>
                <w:color w:val="000000" w:themeColor="text1"/>
              </w:rPr>
              <w:t>,B</w:t>
            </w:r>
            <w:r w:rsidR="002D6A7B">
              <w:rPr>
                <w:color w:val="000000" w:themeColor="text1"/>
              </w:rPr>
              <w:t>arbara</w:t>
            </w:r>
            <w:r w:rsidR="00BB5391">
              <w:rPr>
                <w:color w:val="000000" w:themeColor="text1"/>
              </w:rPr>
              <w:t>,D</w:t>
            </w:r>
            <w:r w:rsidR="002D6A7B">
              <w:rPr>
                <w:color w:val="000000" w:themeColor="text1"/>
              </w:rPr>
              <w:t>es</w:t>
            </w:r>
            <w:r w:rsidR="00BB5391">
              <w:rPr>
                <w:color w:val="000000" w:themeColor="text1"/>
              </w:rPr>
              <w:t>,</w:t>
            </w:r>
            <w:r w:rsidR="002D6A7B">
              <w:rPr>
                <w:color w:val="000000" w:themeColor="text1"/>
              </w:rPr>
              <w:t>Jacinta</w:t>
            </w:r>
            <w:r w:rsidR="00BB5391">
              <w:rPr>
                <w:color w:val="000000" w:themeColor="text1"/>
              </w:rPr>
              <w:t>,</w:t>
            </w:r>
            <w:r w:rsidR="002D6A7B">
              <w:rPr>
                <w:color w:val="000000" w:themeColor="text1"/>
              </w:rPr>
              <w:t>Rick</w:t>
            </w:r>
            <w:r w:rsidR="00BB5391">
              <w:rPr>
                <w:color w:val="000000" w:themeColor="text1"/>
              </w:rPr>
              <w:t>,</w:t>
            </w:r>
            <w:r w:rsidR="002D6A7B">
              <w:rPr>
                <w:color w:val="000000" w:themeColor="text1"/>
              </w:rPr>
              <w:t>Simon</w:t>
            </w:r>
            <w:r w:rsidR="00BB5391">
              <w:rPr>
                <w:color w:val="000000" w:themeColor="text1"/>
              </w:rPr>
              <w:t>,A</w:t>
            </w:r>
            <w:r w:rsidR="002D6A7B">
              <w:rPr>
                <w:color w:val="000000" w:themeColor="text1"/>
              </w:rPr>
              <w:t>my</w:t>
            </w:r>
            <w:r w:rsidR="0046619E">
              <w:rPr>
                <w:color w:val="000000" w:themeColor="text1"/>
              </w:rPr>
              <w:t>,Dayron Torres Reyes, P</w:t>
            </w:r>
            <w:r w:rsidR="002D6A7B">
              <w:rPr>
                <w:color w:val="000000" w:themeColor="text1"/>
              </w:rPr>
              <w:t>aul</w:t>
            </w:r>
            <w:r w:rsidR="0046619E">
              <w:rPr>
                <w:color w:val="000000" w:themeColor="text1"/>
              </w:rPr>
              <w:t>,</w:t>
            </w:r>
            <w:r w:rsidR="00215C90">
              <w:rPr>
                <w:color w:val="000000" w:themeColor="text1"/>
              </w:rPr>
              <w:t>M</w:t>
            </w:r>
            <w:r w:rsidR="002D6A7B">
              <w:rPr>
                <w:color w:val="000000" w:themeColor="text1"/>
              </w:rPr>
              <w:t>arcus</w:t>
            </w:r>
            <w:r w:rsidR="00215C90">
              <w:rPr>
                <w:color w:val="000000" w:themeColor="text1"/>
              </w:rPr>
              <w:t>,S</w:t>
            </w:r>
            <w:r w:rsidR="002D6A7B">
              <w:rPr>
                <w:color w:val="000000" w:themeColor="text1"/>
              </w:rPr>
              <w:t>hane</w:t>
            </w:r>
            <w:r w:rsidR="00215C90">
              <w:rPr>
                <w:color w:val="000000" w:themeColor="text1"/>
              </w:rPr>
              <w:t>,A</w:t>
            </w:r>
            <w:r w:rsidR="002D6A7B">
              <w:rPr>
                <w:color w:val="000000" w:themeColor="text1"/>
              </w:rPr>
              <w:t>ndrei</w:t>
            </w:r>
            <w:r w:rsidR="0088488A">
              <w:rPr>
                <w:color w:val="000000" w:themeColor="text1"/>
              </w:rPr>
              <w:t>,</w:t>
            </w:r>
            <w:r w:rsidR="00F4662F">
              <w:rPr>
                <w:color w:val="000000" w:themeColor="text1"/>
              </w:rPr>
              <w:t>S</w:t>
            </w:r>
            <w:r w:rsidR="002D6A7B">
              <w:rPr>
                <w:color w:val="000000" w:themeColor="text1"/>
              </w:rPr>
              <w:t>ean</w:t>
            </w:r>
            <w:r w:rsidR="001D00A6">
              <w:rPr>
                <w:color w:val="000000" w:themeColor="text1"/>
              </w:rPr>
              <w:t>,R</w:t>
            </w:r>
            <w:r w:rsidR="002D6A7B">
              <w:rPr>
                <w:color w:val="000000" w:themeColor="text1"/>
              </w:rPr>
              <w:t>acher</w:t>
            </w:r>
            <w:r w:rsidR="003E44EB">
              <w:rPr>
                <w:color w:val="000000" w:themeColor="text1"/>
              </w:rPr>
              <w:t>,</w:t>
            </w:r>
            <w:r w:rsidR="002D6A7B">
              <w:rPr>
                <w:color w:val="000000" w:themeColor="text1"/>
              </w:rPr>
              <w:t>Fearghal</w:t>
            </w:r>
            <w:r w:rsidR="003E44EB">
              <w:rPr>
                <w:color w:val="000000" w:themeColor="text1"/>
              </w:rPr>
              <w:t>,Marius</w:t>
            </w:r>
          </w:p>
        </w:tc>
      </w:tr>
      <w:tr w:rsidR="004F2E0C" w:rsidRPr="0043529C" w14:paraId="1CCB44DC" w14:textId="77777777" w:rsidTr="75E7427C">
        <w:trPr>
          <w:trHeight w:val="773"/>
        </w:trPr>
        <w:tc>
          <w:tcPr>
            <w:tcW w:w="2978" w:type="dxa"/>
            <w:tcBorders>
              <w:top w:val="single" w:sz="12" w:space="0" w:color="000000" w:themeColor="text1"/>
              <w:left w:val="nil"/>
              <w:bottom w:val="nil"/>
              <w:right w:val="nil"/>
            </w:tcBorders>
            <w:shd w:val="clear" w:color="auto" w:fill="FFFFFF" w:themeFill="background1"/>
          </w:tcPr>
          <w:p w14:paraId="06C428D7" w14:textId="77777777" w:rsidR="004F2E0C" w:rsidRPr="00F2765F" w:rsidRDefault="004F2E0C" w:rsidP="006128DC">
            <w:pPr>
              <w:spacing w:before="120"/>
              <w:rPr>
                <w:rFonts w:ascii="WORK SANS MEDIUM ROMAN" w:hAnsi="WORK SANS MEDIUM ROMAN"/>
              </w:rPr>
            </w:pPr>
          </w:p>
        </w:tc>
        <w:tc>
          <w:tcPr>
            <w:tcW w:w="7486" w:type="dxa"/>
            <w:tcBorders>
              <w:top w:val="single" w:sz="12" w:space="0" w:color="000000" w:themeColor="text1"/>
              <w:left w:val="nil"/>
              <w:bottom w:val="nil"/>
              <w:right w:val="nil"/>
            </w:tcBorders>
            <w:shd w:val="clear" w:color="auto" w:fill="FFFFFF" w:themeFill="background1"/>
          </w:tcPr>
          <w:p w14:paraId="2E5F65A5" w14:textId="77777777" w:rsidR="004F2E0C" w:rsidRPr="00F2765F" w:rsidRDefault="004F2E0C" w:rsidP="006128DC">
            <w:pPr>
              <w:rPr>
                <w:color w:val="1AB1BD"/>
              </w:rPr>
            </w:pPr>
          </w:p>
        </w:tc>
      </w:tr>
      <w:tr w:rsidR="004F2E0C" w:rsidRPr="0043529C" w14:paraId="2AB39FCC" w14:textId="77777777" w:rsidTr="75E7427C">
        <w:tc>
          <w:tcPr>
            <w:tcW w:w="10464" w:type="dxa"/>
            <w:gridSpan w:val="2"/>
            <w:tcBorders>
              <w:top w:val="nil"/>
              <w:left w:val="single" w:sz="12" w:space="0" w:color="000000" w:themeColor="text1"/>
              <w:bottom w:val="single" w:sz="12" w:space="0" w:color="auto"/>
              <w:right w:val="single" w:sz="12" w:space="0" w:color="000000" w:themeColor="text1"/>
            </w:tcBorders>
            <w:shd w:val="clear" w:color="auto" w:fill="023546"/>
          </w:tcPr>
          <w:p w14:paraId="3D1D5E33" w14:textId="77777777" w:rsidR="004F2E0C" w:rsidRPr="00D41ABB" w:rsidRDefault="004F2E0C" w:rsidP="006128DC">
            <w:pPr>
              <w:spacing w:before="120" w:after="120"/>
              <w:jc w:val="center"/>
              <w:rPr>
                <w:rFonts w:ascii="WORK SANS SEMIBOLD ROMAN" w:hAnsi="WORK SANS SEMIBOLD ROMAN"/>
                <w:b/>
                <w:bCs/>
                <w:sz w:val="32"/>
                <w:szCs w:val="32"/>
              </w:rPr>
            </w:pPr>
            <w:r w:rsidRPr="00D41ABB">
              <w:rPr>
                <w:rFonts w:ascii="WORK SANS SEMIBOLD ROMAN" w:hAnsi="WORK SANS SEMIBOLD ROMAN"/>
                <w:b/>
                <w:bCs/>
                <w:color w:val="FFFFFF" w:themeColor="background1"/>
                <w:sz w:val="32"/>
                <w:szCs w:val="32"/>
              </w:rPr>
              <w:t>Minutes following Checkpoint / Handover meetings</w:t>
            </w:r>
          </w:p>
        </w:tc>
      </w:tr>
      <w:tr w:rsidR="004F2E0C" w:rsidRPr="0043529C" w14:paraId="1C63C512" w14:textId="77777777" w:rsidTr="75E7427C">
        <w:trPr>
          <w:trHeight w:val="634"/>
        </w:trPr>
        <w:tc>
          <w:tcPr>
            <w:tcW w:w="10464" w:type="dxa"/>
            <w:gridSpan w:val="2"/>
            <w:tcBorders>
              <w:top w:val="single" w:sz="12" w:space="0" w:color="auto"/>
              <w:left w:val="single" w:sz="12" w:space="0" w:color="000000" w:themeColor="text1"/>
              <w:bottom w:val="single" w:sz="12" w:space="0" w:color="auto"/>
              <w:right w:val="single" w:sz="12" w:space="0" w:color="000000" w:themeColor="text1"/>
            </w:tcBorders>
            <w:shd w:val="clear" w:color="auto" w:fill="FFFFFF" w:themeFill="background1"/>
          </w:tcPr>
          <w:p w14:paraId="480623B6" w14:textId="77777777" w:rsidR="004F2E0C" w:rsidRPr="008C123B" w:rsidRDefault="004F2E0C" w:rsidP="006128DC">
            <w:pPr>
              <w:spacing w:before="120" w:after="120"/>
              <w:jc w:val="center"/>
              <w:rPr>
                <w:color w:val="1AB1BD"/>
                <w:szCs w:val="20"/>
              </w:rPr>
            </w:pPr>
            <w:r w:rsidRPr="00F2765F">
              <w:rPr>
                <w:color w:val="1AB1BD"/>
                <w:szCs w:val="20"/>
              </w:rPr>
              <w:t>[Any updates following checkpoint that aid Development or QA should be dated and documented in this section.  If functionality changes are required, the ‘Normal and Expected Flow’ must be updated]</w:t>
            </w:r>
          </w:p>
          <w:p w14:paraId="2E94C559" w14:textId="77777777" w:rsidR="004F2E0C" w:rsidRPr="0043529C" w:rsidRDefault="004F2E0C" w:rsidP="006128DC">
            <w:pPr>
              <w:jc w:val="center"/>
              <w:rPr>
                <w:color w:val="000000" w:themeColor="text1"/>
              </w:rPr>
            </w:pPr>
          </w:p>
        </w:tc>
      </w:tr>
      <w:tr w:rsidR="004F2E0C" w:rsidRPr="0043529C" w14:paraId="27E636BD" w14:textId="77777777" w:rsidTr="75E7427C">
        <w:trPr>
          <w:trHeight w:val="634"/>
        </w:trPr>
        <w:tc>
          <w:tcPr>
            <w:tcW w:w="10464" w:type="dxa"/>
            <w:gridSpan w:val="2"/>
            <w:tcBorders>
              <w:top w:val="single" w:sz="12" w:space="0" w:color="auto"/>
              <w:left w:val="single" w:sz="12" w:space="0" w:color="000000" w:themeColor="text1"/>
              <w:bottom w:val="single" w:sz="12" w:space="0" w:color="auto"/>
              <w:right w:val="single" w:sz="12" w:space="0" w:color="000000" w:themeColor="text1"/>
            </w:tcBorders>
            <w:shd w:val="clear" w:color="auto" w:fill="023546"/>
          </w:tcPr>
          <w:p w14:paraId="3A8BFFEF" w14:textId="77777777" w:rsidR="004F2E0C" w:rsidRPr="00D41ABB" w:rsidRDefault="004F2E0C" w:rsidP="006128DC">
            <w:pPr>
              <w:spacing w:before="120" w:after="120"/>
              <w:jc w:val="center"/>
              <w:rPr>
                <w:rFonts w:ascii="WORK SANS SEMIBOLD ROMAN" w:hAnsi="WORK SANS SEMIBOLD ROMAN"/>
                <w:b/>
                <w:bCs/>
                <w:color w:val="0069A6"/>
                <w:sz w:val="32"/>
                <w:szCs w:val="32"/>
              </w:rPr>
            </w:pPr>
            <w:r w:rsidRPr="00D41ABB">
              <w:rPr>
                <w:rFonts w:ascii="WORK SANS SEMIBOLD ROMAN" w:hAnsi="WORK SANS SEMIBOLD ROMAN"/>
                <w:b/>
                <w:bCs/>
                <w:color w:val="FFFFFF" w:themeColor="background1"/>
                <w:sz w:val="32"/>
                <w:szCs w:val="32"/>
              </w:rPr>
              <w:t>Release Note</w:t>
            </w:r>
          </w:p>
        </w:tc>
      </w:tr>
      <w:tr w:rsidR="004F2E0C" w:rsidRPr="0043529C" w14:paraId="0F32FFBB" w14:textId="77777777" w:rsidTr="75E7427C">
        <w:tc>
          <w:tcPr>
            <w:tcW w:w="10464" w:type="dxa"/>
            <w:gridSpan w:val="2"/>
            <w:tcBorders>
              <w:top w:val="single" w:sz="12" w:space="0" w:color="auto"/>
              <w:left w:val="single" w:sz="12" w:space="0" w:color="000000" w:themeColor="text1"/>
              <w:bottom w:val="single" w:sz="12" w:space="0" w:color="auto"/>
              <w:right w:val="single" w:sz="12" w:space="0" w:color="000000" w:themeColor="text1"/>
            </w:tcBorders>
            <w:shd w:val="clear" w:color="auto" w:fill="FFFFFF" w:themeFill="background1"/>
          </w:tcPr>
          <w:p w14:paraId="45CEAC01" w14:textId="77777777" w:rsidR="004F2E0C" w:rsidRPr="00F2765F" w:rsidRDefault="004F2E0C" w:rsidP="006128DC">
            <w:pPr>
              <w:spacing w:before="120" w:after="120"/>
              <w:jc w:val="center"/>
            </w:pPr>
            <w:r w:rsidRPr="00F2765F">
              <w:t>[Suitable text for use within product release notes can be saved in this section]</w:t>
            </w:r>
          </w:p>
          <w:p w14:paraId="24A976CF" w14:textId="77777777" w:rsidR="004F2E0C" w:rsidRPr="0043529C" w:rsidRDefault="004F2E0C" w:rsidP="006128DC">
            <w:pPr>
              <w:rPr>
                <w:color w:val="2E74B5" w:themeColor="accent1" w:themeShade="BF"/>
              </w:rPr>
            </w:pPr>
          </w:p>
          <w:p w14:paraId="143FB1E0" w14:textId="77777777" w:rsidR="004F2E0C" w:rsidRPr="0043529C" w:rsidRDefault="004F2E0C" w:rsidP="006128DC">
            <w:pPr>
              <w:rPr>
                <w:color w:val="2E74B5" w:themeColor="accent1" w:themeShade="BF"/>
              </w:rPr>
            </w:pPr>
          </w:p>
          <w:p w14:paraId="6A97AD92" w14:textId="77777777" w:rsidR="004F2E0C" w:rsidRPr="0043529C" w:rsidRDefault="004F2E0C" w:rsidP="006128DC">
            <w:pPr>
              <w:rPr>
                <w:color w:val="2E74B5" w:themeColor="accent1" w:themeShade="BF"/>
              </w:rPr>
            </w:pPr>
          </w:p>
          <w:p w14:paraId="57EABA04" w14:textId="77777777" w:rsidR="004F2E0C" w:rsidRPr="0043529C" w:rsidRDefault="004F2E0C" w:rsidP="006128DC">
            <w:pPr>
              <w:rPr>
                <w:color w:val="2E74B5" w:themeColor="accent1" w:themeShade="BF"/>
              </w:rPr>
            </w:pPr>
          </w:p>
          <w:p w14:paraId="62EF0E95" w14:textId="77777777" w:rsidR="004F2E0C" w:rsidRPr="0043529C" w:rsidRDefault="004F2E0C" w:rsidP="006128DC">
            <w:pPr>
              <w:rPr>
                <w:color w:val="2E74B5" w:themeColor="accent1" w:themeShade="BF"/>
              </w:rPr>
            </w:pPr>
          </w:p>
          <w:p w14:paraId="080F4FE3" w14:textId="77777777" w:rsidR="004F2E0C" w:rsidRPr="0043529C" w:rsidRDefault="004F2E0C" w:rsidP="006128DC">
            <w:pPr>
              <w:rPr>
                <w:color w:val="2E74B5" w:themeColor="accent1" w:themeShade="BF"/>
              </w:rPr>
            </w:pPr>
          </w:p>
          <w:p w14:paraId="4E785E34" w14:textId="77777777" w:rsidR="004F2E0C" w:rsidRPr="0043529C" w:rsidRDefault="004F2E0C" w:rsidP="006128DC">
            <w:pPr>
              <w:rPr>
                <w:color w:val="2E74B5" w:themeColor="accent1" w:themeShade="BF"/>
              </w:rPr>
            </w:pPr>
          </w:p>
          <w:p w14:paraId="7AC2C734" w14:textId="77777777" w:rsidR="004F2E0C" w:rsidRPr="0043529C" w:rsidRDefault="004F2E0C" w:rsidP="006128DC">
            <w:pPr>
              <w:rPr>
                <w:color w:val="2E74B5" w:themeColor="accent1" w:themeShade="BF"/>
              </w:rPr>
            </w:pPr>
          </w:p>
          <w:p w14:paraId="1D611FB0" w14:textId="77777777" w:rsidR="004F2E0C" w:rsidRPr="0043529C" w:rsidRDefault="004F2E0C" w:rsidP="006128DC">
            <w:pPr>
              <w:rPr>
                <w:color w:val="000000" w:themeColor="text1"/>
              </w:rPr>
            </w:pPr>
          </w:p>
          <w:p w14:paraId="320957EA" w14:textId="77777777" w:rsidR="004F2E0C" w:rsidRPr="0043529C" w:rsidRDefault="004F2E0C" w:rsidP="006128DC">
            <w:pPr>
              <w:rPr>
                <w:color w:val="000000" w:themeColor="text1"/>
              </w:rPr>
            </w:pPr>
          </w:p>
          <w:p w14:paraId="2B7E6F98" w14:textId="77777777" w:rsidR="004F2E0C" w:rsidRPr="0043529C" w:rsidRDefault="004F2E0C" w:rsidP="006128DC">
            <w:pPr>
              <w:rPr>
                <w:color w:val="000000" w:themeColor="text1"/>
              </w:rPr>
            </w:pPr>
          </w:p>
          <w:p w14:paraId="2C8BEDEA" w14:textId="77777777" w:rsidR="004F2E0C" w:rsidRPr="0043529C" w:rsidRDefault="004F2E0C" w:rsidP="006128DC">
            <w:pPr>
              <w:jc w:val="center"/>
              <w:rPr>
                <w:b/>
                <w:color w:val="2E74B5" w:themeColor="accent1" w:themeShade="BF"/>
                <w:sz w:val="36"/>
                <w:szCs w:val="36"/>
              </w:rPr>
            </w:pPr>
          </w:p>
        </w:tc>
      </w:tr>
      <w:tr w:rsidR="004F2E0C" w:rsidRPr="0043529C" w14:paraId="59800744" w14:textId="77777777" w:rsidTr="75E7427C">
        <w:tc>
          <w:tcPr>
            <w:tcW w:w="10464" w:type="dxa"/>
            <w:gridSpan w:val="2"/>
            <w:tcBorders>
              <w:top w:val="single" w:sz="12" w:space="0" w:color="auto"/>
              <w:left w:val="single" w:sz="12" w:space="0" w:color="000000" w:themeColor="text1"/>
              <w:bottom w:val="single" w:sz="12" w:space="0" w:color="auto"/>
              <w:right w:val="single" w:sz="12" w:space="0" w:color="000000" w:themeColor="text1"/>
            </w:tcBorders>
            <w:shd w:val="clear" w:color="auto" w:fill="023546"/>
          </w:tcPr>
          <w:p w14:paraId="3289549E" w14:textId="77777777" w:rsidR="004F2E0C" w:rsidRPr="00D41ABB" w:rsidRDefault="004F2E0C" w:rsidP="006128DC">
            <w:pPr>
              <w:spacing w:before="120" w:after="120"/>
              <w:jc w:val="center"/>
              <w:rPr>
                <w:rFonts w:ascii="WORK SANS SEMIBOLD ROMAN" w:hAnsi="WORK SANS SEMIBOLD ROMAN"/>
                <w:b/>
                <w:bCs/>
                <w:color w:val="FFFFFF" w:themeColor="background1"/>
                <w:sz w:val="32"/>
                <w:szCs w:val="32"/>
              </w:rPr>
            </w:pPr>
            <w:r w:rsidRPr="00D41ABB">
              <w:rPr>
                <w:rFonts w:ascii="WORK SANS SEMIBOLD ROMAN" w:hAnsi="WORK SANS SEMIBOLD ROMAN"/>
                <w:b/>
                <w:bCs/>
                <w:color w:val="FFFFFF" w:themeColor="background1"/>
                <w:sz w:val="32"/>
                <w:szCs w:val="32"/>
              </w:rPr>
              <w:t>Clinical Safety</w:t>
            </w:r>
          </w:p>
        </w:tc>
      </w:tr>
      <w:tr w:rsidR="004F2E0C" w:rsidRPr="0043529C" w14:paraId="0EEF810C" w14:textId="77777777" w:rsidTr="75E7427C">
        <w:tc>
          <w:tcPr>
            <w:tcW w:w="2978" w:type="dxa"/>
            <w:tcBorders>
              <w:top w:val="single" w:sz="12" w:space="0" w:color="auto"/>
              <w:left w:val="single" w:sz="12" w:space="0" w:color="000000" w:themeColor="text1"/>
              <w:bottom w:val="single" w:sz="12" w:space="0" w:color="auto"/>
            </w:tcBorders>
            <w:shd w:val="clear" w:color="auto" w:fill="F2F2F2" w:themeFill="background1" w:themeFillShade="F2"/>
          </w:tcPr>
          <w:p w14:paraId="1FA39BB0" w14:textId="77777777" w:rsidR="004F2E0C" w:rsidRPr="00F2765F" w:rsidRDefault="004F2E0C" w:rsidP="006128DC">
            <w:pPr>
              <w:spacing w:before="120" w:after="120"/>
              <w:rPr>
                <w:b/>
              </w:rPr>
            </w:pPr>
            <w:r w:rsidRPr="00F2765F">
              <w:rPr>
                <w:b/>
              </w:rPr>
              <w:t>Design Guidelines</w:t>
            </w:r>
          </w:p>
        </w:tc>
        <w:tc>
          <w:tcPr>
            <w:tcW w:w="7486" w:type="dxa"/>
            <w:tcBorders>
              <w:top w:val="single" w:sz="12" w:space="0" w:color="auto"/>
              <w:bottom w:val="single" w:sz="12" w:space="0" w:color="auto"/>
              <w:right w:val="single" w:sz="12" w:space="0" w:color="000000" w:themeColor="text1"/>
            </w:tcBorders>
          </w:tcPr>
          <w:p w14:paraId="62987C90" w14:textId="77777777" w:rsidR="004F2E0C" w:rsidRPr="00F2765F" w:rsidRDefault="004F2E0C" w:rsidP="006128DC">
            <w:pPr>
              <w:spacing w:before="120" w:after="120"/>
              <w:rPr>
                <w:color w:val="1AB1BD"/>
              </w:rPr>
            </w:pPr>
            <w:r w:rsidRPr="00F2765F">
              <w:rPr>
                <w:color w:val="1AB1BD"/>
              </w:rPr>
              <w:t>[List any design guidelines in relation to clinical safety]</w:t>
            </w:r>
          </w:p>
        </w:tc>
      </w:tr>
      <w:tr w:rsidR="004F2E0C" w:rsidRPr="0043529C" w14:paraId="69DAE904" w14:textId="77777777" w:rsidTr="75E7427C">
        <w:tc>
          <w:tcPr>
            <w:tcW w:w="2978" w:type="dxa"/>
            <w:tcBorders>
              <w:top w:val="single" w:sz="12" w:space="0" w:color="auto"/>
              <w:left w:val="single" w:sz="12" w:space="0" w:color="000000" w:themeColor="text1"/>
              <w:bottom w:val="single" w:sz="12" w:space="0" w:color="auto"/>
            </w:tcBorders>
            <w:shd w:val="clear" w:color="auto" w:fill="F2F2F2" w:themeFill="background1" w:themeFillShade="F2"/>
          </w:tcPr>
          <w:p w14:paraId="15366FF2" w14:textId="77777777" w:rsidR="004F2E0C" w:rsidRPr="00F2765F" w:rsidRDefault="004F2E0C" w:rsidP="006128DC">
            <w:pPr>
              <w:spacing w:before="120" w:after="120"/>
              <w:rPr>
                <w:b/>
              </w:rPr>
            </w:pPr>
            <w:r w:rsidRPr="00F2765F">
              <w:rPr>
                <w:b/>
              </w:rPr>
              <w:lastRenderedPageBreak/>
              <w:t>Testing Guidelines</w:t>
            </w:r>
          </w:p>
        </w:tc>
        <w:tc>
          <w:tcPr>
            <w:tcW w:w="7486" w:type="dxa"/>
            <w:tcBorders>
              <w:top w:val="single" w:sz="12" w:space="0" w:color="auto"/>
              <w:bottom w:val="single" w:sz="12" w:space="0" w:color="auto"/>
              <w:right w:val="single" w:sz="12" w:space="0" w:color="000000" w:themeColor="text1"/>
            </w:tcBorders>
          </w:tcPr>
          <w:p w14:paraId="64714E6F" w14:textId="77777777" w:rsidR="004F2E0C" w:rsidRPr="00F2765F" w:rsidRDefault="004F2E0C" w:rsidP="006128DC">
            <w:pPr>
              <w:spacing w:before="120" w:after="120"/>
              <w:rPr>
                <w:color w:val="1AB1BD"/>
              </w:rPr>
            </w:pPr>
            <w:r w:rsidRPr="00F2765F">
              <w:rPr>
                <w:color w:val="1AB1BD"/>
              </w:rPr>
              <w:t>[List any testing guidelines in relation to clinical safety]</w:t>
            </w:r>
          </w:p>
        </w:tc>
      </w:tr>
      <w:tr w:rsidR="004F2E0C" w:rsidRPr="0043529C" w14:paraId="02B68028" w14:textId="77777777" w:rsidTr="75E7427C">
        <w:tc>
          <w:tcPr>
            <w:tcW w:w="10464" w:type="dxa"/>
            <w:gridSpan w:val="2"/>
            <w:tcBorders>
              <w:top w:val="single" w:sz="12" w:space="0" w:color="auto"/>
              <w:left w:val="single" w:sz="12" w:space="0" w:color="000000" w:themeColor="text1"/>
              <w:bottom w:val="single" w:sz="12" w:space="0" w:color="auto"/>
              <w:right w:val="single" w:sz="12" w:space="0" w:color="000000" w:themeColor="text1"/>
            </w:tcBorders>
            <w:shd w:val="clear" w:color="auto" w:fill="FFFFFF" w:themeFill="background1"/>
          </w:tcPr>
          <w:tbl>
            <w:tblPr>
              <w:tblW w:w="106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241"/>
              <w:gridCol w:w="2918"/>
              <w:gridCol w:w="743"/>
              <w:gridCol w:w="4708"/>
            </w:tblGrid>
            <w:tr w:rsidR="004F2E0C" w:rsidRPr="0043529C" w14:paraId="53A91FE4" w14:textId="77777777" w:rsidTr="006128DC">
              <w:trPr>
                <w:trHeight w:val="2194"/>
              </w:trPr>
              <w:tc>
                <w:tcPr>
                  <w:tcW w:w="5159" w:type="dxa"/>
                  <w:gridSpan w:val="2"/>
                  <w:tcBorders>
                    <w:top w:val="single" w:sz="4" w:space="0" w:color="auto"/>
                    <w:left w:val="single" w:sz="4" w:space="0" w:color="auto"/>
                    <w:bottom w:val="single" w:sz="4" w:space="0" w:color="auto"/>
                    <w:right w:val="single" w:sz="4" w:space="0" w:color="auto"/>
                  </w:tcBorders>
                  <w:vAlign w:val="center"/>
                  <w:hideMark/>
                </w:tcPr>
                <w:p w14:paraId="0E2A1F7D" w14:textId="77777777" w:rsidR="004F2E0C" w:rsidRPr="00F2765F" w:rsidRDefault="004F2E0C" w:rsidP="006128DC">
                  <w:pPr>
                    <w:spacing w:after="0" w:line="240" w:lineRule="auto"/>
                    <w:rPr>
                      <w:rFonts w:eastAsia="Times New Roman" w:cstheme="minorHAnsi"/>
                      <w:lang w:eastAsia="en-GB"/>
                    </w:rPr>
                  </w:pPr>
                  <w:r w:rsidRPr="00F2765F">
                    <w:rPr>
                      <w:rFonts w:eastAsia="Times New Roman" w:cstheme="minorHAnsi"/>
                      <w:b/>
                      <w:bCs/>
                      <w:lang w:eastAsia="en-GB"/>
                    </w:rPr>
                    <w:t>The assessment of clinical safety impact performed by the Clinical Safety Officer.</w:t>
                  </w:r>
                </w:p>
              </w:tc>
              <w:tc>
                <w:tcPr>
                  <w:tcW w:w="5451" w:type="dxa"/>
                  <w:gridSpan w:val="2"/>
                  <w:tcBorders>
                    <w:top w:val="single" w:sz="4" w:space="0" w:color="auto"/>
                    <w:left w:val="single" w:sz="4" w:space="0" w:color="auto"/>
                    <w:bottom w:val="single" w:sz="4" w:space="0" w:color="auto"/>
                    <w:right w:val="single" w:sz="4" w:space="0" w:color="auto"/>
                  </w:tcBorders>
                  <w:vAlign w:val="center"/>
                  <w:hideMark/>
                </w:tcPr>
                <w:p w14:paraId="0106BA82" w14:textId="227A635A" w:rsidR="004F2E0C" w:rsidRPr="00F2765F" w:rsidRDefault="007C6FB6" w:rsidP="006128DC">
                  <w:pPr>
                    <w:spacing w:after="0" w:line="240" w:lineRule="auto"/>
                    <w:rPr>
                      <w:rFonts w:ascii="WORK SANS MEDIUM ROMAN" w:eastAsia="Times New Roman" w:hAnsi="WORK SANS MEDIUM ROMAN" w:cstheme="minorHAnsi"/>
                      <w:sz w:val="20"/>
                      <w:szCs w:val="20"/>
                      <w:lang w:eastAsia="en-GB"/>
                    </w:rPr>
                  </w:pPr>
                  <w:sdt>
                    <w:sdtPr>
                      <w:rPr>
                        <w:rFonts w:eastAsia="Times New Roman" w:cstheme="minorHAnsi"/>
                        <w:color w:val="000000"/>
                        <w:sz w:val="20"/>
                        <w:szCs w:val="20"/>
                        <w:lang w:eastAsia="en-GB"/>
                      </w:rPr>
                      <w:id w:val="2137754411"/>
                      <w14:checkbox>
                        <w14:checked w14:val="1"/>
                        <w14:checkedState w14:val="2612" w14:font="MS Gothic"/>
                        <w14:uncheckedState w14:val="2610" w14:font="MS Gothic"/>
                      </w14:checkbox>
                    </w:sdtPr>
                    <w:sdtEndPr/>
                    <w:sdtContent>
                      <w:r w:rsidR="00377AFA">
                        <w:rPr>
                          <w:rFonts w:ascii="MS Gothic" w:eastAsia="MS Gothic" w:hAnsi="MS Gothic" w:cstheme="minorHAnsi" w:hint="eastAsia"/>
                          <w:color w:val="000000"/>
                          <w:sz w:val="20"/>
                          <w:szCs w:val="20"/>
                          <w:lang w:eastAsia="en-GB"/>
                        </w:rPr>
                        <w:t>☒</w:t>
                      </w:r>
                    </w:sdtContent>
                  </w:sdt>
                  <w:r w:rsidR="004F2E0C" w:rsidRPr="00F2765F">
                    <w:rPr>
                      <w:rFonts w:ascii="WORK SANS MEDIUM ROMAN" w:eastAsia="Times New Roman" w:hAnsi="WORK SANS MEDIUM ROMAN" w:cstheme="minorHAnsi"/>
                      <w:sz w:val="20"/>
                      <w:szCs w:val="20"/>
                      <w:lang w:eastAsia="en-GB"/>
                    </w:rPr>
                    <w:t xml:space="preserve"> The Clinical Safety Officer has assessed this change and it has no impact on clinical safety.</w:t>
                  </w:r>
                </w:p>
                <w:p w14:paraId="7A2DB443" w14:textId="77777777" w:rsidR="004F2E0C" w:rsidRPr="00F2765F" w:rsidRDefault="004F2E0C" w:rsidP="006128DC">
                  <w:pPr>
                    <w:spacing w:after="0" w:line="240" w:lineRule="auto"/>
                    <w:rPr>
                      <w:rFonts w:ascii="WORK SANS MEDIUM ROMAN" w:eastAsia="Times New Roman" w:hAnsi="WORK SANS MEDIUM ROMAN" w:cstheme="minorHAnsi"/>
                      <w:sz w:val="20"/>
                      <w:szCs w:val="20"/>
                      <w:lang w:eastAsia="en-GB"/>
                    </w:rPr>
                  </w:pPr>
                  <w:r w:rsidRPr="00F2765F">
                    <w:rPr>
                      <w:rFonts w:ascii="WORK SANS MEDIUM ROMAN" w:eastAsia="Times New Roman" w:hAnsi="WORK SANS MEDIUM ROMAN" w:cstheme="minorHAnsi"/>
                      <w:sz w:val="20"/>
                      <w:szCs w:val="20"/>
                      <w:lang w:eastAsia="en-GB"/>
                    </w:rPr>
                    <w:br/>
                  </w:r>
                  <w:sdt>
                    <w:sdtPr>
                      <w:rPr>
                        <w:rFonts w:ascii="WORK SANS MEDIUM ROMAN" w:eastAsia="Times New Roman" w:hAnsi="WORK SANS MEDIUM ROMAN" w:cstheme="minorHAnsi"/>
                        <w:sz w:val="20"/>
                        <w:szCs w:val="20"/>
                        <w:lang w:eastAsia="en-GB"/>
                      </w:rPr>
                      <w:id w:val="414911899"/>
                      <w14:checkbox>
                        <w14:checked w14:val="0"/>
                        <w14:checkedState w14:val="2612" w14:font="MS Gothic"/>
                        <w14:uncheckedState w14:val="2610" w14:font="MS Gothic"/>
                      </w14:checkbox>
                    </w:sdtPr>
                    <w:sdtEndPr/>
                    <w:sdtContent>
                      <w:r w:rsidRPr="00F2765F">
                        <w:rPr>
                          <w:rFonts w:ascii="Segoe UI Symbol" w:eastAsia="MS Gothic" w:hAnsi="Segoe UI Symbol" w:cs="Segoe UI Symbol"/>
                          <w:sz w:val="20"/>
                          <w:szCs w:val="20"/>
                          <w:lang w:eastAsia="en-GB"/>
                        </w:rPr>
                        <w:t>☐</w:t>
                      </w:r>
                    </w:sdtContent>
                  </w:sdt>
                  <w:r w:rsidRPr="00F2765F">
                    <w:rPr>
                      <w:rFonts w:ascii="WORK SANS MEDIUM ROMAN" w:eastAsia="Times New Roman" w:hAnsi="WORK SANS MEDIUM ROMAN" w:cstheme="minorHAnsi"/>
                      <w:sz w:val="20"/>
                      <w:szCs w:val="20"/>
                      <w:lang w:eastAsia="en-GB"/>
                    </w:rPr>
                    <w:t xml:space="preserve"> The Clinical Safety Officer has assessed this change and it does impact clinical safety. </w:t>
                  </w:r>
                </w:p>
                <w:p w14:paraId="46696088" w14:textId="77777777" w:rsidR="004F2E0C" w:rsidRPr="0043529C" w:rsidRDefault="004F2E0C" w:rsidP="006128DC">
                  <w:pPr>
                    <w:spacing w:after="0" w:line="240" w:lineRule="auto"/>
                    <w:rPr>
                      <w:rFonts w:eastAsia="Times New Roman" w:cstheme="minorHAnsi"/>
                      <w:sz w:val="24"/>
                      <w:szCs w:val="24"/>
                      <w:lang w:eastAsia="en-GB"/>
                    </w:rPr>
                  </w:pPr>
                </w:p>
              </w:tc>
            </w:tr>
            <w:tr w:rsidR="004F2E0C" w:rsidRPr="0043529C" w14:paraId="4B2C6867" w14:textId="77777777" w:rsidTr="006128DC">
              <w:trPr>
                <w:trHeight w:val="561"/>
              </w:trPr>
              <w:tc>
                <w:tcPr>
                  <w:tcW w:w="5159" w:type="dxa"/>
                  <w:gridSpan w:val="2"/>
                  <w:tcBorders>
                    <w:top w:val="single" w:sz="4" w:space="0" w:color="auto"/>
                    <w:left w:val="single" w:sz="4" w:space="0" w:color="auto"/>
                    <w:bottom w:val="single" w:sz="4" w:space="0" w:color="auto"/>
                    <w:right w:val="single" w:sz="4" w:space="0" w:color="auto"/>
                  </w:tcBorders>
                  <w:vAlign w:val="center"/>
                </w:tcPr>
                <w:p w14:paraId="1A39498B" w14:textId="77777777" w:rsidR="004F2E0C" w:rsidRPr="00F2765F" w:rsidRDefault="004F2E0C" w:rsidP="006128DC">
                  <w:pPr>
                    <w:spacing w:after="0" w:line="240" w:lineRule="auto"/>
                    <w:rPr>
                      <w:rFonts w:eastAsia="Times New Roman" w:cstheme="minorHAnsi"/>
                      <w:b/>
                      <w:bCs/>
                      <w:lang w:eastAsia="en-GB"/>
                    </w:rPr>
                  </w:pPr>
                  <w:r w:rsidRPr="00F2765F">
                    <w:rPr>
                      <w:rFonts w:eastAsia="Times New Roman" w:cstheme="minorHAnsi"/>
                      <w:b/>
                      <w:bCs/>
                      <w:lang w:eastAsia="en-GB"/>
                    </w:rPr>
                    <w:t>Date of Clinical Safety Assessment:</w:t>
                  </w:r>
                </w:p>
              </w:tc>
              <w:tc>
                <w:tcPr>
                  <w:tcW w:w="5451" w:type="dxa"/>
                  <w:gridSpan w:val="2"/>
                  <w:tcBorders>
                    <w:top w:val="single" w:sz="4" w:space="0" w:color="auto"/>
                    <w:left w:val="single" w:sz="4" w:space="0" w:color="auto"/>
                    <w:bottom w:val="single" w:sz="4" w:space="0" w:color="auto"/>
                    <w:right w:val="single" w:sz="4" w:space="0" w:color="auto"/>
                  </w:tcBorders>
                  <w:vAlign w:val="center"/>
                </w:tcPr>
                <w:p w14:paraId="22C71990" w14:textId="698D99BE" w:rsidR="004F2E0C" w:rsidRPr="0043529C" w:rsidRDefault="007979A9" w:rsidP="006128DC">
                  <w:pPr>
                    <w:spacing w:after="0" w:line="240" w:lineRule="auto"/>
                    <w:rPr>
                      <w:rFonts w:eastAsia="Times New Roman" w:cstheme="minorHAnsi"/>
                      <w:sz w:val="24"/>
                      <w:szCs w:val="24"/>
                      <w:lang w:eastAsia="en-GB"/>
                    </w:rPr>
                  </w:pPr>
                  <w:r>
                    <w:rPr>
                      <w:rFonts w:eastAsia="Times New Roman" w:cstheme="minorHAnsi"/>
                      <w:sz w:val="24"/>
                      <w:szCs w:val="24"/>
                      <w:lang w:eastAsia="en-GB"/>
                    </w:rPr>
                    <w:t>28/09/2021</w:t>
                  </w:r>
                </w:p>
              </w:tc>
            </w:tr>
            <w:tr w:rsidR="004F2E0C" w:rsidRPr="0043529C" w14:paraId="683B6AF9" w14:textId="77777777" w:rsidTr="006128DC">
              <w:trPr>
                <w:trHeight w:val="561"/>
              </w:trPr>
              <w:tc>
                <w:tcPr>
                  <w:tcW w:w="5159" w:type="dxa"/>
                  <w:gridSpan w:val="2"/>
                  <w:tcBorders>
                    <w:top w:val="single" w:sz="4" w:space="0" w:color="auto"/>
                    <w:left w:val="single" w:sz="4" w:space="0" w:color="auto"/>
                    <w:bottom w:val="single" w:sz="4" w:space="0" w:color="auto"/>
                    <w:right w:val="single" w:sz="4" w:space="0" w:color="auto"/>
                  </w:tcBorders>
                  <w:vAlign w:val="center"/>
                </w:tcPr>
                <w:p w14:paraId="01AE0F03" w14:textId="77777777" w:rsidR="004F2E0C" w:rsidRPr="00F2765F" w:rsidRDefault="004F2E0C" w:rsidP="006128DC">
                  <w:pPr>
                    <w:spacing w:after="0" w:line="240" w:lineRule="auto"/>
                    <w:rPr>
                      <w:rFonts w:eastAsia="Times New Roman" w:cstheme="minorHAnsi"/>
                      <w:b/>
                      <w:bCs/>
                      <w:lang w:eastAsia="en-GB"/>
                    </w:rPr>
                  </w:pPr>
                  <w:r w:rsidRPr="00F2765F">
                    <w:rPr>
                      <w:rFonts w:eastAsia="Times New Roman" w:cstheme="minorHAnsi"/>
                      <w:b/>
                      <w:bCs/>
                      <w:lang w:eastAsia="en-GB"/>
                    </w:rPr>
                    <w:t xml:space="preserve">Assessment Performed by:  </w:t>
                  </w:r>
                </w:p>
              </w:tc>
              <w:tc>
                <w:tcPr>
                  <w:tcW w:w="5451" w:type="dxa"/>
                  <w:gridSpan w:val="2"/>
                  <w:tcBorders>
                    <w:top w:val="single" w:sz="4" w:space="0" w:color="auto"/>
                    <w:left w:val="single" w:sz="4" w:space="0" w:color="auto"/>
                    <w:bottom w:val="single" w:sz="4" w:space="0" w:color="auto"/>
                    <w:right w:val="single" w:sz="4" w:space="0" w:color="auto"/>
                  </w:tcBorders>
                  <w:vAlign w:val="center"/>
                </w:tcPr>
                <w:p w14:paraId="0D82A688" w14:textId="56EDE564" w:rsidR="004F2E0C" w:rsidRPr="0043529C" w:rsidRDefault="007979A9" w:rsidP="006128DC">
                  <w:pPr>
                    <w:spacing w:after="0" w:line="240" w:lineRule="auto"/>
                    <w:rPr>
                      <w:rFonts w:eastAsia="Times New Roman" w:cstheme="minorHAnsi"/>
                      <w:sz w:val="24"/>
                      <w:szCs w:val="24"/>
                      <w:lang w:eastAsia="en-GB"/>
                    </w:rPr>
                  </w:pPr>
                  <w:r>
                    <w:rPr>
                      <w:rFonts w:eastAsia="Times New Roman" w:cstheme="minorHAnsi"/>
                      <w:sz w:val="24"/>
                      <w:szCs w:val="24"/>
                      <w:lang w:eastAsia="en-GB"/>
                    </w:rPr>
                    <w:t>Kish Dwivedi</w:t>
                  </w:r>
                </w:p>
              </w:tc>
            </w:tr>
            <w:tr w:rsidR="004F2E0C" w:rsidRPr="0043529C" w14:paraId="0E96F890" w14:textId="77777777" w:rsidTr="006128DC">
              <w:trPr>
                <w:trHeight w:val="944"/>
              </w:trPr>
              <w:tc>
                <w:tcPr>
                  <w:tcW w:w="5159" w:type="dxa"/>
                  <w:gridSpan w:val="2"/>
                  <w:tcBorders>
                    <w:top w:val="single" w:sz="4" w:space="0" w:color="auto"/>
                    <w:left w:val="single" w:sz="4" w:space="0" w:color="auto"/>
                    <w:bottom w:val="single" w:sz="4" w:space="0" w:color="auto"/>
                    <w:right w:val="single" w:sz="4" w:space="0" w:color="auto"/>
                  </w:tcBorders>
                  <w:vAlign w:val="center"/>
                </w:tcPr>
                <w:p w14:paraId="4A83D2CF" w14:textId="77777777" w:rsidR="004F2E0C" w:rsidRPr="00F2765F" w:rsidRDefault="004F2E0C" w:rsidP="006128DC">
                  <w:pPr>
                    <w:spacing w:after="0" w:line="240" w:lineRule="auto"/>
                    <w:rPr>
                      <w:rFonts w:eastAsia="Times New Roman" w:cstheme="minorHAnsi"/>
                      <w:b/>
                      <w:bCs/>
                      <w:lang w:eastAsia="en-GB"/>
                    </w:rPr>
                  </w:pPr>
                  <w:r w:rsidRPr="00F2765F">
                    <w:rPr>
                      <w:rFonts w:eastAsia="Times New Roman" w:cstheme="minorHAnsi"/>
                      <w:b/>
                      <w:bCs/>
                      <w:lang w:eastAsia="en-GB"/>
                    </w:rPr>
                    <w:t>If this change addresses any existing</w:t>
                  </w:r>
                </w:p>
                <w:p w14:paraId="3E3B2ECF" w14:textId="77777777" w:rsidR="004F2E0C" w:rsidRPr="00F2765F" w:rsidRDefault="004F2E0C" w:rsidP="006128DC">
                  <w:pPr>
                    <w:spacing w:after="0" w:line="240" w:lineRule="auto"/>
                    <w:rPr>
                      <w:rFonts w:eastAsia="Times New Roman" w:cstheme="minorHAnsi"/>
                      <w:b/>
                      <w:bCs/>
                      <w:lang w:eastAsia="en-GB"/>
                    </w:rPr>
                  </w:pPr>
                  <w:r w:rsidRPr="00F2765F">
                    <w:rPr>
                      <w:rFonts w:eastAsia="Times New Roman" w:cstheme="minorHAnsi"/>
                      <w:b/>
                      <w:bCs/>
                      <w:lang w:eastAsia="en-GB"/>
                    </w:rPr>
                    <w:t>Safety Incidents, please provide</w:t>
                  </w:r>
                </w:p>
                <w:p w14:paraId="7F7F8C58" w14:textId="77777777" w:rsidR="004F2E0C" w:rsidRPr="00F2765F" w:rsidRDefault="004F2E0C" w:rsidP="006128DC">
                  <w:pPr>
                    <w:spacing w:after="0" w:line="240" w:lineRule="auto"/>
                    <w:rPr>
                      <w:rFonts w:eastAsia="Times New Roman" w:cstheme="minorHAnsi"/>
                      <w:b/>
                      <w:bCs/>
                      <w:lang w:eastAsia="en-GB"/>
                    </w:rPr>
                  </w:pPr>
                  <w:r w:rsidRPr="00F2765F">
                    <w:rPr>
                      <w:rFonts w:eastAsia="Times New Roman" w:cstheme="minorHAnsi"/>
                      <w:b/>
                      <w:bCs/>
                      <w:lang w:eastAsia="en-GB"/>
                    </w:rPr>
                    <w:t>Additional details.</w:t>
                  </w:r>
                </w:p>
              </w:tc>
              <w:tc>
                <w:tcPr>
                  <w:tcW w:w="5451" w:type="dxa"/>
                  <w:gridSpan w:val="2"/>
                  <w:tcBorders>
                    <w:top w:val="single" w:sz="4" w:space="0" w:color="auto"/>
                    <w:left w:val="single" w:sz="4" w:space="0" w:color="auto"/>
                    <w:bottom w:val="single" w:sz="4" w:space="0" w:color="auto"/>
                    <w:right w:val="single" w:sz="4" w:space="0" w:color="auto"/>
                  </w:tcBorders>
                  <w:vAlign w:val="center"/>
                </w:tcPr>
                <w:p w14:paraId="5B38014E" w14:textId="77777777" w:rsidR="004F2E0C" w:rsidRPr="0043529C" w:rsidRDefault="004F2E0C" w:rsidP="006128DC">
                  <w:pPr>
                    <w:spacing w:after="0" w:line="240" w:lineRule="auto"/>
                    <w:rPr>
                      <w:rFonts w:eastAsia="Times New Roman" w:cstheme="minorHAnsi"/>
                      <w:sz w:val="24"/>
                      <w:szCs w:val="24"/>
                      <w:lang w:eastAsia="en-GB"/>
                    </w:rPr>
                  </w:pPr>
                </w:p>
              </w:tc>
            </w:tr>
            <w:tr w:rsidR="004F2E0C" w:rsidRPr="0043529C" w14:paraId="766D530A" w14:textId="77777777" w:rsidTr="006128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293"/>
              </w:trPr>
              <w:tc>
                <w:tcPr>
                  <w:tcW w:w="2241" w:type="dxa"/>
                  <w:tcBorders>
                    <w:top w:val="single" w:sz="8" w:space="0" w:color="B4C6E7"/>
                    <w:left w:val="single" w:sz="8" w:space="0" w:color="B4C6E7"/>
                    <w:bottom w:val="single" w:sz="12" w:space="0" w:color="8EAADB"/>
                    <w:right w:val="single" w:sz="8" w:space="0" w:color="B4C6E7"/>
                  </w:tcBorders>
                  <w:shd w:val="clear" w:color="auto" w:fill="1AB1BD"/>
                  <w:tcMar>
                    <w:top w:w="0" w:type="dxa"/>
                    <w:left w:w="108" w:type="dxa"/>
                    <w:bottom w:w="0" w:type="dxa"/>
                    <w:right w:w="108" w:type="dxa"/>
                  </w:tcMar>
                  <w:hideMark/>
                </w:tcPr>
                <w:p w14:paraId="50CA5D04" w14:textId="77777777" w:rsidR="004F2E0C" w:rsidRPr="00F2765F" w:rsidRDefault="004F2E0C" w:rsidP="006128DC">
                  <w:pPr>
                    <w:spacing w:before="120"/>
                    <w:jc w:val="both"/>
                    <w:rPr>
                      <w:rFonts w:ascii="WORK SANS MEDIUM ROMAN" w:hAnsi="WORK SANS MEDIUM ROMAN"/>
                      <w:color w:val="FFFFFF" w:themeColor="background1"/>
                      <w:lang w:val="en-US"/>
                    </w:rPr>
                  </w:pPr>
                  <w:r w:rsidRPr="00F2765F">
                    <w:rPr>
                      <w:rFonts w:ascii="WORK SANS MEDIUM ROMAN" w:hAnsi="WORK SANS MEDIUM ROMAN"/>
                      <w:color w:val="FFFFFF" w:themeColor="background1"/>
                      <w:lang w:val="en-US"/>
                    </w:rPr>
                    <w:t>Hazard Number</w:t>
                  </w:r>
                </w:p>
              </w:tc>
              <w:tc>
                <w:tcPr>
                  <w:tcW w:w="3661" w:type="dxa"/>
                  <w:gridSpan w:val="2"/>
                  <w:tcBorders>
                    <w:top w:val="single" w:sz="8" w:space="0" w:color="B4C6E7"/>
                    <w:left w:val="nil"/>
                    <w:bottom w:val="single" w:sz="12" w:space="0" w:color="8EAADB"/>
                    <w:right w:val="single" w:sz="8" w:space="0" w:color="B4C6E7"/>
                  </w:tcBorders>
                  <w:shd w:val="clear" w:color="auto" w:fill="1AB1BD"/>
                  <w:tcMar>
                    <w:top w:w="0" w:type="dxa"/>
                    <w:left w:w="108" w:type="dxa"/>
                    <w:bottom w:w="0" w:type="dxa"/>
                    <w:right w:w="108" w:type="dxa"/>
                  </w:tcMar>
                  <w:hideMark/>
                </w:tcPr>
                <w:p w14:paraId="7E5F3ED6" w14:textId="77777777" w:rsidR="004F2E0C" w:rsidRPr="00F2765F" w:rsidRDefault="004F2E0C" w:rsidP="006128DC">
                  <w:pPr>
                    <w:spacing w:before="120"/>
                    <w:jc w:val="both"/>
                    <w:rPr>
                      <w:rFonts w:ascii="WORK SANS MEDIUM ROMAN" w:hAnsi="WORK SANS MEDIUM ROMAN"/>
                      <w:color w:val="FFFFFF" w:themeColor="background1"/>
                      <w:lang w:val="en-US"/>
                    </w:rPr>
                  </w:pPr>
                  <w:r w:rsidRPr="00F2765F">
                    <w:rPr>
                      <w:rFonts w:ascii="WORK SANS MEDIUM ROMAN" w:hAnsi="WORK SANS MEDIUM ROMAN"/>
                      <w:color w:val="FFFFFF" w:themeColor="background1"/>
                      <w:lang w:val="en-US"/>
                    </w:rPr>
                    <w:t>Details</w:t>
                  </w:r>
                </w:p>
              </w:tc>
              <w:tc>
                <w:tcPr>
                  <w:tcW w:w="4708" w:type="dxa"/>
                  <w:tcBorders>
                    <w:top w:val="single" w:sz="8" w:space="0" w:color="B4C6E7"/>
                    <w:left w:val="nil"/>
                    <w:bottom w:val="single" w:sz="12" w:space="0" w:color="8EAADB"/>
                    <w:right w:val="single" w:sz="8" w:space="0" w:color="B4C6E7"/>
                  </w:tcBorders>
                  <w:shd w:val="clear" w:color="auto" w:fill="1AB1BD"/>
                  <w:tcMar>
                    <w:top w:w="0" w:type="dxa"/>
                    <w:left w:w="108" w:type="dxa"/>
                    <w:bottom w:w="0" w:type="dxa"/>
                    <w:right w:w="108" w:type="dxa"/>
                  </w:tcMar>
                  <w:hideMark/>
                </w:tcPr>
                <w:p w14:paraId="26FA9686" w14:textId="77777777" w:rsidR="004F2E0C" w:rsidRPr="00F2765F" w:rsidRDefault="004F2E0C" w:rsidP="006128DC">
                  <w:pPr>
                    <w:spacing w:before="120"/>
                    <w:jc w:val="both"/>
                    <w:rPr>
                      <w:rFonts w:ascii="WORK SANS MEDIUM ROMAN" w:hAnsi="WORK SANS MEDIUM ROMAN"/>
                      <w:color w:val="FFFFFF" w:themeColor="background1"/>
                      <w:lang w:val="en-US"/>
                    </w:rPr>
                  </w:pPr>
                  <w:r w:rsidRPr="00F2765F">
                    <w:rPr>
                      <w:rFonts w:ascii="WORK SANS MEDIUM ROMAN" w:hAnsi="WORK SANS MEDIUM ROMAN"/>
                      <w:color w:val="FFFFFF" w:themeColor="background1"/>
                      <w:lang w:val="en-US"/>
                    </w:rPr>
                    <w:t>Jira Link</w:t>
                  </w:r>
                </w:p>
              </w:tc>
            </w:tr>
            <w:tr w:rsidR="004F2E0C" w:rsidRPr="0043529C" w14:paraId="3062349B" w14:textId="77777777" w:rsidTr="006128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276"/>
              </w:trPr>
              <w:tc>
                <w:tcPr>
                  <w:tcW w:w="2241" w:type="dxa"/>
                  <w:tcBorders>
                    <w:top w:val="nil"/>
                    <w:left w:val="single" w:sz="8" w:space="0" w:color="B4C6E7"/>
                    <w:bottom w:val="single" w:sz="8" w:space="0" w:color="B4C6E7"/>
                    <w:right w:val="single" w:sz="8" w:space="0" w:color="B4C6E7"/>
                  </w:tcBorders>
                  <w:tcMar>
                    <w:top w:w="0" w:type="dxa"/>
                    <w:left w:w="108" w:type="dxa"/>
                    <w:bottom w:w="0" w:type="dxa"/>
                    <w:right w:w="108" w:type="dxa"/>
                  </w:tcMar>
                </w:tcPr>
                <w:p w14:paraId="5B17A7F5" w14:textId="77777777" w:rsidR="004F2E0C" w:rsidRPr="0043529C" w:rsidRDefault="004F2E0C" w:rsidP="006128DC">
                  <w:pPr>
                    <w:rPr>
                      <w:b/>
                      <w:bCs/>
                      <w:lang w:val="en-US"/>
                    </w:rPr>
                  </w:pPr>
                </w:p>
              </w:tc>
              <w:tc>
                <w:tcPr>
                  <w:tcW w:w="3661" w:type="dxa"/>
                  <w:gridSpan w:val="2"/>
                  <w:tcBorders>
                    <w:top w:val="nil"/>
                    <w:left w:val="nil"/>
                    <w:bottom w:val="single" w:sz="8" w:space="0" w:color="B4C6E7"/>
                    <w:right w:val="single" w:sz="8" w:space="0" w:color="B4C6E7"/>
                  </w:tcBorders>
                  <w:tcMar>
                    <w:top w:w="0" w:type="dxa"/>
                    <w:left w:w="108" w:type="dxa"/>
                    <w:bottom w:w="0" w:type="dxa"/>
                    <w:right w:w="108" w:type="dxa"/>
                  </w:tcMar>
                </w:tcPr>
                <w:p w14:paraId="35934FA0" w14:textId="77777777" w:rsidR="004F2E0C" w:rsidRPr="0043529C" w:rsidRDefault="004F2E0C" w:rsidP="006128DC">
                  <w:pPr>
                    <w:rPr>
                      <w:lang w:val="en-US"/>
                    </w:rPr>
                  </w:pPr>
                </w:p>
              </w:tc>
              <w:tc>
                <w:tcPr>
                  <w:tcW w:w="4708" w:type="dxa"/>
                  <w:tcBorders>
                    <w:top w:val="nil"/>
                    <w:left w:val="nil"/>
                    <w:bottom w:val="single" w:sz="8" w:space="0" w:color="B4C6E7"/>
                    <w:right w:val="single" w:sz="8" w:space="0" w:color="B4C6E7"/>
                  </w:tcBorders>
                  <w:tcMar>
                    <w:top w:w="0" w:type="dxa"/>
                    <w:left w:w="108" w:type="dxa"/>
                    <w:bottom w:w="0" w:type="dxa"/>
                    <w:right w:w="108" w:type="dxa"/>
                  </w:tcMar>
                </w:tcPr>
                <w:p w14:paraId="6F627CFF" w14:textId="77777777" w:rsidR="004F2E0C" w:rsidRPr="0043529C" w:rsidRDefault="004F2E0C" w:rsidP="006128DC">
                  <w:pPr>
                    <w:rPr>
                      <w:lang w:val="en-US"/>
                    </w:rPr>
                  </w:pPr>
                </w:p>
              </w:tc>
            </w:tr>
            <w:tr w:rsidR="004F2E0C" w:rsidRPr="0043529C" w14:paraId="2FBDD952" w14:textId="77777777" w:rsidTr="006128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277"/>
              </w:trPr>
              <w:tc>
                <w:tcPr>
                  <w:tcW w:w="2241" w:type="dxa"/>
                  <w:tcBorders>
                    <w:top w:val="nil"/>
                    <w:left w:val="single" w:sz="8" w:space="0" w:color="B4C6E7"/>
                    <w:bottom w:val="single" w:sz="8" w:space="0" w:color="B4C6E7"/>
                    <w:right w:val="single" w:sz="8" w:space="0" w:color="B4C6E7"/>
                  </w:tcBorders>
                  <w:tcMar>
                    <w:top w:w="0" w:type="dxa"/>
                    <w:left w:w="108" w:type="dxa"/>
                    <w:bottom w:w="0" w:type="dxa"/>
                    <w:right w:w="108" w:type="dxa"/>
                  </w:tcMar>
                </w:tcPr>
                <w:p w14:paraId="4288DC6D" w14:textId="77777777" w:rsidR="004F2E0C" w:rsidRPr="0043529C" w:rsidRDefault="004F2E0C" w:rsidP="006128DC">
                  <w:pPr>
                    <w:rPr>
                      <w:b/>
                      <w:bCs/>
                      <w:lang w:val="en-US"/>
                    </w:rPr>
                  </w:pPr>
                </w:p>
              </w:tc>
              <w:tc>
                <w:tcPr>
                  <w:tcW w:w="3661" w:type="dxa"/>
                  <w:gridSpan w:val="2"/>
                  <w:tcBorders>
                    <w:top w:val="nil"/>
                    <w:left w:val="nil"/>
                    <w:bottom w:val="single" w:sz="8" w:space="0" w:color="B4C6E7"/>
                    <w:right w:val="single" w:sz="8" w:space="0" w:color="B4C6E7"/>
                  </w:tcBorders>
                  <w:tcMar>
                    <w:top w:w="0" w:type="dxa"/>
                    <w:left w:w="108" w:type="dxa"/>
                    <w:bottom w:w="0" w:type="dxa"/>
                    <w:right w:w="108" w:type="dxa"/>
                  </w:tcMar>
                </w:tcPr>
                <w:p w14:paraId="177D0B54" w14:textId="77777777" w:rsidR="004F2E0C" w:rsidRPr="0043529C" w:rsidRDefault="004F2E0C" w:rsidP="006128DC">
                  <w:pPr>
                    <w:rPr>
                      <w:lang w:val="en-US"/>
                    </w:rPr>
                  </w:pPr>
                </w:p>
              </w:tc>
              <w:tc>
                <w:tcPr>
                  <w:tcW w:w="4708" w:type="dxa"/>
                  <w:tcBorders>
                    <w:top w:val="nil"/>
                    <w:left w:val="nil"/>
                    <w:bottom w:val="single" w:sz="8" w:space="0" w:color="B4C6E7"/>
                    <w:right w:val="single" w:sz="8" w:space="0" w:color="B4C6E7"/>
                  </w:tcBorders>
                  <w:tcMar>
                    <w:top w:w="0" w:type="dxa"/>
                    <w:left w:w="108" w:type="dxa"/>
                    <w:bottom w:w="0" w:type="dxa"/>
                    <w:right w:w="108" w:type="dxa"/>
                  </w:tcMar>
                </w:tcPr>
                <w:p w14:paraId="3328652A" w14:textId="77777777" w:rsidR="004F2E0C" w:rsidRPr="0043529C" w:rsidRDefault="004F2E0C" w:rsidP="006128DC">
                  <w:pPr>
                    <w:rPr>
                      <w:lang w:val="en-US"/>
                    </w:rPr>
                  </w:pPr>
                </w:p>
              </w:tc>
            </w:tr>
            <w:tr w:rsidR="004F2E0C" w:rsidRPr="0043529C" w14:paraId="401854FA" w14:textId="77777777" w:rsidTr="006128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276"/>
              </w:trPr>
              <w:tc>
                <w:tcPr>
                  <w:tcW w:w="2241" w:type="dxa"/>
                  <w:tcBorders>
                    <w:top w:val="nil"/>
                    <w:left w:val="single" w:sz="8" w:space="0" w:color="B4C6E7"/>
                    <w:bottom w:val="single" w:sz="8" w:space="0" w:color="B4C6E7"/>
                    <w:right w:val="single" w:sz="8" w:space="0" w:color="B4C6E7"/>
                  </w:tcBorders>
                  <w:tcMar>
                    <w:top w:w="0" w:type="dxa"/>
                    <w:left w:w="108" w:type="dxa"/>
                    <w:bottom w:w="0" w:type="dxa"/>
                    <w:right w:w="108" w:type="dxa"/>
                  </w:tcMar>
                </w:tcPr>
                <w:p w14:paraId="2146E932" w14:textId="77777777" w:rsidR="004F2E0C" w:rsidRPr="0043529C" w:rsidRDefault="004F2E0C" w:rsidP="006128DC">
                  <w:pPr>
                    <w:rPr>
                      <w:b/>
                      <w:bCs/>
                      <w:lang w:val="en-US"/>
                    </w:rPr>
                  </w:pPr>
                </w:p>
              </w:tc>
              <w:tc>
                <w:tcPr>
                  <w:tcW w:w="3661" w:type="dxa"/>
                  <w:gridSpan w:val="2"/>
                  <w:tcBorders>
                    <w:top w:val="nil"/>
                    <w:left w:val="nil"/>
                    <w:bottom w:val="single" w:sz="8" w:space="0" w:color="B4C6E7"/>
                    <w:right w:val="single" w:sz="8" w:space="0" w:color="B4C6E7"/>
                  </w:tcBorders>
                  <w:tcMar>
                    <w:top w:w="0" w:type="dxa"/>
                    <w:left w:w="108" w:type="dxa"/>
                    <w:bottom w:w="0" w:type="dxa"/>
                    <w:right w:w="108" w:type="dxa"/>
                  </w:tcMar>
                </w:tcPr>
                <w:p w14:paraId="386CE4CD" w14:textId="77777777" w:rsidR="004F2E0C" w:rsidRPr="0043529C" w:rsidRDefault="004F2E0C" w:rsidP="006128DC">
                  <w:pPr>
                    <w:rPr>
                      <w:lang w:val="en-US"/>
                    </w:rPr>
                  </w:pPr>
                </w:p>
              </w:tc>
              <w:tc>
                <w:tcPr>
                  <w:tcW w:w="4708" w:type="dxa"/>
                  <w:tcBorders>
                    <w:top w:val="nil"/>
                    <w:left w:val="nil"/>
                    <w:bottom w:val="single" w:sz="8" w:space="0" w:color="B4C6E7"/>
                    <w:right w:val="single" w:sz="8" w:space="0" w:color="B4C6E7"/>
                  </w:tcBorders>
                  <w:tcMar>
                    <w:top w:w="0" w:type="dxa"/>
                    <w:left w:w="108" w:type="dxa"/>
                    <w:bottom w:w="0" w:type="dxa"/>
                    <w:right w:w="108" w:type="dxa"/>
                  </w:tcMar>
                </w:tcPr>
                <w:p w14:paraId="44926ACF" w14:textId="77777777" w:rsidR="004F2E0C" w:rsidRPr="0043529C" w:rsidRDefault="004F2E0C" w:rsidP="006128DC">
                  <w:pPr>
                    <w:rPr>
                      <w:lang w:val="en-US"/>
                    </w:rPr>
                  </w:pPr>
                </w:p>
              </w:tc>
            </w:tr>
          </w:tbl>
          <w:p w14:paraId="0080C321" w14:textId="77777777" w:rsidR="004F2E0C" w:rsidRPr="0043529C" w:rsidRDefault="004F2E0C" w:rsidP="006128DC">
            <w:pPr>
              <w:rPr>
                <w:b/>
                <w:color w:val="0069A6"/>
                <w:sz w:val="36"/>
                <w:szCs w:val="36"/>
              </w:rPr>
            </w:pPr>
          </w:p>
          <w:p w14:paraId="66CA8754" w14:textId="77777777" w:rsidR="004F2E0C" w:rsidRPr="0043529C" w:rsidRDefault="004F2E0C" w:rsidP="006128DC">
            <w:pPr>
              <w:jc w:val="center"/>
              <w:rPr>
                <w:b/>
                <w:color w:val="0069A6"/>
                <w:sz w:val="36"/>
                <w:szCs w:val="36"/>
              </w:rPr>
            </w:pPr>
          </w:p>
        </w:tc>
      </w:tr>
      <w:tr w:rsidR="004F2E0C" w:rsidRPr="0043529C" w14:paraId="1364DB8B" w14:textId="77777777" w:rsidTr="75E7427C">
        <w:trPr>
          <w:trHeight w:val="521"/>
        </w:trPr>
        <w:tc>
          <w:tcPr>
            <w:tcW w:w="10464" w:type="dxa"/>
            <w:gridSpan w:val="2"/>
            <w:tcBorders>
              <w:top w:val="single" w:sz="12" w:space="0" w:color="auto"/>
              <w:left w:val="single" w:sz="12" w:space="0" w:color="000000" w:themeColor="text1"/>
              <w:bottom w:val="single" w:sz="12" w:space="0" w:color="auto"/>
              <w:right w:val="single" w:sz="12" w:space="0" w:color="000000" w:themeColor="text1"/>
            </w:tcBorders>
            <w:shd w:val="clear" w:color="auto" w:fill="FFFFFF" w:themeFill="background1"/>
          </w:tcPr>
          <w:p w14:paraId="2E5F26EB" w14:textId="77777777" w:rsidR="004F2E0C" w:rsidRPr="0043529C" w:rsidRDefault="004F2E0C" w:rsidP="006128DC">
            <w:pPr>
              <w:jc w:val="center"/>
              <w:rPr>
                <w:b/>
                <w:bCs/>
                <w:lang w:val="en-US"/>
              </w:rPr>
            </w:pPr>
          </w:p>
        </w:tc>
      </w:tr>
      <w:tr w:rsidR="004F2E0C" w:rsidRPr="0043529C" w14:paraId="0814DFEE" w14:textId="77777777" w:rsidTr="75E7427C">
        <w:trPr>
          <w:trHeight w:val="567"/>
        </w:trPr>
        <w:tc>
          <w:tcPr>
            <w:tcW w:w="10464" w:type="dxa"/>
            <w:gridSpan w:val="2"/>
            <w:tcBorders>
              <w:top w:val="single" w:sz="12" w:space="0" w:color="auto"/>
              <w:left w:val="single" w:sz="12" w:space="0" w:color="000000" w:themeColor="text1"/>
              <w:right w:val="single" w:sz="12" w:space="0" w:color="000000" w:themeColor="text1"/>
            </w:tcBorders>
            <w:shd w:val="clear" w:color="auto" w:fill="auto"/>
          </w:tcPr>
          <w:p w14:paraId="1F4729A2" w14:textId="77777777" w:rsidR="004F2E0C" w:rsidRPr="0043529C" w:rsidRDefault="004F2E0C" w:rsidP="006128DC">
            <w:pPr>
              <w:jc w:val="center"/>
              <w:rPr>
                <w:color w:val="E3E3E3"/>
              </w:rPr>
            </w:pPr>
          </w:p>
        </w:tc>
      </w:tr>
      <w:tr w:rsidR="004F2E0C" w:rsidRPr="0043529C" w14:paraId="69ADB9DC" w14:textId="77777777" w:rsidTr="75E7427C">
        <w:tc>
          <w:tcPr>
            <w:tcW w:w="2978" w:type="dxa"/>
            <w:tcBorders>
              <w:top w:val="single" w:sz="12" w:space="0" w:color="auto"/>
              <w:left w:val="single" w:sz="12" w:space="0" w:color="000000" w:themeColor="text1"/>
              <w:bottom w:val="single" w:sz="12" w:space="0" w:color="auto"/>
            </w:tcBorders>
            <w:shd w:val="clear" w:color="auto" w:fill="023546"/>
          </w:tcPr>
          <w:p w14:paraId="23DF6A28" w14:textId="77777777" w:rsidR="004F2E0C" w:rsidRPr="0043529C" w:rsidRDefault="004F2E0C" w:rsidP="006128DC">
            <w:pPr>
              <w:spacing w:before="120" w:after="120"/>
              <w:rPr>
                <w:b/>
                <w:color w:val="E3E3E3"/>
              </w:rPr>
            </w:pPr>
            <w:r w:rsidRPr="00F2765F">
              <w:rPr>
                <w:b/>
                <w:color w:val="FFFFFF" w:themeColor="background1"/>
              </w:rPr>
              <w:t>Acceptance Test Case</w:t>
            </w:r>
          </w:p>
        </w:tc>
        <w:tc>
          <w:tcPr>
            <w:tcW w:w="7486" w:type="dxa"/>
            <w:tcBorders>
              <w:top w:val="single" w:sz="12" w:space="0" w:color="auto"/>
              <w:bottom w:val="single" w:sz="12" w:space="0" w:color="auto"/>
              <w:right w:val="single" w:sz="12" w:space="0" w:color="000000" w:themeColor="text1"/>
            </w:tcBorders>
          </w:tcPr>
          <w:p w14:paraId="4CF838F4" w14:textId="77777777" w:rsidR="004F2E0C" w:rsidRPr="0043529C" w:rsidRDefault="004F2E0C" w:rsidP="006128DC">
            <w:pPr>
              <w:spacing w:before="120"/>
              <w:rPr>
                <w:color w:val="E3E3E3"/>
              </w:rPr>
            </w:pPr>
            <w:r w:rsidRPr="00F2765F">
              <w:rPr>
                <w:i/>
                <w:szCs w:val="20"/>
              </w:rPr>
              <w:t>{Entered by QA}</w:t>
            </w:r>
          </w:p>
        </w:tc>
      </w:tr>
    </w:tbl>
    <w:p w14:paraId="48C0293A" w14:textId="77777777" w:rsidR="004F2E0C" w:rsidRPr="0043529C" w:rsidRDefault="004F2E0C" w:rsidP="004F2E0C"/>
    <w:p w14:paraId="0EFA7D06" w14:textId="77777777" w:rsidR="004F2E0C" w:rsidRPr="0043529C" w:rsidRDefault="004F2E0C" w:rsidP="004F2E0C"/>
    <w:p w14:paraId="226416F2" w14:textId="77777777" w:rsidR="0005384E" w:rsidRPr="000A4A24" w:rsidRDefault="0005384E" w:rsidP="000A4A24"/>
    <w:sectPr w:rsidR="0005384E" w:rsidRPr="000A4A24">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0D9A60" w14:textId="77777777" w:rsidR="007C6FB6" w:rsidRDefault="007C6FB6">
      <w:pPr>
        <w:spacing w:after="0" w:line="240" w:lineRule="auto"/>
      </w:pPr>
      <w:r>
        <w:separator/>
      </w:r>
    </w:p>
  </w:endnote>
  <w:endnote w:type="continuationSeparator" w:id="0">
    <w:p w14:paraId="13352A11" w14:textId="77777777" w:rsidR="007C6FB6" w:rsidRDefault="007C6FB6">
      <w:pPr>
        <w:spacing w:after="0" w:line="240" w:lineRule="auto"/>
      </w:pPr>
      <w:r>
        <w:continuationSeparator/>
      </w:r>
    </w:p>
  </w:endnote>
  <w:endnote w:type="continuationNotice" w:id="1">
    <w:p w14:paraId="614A8CFD" w14:textId="77777777" w:rsidR="007C6FB6" w:rsidRDefault="007C6FB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ORK SANS REGULAR ROMAN">
    <w:altName w:val="Calibri"/>
    <w:charset w:val="4D"/>
    <w:family w:val="auto"/>
    <w:pitch w:val="variable"/>
    <w:sig w:usb0="A00000FF" w:usb1="5000E07B" w:usb2="00000000" w:usb3="00000000" w:csb0="00000193"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WORK SANS MEDIUM ROMAN">
    <w:altName w:val="Calibri"/>
    <w:charset w:val="4D"/>
    <w:family w:val="auto"/>
    <w:pitch w:val="variable"/>
    <w:sig w:usb0="A00000FF" w:usb1="5000E07B" w:usb2="00000000" w:usb3="00000000" w:csb0="00000193" w:csb1="00000000"/>
  </w:font>
  <w:font w:name="WORK SANS SEMIBOLD ROMAN">
    <w:altName w:val="Calibri"/>
    <w:charset w:val="4D"/>
    <w:family w:val="auto"/>
    <w:pitch w:val="variable"/>
    <w:sig w:usb0="A00000FF" w:usb1="5000E07B" w:usb2="00000000" w:usb3="00000000" w:csb0="00000193"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3888C7" w14:textId="77777777" w:rsidR="004F2E0C" w:rsidRDefault="004F2E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8517943"/>
      <w:docPartObj>
        <w:docPartGallery w:val="Page Numbers (Bottom of Page)"/>
        <w:docPartUnique/>
      </w:docPartObj>
    </w:sdtPr>
    <w:sdtEndPr>
      <w:rPr>
        <w:color w:val="7F7F7F" w:themeColor="background1" w:themeShade="7F"/>
        <w:spacing w:val="60"/>
      </w:rPr>
    </w:sdtEndPr>
    <w:sdtContent>
      <w:p w14:paraId="61EEA37B" w14:textId="65275C23" w:rsidR="00E6147B" w:rsidRDefault="00E6147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33334" w:rsidRPr="00C33334">
          <w:rPr>
            <w:b/>
            <w:bCs/>
            <w:noProof/>
          </w:rPr>
          <w:t>4</w:t>
        </w:r>
        <w:r>
          <w:rPr>
            <w:b/>
            <w:bCs/>
            <w:noProof/>
          </w:rPr>
          <w:fldChar w:fldCharType="end"/>
        </w:r>
        <w:r>
          <w:rPr>
            <w:b/>
            <w:bCs/>
          </w:rPr>
          <w:t xml:space="preserve"> | </w:t>
        </w:r>
        <w:r>
          <w:rPr>
            <w:color w:val="7F7F7F" w:themeColor="background1" w:themeShade="7F"/>
            <w:spacing w:val="60"/>
          </w:rPr>
          <w:t>Page</w:t>
        </w:r>
        <w:r>
          <w:rPr>
            <w:color w:val="7F7F7F" w:themeColor="background1" w:themeShade="7F"/>
            <w:spacing w:val="60"/>
          </w:rPr>
          <w:tab/>
        </w:r>
        <w:r>
          <w:rPr>
            <w:color w:val="7F7F7F" w:themeColor="background1" w:themeShade="7F"/>
            <w:spacing w:val="60"/>
          </w:rPr>
          <w:tab/>
          <w:t>V</w:t>
        </w:r>
        <w:r w:rsidR="004F2E0C">
          <w:rPr>
            <w:color w:val="7F7F7F" w:themeColor="background1" w:themeShade="7F"/>
            <w:spacing w:val="60"/>
          </w:rPr>
          <w:t>6</w:t>
        </w:r>
        <w:r w:rsidR="000A4A24">
          <w:rPr>
            <w:color w:val="7F7F7F" w:themeColor="background1" w:themeShade="7F"/>
            <w:spacing w:val="60"/>
          </w:rPr>
          <w:t>.0</w:t>
        </w:r>
      </w:p>
    </w:sdtContent>
  </w:sdt>
  <w:p w14:paraId="1B028080" w14:textId="77777777" w:rsidR="00E6147B" w:rsidRDefault="00E614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3313E5" w14:textId="77777777" w:rsidR="004F2E0C" w:rsidRDefault="004F2E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B23612" w14:textId="77777777" w:rsidR="007C6FB6" w:rsidRDefault="007C6FB6">
      <w:pPr>
        <w:spacing w:after="0" w:line="240" w:lineRule="auto"/>
      </w:pPr>
      <w:r>
        <w:separator/>
      </w:r>
    </w:p>
  </w:footnote>
  <w:footnote w:type="continuationSeparator" w:id="0">
    <w:p w14:paraId="53756D51" w14:textId="77777777" w:rsidR="007C6FB6" w:rsidRDefault="007C6FB6">
      <w:pPr>
        <w:spacing w:after="0" w:line="240" w:lineRule="auto"/>
      </w:pPr>
      <w:r>
        <w:continuationSeparator/>
      </w:r>
    </w:p>
  </w:footnote>
  <w:footnote w:type="continuationNotice" w:id="1">
    <w:p w14:paraId="3705221D" w14:textId="77777777" w:rsidR="007C6FB6" w:rsidRDefault="007C6FB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8A3F7D" w14:textId="77777777" w:rsidR="004F2E0C" w:rsidRDefault="004F2E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7EF598" w14:textId="77777777" w:rsidR="004F2E0C" w:rsidRDefault="004F2E0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35D5EA" w14:textId="77777777" w:rsidR="004F2E0C" w:rsidRDefault="004F2E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34020"/>
    <w:multiLevelType w:val="hybridMultilevel"/>
    <w:tmpl w:val="AD54261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EBA22D9"/>
    <w:multiLevelType w:val="hybridMultilevel"/>
    <w:tmpl w:val="147E79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AA7300"/>
    <w:multiLevelType w:val="hybridMultilevel"/>
    <w:tmpl w:val="19D8F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3D11C3"/>
    <w:multiLevelType w:val="hybridMultilevel"/>
    <w:tmpl w:val="3266C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A5C0B4E"/>
    <w:multiLevelType w:val="hybridMultilevel"/>
    <w:tmpl w:val="DD0EE5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19C7B28"/>
    <w:multiLevelType w:val="hybridMultilevel"/>
    <w:tmpl w:val="DB8C0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24B2EEB"/>
    <w:multiLevelType w:val="hybridMultilevel"/>
    <w:tmpl w:val="F59881DA"/>
    <w:lvl w:ilvl="0" w:tplc="2850112C">
      <w:start w:val="1"/>
      <w:numFmt w:val="decimal"/>
      <w:lvlText w:val="%1."/>
      <w:lvlJc w:val="left"/>
      <w:pPr>
        <w:ind w:left="1080" w:hanging="360"/>
      </w:pPr>
      <w:rPr>
        <w:rFonts w:ascii="Calibri" w:eastAsia="Times New Roman" w:hAnsi="Calibri" w:cs="Calibri"/>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7" w15:restartNumberingAfterBreak="0">
    <w:nsid w:val="75C729A4"/>
    <w:multiLevelType w:val="hybridMultilevel"/>
    <w:tmpl w:val="5DC48A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7"/>
  </w:num>
  <w:num w:numId="5">
    <w:abstractNumId w:val="1"/>
  </w:num>
  <w:num w:numId="6">
    <w:abstractNumId w:val="2"/>
  </w:num>
  <w:num w:numId="7">
    <w:abstractNumId w:val="0"/>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C1NDewMLMwNDWzNDBV0lEKTi0uzszPAykwqgUArYtDsiwAAAA="/>
  </w:docVars>
  <w:rsids>
    <w:rsidRoot w:val="00CD5C8C"/>
    <w:rsid w:val="00020F3B"/>
    <w:rsid w:val="000237FA"/>
    <w:rsid w:val="00024973"/>
    <w:rsid w:val="00031BD3"/>
    <w:rsid w:val="00035CAC"/>
    <w:rsid w:val="000362E1"/>
    <w:rsid w:val="0004738B"/>
    <w:rsid w:val="0005083E"/>
    <w:rsid w:val="00052159"/>
    <w:rsid w:val="0005384E"/>
    <w:rsid w:val="00062097"/>
    <w:rsid w:val="00062837"/>
    <w:rsid w:val="00063FE0"/>
    <w:rsid w:val="000655E3"/>
    <w:rsid w:val="00075F13"/>
    <w:rsid w:val="00075F93"/>
    <w:rsid w:val="000763BA"/>
    <w:rsid w:val="0007652C"/>
    <w:rsid w:val="000778B0"/>
    <w:rsid w:val="000811FC"/>
    <w:rsid w:val="00091046"/>
    <w:rsid w:val="00091598"/>
    <w:rsid w:val="000A137C"/>
    <w:rsid w:val="000A4A24"/>
    <w:rsid w:val="000B67E5"/>
    <w:rsid w:val="000B7284"/>
    <w:rsid w:val="000C0020"/>
    <w:rsid w:val="000C1DC6"/>
    <w:rsid w:val="000C6273"/>
    <w:rsid w:val="000D072E"/>
    <w:rsid w:val="000D1B8B"/>
    <w:rsid w:val="000D2B73"/>
    <w:rsid w:val="000D787A"/>
    <w:rsid w:val="000E5D31"/>
    <w:rsid w:val="000E7E5D"/>
    <w:rsid w:val="000F33D3"/>
    <w:rsid w:val="000F4D73"/>
    <w:rsid w:val="0010017D"/>
    <w:rsid w:val="001003EB"/>
    <w:rsid w:val="001016DA"/>
    <w:rsid w:val="00102343"/>
    <w:rsid w:val="00105AA4"/>
    <w:rsid w:val="00106703"/>
    <w:rsid w:val="00106D9B"/>
    <w:rsid w:val="00107141"/>
    <w:rsid w:val="001101B0"/>
    <w:rsid w:val="00121AA1"/>
    <w:rsid w:val="001301CA"/>
    <w:rsid w:val="00130312"/>
    <w:rsid w:val="00131B59"/>
    <w:rsid w:val="00133CAC"/>
    <w:rsid w:val="00134E5D"/>
    <w:rsid w:val="00135796"/>
    <w:rsid w:val="00136E4D"/>
    <w:rsid w:val="00137CB6"/>
    <w:rsid w:val="001417C4"/>
    <w:rsid w:val="00142F7B"/>
    <w:rsid w:val="00144119"/>
    <w:rsid w:val="00145F41"/>
    <w:rsid w:val="00147966"/>
    <w:rsid w:val="00151B9F"/>
    <w:rsid w:val="001565D4"/>
    <w:rsid w:val="001654A0"/>
    <w:rsid w:val="001759A2"/>
    <w:rsid w:val="00180DBE"/>
    <w:rsid w:val="00184CCB"/>
    <w:rsid w:val="0018518D"/>
    <w:rsid w:val="0018637A"/>
    <w:rsid w:val="00186F2B"/>
    <w:rsid w:val="001913AA"/>
    <w:rsid w:val="00197701"/>
    <w:rsid w:val="001A079D"/>
    <w:rsid w:val="001A30DD"/>
    <w:rsid w:val="001A5064"/>
    <w:rsid w:val="001A717A"/>
    <w:rsid w:val="001B2374"/>
    <w:rsid w:val="001B2C92"/>
    <w:rsid w:val="001B6483"/>
    <w:rsid w:val="001C4C50"/>
    <w:rsid w:val="001C5602"/>
    <w:rsid w:val="001C704A"/>
    <w:rsid w:val="001D00A6"/>
    <w:rsid w:val="001D0701"/>
    <w:rsid w:val="001D275D"/>
    <w:rsid w:val="001D3521"/>
    <w:rsid w:val="001D469E"/>
    <w:rsid w:val="001D6930"/>
    <w:rsid w:val="001D74A9"/>
    <w:rsid w:val="001E31CD"/>
    <w:rsid w:val="001F40E8"/>
    <w:rsid w:val="001F5BB6"/>
    <w:rsid w:val="001F670C"/>
    <w:rsid w:val="002015AB"/>
    <w:rsid w:val="00202738"/>
    <w:rsid w:val="0020343F"/>
    <w:rsid w:val="00207D59"/>
    <w:rsid w:val="002125B0"/>
    <w:rsid w:val="00212BE2"/>
    <w:rsid w:val="00215C90"/>
    <w:rsid w:val="00216C07"/>
    <w:rsid w:val="00221C6A"/>
    <w:rsid w:val="00224E8C"/>
    <w:rsid w:val="00225B3C"/>
    <w:rsid w:val="0023160F"/>
    <w:rsid w:val="00231AF9"/>
    <w:rsid w:val="002327FC"/>
    <w:rsid w:val="002357F3"/>
    <w:rsid w:val="002414CB"/>
    <w:rsid w:val="00243085"/>
    <w:rsid w:val="0025152F"/>
    <w:rsid w:val="0025425A"/>
    <w:rsid w:val="0025523F"/>
    <w:rsid w:val="002553D1"/>
    <w:rsid w:val="002614FD"/>
    <w:rsid w:val="00261FDC"/>
    <w:rsid w:val="00266854"/>
    <w:rsid w:val="00270FDF"/>
    <w:rsid w:val="00274B1A"/>
    <w:rsid w:val="00281199"/>
    <w:rsid w:val="00281694"/>
    <w:rsid w:val="00283A29"/>
    <w:rsid w:val="0029275A"/>
    <w:rsid w:val="00292EB4"/>
    <w:rsid w:val="002951BC"/>
    <w:rsid w:val="00296973"/>
    <w:rsid w:val="002A0B14"/>
    <w:rsid w:val="002A0C49"/>
    <w:rsid w:val="002A30E1"/>
    <w:rsid w:val="002B0230"/>
    <w:rsid w:val="002C0300"/>
    <w:rsid w:val="002C796A"/>
    <w:rsid w:val="002D02AE"/>
    <w:rsid w:val="002D032D"/>
    <w:rsid w:val="002D203C"/>
    <w:rsid w:val="002D2B50"/>
    <w:rsid w:val="002D353F"/>
    <w:rsid w:val="002D495F"/>
    <w:rsid w:val="002D6A7B"/>
    <w:rsid w:val="002E07EF"/>
    <w:rsid w:val="002E35DA"/>
    <w:rsid w:val="002E74AA"/>
    <w:rsid w:val="002E77BC"/>
    <w:rsid w:val="002F0700"/>
    <w:rsid w:val="002F5004"/>
    <w:rsid w:val="003128B6"/>
    <w:rsid w:val="003149EC"/>
    <w:rsid w:val="00315D1D"/>
    <w:rsid w:val="00317ACA"/>
    <w:rsid w:val="0032045D"/>
    <w:rsid w:val="003207DA"/>
    <w:rsid w:val="003214F0"/>
    <w:rsid w:val="003229EB"/>
    <w:rsid w:val="00323238"/>
    <w:rsid w:val="003321B0"/>
    <w:rsid w:val="00333388"/>
    <w:rsid w:val="00347FAB"/>
    <w:rsid w:val="0036182F"/>
    <w:rsid w:val="00363657"/>
    <w:rsid w:val="00364838"/>
    <w:rsid w:val="003662AD"/>
    <w:rsid w:val="00367037"/>
    <w:rsid w:val="00372E8F"/>
    <w:rsid w:val="00375240"/>
    <w:rsid w:val="00375863"/>
    <w:rsid w:val="00377AFA"/>
    <w:rsid w:val="00377C4F"/>
    <w:rsid w:val="00382369"/>
    <w:rsid w:val="003844D6"/>
    <w:rsid w:val="003947C0"/>
    <w:rsid w:val="003958D0"/>
    <w:rsid w:val="003A676E"/>
    <w:rsid w:val="003A6C60"/>
    <w:rsid w:val="003B0758"/>
    <w:rsid w:val="003B0C56"/>
    <w:rsid w:val="003B0DBB"/>
    <w:rsid w:val="003B2BB2"/>
    <w:rsid w:val="003B3EAD"/>
    <w:rsid w:val="003B4FB3"/>
    <w:rsid w:val="003B685F"/>
    <w:rsid w:val="003C3CA2"/>
    <w:rsid w:val="003D3439"/>
    <w:rsid w:val="003D588A"/>
    <w:rsid w:val="003E159E"/>
    <w:rsid w:val="003E44EB"/>
    <w:rsid w:val="003E6A6F"/>
    <w:rsid w:val="003F1D98"/>
    <w:rsid w:val="003F6758"/>
    <w:rsid w:val="004017A4"/>
    <w:rsid w:val="00405200"/>
    <w:rsid w:val="00411655"/>
    <w:rsid w:val="00414A18"/>
    <w:rsid w:val="004166C0"/>
    <w:rsid w:val="00417797"/>
    <w:rsid w:val="00420312"/>
    <w:rsid w:val="00421EE7"/>
    <w:rsid w:val="00421F1B"/>
    <w:rsid w:val="004237A3"/>
    <w:rsid w:val="00426B62"/>
    <w:rsid w:val="004314EB"/>
    <w:rsid w:val="00432533"/>
    <w:rsid w:val="00432CCB"/>
    <w:rsid w:val="004332E9"/>
    <w:rsid w:val="00436A08"/>
    <w:rsid w:val="00437DC3"/>
    <w:rsid w:val="00443994"/>
    <w:rsid w:val="0044438D"/>
    <w:rsid w:val="00445E40"/>
    <w:rsid w:val="00447642"/>
    <w:rsid w:val="004503BC"/>
    <w:rsid w:val="00453938"/>
    <w:rsid w:val="0046619E"/>
    <w:rsid w:val="00473A41"/>
    <w:rsid w:val="00474F6D"/>
    <w:rsid w:val="00480DEB"/>
    <w:rsid w:val="00492980"/>
    <w:rsid w:val="00493D6B"/>
    <w:rsid w:val="004979AB"/>
    <w:rsid w:val="004A57FD"/>
    <w:rsid w:val="004B6F84"/>
    <w:rsid w:val="004C0A1B"/>
    <w:rsid w:val="004C1052"/>
    <w:rsid w:val="004C3113"/>
    <w:rsid w:val="004C318F"/>
    <w:rsid w:val="004C3990"/>
    <w:rsid w:val="004C65AD"/>
    <w:rsid w:val="004C664A"/>
    <w:rsid w:val="004D077F"/>
    <w:rsid w:val="004D397A"/>
    <w:rsid w:val="004E2850"/>
    <w:rsid w:val="004F26EE"/>
    <w:rsid w:val="004F2E0C"/>
    <w:rsid w:val="004F2F5C"/>
    <w:rsid w:val="004F7837"/>
    <w:rsid w:val="005035B6"/>
    <w:rsid w:val="00505132"/>
    <w:rsid w:val="00516454"/>
    <w:rsid w:val="00520608"/>
    <w:rsid w:val="00521047"/>
    <w:rsid w:val="00530A4A"/>
    <w:rsid w:val="00533922"/>
    <w:rsid w:val="00536D78"/>
    <w:rsid w:val="00540A84"/>
    <w:rsid w:val="005440FA"/>
    <w:rsid w:val="00546F35"/>
    <w:rsid w:val="00551D5B"/>
    <w:rsid w:val="00553455"/>
    <w:rsid w:val="005542B4"/>
    <w:rsid w:val="00560905"/>
    <w:rsid w:val="00562CF2"/>
    <w:rsid w:val="005656B3"/>
    <w:rsid w:val="005758DC"/>
    <w:rsid w:val="00585E01"/>
    <w:rsid w:val="005943C9"/>
    <w:rsid w:val="005A4EBD"/>
    <w:rsid w:val="005B2E5E"/>
    <w:rsid w:val="005B7C6B"/>
    <w:rsid w:val="005C0835"/>
    <w:rsid w:val="005C258E"/>
    <w:rsid w:val="005C287F"/>
    <w:rsid w:val="005C42E0"/>
    <w:rsid w:val="005C5F65"/>
    <w:rsid w:val="005C7044"/>
    <w:rsid w:val="005D0CB9"/>
    <w:rsid w:val="005D2521"/>
    <w:rsid w:val="005D6C3F"/>
    <w:rsid w:val="005E1BE1"/>
    <w:rsid w:val="005E2039"/>
    <w:rsid w:val="005E50EB"/>
    <w:rsid w:val="005E5C15"/>
    <w:rsid w:val="005E7675"/>
    <w:rsid w:val="005F3D47"/>
    <w:rsid w:val="0060112C"/>
    <w:rsid w:val="00611523"/>
    <w:rsid w:val="006128DC"/>
    <w:rsid w:val="006166CF"/>
    <w:rsid w:val="00617AD7"/>
    <w:rsid w:val="00621152"/>
    <w:rsid w:val="006237A6"/>
    <w:rsid w:val="00623E0B"/>
    <w:rsid w:val="00632ACE"/>
    <w:rsid w:val="006333A9"/>
    <w:rsid w:val="00637B67"/>
    <w:rsid w:val="006443F2"/>
    <w:rsid w:val="00645F0B"/>
    <w:rsid w:val="0065740C"/>
    <w:rsid w:val="00660C80"/>
    <w:rsid w:val="00666711"/>
    <w:rsid w:val="0067303E"/>
    <w:rsid w:val="00673E5B"/>
    <w:rsid w:val="00674EF7"/>
    <w:rsid w:val="006814D7"/>
    <w:rsid w:val="00683129"/>
    <w:rsid w:val="006875F0"/>
    <w:rsid w:val="006A080F"/>
    <w:rsid w:val="006A1CAF"/>
    <w:rsid w:val="006A4958"/>
    <w:rsid w:val="006B274C"/>
    <w:rsid w:val="006B6AB0"/>
    <w:rsid w:val="006B78C1"/>
    <w:rsid w:val="006C0B7C"/>
    <w:rsid w:val="006C7E34"/>
    <w:rsid w:val="006D2BCE"/>
    <w:rsid w:val="006D3A36"/>
    <w:rsid w:val="006E15EB"/>
    <w:rsid w:val="006E23A3"/>
    <w:rsid w:val="006E23C9"/>
    <w:rsid w:val="006E6D1D"/>
    <w:rsid w:val="006F0016"/>
    <w:rsid w:val="006F1C89"/>
    <w:rsid w:val="006F2549"/>
    <w:rsid w:val="006F4385"/>
    <w:rsid w:val="0070208C"/>
    <w:rsid w:val="007070A8"/>
    <w:rsid w:val="00711084"/>
    <w:rsid w:val="007117F4"/>
    <w:rsid w:val="00720C0B"/>
    <w:rsid w:val="007227C3"/>
    <w:rsid w:val="00725087"/>
    <w:rsid w:val="00725249"/>
    <w:rsid w:val="00726FAF"/>
    <w:rsid w:val="0074167B"/>
    <w:rsid w:val="0074394F"/>
    <w:rsid w:val="007456FC"/>
    <w:rsid w:val="00745AFE"/>
    <w:rsid w:val="00746E6F"/>
    <w:rsid w:val="00752364"/>
    <w:rsid w:val="00757AEF"/>
    <w:rsid w:val="00761B66"/>
    <w:rsid w:val="007643AE"/>
    <w:rsid w:val="00765224"/>
    <w:rsid w:val="00770BB4"/>
    <w:rsid w:val="00774D1E"/>
    <w:rsid w:val="00774F65"/>
    <w:rsid w:val="00776CD2"/>
    <w:rsid w:val="007857BF"/>
    <w:rsid w:val="007860A4"/>
    <w:rsid w:val="00793A3A"/>
    <w:rsid w:val="007979A9"/>
    <w:rsid w:val="007B02E7"/>
    <w:rsid w:val="007C6FB6"/>
    <w:rsid w:val="007D1AFC"/>
    <w:rsid w:val="007D3F27"/>
    <w:rsid w:val="007D7F3E"/>
    <w:rsid w:val="007E5A9A"/>
    <w:rsid w:val="007E729E"/>
    <w:rsid w:val="007F0C10"/>
    <w:rsid w:val="007F1FA4"/>
    <w:rsid w:val="007F24E4"/>
    <w:rsid w:val="007F7612"/>
    <w:rsid w:val="00801DE8"/>
    <w:rsid w:val="00802139"/>
    <w:rsid w:val="008054D6"/>
    <w:rsid w:val="00807C27"/>
    <w:rsid w:val="00813A30"/>
    <w:rsid w:val="00814114"/>
    <w:rsid w:val="008160DC"/>
    <w:rsid w:val="008222D1"/>
    <w:rsid w:val="00824392"/>
    <w:rsid w:val="0082554A"/>
    <w:rsid w:val="00826AF2"/>
    <w:rsid w:val="008333B3"/>
    <w:rsid w:val="00833747"/>
    <w:rsid w:val="0083557E"/>
    <w:rsid w:val="00835597"/>
    <w:rsid w:val="00840E09"/>
    <w:rsid w:val="00843E3B"/>
    <w:rsid w:val="00844A5D"/>
    <w:rsid w:val="008501CD"/>
    <w:rsid w:val="00853560"/>
    <w:rsid w:val="00854B9E"/>
    <w:rsid w:val="0086269A"/>
    <w:rsid w:val="0088488A"/>
    <w:rsid w:val="0088540D"/>
    <w:rsid w:val="008904F1"/>
    <w:rsid w:val="00894B4A"/>
    <w:rsid w:val="008962B7"/>
    <w:rsid w:val="008B50A4"/>
    <w:rsid w:val="008B5ED3"/>
    <w:rsid w:val="008B774E"/>
    <w:rsid w:val="008C1064"/>
    <w:rsid w:val="008C1269"/>
    <w:rsid w:val="008C3719"/>
    <w:rsid w:val="008C61CD"/>
    <w:rsid w:val="008D2AF5"/>
    <w:rsid w:val="008D41F1"/>
    <w:rsid w:val="008D4A43"/>
    <w:rsid w:val="008E1692"/>
    <w:rsid w:val="008E287E"/>
    <w:rsid w:val="008E33FE"/>
    <w:rsid w:val="008E50C6"/>
    <w:rsid w:val="008E54A6"/>
    <w:rsid w:val="008E7AEF"/>
    <w:rsid w:val="008F2CF4"/>
    <w:rsid w:val="008F4584"/>
    <w:rsid w:val="008F73A1"/>
    <w:rsid w:val="008F7A86"/>
    <w:rsid w:val="00902096"/>
    <w:rsid w:val="009126CF"/>
    <w:rsid w:val="00912BA4"/>
    <w:rsid w:val="00922DAF"/>
    <w:rsid w:val="00923C59"/>
    <w:rsid w:val="0092608D"/>
    <w:rsid w:val="00932BAE"/>
    <w:rsid w:val="00932CCD"/>
    <w:rsid w:val="00944F16"/>
    <w:rsid w:val="00945C44"/>
    <w:rsid w:val="0094722C"/>
    <w:rsid w:val="009479B6"/>
    <w:rsid w:val="00950069"/>
    <w:rsid w:val="00951ECE"/>
    <w:rsid w:val="0095310A"/>
    <w:rsid w:val="0095427C"/>
    <w:rsid w:val="0095436B"/>
    <w:rsid w:val="00962228"/>
    <w:rsid w:val="00962D59"/>
    <w:rsid w:val="00963655"/>
    <w:rsid w:val="009650E2"/>
    <w:rsid w:val="009655E0"/>
    <w:rsid w:val="00965797"/>
    <w:rsid w:val="0096747F"/>
    <w:rsid w:val="00967D21"/>
    <w:rsid w:val="00972829"/>
    <w:rsid w:val="00974F91"/>
    <w:rsid w:val="00976CDC"/>
    <w:rsid w:val="00977961"/>
    <w:rsid w:val="0098172B"/>
    <w:rsid w:val="00990CC4"/>
    <w:rsid w:val="00994210"/>
    <w:rsid w:val="00994605"/>
    <w:rsid w:val="00994CCC"/>
    <w:rsid w:val="009A7C32"/>
    <w:rsid w:val="009A7CA2"/>
    <w:rsid w:val="009B7C5E"/>
    <w:rsid w:val="009C2559"/>
    <w:rsid w:val="009C3091"/>
    <w:rsid w:val="009C4364"/>
    <w:rsid w:val="009D149B"/>
    <w:rsid w:val="009D24DA"/>
    <w:rsid w:val="009D389D"/>
    <w:rsid w:val="009D4793"/>
    <w:rsid w:val="009D4A87"/>
    <w:rsid w:val="009F07AE"/>
    <w:rsid w:val="009F153C"/>
    <w:rsid w:val="009F2052"/>
    <w:rsid w:val="009F3229"/>
    <w:rsid w:val="009F4D9F"/>
    <w:rsid w:val="00A01153"/>
    <w:rsid w:val="00A06D54"/>
    <w:rsid w:val="00A1098D"/>
    <w:rsid w:val="00A14344"/>
    <w:rsid w:val="00A35E67"/>
    <w:rsid w:val="00A53C99"/>
    <w:rsid w:val="00A60160"/>
    <w:rsid w:val="00A62F98"/>
    <w:rsid w:val="00A64490"/>
    <w:rsid w:val="00A66AA5"/>
    <w:rsid w:val="00A676A7"/>
    <w:rsid w:val="00A678E0"/>
    <w:rsid w:val="00A72CC4"/>
    <w:rsid w:val="00A75101"/>
    <w:rsid w:val="00A76AD9"/>
    <w:rsid w:val="00A8028A"/>
    <w:rsid w:val="00AA094A"/>
    <w:rsid w:val="00AA16A7"/>
    <w:rsid w:val="00AB0818"/>
    <w:rsid w:val="00AB54CF"/>
    <w:rsid w:val="00AB7728"/>
    <w:rsid w:val="00AC2DE1"/>
    <w:rsid w:val="00AC3081"/>
    <w:rsid w:val="00AC6332"/>
    <w:rsid w:val="00AC7761"/>
    <w:rsid w:val="00AC7FE0"/>
    <w:rsid w:val="00AD5B61"/>
    <w:rsid w:val="00AE20AB"/>
    <w:rsid w:val="00AF335C"/>
    <w:rsid w:val="00AF5ABE"/>
    <w:rsid w:val="00AF7963"/>
    <w:rsid w:val="00B023B2"/>
    <w:rsid w:val="00B05934"/>
    <w:rsid w:val="00B070EE"/>
    <w:rsid w:val="00B07B69"/>
    <w:rsid w:val="00B10E14"/>
    <w:rsid w:val="00B2584B"/>
    <w:rsid w:val="00B33C40"/>
    <w:rsid w:val="00B356A3"/>
    <w:rsid w:val="00B41B07"/>
    <w:rsid w:val="00B4653B"/>
    <w:rsid w:val="00B516C6"/>
    <w:rsid w:val="00B520D6"/>
    <w:rsid w:val="00B52EC6"/>
    <w:rsid w:val="00B56D0F"/>
    <w:rsid w:val="00B571C6"/>
    <w:rsid w:val="00B57D8B"/>
    <w:rsid w:val="00B62C16"/>
    <w:rsid w:val="00B63E7B"/>
    <w:rsid w:val="00B64E85"/>
    <w:rsid w:val="00B65C62"/>
    <w:rsid w:val="00B734F6"/>
    <w:rsid w:val="00B81F2D"/>
    <w:rsid w:val="00B83449"/>
    <w:rsid w:val="00B84953"/>
    <w:rsid w:val="00B8622A"/>
    <w:rsid w:val="00B87A8C"/>
    <w:rsid w:val="00B94424"/>
    <w:rsid w:val="00B9619C"/>
    <w:rsid w:val="00B96FBF"/>
    <w:rsid w:val="00BA2297"/>
    <w:rsid w:val="00BB41FC"/>
    <w:rsid w:val="00BB5391"/>
    <w:rsid w:val="00BC378D"/>
    <w:rsid w:val="00BC50B2"/>
    <w:rsid w:val="00BC7214"/>
    <w:rsid w:val="00BD32CE"/>
    <w:rsid w:val="00BE19C0"/>
    <w:rsid w:val="00BE461B"/>
    <w:rsid w:val="00BE5475"/>
    <w:rsid w:val="00BE6598"/>
    <w:rsid w:val="00BE751C"/>
    <w:rsid w:val="00BF0887"/>
    <w:rsid w:val="00BF7C7C"/>
    <w:rsid w:val="00C13B8B"/>
    <w:rsid w:val="00C15493"/>
    <w:rsid w:val="00C16F1E"/>
    <w:rsid w:val="00C24E9A"/>
    <w:rsid w:val="00C25D12"/>
    <w:rsid w:val="00C30620"/>
    <w:rsid w:val="00C33334"/>
    <w:rsid w:val="00C401B4"/>
    <w:rsid w:val="00C44AE6"/>
    <w:rsid w:val="00C50F3E"/>
    <w:rsid w:val="00C5632A"/>
    <w:rsid w:val="00C6140B"/>
    <w:rsid w:val="00C66D1A"/>
    <w:rsid w:val="00C67D9C"/>
    <w:rsid w:val="00C70A54"/>
    <w:rsid w:val="00C76D67"/>
    <w:rsid w:val="00C83AD6"/>
    <w:rsid w:val="00C8685E"/>
    <w:rsid w:val="00C87E63"/>
    <w:rsid w:val="00C90948"/>
    <w:rsid w:val="00C93E20"/>
    <w:rsid w:val="00C95367"/>
    <w:rsid w:val="00CA1825"/>
    <w:rsid w:val="00CA7470"/>
    <w:rsid w:val="00CB7AAE"/>
    <w:rsid w:val="00CC5320"/>
    <w:rsid w:val="00CD2120"/>
    <w:rsid w:val="00CD2D75"/>
    <w:rsid w:val="00CD3599"/>
    <w:rsid w:val="00CD5C8C"/>
    <w:rsid w:val="00CD7574"/>
    <w:rsid w:val="00CF0DF2"/>
    <w:rsid w:val="00CF45E9"/>
    <w:rsid w:val="00D027C7"/>
    <w:rsid w:val="00D05E42"/>
    <w:rsid w:val="00D0632F"/>
    <w:rsid w:val="00D12750"/>
    <w:rsid w:val="00D14465"/>
    <w:rsid w:val="00D1767F"/>
    <w:rsid w:val="00D231CC"/>
    <w:rsid w:val="00D2347A"/>
    <w:rsid w:val="00D25B46"/>
    <w:rsid w:val="00D33D27"/>
    <w:rsid w:val="00D3587C"/>
    <w:rsid w:val="00D36969"/>
    <w:rsid w:val="00D54649"/>
    <w:rsid w:val="00D635CF"/>
    <w:rsid w:val="00D67B09"/>
    <w:rsid w:val="00D7318B"/>
    <w:rsid w:val="00D75807"/>
    <w:rsid w:val="00D76929"/>
    <w:rsid w:val="00D76F4A"/>
    <w:rsid w:val="00D7737A"/>
    <w:rsid w:val="00D8107B"/>
    <w:rsid w:val="00D96911"/>
    <w:rsid w:val="00D973DB"/>
    <w:rsid w:val="00DA10A7"/>
    <w:rsid w:val="00DA6BC4"/>
    <w:rsid w:val="00DA6F12"/>
    <w:rsid w:val="00DA70EA"/>
    <w:rsid w:val="00DC0D0E"/>
    <w:rsid w:val="00DC1064"/>
    <w:rsid w:val="00DC2F42"/>
    <w:rsid w:val="00DD43C3"/>
    <w:rsid w:val="00DD44D7"/>
    <w:rsid w:val="00DE32F8"/>
    <w:rsid w:val="00DF1EB9"/>
    <w:rsid w:val="00DF6A38"/>
    <w:rsid w:val="00E0062D"/>
    <w:rsid w:val="00E04E77"/>
    <w:rsid w:val="00E06020"/>
    <w:rsid w:val="00E07990"/>
    <w:rsid w:val="00E156C1"/>
    <w:rsid w:val="00E20B22"/>
    <w:rsid w:val="00E30D9B"/>
    <w:rsid w:val="00E40423"/>
    <w:rsid w:val="00E4638E"/>
    <w:rsid w:val="00E51708"/>
    <w:rsid w:val="00E5206C"/>
    <w:rsid w:val="00E53FC1"/>
    <w:rsid w:val="00E5701F"/>
    <w:rsid w:val="00E6147B"/>
    <w:rsid w:val="00E6622E"/>
    <w:rsid w:val="00E7350B"/>
    <w:rsid w:val="00E73AFD"/>
    <w:rsid w:val="00E75568"/>
    <w:rsid w:val="00E75F5E"/>
    <w:rsid w:val="00E845B4"/>
    <w:rsid w:val="00E84773"/>
    <w:rsid w:val="00E84870"/>
    <w:rsid w:val="00E8610F"/>
    <w:rsid w:val="00E87F62"/>
    <w:rsid w:val="00E948F4"/>
    <w:rsid w:val="00E94CDC"/>
    <w:rsid w:val="00E9578E"/>
    <w:rsid w:val="00EA19D8"/>
    <w:rsid w:val="00EA257A"/>
    <w:rsid w:val="00EB122E"/>
    <w:rsid w:val="00EB12DE"/>
    <w:rsid w:val="00EB4167"/>
    <w:rsid w:val="00EB48A4"/>
    <w:rsid w:val="00EC0773"/>
    <w:rsid w:val="00EC2099"/>
    <w:rsid w:val="00EC37E4"/>
    <w:rsid w:val="00EC546D"/>
    <w:rsid w:val="00EC6712"/>
    <w:rsid w:val="00ED37A7"/>
    <w:rsid w:val="00ED6643"/>
    <w:rsid w:val="00ED6F4C"/>
    <w:rsid w:val="00EE54B8"/>
    <w:rsid w:val="00EE634F"/>
    <w:rsid w:val="00EE70EF"/>
    <w:rsid w:val="00EE770F"/>
    <w:rsid w:val="00EE7D85"/>
    <w:rsid w:val="00EF41F5"/>
    <w:rsid w:val="00F014F7"/>
    <w:rsid w:val="00F115E3"/>
    <w:rsid w:val="00F11683"/>
    <w:rsid w:val="00F118A3"/>
    <w:rsid w:val="00F13088"/>
    <w:rsid w:val="00F174F9"/>
    <w:rsid w:val="00F20AC4"/>
    <w:rsid w:val="00F211A2"/>
    <w:rsid w:val="00F23E97"/>
    <w:rsid w:val="00F30B92"/>
    <w:rsid w:val="00F4662F"/>
    <w:rsid w:val="00F67F92"/>
    <w:rsid w:val="00F73F93"/>
    <w:rsid w:val="00F7483A"/>
    <w:rsid w:val="00F830A0"/>
    <w:rsid w:val="00F84572"/>
    <w:rsid w:val="00F86226"/>
    <w:rsid w:val="00FA2D3A"/>
    <w:rsid w:val="00FA49B8"/>
    <w:rsid w:val="00FB0745"/>
    <w:rsid w:val="00FB16F2"/>
    <w:rsid w:val="00FB58F2"/>
    <w:rsid w:val="00FB7588"/>
    <w:rsid w:val="00FC2880"/>
    <w:rsid w:val="00FC2BEB"/>
    <w:rsid w:val="00FE13B9"/>
    <w:rsid w:val="00FF2DA4"/>
    <w:rsid w:val="00FF4754"/>
    <w:rsid w:val="01F34876"/>
    <w:rsid w:val="02E01F2F"/>
    <w:rsid w:val="03980518"/>
    <w:rsid w:val="0453AFAB"/>
    <w:rsid w:val="08F95C91"/>
    <w:rsid w:val="096C6F2F"/>
    <w:rsid w:val="0B9DA740"/>
    <w:rsid w:val="0DF4ADCE"/>
    <w:rsid w:val="119ED079"/>
    <w:rsid w:val="135A104C"/>
    <w:rsid w:val="14729073"/>
    <w:rsid w:val="170C2879"/>
    <w:rsid w:val="18E5FF5D"/>
    <w:rsid w:val="190303E0"/>
    <w:rsid w:val="191489D5"/>
    <w:rsid w:val="195CCC13"/>
    <w:rsid w:val="1A0D035A"/>
    <w:rsid w:val="1A68E7F0"/>
    <w:rsid w:val="1BD811B8"/>
    <w:rsid w:val="1D41B3B9"/>
    <w:rsid w:val="1F3390B6"/>
    <w:rsid w:val="1F3C1884"/>
    <w:rsid w:val="252CCD98"/>
    <w:rsid w:val="258A90BF"/>
    <w:rsid w:val="27D080CF"/>
    <w:rsid w:val="293C3EE0"/>
    <w:rsid w:val="29925E46"/>
    <w:rsid w:val="2A38A54C"/>
    <w:rsid w:val="2B3BE53F"/>
    <w:rsid w:val="2CBC459D"/>
    <w:rsid w:val="2D2B0E47"/>
    <w:rsid w:val="2EA23B35"/>
    <w:rsid w:val="2EBA8781"/>
    <w:rsid w:val="2F5FEE31"/>
    <w:rsid w:val="306F803F"/>
    <w:rsid w:val="335F70C3"/>
    <w:rsid w:val="3545E5BC"/>
    <w:rsid w:val="3589F23E"/>
    <w:rsid w:val="390E4BD7"/>
    <w:rsid w:val="3B6F6A9D"/>
    <w:rsid w:val="3C381564"/>
    <w:rsid w:val="3CA5F5D9"/>
    <w:rsid w:val="3F3E58E1"/>
    <w:rsid w:val="3F9C1C30"/>
    <w:rsid w:val="4249379C"/>
    <w:rsid w:val="42693EF6"/>
    <w:rsid w:val="44050F57"/>
    <w:rsid w:val="46E98E37"/>
    <w:rsid w:val="475D17A3"/>
    <w:rsid w:val="47C39B20"/>
    <w:rsid w:val="4808920F"/>
    <w:rsid w:val="48D67CA9"/>
    <w:rsid w:val="49E268F3"/>
    <w:rsid w:val="4C5628DD"/>
    <w:rsid w:val="4CE4744D"/>
    <w:rsid w:val="4DFCAFC4"/>
    <w:rsid w:val="4FD686A8"/>
    <w:rsid w:val="52BD2FF4"/>
    <w:rsid w:val="5550EA2C"/>
    <w:rsid w:val="55680CE3"/>
    <w:rsid w:val="556BBF50"/>
    <w:rsid w:val="5A94CBBA"/>
    <w:rsid w:val="5BF7DF45"/>
    <w:rsid w:val="5D93AFA6"/>
    <w:rsid w:val="5DC02DE0"/>
    <w:rsid w:val="5DD1F71B"/>
    <w:rsid w:val="5F8A2B6B"/>
    <w:rsid w:val="60A266E2"/>
    <w:rsid w:val="659B4DA3"/>
    <w:rsid w:val="6A6736E2"/>
    <w:rsid w:val="6AD23235"/>
    <w:rsid w:val="6B5AA816"/>
    <w:rsid w:val="6D14524E"/>
    <w:rsid w:val="6D2215BC"/>
    <w:rsid w:val="6D347EFA"/>
    <w:rsid w:val="6EEE2932"/>
    <w:rsid w:val="71565679"/>
    <w:rsid w:val="729441E1"/>
    <w:rsid w:val="73BA1271"/>
    <w:rsid w:val="75E7427C"/>
    <w:rsid w:val="76272DCF"/>
    <w:rsid w:val="78DB4B40"/>
    <w:rsid w:val="798965E3"/>
    <w:rsid w:val="79BB5A88"/>
    <w:rsid w:val="7A771BA1"/>
    <w:rsid w:val="7B95128E"/>
    <w:rsid w:val="7E714B68"/>
    <w:rsid w:val="7E7F848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A721A"/>
  <w15:chartTrackingRefBased/>
  <w15:docId w15:val="{D3F7476B-D0B7-D549-81E1-000B39C9E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8F2"/>
    <w:rPr>
      <w:rFonts w:ascii="WORK SANS REGULAR ROMAN" w:hAnsi="WORK SANS REGULAR ROMAN"/>
      <w:color w:val="023546"/>
      <w:lang w:val="en-GB"/>
    </w:rPr>
  </w:style>
  <w:style w:type="paragraph" w:styleId="Heading1">
    <w:name w:val="heading 1"/>
    <w:basedOn w:val="Normal"/>
    <w:next w:val="Normal"/>
    <w:link w:val="Heading1Char"/>
    <w:uiPriority w:val="9"/>
    <w:qFormat/>
    <w:rsid w:val="001D46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58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4C50"/>
    <w:pPr>
      <w:ind w:left="720"/>
      <w:contextualSpacing/>
    </w:pPr>
    <w:rPr>
      <w:rFonts w:asciiTheme="minorHAnsi" w:hAnsiTheme="minorHAnsi"/>
      <w:color w:val="auto"/>
    </w:rPr>
  </w:style>
  <w:style w:type="table" w:styleId="GridTable1Light-Accent5">
    <w:name w:val="Grid Table 1 Light Accent 5"/>
    <w:basedOn w:val="TableNormal"/>
    <w:uiPriority w:val="46"/>
    <w:rsid w:val="00A1098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Footer">
    <w:name w:val="footer"/>
    <w:basedOn w:val="Normal"/>
    <w:link w:val="FooterChar"/>
    <w:uiPriority w:val="99"/>
    <w:unhideWhenUsed/>
    <w:rsid w:val="00A1098D"/>
    <w:pPr>
      <w:tabs>
        <w:tab w:val="center" w:pos="4513"/>
        <w:tab w:val="right" w:pos="9026"/>
      </w:tabs>
      <w:spacing w:after="0" w:line="240" w:lineRule="auto"/>
    </w:pPr>
    <w:rPr>
      <w:rFonts w:asciiTheme="minorHAnsi" w:hAnsiTheme="minorHAnsi"/>
      <w:color w:val="auto"/>
    </w:rPr>
  </w:style>
  <w:style w:type="character" w:customStyle="1" w:styleId="FooterChar">
    <w:name w:val="Footer Char"/>
    <w:basedOn w:val="DefaultParagraphFont"/>
    <w:link w:val="Footer"/>
    <w:uiPriority w:val="99"/>
    <w:rsid w:val="00A1098D"/>
    <w:rPr>
      <w:lang w:val="en-GB"/>
    </w:rPr>
  </w:style>
  <w:style w:type="paragraph" w:styleId="Header">
    <w:name w:val="header"/>
    <w:basedOn w:val="Normal"/>
    <w:link w:val="HeaderChar"/>
    <w:uiPriority w:val="99"/>
    <w:unhideWhenUsed/>
    <w:rsid w:val="00720C0B"/>
    <w:pPr>
      <w:tabs>
        <w:tab w:val="center" w:pos="4513"/>
        <w:tab w:val="right" w:pos="9026"/>
      </w:tabs>
      <w:spacing w:after="0" w:line="240" w:lineRule="auto"/>
    </w:pPr>
    <w:rPr>
      <w:rFonts w:asciiTheme="minorHAnsi" w:hAnsiTheme="minorHAnsi"/>
      <w:color w:val="auto"/>
    </w:rPr>
  </w:style>
  <w:style w:type="character" w:customStyle="1" w:styleId="HeaderChar">
    <w:name w:val="Header Char"/>
    <w:basedOn w:val="DefaultParagraphFont"/>
    <w:link w:val="Header"/>
    <w:uiPriority w:val="99"/>
    <w:rsid w:val="00720C0B"/>
    <w:rPr>
      <w:lang w:val="en-GB"/>
    </w:rPr>
  </w:style>
  <w:style w:type="character" w:styleId="CommentReference">
    <w:name w:val="annotation reference"/>
    <w:basedOn w:val="DefaultParagraphFont"/>
    <w:uiPriority w:val="99"/>
    <w:semiHidden/>
    <w:unhideWhenUsed/>
    <w:rsid w:val="00D75807"/>
    <w:rPr>
      <w:sz w:val="16"/>
      <w:szCs w:val="16"/>
    </w:rPr>
  </w:style>
  <w:style w:type="paragraph" w:styleId="CommentText">
    <w:name w:val="annotation text"/>
    <w:basedOn w:val="Normal"/>
    <w:link w:val="CommentTextChar"/>
    <w:uiPriority w:val="99"/>
    <w:semiHidden/>
    <w:unhideWhenUsed/>
    <w:rsid w:val="00D75807"/>
    <w:pPr>
      <w:spacing w:line="240" w:lineRule="auto"/>
    </w:pPr>
    <w:rPr>
      <w:rFonts w:asciiTheme="minorHAnsi" w:hAnsiTheme="minorHAnsi"/>
      <w:color w:val="auto"/>
      <w:sz w:val="20"/>
      <w:szCs w:val="20"/>
    </w:rPr>
  </w:style>
  <w:style w:type="character" w:customStyle="1" w:styleId="CommentTextChar">
    <w:name w:val="Comment Text Char"/>
    <w:basedOn w:val="DefaultParagraphFont"/>
    <w:link w:val="CommentText"/>
    <w:uiPriority w:val="99"/>
    <w:semiHidden/>
    <w:rsid w:val="00D75807"/>
    <w:rPr>
      <w:sz w:val="20"/>
      <w:szCs w:val="20"/>
      <w:lang w:val="en-GB"/>
    </w:rPr>
  </w:style>
  <w:style w:type="paragraph" w:styleId="CommentSubject">
    <w:name w:val="annotation subject"/>
    <w:basedOn w:val="CommentText"/>
    <w:next w:val="CommentText"/>
    <w:link w:val="CommentSubjectChar"/>
    <w:uiPriority w:val="99"/>
    <w:semiHidden/>
    <w:unhideWhenUsed/>
    <w:rsid w:val="00D75807"/>
    <w:rPr>
      <w:b/>
      <w:bCs/>
    </w:rPr>
  </w:style>
  <w:style w:type="character" w:customStyle="1" w:styleId="CommentSubjectChar">
    <w:name w:val="Comment Subject Char"/>
    <w:basedOn w:val="CommentTextChar"/>
    <w:link w:val="CommentSubject"/>
    <w:uiPriority w:val="99"/>
    <w:semiHidden/>
    <w:rsid w:val="00D75807"/>
    <w:rPr>
      <w:b/>
      <w:bCs/>
      <w:sz w:val="20"/>
      <w:szCs w:val="20"/>
      <w:lang w:val="en-GB"/>
    </w:rPr>
  </w:style>
  <w:style w:type="paragraph" w:styleId="BalloonText">
    <w:name w:val="Balloon Text"/>
    <w:basedOn w:val="Normal"/>
    <w:link w:val="BalloonTextChar"/>
    <w:uiPriority w:val="99"/>
    <w:semiHidden/>
    <w:unhideWhenUsed/>
    <w:rsid w:val="00D758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5807"/>
    <w:rPr>
      <w:rFonts w:ascii="Segoe UI" w:hAnsi="Segoe UI" w:cs="Segoe UI"/>
      <w:sz w:val="18"/>
      <w:szCs w:val="18"/>
      <w:lang w:val="en-GB"/>
    </w:rPr>
  </w:style>
  <w:style w:type="character" w:customStyle="1" w:styleId="Heading1Char">
    <w:name w:val="Heading 1 Char"/>
    <w:basedOn w:val="DefaultParagraphFont"/>
    <w:link w:val="Heading1"/>
    <w:uiPriority w:val="9"/>
    <w:rsid w:val="001D469E"/>
    <w:rPr>
      <w:rFonts w:asciiTheme="majorHAnsi" w:eastAsiaTheme="majorEastAsia" w:hAnsiTheme="majorHAnsi" w:cstheme="majorBidi"/>
      <w:color w:val="2E74B5" w:themeColor="accent1" w:themeShade="BF"/>
      <w:sz w:val="32"/>
      <w:szCs w:val="32"/>
      <w:lang w:val="en-GB"/>
    </w:rPr>
  </w:style>
  <w:style w:type="paragraph" w:styleId="NormalWeb">
    <w:name w:val="Normal (Web)"/>
    <w:basedOn w:val="Normal"/>
    <w:uiPriority w:val="99"/>
    <w:unhideWhenUsed/>
    <w:rsid w:val="00801DE8"/>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Hyperlink">
    <w:name w:val="Hyperlink"/>
    <w:basedOn w:val="DefaultParagraphFont"/>
    <w:uiPriority w:val="99"/>
    <w:unhideWhenUsed/>
    <w:rsid w:val="00C30620"/>
    <w:rPr>
      <w:color w:val="0563C1" w:themeColor="hyperlink"/>
      <w:u w:val="single"/>
    </w:rPr>
  </w:style>
  <w:style w:type="character" w:styleId="UnresolvedMention">
    <w:name w:val="Unresolved Mention"/>
    <w:basedOn w:val="DefaultParagraphFont"/>
    <w:uiPriority w:val="99"/>
    <w:semiHidden/>
    <w:unhideWhenUsed/>
    <w:rsid w:val="00C30620"/>
    <w:rPr>
      <w:color w:val="605E5C"/>
      <w:shd w:val="clear" w:color="auto" w:fill="E1DFDD"/>
    </w:rPr>
  </w:style>
  <w:style w:type="character" w:styleId="FollowedHyperlink">
    <w:name w:val="FollowedHyperlink"/>
    <w:basedOn w:val="DefaultParagraphFont"/>
    <w:uiPriority w:val="99"/>
    <w:semiHidden/>
    <w:unhideWhenUsed/>
    <w:rsid w:val="00645F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295184">
      <w:bodyDiv w:val="1"/>
      <w:marLeft w:val="0"/>
      <w:marRight w:val="0"/>
      <w:marTop w:val="0"/>
      <w:marBottom w:val="0"/>
      <w:divBdr>
        <w:top w:val="none" w:sz="0" w:space="0" w:color="auto"/>
        <w:left w:val="none" w:sz="0" w:space="0" w:color="auto"/>
        <w:bottom w:val="none" w:sz="0" w:space="0" w:color="auto"/>
        <w:right w:val="none" w:sz="0" w:space="0" w:color="auto"/>
      </w:divBdr>
    </w:div>
    <w:div w:id="136798125">
      <w:bodyDiv w:val="1"/>
      <w:marLeft w:val="0"/>
      <w:marRight w:val="0"/>
      <w:marTop w:val="0"/>
      <w:marBottom w:val="0"/>
      <w:divBdr>
        <w:top w:val="none" w:sz="0" w:space="0" w:color="auto"/>
        <w:left w:val="none" w:sz="0" w:space="0" w:color="auto"/>
        <w:bottom w:val="none" w:sz="0" w:space="0" w:color="auto"/>
        <w:right w:val="none" w:sz="0" w:space="0" w:color="auto"/>
      </w:divBdr>
    </w:div>
    <w:div w:id="478806092">
      <w:bodyDiv w:val="1"/>
      <w:marLeft w:val="0"/>
      <w:marRight w:val="0"/>
      <w:marTop w:val="0"/>
      <w:marBottom w:val="0"/>
      <w:divBdr>
        <w:top w:val="none" w:sz="0" w:space="0" w:color="auto"/>
        <w:left w:val="none" w:sz="0" w:space="0" w:color="auto"/>
        <w:bottom w:val="none" w:sz="0" w:space="0" w:color="auto"/>
        <w:right w:val="none" w:sz="0" w:space="0" w:color="auto"/>
      </w:divBdr>
    </w:div>
    <w:div w:id="534119617">
      <w:bodyDiv w:val="1"/>
      <w:marLeft w:val="0"/>
      <w:marRight w:val="0"/>
      <w:marTop w:val="0"/>
      <w:marBottom w:val="0"/>
      <w:divBdr>
        <w:top w:val="none" w:sz="0" w:space="0" w:color="auto"/>
        <w:left w:val="none" w:sz="0" w:space="0" w:color="auto"/>
        <w:bottom w:val="none" w:sz="0" w:space="0" w:color="auto"/>
        <w:right w:val="none" w:sz="0" w:space="0" w:color="auto"/>
      </w:divBdr>
    </w:div>
    <w:div w:id="1142507513">
      <w:bodyDiv w:val="1"/>
      <w:marLeft w:val="0"/>
      <w:marRight w:val="0"/>
      <w:marTop w:val="0"/>
      <w:marBottom w:val="0"/>
      <w:divBdr>
        <w:top w:val="none" w:sz="0" w:space="0" w:color="auto"/>
        <w:left w:val="none" w:sz="0" w:space="0" w:color="auto"/>
        <w:bottom w:val="none" w:sz="0" w:space="0" w:color="auto"/>
        <w:right w:val="none" w:sz="0" w:space="0" w:color="auto"/>
      </w:divBdr>
    </w:div>
    <w:div w:id="1290549823">
      <w:bodyDiv w:val="1"/>
      <w:marLeft w:val="0"/>
      <w:marRight w:val="0"/>
      <w:marTop w:val="0"/>
      <w:marBottom w:val="0"/>
      <w:divBdr>
        <w:top w:val="none" w:sz="0" w:space="0" w:color="auto"/>
        <w:left w:val="none" w:sz="0" w:space="0" w:color="auto"/>
        <w:bottom w:val="none" w:sz="0" w:space="0" w:color="auto"/>
        <w:right w:val="none" w:sz="0" w:space="0" w:color="auto"/>
      </w:divBdr>
    </w:div>
    <w:div w:id="1409569374">
      <w:bodyDiv w:val="1"/>
      <w:marLeft w:val="0"/>
      <w:marRight w:val="0"/>
      <w:marTop w:val="0"/>
      <w:marBottom w:val="0"/>
      <w:divBdr>
        <w:top w:val="none" w:sz="0" w:space="0" w:color="auto"/>
        <w:left w:val="none" w:sz="0" w:space="0" w:color="auto"/>
        <w:bottom w:val="none" w:sz="0" w:space="0" w:color="auto"/>
        <w:right w:val="none" w:sz="0" w:space="0" w:color="auto"/>
      </w:divBdr>
    </w:div>
    <w:div w:id="1644264414">
      <w:bodyDiv w:val="1"/>
      <w:marLeft w:val="0"/>
      <w:marRight w:val="0"/>
      <w:marTop w:val="0"/>
      <w:marBottom w:val="0"/>
      <w:divBdr>
        <w:top w:val="none" w:sz="0" w:space="0" w:color="auto"/>
        <w:left w:val="none" w:sz="0" w:space="0" w:color="auto"/>
        <w:bottom w:val="none" w:sz="0" w:space="0" w:color="auto"/>
        <w:right w:val="none" w:sz="0" w:space="0" w:color="auto"/>
      </w:divBdr>
    </w:div>
    <w:div w:id="1824005846">
      <w:bodyDiv w:val="1"/>
      <w:marLeft w:val="0"/>
      <w:marRight w:val="0"/>
      <w:marTop w:val="0"/>
      <w:marBottom w:val="0"/>
      <w:divBdr>
        <w:top w:val="none" w:sz="0" w:space="0" w:color="auto"/>
        <w:left w:val="none" w:sz="0" w:space="0" w:color="auto"/>
        <w:bottom w:val="none" w:sz="0" w:space="0" w:color="auto"/>
        <w:right w:val="none" w:sz="0" w:space="0" w:color="auto"/>
      </w:divBdr>
    </w:div>
    <w:div w:id="1951936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xd.adobe.com/view/a4ed4704-4d99-4a37-b4fd-55eda0ff68e6-f1be/" TargetMode="Externa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https://xd.adobe.com/view/a4ed4704-4d99-4a37-b4fd-55eda0ff68e6-f1be/" TargetMode="External"/><Relationship Id="rId17" Type="http://schemas.openxmlformats.org/officeDocument/2006/relationships/hyperlink" Target="https://imsmaxims.sharepoint.com/:v:/r/Product/Product%20Experience%20Documents/IMS%20PRODUCTS/Mhealth%20.2/05%20-%20Prototypes/U.C%20146%20Pat%20Summary/04-%20Prototyping/Desktop_%20Patient%20Summary_Demo.mp4?csf=1&amp;web=1&amp;e=cqqHsI"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imsmaxims.sharepoint.com/:v:/r/Product/Product%20Experience%20Documents/IMS%20PRODUCTS/Mhealth%20.2/05%20-%20Prototypes/U.C%20146%20Pat%20Summary/04-%20Prototyping/Tablet_%20Patient%20Summary_Demo.mp4?csf=1&amp;web=1&amp;e=19fvkh"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https://imsmaxims.sharepoint.com/:v:/r/Product/Product%20Experience%20Documents/IMS%20PRODUCTS/Mhealth%20.2/05%20-%20Prototypes/U.C%20146%20Pat%20Summary/04-%20Prototyping/Mobile_%20Patient%20Summary_Demo.mp4?csf=1&amp;web=1&amp;e=npDdkH"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package" Target="embeddings/Microsoft_Excel_Worksheet.xlsx"/><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zeroheight.com/0afd92ace/p/030aef-patient-summary-/b/42a8d3"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E67BD3EDB63824B8FD81C19BF8B2293" ma:contentTypeVersion="71" ma:contentTypeDescription="Create a new document." ma:contentTypeScope="" ma:versionID="8873080ca0ab48cfdfb622b69687439c">
  <xsd:schema xmlns:xsd="http://www.w3.org/2001/XMLSchema" xmlns:xs="http://www.w3.org/2001/XMLSchema" xmlns:p="http://schemas.microsoft.com/office/2006/metadata/properties" xmlns:ns2="ae308a98-1553-42d6-915f-a9dcb273bcbe" xmlns:ns3="02832e5f-f35f-459f-ab7f-a1d99014e85e" xmlns:ns4="5042be3f-753e-49c9-89c0-b930bd5e9c40" xmlns:ns5="3d0c91eb-00c9-4c63-942c-756d00f70b11" targetNamespace="http://schemas.microsoft.com/office/2006/metadata/properties" ma:root="true" ma:fieldsID="56773cfdfd9f8c13ff421004a42a4c5e" ns2:_="" ns3:_="" ns4:_="" ns5:_="">
    <xsd:import namespace="ae308a98-1553-42d6-915f-a9dcb273bcbe"/>
    <xsd:import namespace="02832e5f-f35f-459f-ab7f-a1d99014e85e"/>
    <xsd:import namespace="5042be3f-753e-49c9-89c0-b930bd5e9c40"/>
    <xsd:import namespace="3d0c91eb-00c9-4c63-942c-756d00f70b11"/>
    <xsd:element name="properties">
      <xsd:complexType>
        <xsd:sequence>
          <xsd:element name="documentManagement">
            <xsd:complexType>
              <xsd:all>
                <xsd:element ref="ns2:Use_x0020_Case_x0020_Owner" minOccurs="0"/>
                <xsd:element ref="ns3:Module"/>
                <xsd:element ref="ns2:Platform"/>
                <xsd:element ref="ns2:Use_x0020_Case_x0020_Dependancy" minOccurs="0"/>
                <xsd:element ref="ns2:Dependancy_x0020_Type" minOccurs="0"/>
                <xsd:element ref="ns4:Customer_x0020_Sites"/>
                <xsd:element ref="ns5:Document_x0020_Status"/>
                <xsd:element ref="ns5:Use_x0020_Case_x0020_Reference"/>
                <xsd:element ref="ns5:JIRA_x0020_Link" minOccurs="0"/>
                <xsd:element ref="ns5:Issue_x0020_Status" minOccurs="0"/>
                <xsd:element ref="ns5:Estimated_x0020_Development_x0020_Effort" minOccurs="0"/>
                <xsd:element ref="ns5:CR_x0020_No_x002e_" minOccurs="0"/>
                <xsd:element ref="ns5:Release"/>
                <xsd:element ref="ns5:User_x0020_Story0" minOccurs="0"/>
                <xsd:element ref="ns5:Clinical_x0020_Risk" minOccurs="0"/>
                <xsd:element ref="ns5:PDS_x0020_Impact" minOccurs="0"/>
                <xsd:element ref="ns5:Clinical_x0020_Risk_x0020_Assessment_x0020_Completed" minOccurs="0"/>
                <xsd:element ref="ns2:Date_x0020_Sent_x0020_for_x0020_Signoff" minOccurs="0"/>
                <xsd:element ref="ns2:Sign_x0020_off_x0020_Date" minOccurs="0"/>
                <xsd:element ref="ns2:Handover_x0020_Recording" minOccurs="0"/>
                <xsd:element ref="ns4:_dlc_DocId" minOccurs="0"/>
                <xsd:element ref="ns4:_dlc_DocIdUrl" minOccurs="0"/>
                <xsd:element ref="ns4:_dlc_DocIdPersistId" minOccurs="0"/>
                <xsd:element ref="ns4:SharedWithUsers" minOccurs="0"/>
                <xsd:element ref="ns4:SharedWithDetails" minOccurs="0"/>
                <xsd:element ref="ns4:LastSharedByUser" minOccurs="0"/>
                <xsd:element ref="ns4:LastSharedByTime" minOccurs="0"/>
                <xsd:element ref="ns5:MediaServiceMetadata" minOccurs="0"/>
                <xsd:element ref="ns5: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08a98-1553-42d6-915f-a9dcb273bcbe" elementFormDefault="qualified">
    <xsd:import namespace="http://schemas.microsoft.com/office/2006/documentManagement/types"/>
    <xsd:import namespace="http://schemas.microsoft.com/office/infopath/2007/PartnerControls"/>
    <xsd:element name="Use_x0020_Case_x0020_Owner" ma:index="2" nillable="true" ma:displayName="Use Case Owner" ma:description="Use Case Owner" ma:list="UserInfo" ma:SharePointGroup="0" ma:internalName="Use_x0020_Case_x0020_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latform" ma:index="4" ma:displayName="Platform" ma:format="Dropdown" ma:internalName="Platform">
      <xsd:simpleType>
        <xsd:restriction base="dms:Choice">
          <xsd:enumeration value="Dashboards"/>
          <xsd:enumeration value="Enterprise"/>
          <xsd:enumeration value="Mobile Application"/>
        </xsd:restriction>
      </xsd:simpleType>
    </xsd:element>
    <xsd:element name="Use_x0020_Case_x0020_Dependancy" ma:index="5" nillable="true" ma:displayName="Use Case Dependancy" ma:internalName="Use_x0020_Case_x0020_Dependancy">
      <xsd:simpleType>
        <xsd:restriction base="dms:Note">
          <xsd:maxLength value="255"/>
        </xsd:restriction>
      </xsd:simpleType>
    </xsd:element>
    <xsd:element name="Dependancy_x0020_Type" ma:index="6" nillable="true" ma:displayName="Dependancy Type" ma:default="No Dependency" ma:format="Dropdown" ma:internalName="Dependancy_x0020_Type">
      <xsd:simpleType>
        <xsd:restriction base="dms:Choice">
          <xsd:enumeration value="Mobile Configuration"/>
          <xsd:enumeration value="Enterprise Configuration"/>
          <xsd:enumeration value="Coding Sequence"/>
          <xsd:enumeration value="No Dependency"/>
        </xsd:restriction>
      </xsd:simpleType>
    </xsd:element>
    <xsd:element name="Date_x0020_Sent_x0020_for_x0020_Signoff" ma:index="19" nillable="true" ma:displayName="Date Sent for Signoff" ma:description="Enter the date this use case was sent for Customer Signoff" ma:format="DateOnly" ma:internalName="Date_x0020_Sent_x0020_for_x0020_Signoff">
      <xsd:simpleType>
        <xsd:restriction base="dms:DateTime"/>
      </xsd:simpleType>
    </xsd:element>
    <xsd:element name="Sign_x0020_off_x0020_Date" ma:index="20" nillable="true" ma:displayName="Sign off Date" ma:description="The date the use case content was agreed and signed off by the customer" ma:format="DateOnly" ma:internalName="Sign_x0020_off_x0020_Date">
      <xsd:simpleType>
        <xsd:restriction base="dms:DateTime"/>
      </xsd:simpleType>
    </xsd:element>
    <xsd:element name="Handover_x0020_Recording" ma:index="22" nillable="true" ma:displayName="Handover Recording" ma:description="Link to the handover meeting recording" ma:format="Hyperlink" ma:internalName="Handover_x0020_Recording">
      <xsd:complexType>
        <xsd:complexContent>
          <xsd:extension base="dms:URL">
            <xsd:sequence>
              <xsd:element name="Url" type="dms:ValidUrl" minOccurs="0" nillable="true"/>
              <xsd:element name="Description" type="xsd:string" nillable="true"/>
            </xsd:sequence>
          </xsd:extension>
        </xsd:complexContent>
      </xsd:complexType>
    </xsd:element>
    <xsd:element name="MediaServiceAutoKeyPoints" ma:index="35" nillable="true" ma:displayName="MediaServiceAutoKeyPoints" ma:hidden="true" ma:internalName="MediaServiceAutoKeyPoints" ma:readOnly="true">
      <xsd:simpleType>
        <xsd:restriction base="dms:Note"/>
      </xsd:simpleType>
    </xsd:element>
    <xsd:element name="MediaServiceKeyPoints" ma:index="3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2832e5f-f35f-459f-ab7f-a1d99014e85e" elementFormDefault="qualified">
    <xsd:import namespace="http://schemas.microsoft.com/office/2006/documentManagement/types"/>
    <xsd:import namespace="http://schemas.microsoft.com/office/infopath/2007/PartnerControls"/>
    <xsd:element name="Module" ma:index="3" ma:displayName="Module" ma:format="Dropdown" ma:internalName="Module">
      <xsd:simpleType>
        <xsd:restriction base="dms:Choice">
          <xsd:enumeration value="A&amp;E"/>
          <xsd:enumeration value="Admin"/>
          <xsd:enumeration value="Assessments"/>
          <xsd:enumeration value="Bed Management"/>
          <xsd:enumeration value="Billing"/>
          <xsd:enumeration value="Caseload"/>
          <xsd:enumeration value="Casenote Tracking"/>
          <xsd:enumeration value="CDS"/>
          <xsd:enumeration value="Clinical"/>
          <xsd:enumeration value="Coding"/>
          <xsd:enumeration value="Community"/>
          <xsd:enumeration value="Contacts"/>
          <xsd:enumeration value="Core"/>
          <xsd:enumeration value="Correspondence"/>
          <xsd:enumeration value="Dashboards"/>
          <xsd:enumeration value="Elective Lists"/>
          <xsd:enumeration value="Mobile App Enterprise Config"/>
          <xsd:enumeration value="eRS"/>
          <xsd:enumeration value="ICP"/>
          <xsd:enumeration value="IG"/>
          <xsd:enumeration value="Inpatients"/>
          <xsd:enumeration value="Integration"/>
          <xsd:enumeration value="Internal Referrals"/>
          <xsd:enumeration value="Jobs"/>
          <xsd:enumeration value="Mental Health"/>
          <xsd:enumeration value="Mobile Apps"/>
          <xsd:enumeration value="Nursing"/>
          <xsd:enumeration value="OCS"/>
          <xsd:enumeration value="Outpatients"/>
          <xsd:enumeration value="Pathways"/>
          <xsd:enumeration value="PMI"/>
          <xsd:enumeration value="Referral Management"/>
          <xsd:enumeration value="Scheduling"/>
          <xsd:enumeration value="Teams"/>
          <xsd:enumeration value="Theatres"/>
        </xsd:restriction>
      </xsd:simpleType>
    </xsd:element>
  </xsd:schema>
  <xsd:schema xmlns:xsd="http://www.w3.org/2001/XMLSchema" xmlns:xs="http://www.w3.org/2001/XMLSchema" xmlns:dms="http://schemas.microsoft.com/office/2006/documentManagement/types" xmlns:pc="http://schemas.microsoft.com/office/infopath/2007/PartnerControls" targetNamespace="5042be3f-753e-49c9-89c0-b930bd5e9c40" elementFormDefault="qualified">
    <xsd:import namespace="http://schemas.microsoft.com/office/2006/documentManagement/types"/>
    <xsd:import namespace="http://schemas.microsoft.com/office/infopath/2007/PartnerControls"/>
    <xsd:element name="Customer_x0020_Sites" ma:index="7" ma:displayName="Customer Sites" ma:description="Customer Sites" ma:format="Dropdown" ma:internalName="Customer_x0020_Sites">
      <xsd:simpleType>
        <xsd:restriction base="dms:Choice">
          <xsd:enumeration value="IMS MAXIMS (Internal Projects)"/>
          <xsd:enumeration value="ICAB"/>
          <xsd:enumeration value="PreView"/>
          <xsd:enumeration value="Multiple Customers"/>
          <xsd:enumeration value="Alliance Medical Limited"/>
          <xsd:enumeration value="Amersham Hospital"/>
          <xsd:enumeration value="Barnsley Hospital NHS Foundation Trust"/>
          <xsd:enumeration value="Barts &amp; London NHS Trust"/>
          <xsd:enumeration value="Berkshire Healthcare NHS Foundation Trust"/>
          <xsd:enumeration value="Blackpool Teaching Hospitals"/>
          <xsd:enumeration value="BMI Healthcare"/>
          <xsd:enumeration value="Bon Secours Health System"/>
          <xsd:enumeration value="Broadmoor Hospital"/>
          <xsd:enumeration value="BT"/>
          <xsd:enumeration value="Buckinghamshire Health Care"/>
          <xsd:enumeration value="Bupa Cromwell"/>
          <xsd:enumeration value="Business Services Organisation"/>
          <xsd:enumeration value="Calderdale &amp; Huddersfield"/>
          <xsd:enumeration value="Cancer Care"/>
          <xsd:enumeration value="Care UK"/>
          <xsd:enumeration value="Central Manchester University Hospitals"/>
          <xsd:enumeration value="Clatterbridge Centre for Oncology"/>
          <xsd:enumeration value="Cornwall &amp; Isles of Scilly Primary Care Trust"/>
          <xsd:enumeration value="Cumbria Partnership NHS Foundation Trust"/>
          <xsd:enumeration value="East Regional Health Authority"/>
          <xsd:enumeration value="General Healthcare Group"/>
          <xsd:enumeration value="Global Diagnostics Limited"/>
          <xsd:enumeration value="Great Ormonde Street Hospital NHS Trust"/>
          <xsd:enumeration value="Guys Hospital"/>
          <xsd:enumeration value="Homerton University Hospital"/>
          <xsd:enumeration value="Horder Healthcare"/>
          <xsd:enumeration value="HSE Acute Hospitals"/>
          <xsd:enumeration value="HSE Dublin Mid Leinster"/>
          <xsd:enumeration value="HSE Eastern Region"/>
          <xsd:enumeration value="HSE Mid Western Regional Hospitals"/>
          <xsd:enumeration value="HSE South Region"/>
          <xsd:enumeration value="Imperial College Healthcare NHS Trust"/>
          <xsd:enumeration value="InHealth Group"/>
          <xsd:enumeration value="Irish Health Care"/>
          <xsd:enumeration value="Jersey"/>
          <xsd:enumeration value="King's Mill Hospital"/>
          <xsd:enumeration value="Lancashire Care NHS Foundation Trust"/>
          <xsd:enumeration value="Leopardstown Park Hospital"/>
          <xsd:enumeration value="Marie Stopes"/>
          <xsd:enumeration value="National Artificial Eye Service"/>
          <xsd:enumeration value="National Immunisation Office"/>
          <xsd:enumeration value="National Rehabilitation Hospital"/>
          <xsd:enumeration value="National Treatment Purchase Fund"/>
          <xsd:enumeration value="NHS Kernow CCG"/>
          <xsd:enumeration value="Nottinghamshire County - Sherwood Forest Hospitals"/>
          <xsd:enumeration value="Nottingham University Hospital"/>
          <xsd:enumeration value="Our Lady's Hospital"/>
          <xsd:enumeration value="Public Health England"/>
          <xsd:enumeration value="Ramsay Healthcare UK"/>
          <xsd:enumeration value="Royal Cornwall Hospitals"/>
          <xsd:enumeration value="South Eastern Health &amp; Social Care Trust"/>
          <xsd:enumeration value="South Tees Hospital NHS Trust"/>
          <xsd:enumeration value="SpaMedica"/>
          <xsd:enumeration value="Spire"/>
          <xsd:enumeration value="Stalis Ltd"/>
          <xsd:enumeration value="St. George's Healthcare NHS Trust"/>
          <xsd:enumeration value="St. Luke's Hospital"/>
          <xsd:enumeration value="St. Helen's and Knowsley Teaching Hospitals"/>
          <xsd:enumeration value="St. Michael's Hospital"/>
          <xsd:enumeration value="St. Vincents University Hospital"/>
          <xsd:enumeration value="Stoke Mandeville Hospital"/>
          <xsd:enumeration value="Taunton and Somerset NHS Foundation Trust"/>
          <xsd:enumeration value="The Coombe Women's Hospital"/>
          <xsd:enumeration value="The National Artificial Eye Service"/>
          <xsd:enumeration value="UK Specialist Hospitals"/>
          <xsd:enumeration value="University Hospital Limerick"/>
          <xsd:enumeration value="Whipp's Cross University Hospital"/>
          <xsd:enumeration value="Wye Valley NHS Trust"/>
        </xsd:restriction>
      </xsd:simpleType>
    </xsd:element>
    <xsd:element name="_dlc_DocId" ma:index="25" nillable="true" ma:displayName="Document ID Value" ma:description="The value of the document ID assigned to this item." ma:internalName="_dlc_DocId" ma:readOnly="true">
      <xsd:simpleType>
        <xsd:restriction base="dms:Text"/>
      </xsd:simpleType>
    </xsd:element>
    <xsd:element name="_dlc_DocIdUrl" ma:index="26"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7" nillable="true" ma:displayName="Persist ID" ma:description="Keep ID on add." ma:hidden="true" ma:internalName="_dlc_DocIdPersistId" ma:readOnly="true">
      <xsd:simpleType>
        <xsd:restriction base="dms:Boolean"/>
      </xsd:simpleType>
    </xsd:element>
    <xsd:element name="SharedWithUsers" ma:index="2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description="" ma:internalName="SharedWithDetails" ma:readOnly="true">
      <xsd:simpleType>
        <xsd:restriction base="dms:Note">
          <xsd:maxLength value="255"/>
        </xsd:restriction>
      </xsd:simpleType>
    </xsd:element>
    <xsd:element name="LastSharedByUser" ma:index="30" nillable="true" ma:displayName="Last Shared By User" ma:description="" ma:internalName="LastSharedByUser" ma:readOnly="true">
      <xsd:simpleType>
        <xsd:restriction base="dms:Note">
          <xsd:maxLength value="255"/>
        </xsd:restriction>
      </xsd:simpleType>
    </xsd:element>
    <xsd:element name="LastSharedByTime" ma:index="3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3d0c91eb-00c9-4c63-942c-756d00f70b11" elementFormDefault="qualified">
    <xsd:import namespace="http://schemas.microsoft.com/office/2006/documentManagement/types"/>
    <xsd:import namespace="http://schemas.microsoft.com/office/infopath/2007/PartnerControls"/>
    <xsd:element name="Document_x0020_Status" ma:index="8" ma:displayName="Document Status" ma:default="Draft" ma:description="Status of the document.  Not to be progressed to engineering unless Approved Status assigned." ma:format="Dropdown" ma:internalName="Document_x0020_Status">
      <xsd:simpleType>
        <xsd:restriction base="dms:Choice">
          <xsd:enumeration value="Draft"/>
          <xsd:enumeration value="Ready for Clinical Risk Review"/>
          <xsd:enumeration value="Clinical Risk Review Complete"/>
          <xsd:enumeration value="Future Consideration"/>
          <xsd:enumeration value="Ready for Technical Review"/>
          <xsd:enumeration value="Ready for Handover"/>
          <xsd:enumeration value="Sent for Customer Signoff"/>
          <xsd:enumeration value="To be Assigned"/>
          <xsd:enumeration value="Complete"/>
          <xsd:enumeration value="Approved"/>
          <xsd:enumeration value="Withdrawn"/>
          <xsd:enumeration value="On Hold"/>
          <xsd:enumeration value="Customer Review"/>
          <xsd:enumeration value="Customer Updated"/>
          <xsd:enumeration value="Customer signOff"/>
        </xsd:restriction>
      </xsd:simpleType>
    </xsd:element>
    <xsd:element name="Use_x0020_Case_x0020_Reference" ma:index="9" ma:displayName="Use Case Reference" ma:description="Unique reference number for this Use Case" ma:internalName="Use_x0020_Case_x0020_Reference">
      <xsd:simpleType>
        <xsd:restriction base="dms:Text">
          <xsd:maxLength value="50"/>
        </xsd:restriction>
      </xsd:simpleType>
    </xsd:element>
    <xsd:element name="JIRA_x0020_Link" ma:index="10" nillable="true" ma:displayName="JIRA Link" ma:description="Please add the URL or the JIRA issue" ma:internalName="JIRA_x0020_Link">
      <xsd:simpleType>
        <xsd:restriction base="dms:Text">
          <xsd:maxLength value="250"/>
        </xsd:restriction>
      </xsd:simpleType>
    </xsd:element>
    <xsd:element name="Issue_x0020_Status" ma:index="11" nillable="true" ma:displayName="Issue Status" ma:default="Not Started" ma:description="Status of Issue" ma:format="Dropdown" ma:indexed="true" ma:internalName="Issue_x0020_Status">
      <xsd:simpleType>
        <xsd:restriction base="dms:Choice">
          <xsd:enumeration value="Not Started"/>
          <xsd:enumeration value="Assigned"/>
          <xsd:enumeration value="Complete"/>
          <xsd:enumeration value="Delivered"/>
          <xsd:enumeration value="On Hold"/>
        </xsd:restriction>
      </xsd:simpleType>
    </xsd:element>
    <xsd:element name="Estimated_x0020_Development_x0020_Effort" ma:index="12" nillable="true" ma:displayName="Estimated Development Effort" ma:decimals="1" ma:description="Please enter the estimated development effort in Hours" ma:internalName="Estimated_x0020_Development_x0020_Effort">
      <xsd:simpleType>
        <xsd:restriction base="dms:Number">
          <xsd:maxInclusive value="500"/>
          <xsd:minInclusive value="1"/>
        </xsd:restriction>
      </xsd:simpleType>
    </xsd:element>
    <xsd:element name="CR_x0020_No_x002e_" ma:index="13" nillable="true" ma:displayName="CR No." ma:description="Enter the Change Request Reference or Gap ID as appropriate" ma:internalName="CR_x0020_No_x002e_">
      <xsd:simpleType>
        <xsd:restriction base="dms:Text">
          <xsd:maxLength value="255"/>
        </xsd:restriction>
      </xsd:simpleType>
    </xsd:element>
    <xsd:element name="Release" ma:index="14" ma:displayName="Release" ma:description="Select the delivery for this use case" ma:format="Dropdown" ma:internalName="Release">
      <xsd:simpleType>
        <xsd:union memberTypes="dms:Text">
          <xsd:simpleType>
            <xsd:restriction base="dms:Choice">
              <xsd:enumeration value="MAXIMS_11.4.1.0"/>
              <xsd:enumeration value="MAXIMS_11.4.3.0"/>
              <xsd:enumeration value="UKSH_1.6.14.0"/>
              <xsd:enumeration value="MAXIMS_11.4.5.0"/>
              <xsd:enumeration value="MAXIMS_11.4.5_12"/>
              <xsd:enumeration value="MAXIMS_11.4.6.0"/>
              <xsd:enumeration value="MAXIMS_11.4.6_6"/>
              <xsd:enumeration value="MAXIMS_11.4.7.0"/>
              <xsd:enumeration value="MAXIMS_11.4.8.0"/>
              <xsd:enumeration value="MAXIMS_11.4.9.0"/>
              <xsd:enumeration value="MAXIMS_11.5.0.0"/>
              <xsd:enumeration value="MAXIMS_11.5.3.0"/>
              <xsd:enumeration value="MAXIMS_11.5.9.0"/>
              <xsd:enumeration value="MAXIMS_11.5.15.0"/>
              <xsd:enumeration value="MAXIMS_11.6.0.0"/>
              <xsd:enumeration value="MAXIMS_12.0.0.0"/>
              <xsd:enumeration value="MAXIMS_12.1.0.0"/>
              <xsd:enumeration value="MAXIMS_12.2.0.0"/>
              <xsd:enumeration value="MAXIMS_12.2.3.0"/>
              <xsd:enumeration value="MAXIMS_12.2.4.0"/>
              <xsd:enumeration value="MAXIMS_12.2.5.0"/>
              <xsd:enumeration value="MAXIMS_12.2.7.0"/>
              <xsd:enumeration value="MAXIMS_12.2.9.0"/>
              <xsd:enumeration value="MAXIMS_12.2.10.0"/>
              <xsd:enumeration value="MAXIMS_12.2.11.0"/>
              <xsd:enumeration value="MAXIMS_12.2.14.0 (RCHT)"/>
              <xsd:enumeration value="MAXIMS_12.3.0.0"/>
              <xsd:enumeration value="MAXIMS_13.0.0.0"/>
              <xsd:enumeration value="MAXIMS_13.0.1.0"/>
              <xsd:enumeration value="MAXIMS_13.0.2.0"/>
              <xsd:enumeration value="MAXIMS_13.0.3.0"/>
              <xsd:enumeration value="MAXIMS_13.1.0.0"/>
              <xsd:enumeration value="MAXIMS_14.0.0.0"/>
              <xsd:enumeration value="MAXIMS_14.1.2.0"/>
              <xsd:enumeration value="MAXIMS_14.1.3.0"/>
              <xsd:enumeration value="MAXIMS_14.1.5.0"/>
              <xsd:enumeration value="MAXIMS_14.1.6.0"/>
              <xsd:enumeration value="MAXIMS_14.1.7.0"/>
              <xsd:enumeration value="MAXIMS_15.0.0.0"/>
              <xsd:enumeration value="MAXIMS_15.0.1.0"/>
              <xsd:enumeration value="MAXIMS_15.1.0.0"/>
              <xsd:enumeration value="MAXIMS_15.2.0.0"/>
              <xsd:enumeration value="MAXIMS_15.2.1.0"/>
              <xsd:enumeration value="MAXIMS_15.3.1"/>
              <xsd:enumeration value="MAXIMS_15.3.3"/>
              <xsd:enumeration value="MAXIMS_15.3.5"/>
              <xsd:enumeration value="MAXIMS_RUK_CRS (2020)"/>
              <xsd:enumeration value="Taunton GDE_M2"/>
              <xsd:enumeration value="Wye_Valley_Phase2"/>
              <xsd:enumeration value="Wye Valley Mobile H@N"/>
              <xsd:enumeration value="Wye Valley Mobile OP - Clinical Noting"/>
              <xsd:enumeration value="Wye Valley Mobile Inpatients"/>
              <xsd:enumeration value="Wye Valley Mobile Clinician View"/>
              <xsd:enumeration value="WVT v16 C1/C2"/>
              <xsd:enumeration value="Withdrawn"/>
              <xsd:enumeration value="TBC"/>
              <xsd:enumeration value="_________________"/>
              <xsd:enumeration value="MAXIMS_10.6.0.0"/>
              <xsd:enumeration value="MAXIMS_11.4.0.0"/>
              <xsd:enumeration value="MAXIMS_11.3.0.0"/>
              <xsd:enumeration value="MAXIMS_10.7.0.0"/>
              <xsd:enumeration value="MAXIMS_10.8.0.0"/>
              <xsd:enumeration value="MAXIMS_11.4.2.0"/>
              <xsd:enumeration value="TAUNTON_GDE"/>
              <xsd:enumeration value="UKSH_1.6.13.0"/>
            </xsd:restriction>
          </xsd:simpleType>
        </xsd:union>
      </xsd:simpleType>
    </xsd:element>
    <xsd:element name="User_x0020_Story0" ma:index="15" nillable="true" ma:displayName="User Story" ma:description="Link to the User Story" ma:format="Hyperlink" ma:internalName="User_x0020_Story0">
      <xsd:complexType>
        <xsd:complexContent>
          <xsd:extension base="dms:URL">
            <xsd:sequence>
              <xsd:element name="Url" type="dms:ValidUrl" minOccurs="0" nillable="true"/>
              <xsd:element name="Description" type="xsd:string" nillable="true"/>
            </xsd:sequence>
          </xsd:extension>
        </xsd:complexContent>
      </xsd:complexType>
    </xsd:element>
    <xsd:element name="Clinical_x0020_Risk" ma:index="16" nillable="true" ma:displayName="Clinical Risk" ma:default="0" ma:description="Is this use case required as a result of Clinical Risk or subject to Clinical Risk considerations" ma:internalName="Clinical_x0020_Risk">
      <xsd:simpleType>
        <xsd:restriction base="dms:Boolean"/>
      </xsd:simpleType>
    </xsd:element>
    <xsd:element name="PDS_x0020_Impact" ma:index="17" nillable="true" ma:displayName="PDS Impact" ma:default="0" ma:description="If there is a possibility that this use case could impact on PDS please answer Yes to ensure PDS testing is included." ma:internalName="PDS_x0020_Impact">
      <xsd:simpleType>
        <xsd:restriction base="dms:Boolean"/>
      </xsd:simpleType>
    </xsd:element>
    <xsd:element name="Clinical_x0020_Risk_x0020_Assessment_x0020_Completed" ma:index="18" nillable="true" ma:displayName="Clinical Risk Assessment Completed" ma:default="0" ma:description="Confirmation that Clinical Risk Assessment has been completed for this use case" ma:internalName="Clinical_x0020_Risk_x0020_Assessment_x0020_Completed">
      <xsd:simpleType>
        <xsd:restriction base="dms:Boolean"/>
      </xsd:simpleType>
    </xsd:element>
    <xsd:element name="MediaServiceMetadata" ma:index="32" nillable="true" ma:displayName="MediaServiceMetadata" ma:description="" ma:hidden="true" ma:internalName="MediaServiceMetadata" ma:readOnly="true">
      <xsd:simpleType>
        <xsd:restriction base="dms:Note"/>
      </xsd:simpleType>
    </xsd:element>
    <xsd:element name="MediaServiceFastMetadata" ma:index="33"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7" ma:displayName="Content Type"/>
        <xsd:element ref="dc:title" minOccurs="0" maxOccurs="1" ma:displayName="Title"/>
        <xsd:element ref="dc:subject" minOccurs="0" maxOccurs="1"/>
        <xsd:element ref="dc:description" minOccurs="0" maxOccurs="1" ma:index="21"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Module xmlns="02832e5f-f35f-459f-ab7f-a1d99014e85e">Clinical</Module>
    <Document_x0020_Status xmlns="3d0c91eb-00c9-4c63-942c-756d00f70b11">To be Assigned</Document_x0020_Status>
    <Customer_x0020_Sites xmlns="5042be3f-753e-49c9-89c0-b930bd5e9c40">Wye Valley NHS Trust</Customer_x0020_Sites>
    <Use_x0020_Case_x0020_Reference xmlns="3d0c91eb-00c9-4c63-942c-756d00f70b11">Clinical 146</Use_x0020_Case_x0020_Reference>
    <JIRA_x0020_Link xmlns="3d0c91eb-00c9-4c63-942c-756d00f70b11">http://iedc-jira/browse/MDEV-4449</JIRA_x0020_Link>
    <Issue_x0020_Status xmlns="3d0c91eb-00c9-4c63-942c-756d00f70b11">Not Started</Issue_x0020_Status>
    <Estimated_x0020_Development_x0020_Effort xmlns="3d0c91eb-00c9-4c63-942c-756d00f70b11" xsi:nil="true"/>
    <CR_x0020_No_x002e_ xmlns="3d0c91eb-00c9-4c63-942c-756d00f70b11" xsi:nil="true"/>
    <Release xmlns="3d0c91eb-00c9-4c63-942c-756d00f70b11">TBC</Release>
    <User_x0020_Story0 xmlns="3d0c91eb-00c9-4c63-942c-756d00f70b11">
      <Url xsi:nil="true"/>
      <Description xsi:nil="true"/>
    </User_x0020_Story0>
    <Clinical_x0020_Risk xmlns="3d0c91eb-00c9-4c63-942c-756d00f70b11">false</Clinical_x0020_Risk>
    <PDS_x0020_Impact xmlns="3d0c91eb-00c9-4c63-942c-756d00f70b11">false</PDS_x0020_Impact>
    <Clinical_x0020_Risk_x0020_Assessment_x0020_Completed xmlns="3d0c91eb-00c9-4c63-942c-756d00f70b11">false</Clinical_x0020_Risk_x0020_Assessment_x0020_Completed>
    <Sign_x0020_off_x0020_Date xmlns="ae308a98-1553-42d6-915f-a9dcb273bcbe" xsi:nil="true"/>
    <Date_x0020_Sent_x0020_for_x0020_Signoff xmlns="ae308a98-1553-42d6-915f-a9dcb273bcbe" xsi:nil="true"/>
    <Platform xmlns="ae308a98-1553-42d6-915f-a9dcb273bcbe">Mobile Application</Platform>
    <Use_x0020_Case_x0020_Dependancy xmlns="ae308a98-1553-42d6-915f-a9dcb273bcbe" xsi:nil="true"/>
    <Dependancy_x0020_Type xmlns="ae308a98-1553-42d6-915f-a9dcb273bcbe">No Dependency</Dependancy_x0020_Type>
    <Handover_x0020_Recording xmlns="ae308a98-1553-42d6-915f-a9dcb273bcbe">
      <Url xsi:nil="true"/>
      <Description xsi:nil="true"/>
    </Handover_x0020_Recording>
    <Use_x0020_Case_x0020_Owner xmlns="ae308a98-1553-42d6-915f-a9dcb273bcbe">
      <UserInfo>
        <DisplayName>Rick Benson</DisplayName>
        <AccountId>428</AccountId>
        <AccountType/>
      </UserInfo>
    </Use_x0020_Case_x0020_Owner>
    <_dlc_DocId xmlns="5042be3f-753e-49c9-89c0-b930bd5e9c40">DKWXA3EH6PEW-343807144-1786</_dlc_DocId>
    <_dlc_DocIdUrl xmlns="5042be3f-753e-49c9-89c0-b930bd5e9c40">
      <Url>https://imsmaxims.sharepoint.com/Product/_layouts/15/DocIdRedir.aspx?ID=DKWXA3EH6PEW-343807144-1786</Url>
      <Description>DKWXA3EH6PEW-343807144-1786</Description>
    </_dlc_DocIdUrl>
  </documentManagement>
</p:properties>
</file>

<file path=customXml/itemProps1.xml><?xml version="1.0" encoding="utf-8"?>
<ds:datastoreItem xmlns:ds="http://schemas.openxmlformats.org/officeDocument/2006/customXml" ds:itemID="{D6482F57-82D5-4071-B8F6-1A209271E8A1}">
  <ds:schemaRefs>
    <ds:schemaRef ds:uri="http://schemas.microsoft.com/sharepoint/events"/>
  </ds:schemaRefs>
</ds:datastoreItem>
</file>

<file path=customXml/itemProps2.xml><?xml version="1.0" encoding="utf-8"?>
<ds:datastoreItem xmlns:ds="http://schemas.openxmlformats.org/officeDocument/2006/customXml" ds:itemID="{B309E254-AA42-4194-9E6A-23B37D0403FC}">
  <ds:schemaRefs>
    <ds:schemaRef ds:uri="http://schemas.microsoft.com/sharepoint/v3/contenttype/forms"/>
  </ds:schemaRefs>
</ds:datastoreItem>
</file>

<file path=customXml/itemProps3.xml><?xml version="1.0" encoding="utf-8"?>
<ds:datastoreItem xmlns:ds="http://schemas.openxmlformats.org/officeDocument/2006/customXml" ds:itemID="{E54A2BBA-EBE0-4B3F-A851-0AECA92D2F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08a98-1553-42d6-915f-a9dcb273bcbe"/>
    <ds:schemaRef ds:uri="02832e5f-f35f-459f-ab7f-a1d99014e85e"/>
    <ds:schemaRef ds:uri="5042be3f-753e-49c9-89c0-b930bd5e9c40"/>
    <ds:schemaRef ds:uri="3d0c91eb-00c9-4c63-942c-756d00f70b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468599E-D6AE-4150-8212-BFC54F04B303}">
  <ds:schemaRefs>
    <ds:schemaRef ds:uri="http://schemas.microsoft.com/office/2006/metadata/properties"/>
    <ds:schemaRef ds:uri="http://schemas.microsoft.com/office/infopath/2007/PartnerControls"/>
    <ds:schemaRef ds:uri="02832e5f-f35f-459f-ab7f-a1d99014e85e"/>
    <ds:schemaRef ds:uri="3d0c91eb-00c9-4c63-942c-756d00f70b11"/>
    <ds:schemaRef ds:uri="5042be3f-753e-49c9-89c0-b930bd5e9c40"/>
    <ds:schemaRef ds:uri="ae308a98-1553-42d6-915f-a9dcb273bcb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2053</Words>
  <Characters>11705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Clinical 146 – Update Patient Summary</vt:lpstr>
    </vt:vector>
  </TitlesOfParts>
  <Company/>
  <LinksUpToDate>false</LinksUpToDate>
  <CharactersWithSpaces>13731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 146 – Update Patient Summary</dc:title>
  <dc:subject/>
  <dc:creator>Kev Davies</dc:creator>
  <cp:keywords/>
  <dc:description/>
  <cp:lastModifiedBy>Rick Benson</cp:lastModifiedBy>
  <cp:revision>491</cp:revision>
  <dcterms:created xsi:type="dcterms:W3CDTF">2016-04-30T22:09:00Z</dcterms:created>
  <dcterms:modified xsi:type="dcterms:W3CDTF">2022-01-14T16:33:00Z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0x010100BE67BD3EDB63824B8FD81C19BF8B2293</vt:lpwstr>
  </property>
  <property fmtid="{D5CDD505-2E9C-101B-9397-08002B2CF9AE}" pid="3" name="_dlc_DocIdItemGuid">
    <vt:lpwstr>a1d3dc84-afbe-45d7-9a14-8023084c85de</vt:lpwstr>
  </property>
</Properties>
</file>