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Detecting Anomalies and Intersecting with Google Trends</w:t>
      </w:r>
    </w:p>
    <w:p>
      <w:r>
        <w:br/>
        <w:t>**Detecting Deviations from Normal Trading Behavior and Intersecting with Google Trends**</w:t>
        <w:br/>
        <w:br/>
        <w:t>### Objective:</w:t>
        <w:br/>
        <w:t>Identify trading anomalies and correlate them with Google Trends data to understand external influences on herd behavior.</w:t>
        <w:br/>
        <w:br/>
        <w:t>### Steps:</w:t>
        <w:br/>
        <w:t>1. **Detect Deviations in Trading Behavior**:</w:t>
        <w:br/>
        <w:t xml:space="preserve">   - Use anomaly detection models (e.g., Isolation Forest, DBSCAN) to find periods of unusual activity.</w:t>
        <w:br/>
        <w:t xml:space="preserve">   - Features include trading volume, price deviations, and correlations.</w:t>
        <w:br/>
        <w:br/>
        <w:t>2. **Fetch Trends Data**:</w:t>
        <w:br/>
        <w:t xml:space="preserve">   - Use Google Trends API to gather search interest data for relevant terms (e.g., "Bitcoin," "stock crash").</w:t>
        <w:br/>
        <w:t xml:space="preserve">   - Align trends data with trading anomalies.</w:t>
        <w:br/>
        <w:br/>
        <w:t>3. **Intersection Analysis**:</w:t>
        <w:br/>
        <w:t xml:space="preserve">   - Use cross-correlation to measure relationships between trading anomalies and trends data.</w:t>
        <w:br/>
        <w:t xml:space="preserve">   - Identify if trends precede or coincide with market anomalies.</w:t>
        <w:br/>
        <w:br/>
        <w:t>### Tools:</w:t>
        <w:br/>
        <w:t>- Python libraries: pytrends, scikit-learn, statsmodels (for correlation analysis).</w:t>
        <w:br/>
        <w:t>- Data sources: Historical stock data, Google Trends API.</w:t>
        <w:br/>
        <w:br/>
        <w:t>### Outcome:</w:t>
        <w:br/>
        <w:t>Insights into how external search trends influence herd behavior in financial markets, providing a holistic view of market sentiment.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