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3. </w:t>
      </w:r>
    </w:p>
    <w:tbl>
      <w:tblPr>
        <w:tblStyle w:val="Table1"/>
        <w:bidiVisual w:val="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9"/>
        <w:gridCol w:w="1726"/>
        <w:gridCol w:w="1035"/>
        <w:gridCol w:w="1232"/>
        <w:gridCol w:w="1204"/>
        <w:gridCol w:w="1190"/>
        <w:tblGridChange w:id="0">
          <w:tblGrid>
            <w:gridCol w:w="1909"/>
            <w:gridCol w:w="1726"/>
            <w:gridCol w:w="1035"/>
            <w:gridCol w:w="1232"/>
            <w:gridCol w:w="1204"/>
            <w:gridCol w:w="1190"/>
          </w:tblGrid>
        </w:tblGridChange>
      </w:tblGrid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הקשרים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החברתיים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connections</w:t>
            </w:r>
          </w:p>
        </w:tc>
        <w:tc>
          <w:tcPr/>
          <w:p w:rsidR="00000000" w:rsidDel="00000000" w:rsidP="00000000" w:rsidRDefault="00000000" w:rsidRPr="00000000" w14:paraId="0000000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המשקל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דמיון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חברתי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w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חולים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0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מקסימום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חולים</w:t>
            </w:r>
          </w:p>
        </w:tc>
        <w:tc>
          <w:tcPr/>
          <w:p w:rsidR="00000000" w:rsidDel="00000000" w:rsidP="00000000" w:rsidRDefault="00000000" w:rsidRPr="00000000" w14:paraId="0000000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מועד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מקסימום</w:t>
            </w:r>
          </w:p>
        </w:tc>
        <w:tc>
          <w:tcPr/>
          <w:p w:rsidR="00000000" w:rsidDel="00000000" w:rsidP="00000000" w:rsidRDefault="00000000" w:rsidRPr="00000000" w14:paraId="0000000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אורך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סימולציה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0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350.6</w:t>
            </w:r>
          </w:p>
        </w:tc>
        <w:tc>
          <w:tcPr/>
          <w:p w:rsidR="00000000" w:rsidDel="00000000" w:rsidP="00000000" w:rsidRDefault="00000000" w:rsidRPr="00000000" w14:paraId="0000000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268.2</w:t>
            </w:r>
          </w:p>
        </w:tc>
        <w:tc>
          <w:tcPr/>
          <w:p w:rsidR="00000000" w:rsidDel="00000000" w:rsidP="00000000" w:rsidRDefault="00000000" w:rsidRPr="00000000" w14:paraId="0000000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11.0</w:t>
            </w:r>
          </w:p>
        </w:tc>
        <w:tc>
          <w:tcPr/>
          <w:p w:rsidR="00000000" w:rsidDel="00000000" w:rsidP="00000000" w:rsidRDefault="00000000" w:rsidRPr="00000000" w14:paraId="0000000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53.4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1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304.4</w:t>
            </w:r>
          </w:p>
        </w:tc>
        <w:tc>
          <w:tcPr/>
          <w:p w:rsidR="00000000" w:rsidDel="00000000" w:rsidP="00000000" w:rsidRDefault="00000000" w:rsidRPr="00000000" w14:paraId="0000001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261.8</w:t>
            </w:r>
          </w:p>
        </w:tc>
        <w:tc>
          <w:tcPr/>
          <w:p w:rsidR="00000000" w:rsidDel="00000000" w:rsidP="00000000" w:rsidRDefault="00000000" w:rsidRPr="00000000" w14:paraId="0000001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11.0</w:t>
            </w:r>
          </w:p>
        </w:tc>
        <w:tc>
          <w:tcPr/>
          <w:p w:rsidR="00000000" w:rsidDel="00000000" w:rsidP="00000000" w:rsidRDefault="00000000" w:rsidRPr="00000000" w14:paraId="0000001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46.6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1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282.6</w:t>
            </w:r>
          </w:p>
        </w:tc>
        <w:tc>
          <w:tcPr/>
          <w:p w:rsidR="00000000" w:rsidDel="00000000" w:rsidP="00000000" w:rsidRDefault="00000000" w:rsidRPr="00000000" w14:paraId="0000001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233.4</w:t>
            </w:r>
          </w:p>
        </w:tc>
        <w:tc>
          <w:tcPr/>
          <w:p w:rsidR="00000000" w:rsidDel="00000000" w:rsidP="00000000" w:rsidRDefault="00000000" w:rsidRPr="00000000" w14:paraId="0000001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11.0</w:t>
            </w:r>
          </w:p>
        </w:tc>
        <w:tc>
          <w:tcPr/>
          <w:p w:rsidR="00000000" w:rsidDel="00000000" w:rsidP="00000000" w:rsidRDefault="00000000" w:rsidRPr="00000000" w14:paraId="0000001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831.2</w:t>
            </w:r>
          </w:p>
        </w:tc>
        <w:tc>
          <w:tcPr/>
          <w:p w:rsidR="00000000" w:rsidDel="00000000" w:rsidP="00000000" w:rsidRDefault="00000000" w:rsidRPr="00000000" w14:paraId="0000001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503.8</w:t>
            </w:r>
          </w:p>
        </w:tc>
        <w:tc>
          <w:tcPr/>
          <w:p w:rsidR="00000000" w:rsidDel="00000000" w:rsidP="00000000" w:rsidRDefault="00000000" w:rsidRPr="00000000" w14:paraId="0000001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13.4</w:t>
            </w:r>
          </w:p>
        </w:tc>
        <w:tc>
          <w:tcPr/>
          <w:p w:rsidR="00000000" w:rsidDel="00000000" w:rsidP="00000000" w:rsidRDefault="00000000" w:rsidRPr="00000000" w14:paraId="0000001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67.2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2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835.4</w:t>
            </w:r>
          </w:p>
        </w:tc>
        <w:tc>
          <w:tcPr/>
          <w:p w:rsidR="00000000" w:rsidDel="00000000" w:rsidP="00000000" w:rsidRDefault="00000000" w:rsidRPr="00000000" w14:paraId="0000002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565.4</w:t>
            </w:r>
          </w:p>
        </w:tc>
        <w:tc>
          <w:tcPr/>
          <w:p w:rsidR="00000000" w:rsidDel="00000000" w:rsidP="00000000" w:rsidRDefault="00000000" w:rsidRPr="00000000" w14:paraId="0000002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14.0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2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868.0</w:t>
            </w:r>
          </w:p>
        </w:tc>
        <w:tc>
          <w:tcPr/>
          <w:p w:rsidR="00000000" w:rsidDel="00000000" w:rsidP="00000000" w:rsidRDefault="00000000" w:rsidRPr="00000000" w14:paraId="0000002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589.6</w:t>
            </w:r>
          </w:p>
        </w:tc>
        <w:tc>
          <w:tcPr/>
          <w:p w:rsidR="00000000" w:rsidDel="00000000" w:rsidP="00000000" w:rsidRDefault="00000000" w:rsidRPr="00000000" w14:paraId="0000002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14.4</w:t>
            </w:r>
          </w:p>
        </w:tc>
        <w:tc>
          <w:tcPr/>
          <w:p w:rsidR="00000000" w:rsidDel="00000000" w:rsidP="00000000" w:rsidRDefault="00000000" w:rsidRPr="00000000" w14:paraId="0000002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49.4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810.6</w:t>
            </w:r>
          </w:p>
        </w:tc>
        <w:tc>
          <w:tcPr/>
          <w:p w:rsidR="00000000" w:rsidDel="00000000" w:rsidP="00000000" w:rsidRDefault="00000000" w:rsidRPr="00000000" w14:paraId="0000002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509.0</w:t>
            </w:r>
          </w:p>
        </w:tc>
        <w:tc>
          <w:tcPr/>
          <w:p w:rsidR="00000000" w:rsidDel="00000000" w:rsidP="00000000" w:rsidRDefault="00000000" w:rsidRPr="00000000" w14:paraId="0000003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12.0</w:t>
            </w:r>
          </w:p>
        </w:tc>
        <w:tc>
          <w:tcPr/>
          <w:p w:rsidR="00000000" w:rsidDel="00000000" w:rsidP="00000000" w:rsidRDefault="00000000" w:rsidRPr="00000000" w14:paraId="0000003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63.6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3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847.8</w:t>
            </w:r>
          </w:p>
        </w:tc>
        <w:tc>
          <w:tcPr/>
          <w:p w:rsidR="00000000" w:rsidDel="00000000" w:rsidP="00000000" w:rsidRDefault="00000000" w:rsidRPr="00000000" w14:paraId="0000003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627.2</w:t>
            </w:r>
          </w:p>
        </w:tc>
        <w:tc>
          <w:tcPr/>
          <w:p w:rsidR="00000000" w:rsidDel="00000000" w:rsidP="00000000" w:rsidRDefault="00000000" w:rsidRPr="00000000" w14:paraId="0000003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12.2</w:t>
            </w:r>
          </w:p>
        </w:tc>
        <w:tc>
          <w:tcPr/>
          <w:p w:rsidR="00000000" w:rsidDel="00000000" w:rsidP="00000000" w:rsidRDefault="00000000" w:rsidRPr="00000000" w14:paraId="0000003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47.2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3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870.4</w:t>
            </w:r>
          </w:p>
        </w:tc>
        <w:tc>
          <w:tcPr/>
          <w:p w:rsidR="00000000" w:rsidDel="00000000" w:rsidP="00000000" w:rsidRDefault="00000000" w:rsidRPr="00000000" w14:paraId="0000003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678.4</w:t>
            </w:r>
          </w:p>
        </w:tc>
        <w:tc>
          <w:tcPr/>
          <w:p w:rsidR="00000000" w:rsidDel="00000000" w:rsidP="00000000" w:rsidRDefault="00000000" w:rsidRPr="00000000" w14:paraId="0000003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12.6</w:t>
            </w:r>
          </w:p>
        </w:tc>
        <w:tc>
          <w:tcPr/>
          <w:p w:rsidR="00000000" w:rsidDel="00000000" w:rsidP="00000000" w:rsidRDefault="00000000" w:rsidRPr="00000000" w14:paraId="0000003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43.8</w:t>
            </w:r>
          </w:p>
        </w:tc>
      </w:tr>
    </w:tbl>
    <w:p w:rsidR="00000000" w:rsidDel="00000000" w:rsidP="00000000" w:rsidRDefault="00000000" w:rsidRPr="00000000" w14:paraId="0000003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מילולי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ההשפעה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connections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המשקל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מספקים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מורכבת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מהדירוג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ושלהם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מהעלות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ההגעה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התועלת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התוחלת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utility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ייכנס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סיכוי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50%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רנדומלי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לבניין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מסחרי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הטבלה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Connection =2</w:t>
      </w:r>
    </w:p>
    <w:p w:rsidR="00000000" w:rsidDel="00000000" w:rsidP="00000000" w:rsidRDefault="00000000" w:rsidRPr="00000000" w14:paraId="0000004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המקסימלי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ההדבקות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=6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= 10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ההדבקות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במעגלים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החברתיים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מסתיימת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וההדבקות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מתבצעות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בבנייני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המסחר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חברתי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4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6.</w:t>
      </w:r>
    </w:p>
    <w:tbl>
      <w:tblPr>
        <w:tblStyle w:val="Table2"/>
        <w:bidiVisual w:val="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256"/>
        <w:gridCol w:w="1156"/>
        <w:gridCol w:w="1156"/>
        <w:gridCol w:w="1156"/>
        <w:gridCol w:w="1156"/>
        <w:gridCol w:w="1156"/>
        <w:tblGridChange w:id="0">
          <w:tblGrid>
            <w:gridCol w:w="1260"/>
            <w:gridCol w:w="1256"/>
            <w:gridCol w:w="1156"/>
            <w:gridCol w:w="1156"/>
            <w:gridCol w:w="1156"/>
            <w:gridCol w:w="1156"/>
            <w:gridCol w:w="1156"/>
          </w:tblGrid>
        </w:tblGridChange>
      </w:tblGrid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4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connections</w:t>
            </w:r>
          </w:p>
        </w:tc>
        <w:tc>
          <w:tcPr/>
          <w:p w:rsidR="00000000" w:rsidDel="00000000" w:rsidP="00000000" w:rsidRDefault="00000000" w:rsidRPr="00000000" w14:paraId="0000004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w1</w:t>
            </w:r>
          </w:p>
        </w:tc>
        <w:tc>
          <w:tcPr/>
          <w:p w:rsidR="00000000" w:rsidDel="00000000" w:rsidP="00000000" w:rsidRDefault="00000000" w:rsidRPr="00000000" w14:paraId="0000004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חולים</w:t>
            </w:r>
          </w:p>
        </w:tc>
        <w:tc>
          <w:tcPr/>
          <w:p w:rsidR="00000000" w:rsidDel="00000000" w:rsidP="00000000" w:rsidRDefault="00000000" w:rsidRPr="00000000" w14:paraId="0000005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מקסימום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חולים</w:t>
            </w:r>
          </w:p>
        </w:tc>
        <w:tc>
          <w:tcPr/>
          <w:p w:rsidR="00000000" w:rsidDel="00000000" w:rsidP="00000000" w:rsidRDefault="00000000" w:rsidRPr="00000000" w14:paraId="0000005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מועד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מקסימום</w:t>
            </w:r>
          </w:p>
        </w:tc>
        <w:tc>
          <w:tcPr/>
          <w:p w:rsidR="00000000" w:rsidDel="00000000" w:rsidP="00000000" w:rsidRDefault="00000000" w:rsidRPr="00000000" w14:paraId="0000005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סימולציה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5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5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5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97.8</w:t>
            </w:r>
          </w:p>
        </w:tc>
        <w:tc>
          <w:tcPr/>
          <w:p w:rsidR="00000000" w:rsidDel="00000000" w:rsidP="00000000" w:rsidRDefault="00000000" w:rsidRPr="00000000" w14:paraId="0000005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05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22.6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5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5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92.4</w:t>
            </w:r>
          </w:p>
        </w:tc>
        <w:tc>
          <w:tcPr/>
          <w:p w:rsidR="00000000" w:rsidDel="00000000" w:rsidP="00000000" w:rsidRDefault="00000000" w:rsidRPr="00000000" w14:paraId="0000005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05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06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6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6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119.6</w:t>
            </w:r>
          </w:p>
        </w:tc>
        <w:tc>
          <w:tcPr/>
          <w:p w:rsidR="00000000" w:rsidDel="00000000" w:rsidP="00000000" w:rsidRDefault="00000000" w:rsidRPr="00000000" w14:paraId="0000006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119.6</w:t>
            </w:r>
          </w:p>
        </w:tc>
        <w:tc>
          <w:tcPr/>
          <w:p w:rsidR="00000000" w:rsidDel="00000000" w:rsidP="00000000" w:rsidRDefault="00000000" w:rsidRPr="00000000" w14:paraId="0000006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9.6</w:t>
            </w:r>
          </w:p>
        </w:tc>
        <w:tc>
          <w:tcPr/>
          <w:p w:rsidR="00000000" w:rsidDel="00000000" w:rsidP="00000000" w:rsidRDefault="00000000" w:rsidRPr="00000000" w14:paraId="0000006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22.6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6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6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80.2</w:t>
            </w:r>
          </w:p>
        </w:tc>
        <w:tc>
          <w:tcPr/>
          <w:p w:rsidR="00000000" w:rsidDel="00000000" w:rsidP="00000000" w:rsidRDefault="00000000" w:rsidRPr="00000000" w14:paraId="0000006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80.2</w:t>
            </w:r>
          </w:p>
        </w:tc>
        <w:tc>
          <w:tcPr/>
          <w:p w:rsidR="00000000" w:rsidDel="00000000" w:rsidP="00000000" w:rsidRDefault="00000000" w:rsidRPr="00000000" w14:paraId="0000006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6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18.2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7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7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86.8</w:t>
            </w:r>
          </w:p>
        </w:tc>
        <w:tc>
          <w:tcPr/>
          <w:p w:rsidR="00000000" w:rsidDel="00000000" w:rsidP="00000000" w:rsidRDefault="00000000" w:rsidRPr="00000000" w14:paraId="0000007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86.8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7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78.8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78.8</w:t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18.4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7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90.8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90.8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8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16.6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16.4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86.4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86.4</w:t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17.4</w:t>
            </w:r>
          </w:p>
        </w:tc>
      </w:tr>
    </w:tbl>
    <w:p w:rsidR="00000000" w:rsidDel="00000000" w:rsidP="00000000" w:rsidRDefault="00000000" w:rsidRPr="00000000" w14:paraId="0000009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7. </w:t>
      </w:r>
    </w:p>
    <w:p w:rsidR="00000000" w:rsidDel="00000000" w:rsidP="00000000" w:rsidRDefault="00000000" w:rsidRPr="00000000" w14:paraId="0000009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0.13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מצמצם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התחלואה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9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התנאי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שהוספנו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גדולה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הסיכויים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risk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הנוכחי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מעודד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להישאר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התחלואה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נמוכה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ומסיימת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8. </w:t>
      </w:r>
    </w:p>
    <w:tbl>
      <w:tblPr>
        <w:tblStyle w:val="Table3"/>
        <w:bidiVisual w:val="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256"/>
        <w:gridCol w:w="1156"/>
        <w:gridCol w:w="1156"/>
        <w:gridCol w:w="1156"/>
        <w:gridCol w:w="1156"/>
        <w:gridCol w:w="1156"/>
        <w:tblGridChange w:id="0">
          <w:tblGrid>
            <w:gridCol w:w="1260"/>
            <w:gridCol w:w="1256"/>
            <w:gridCol w:w="1156"/>
            <w:gridCol w:w="1156"/>
            <w:gridCol w:w="1156"/>
            <w:gridCol w:w="1156"/>
            <w:gridCol w:w="1156"/>
          </w:tblGrid>
        </w:tblGridChange>
      </w:tblGrid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connections</w:t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w1</w:t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סה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"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כ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חולים</w:t>
            </w:r>
          </w:p>
        </w:tc>
        <w:tc>
          <w:tcPr/>
          <w:p w:rsidR="00000000" w:rsidDel="00000000" w:rsidP="00000000" w:rsidRDefault="00000000" w:rsidRPr="00000000" w14:paraId="0000009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מקסימום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חולים</w:t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מועד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מקסימום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סימולציה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103.2</w:t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A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23.2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103.8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103.4</w:t>
            </w:r>
          </w:p>
        </w:tc>
        <w:tc>
          <w:tcPr/>
          <w:p w:rsidR="00000000" w:rsidDel="00000000" w:rsidP="00000000" w:rsidRDefault="00000000" w:rsidRPr="00000000" w14:paraId="000000A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9.4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23.6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99.4</w:t>
            </w:r>
          </w:p>
        </w:tc>
        <w:tc>
          <w:tcPr/>
          <w:p w:rsidR="00000000" w:rsidDel="00000000" w:rsidP="00000000" w:rsidRDefault="00000000" w:rsidRPr="00000000" w14:paraId="000000B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0B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9.6</w:t>
            </w:r>
          </w:p>
        </w:tc>
        <w:tc>
          <w:tcPr/>
          <w:p w:rsidR="00000000" w:rsidDel="00000000" w:rsidP="00000000" w:rsidRDefault="00000000" w:rsidRPr="00000000" w14:paraId="000000B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24.2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B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93.6</w:t>
            </w:r>
          </w:p>
        </w:tc>
        <w:tc>
          <w:tcPr/>
          <w:p w:rsidR="00000000" w:rsidDel="00000000" w:rsidP="00000000" w:rsidRDefault="00000000" w:rsidRPr="00000000" w14:paraId="000000B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93.6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B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96.2</w:t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96.2</w:t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C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C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82.8</w:t>
            </w:r>
          </w:p>
        </w:tc>
        <w:tc>
          <w:tcPr/>
          <w:p w:rsidR="00000000" w:rsidDel="00000000" w:rsidP="00000000" w:rsidRDefault="00000000" w:rsidRPr="00000000" w14:paraId="000000C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82.8</w:t>
            </w:r>
          </w:p>
        </w:tc>
        <w:tc>
          <w:tcPr/>
          <w:p w:rsidR="00000000" w:rsidDel="00000000" w:rsidP="00000000" w:rsidRDefault="00000000" w:rsidRPr="00000000" w14:paraId="000000C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C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C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0CE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5.4</w:t>
            </w:r>
          </w:p>
        </w:tc>
        <w:tc>
          <w:tcPr/>
          <w:p w:rsidR="00000000" w:rsidDel="00000000" w:rsidP="00000000" w:rsidRDefault="00000000" w:rsidRPr="00000000" w14:paraId="000000CF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18.4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D1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0.5</w:t>
            </w:r>
          </w:p>
        </w:tc>
        <w:tc>
          <w:tcPr/>
          <w:p w:rsidR="00000000" w:rsidDel="00000000" w:rsidP="00000000" w:rsidRDefault="00000000" w:rsidRPr="00000000" w14:paraId="000000D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97.4</w:t>
            </w:r>
          </w:p>
        </w:tc>
        <w:tc>
          <w:tcPr/>
          <w:p w:rsidR="00000000" w:rsidDel="00000000" w:rsidP="00000000" w:rsidRDefault="00000000" w:rsidRPr="00000000" w14:paraId="000000D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97.4</w:t>
            </w:r>
          </w:p>
        </w:tc>
        <w:tc>
          <w:tcPr/>
          <w:p w:rsidR="00000000" w:rsidDel="00000000" w:rsidP="00000000" w:rsidRDefault="00000000" w:rsidRPr="00000000" w14:paraId="000000D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0.134364244</w:t>
            </w:r>
          </w:p>
        </w:tc>
        <w:tc>
          <w:tcPr/>
          <w:p w:rsidR="00000000" w:rsidDel="00000000" w:rsidP="00000000" w:rsidRDefault="00000000" w:rsidRPr="00000000" w14:paraId="000000D8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D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D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83.6</w:t>
            </w:r>
          </w:p>
        </w:tc>
        <w:tc>
          <w:tcPr/>
          <w:p w:rsidR="00000000" w:rsidDel="00000000" w:rsidP="00000000" w:rsidRDefault="00000000" w:rsidRPr="00000000" w14:paraId="000000D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83.6</w:t>
            </w:r>
          </w:p>
        </w:tc>
        <w:tc>
          <w:tcPr/>
          <w:p w:rsidR="00000000" w:rsidDel="00000000" w:rsidP="00000000" w:rsidRDefault="00000000" w:rsidRPr="00000000" w14:paraId="000000D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17</w:t>
            </w:r>
          </w:p>
        </w:tc>
      </w:tr>
    </w:tbl>
    <w:p w:rsidR="00000000" w:rsidDel="00000000" w:rsidP="00000000" w:rsidRDefault="00000000" w:rsidRPr="00000000" w14:paraId="000000D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סיטרית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שהשתנה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שהתחלואה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</w:p>
    <w:p w:rsidR="00000000" w:rsidDel="00000000" w:rsidP="00000000" w:rsidRDefault="00000000" w:rsidRPr="00000000" w14:paraId="000000E3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הנראה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סיטרית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והשינוי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בחברויות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מהסוכנים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הפיצו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חברויות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לתחלואה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לרדת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4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ייחודית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בתוצאות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5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line="36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F">
    <w:pPr>
      <w:bidi w:val="1"/>
      <w:jc w:val="center"/>
      <w:rPr>
        <w:b w:val="1"/>
        <w:u w:val="single"/>
      </w:rPr>
    </w:pPr>
    <w:r w:rsidDel="00000000" w:rsidR="00000000" w:rsidRPr="00000000">
      <w:rPr>
        <w:b w:val="1"/>
        <w:u w:val="single"/>
        <w:rtl w:val="1"/>
      </w:rPr>
      <w:t xml:space="preserve">סימולציה</w:t>
    </w:r>
    <w:r w:rsidDel="00000000" w:rsidR="00000000" w:rsidRPr="00000000">
      <w:rPr>
        <w:b w:val="1"/>
        <w:u w:val="single"/>
        <w:rtl w:val="1"/>
      </w:rPr>
      <w:t xml:space="preserve"> </w:t>
    </w:r>
    <w:r w:rsidDel="00000000" w:rsidR="00000000" w:rsidRPr="00000000">
      <w:rPr>
        <w:b w:val="1"/>
        <w:u w:val="single"/>
        <w:rtl w:val="1"/>
      </w:rPr>
      <w:t xml:space="preserve">עירונית</w:t>
    </w:r>
    <w:r w:rsidDel="00000000" w:rsidR="00000000" w:rsidRPr="00000000">
      <w:rPr>
        <w:b w:val="1"/>
        <w:u w:val="single"/>
        <w:rtl w:val="1"/>
      </w:rPr>
      <w:t xml:space="preserve"> </w:t>
    </w:r>
    <w:r w:rsidDel="00000000" w:rsidR="00000000" w:rsidRPr="00000000">
      <w:rPr>
        <w:b w:val="1"/>
        <w:u w:val="single"/>
        <w:rtl w:val="1"/>
      </w:rPr>
      <w:t xml:space="preserve">תרגיל</w:t>
    </w:r>
    <w:r w:rsidDel="00000000" w:rsidR="00000000" w:rsidRPr="00000000">
      <w:rPr>
        <w:b w:val="1"/>
        <w:u w:val="single"/>
        <w:rtl w:val="1"/>
      </w:rPr>
      <w:t xml:space="preserve"> 3</w:t>
    </w:r>
  </w:p>
  <w:p w:rsidR="00000000" w:rsidDel="00000000" w:rsidP="00000000" w:rsidRDefault="00000000" w:rsidRPr="00000000" w14:paraId="000000F0">
    <w:pPr>
      <w:bidi w:val="1"/>
      <w:jc w:val="center"/>
      <w:rPr/>
    </w:pPr>
    <w:r w:rsidDel="00000000" w:rsidR="00000000" w:rsidRPr="00000000">
      <w:rPr>
        <w:rtl w:val="1"/>
      </w:rPr>
      <w:t xml:space="preserve">יהונתן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דויטש</w:t>
    </w:r>
    <w:r w:rsidDel="00000000" w:rsidR="00000000" w:rsidRPr="00000000">
      <w:rPr>
        <w:rtl w:val="1"/>
      </w:rPr>
      <w:t xml:space="preserve"> 315470336</w:t>
    </w:r>
  </w:p>
  <w:p w:rsidR="00000000" w:rsidDel="00000000" w:rsidP="00000000" w:rsidRDefault="00000000" w:rsidRPr="00000000" w14:paraId="000000F1">
    <w:pPr>
      <w:bidi w:val="1"/>
      <w:jc w:val="center"/>
      <w:rPr/>
    </w:pPr>
    <w:r w:rsidDel="00000000" w:rsidR="00000000" w:rsidRPr="00000000">
      <w:rPr>
        <w:rtl w:val="1"/>
      </w:rPr>
      <w:t xml:space="preserve">יונתן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לוריא</w:t>
    </w:r>
    <w:r w:rsidDel="00000000" w:rsidR="00000000" w:rsidRPr="00000000">
      <w:rPr>
        <w:rtl w:val="1"/>
      </w:rPr>
      <w:t xml:space="preserve"> 204767644</w:t>
    </w:r>
  </w:p>
  <w:p w:rsidR="00000000" w:rsidDel="00000000" w:rsidP="00000000" w:rsidRDefault="00000000" w:rsidRPr="00000000" w14:paraId="000000F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