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EE740" w14:textId="6F55B542" w:rsidR="00731253" w:rsidRDefault="00731253">
      <w:pPr>
        <w:rPr>
          <w:rtl/>
          <w:lang w:bidi="ar-AE"/>
        </w:rPr>
      </w:pPr>
    </w:p>
    <w:tbl>
      <w:tblPr>
        <w:tblW w:w="1070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5"/>
        <w:gridCol w:w="567"/>
        <w:gridCol w:w="4891"/>
      </w:tblGrid>
      <w:tr w:rsidR="00912EC3" w:rsidRPr="00CA28BB" w14:paraId="282623C7" w14:textId="77777777" w:rsidTr="00E01538">
        <w:tc>
          <w:tcPr>
            <w:tcW w:w="5245" w:type="dxa"/>
            <w:shd w:val="clear" w:color="auto" w:fill="auto"/>
          </w:tcPr>
          <w:p w14:paraId="092E9A4E" w14:textId="3967C188" w:rsidR="00912EC3" w:rsidRPr="00C23EB6" w:rsidRDefault="00912EC3" w:rsidP="00B3084D">
            <w:pPr>
              <w:spacing w:after="200"/>
              <w:jc w:val="both"/>
              <w:rPr>
                <w:rFonts w:cs="Microsoft Sans Serif"/>
                <w:b/>
                <w:bCs/>
              </w:rPr>
            </w:pPr>
            <w:r w:rsidRPr="00C23EB6">
              <w:rPr>
                <w:rFonts w:cs="Microsoft Sans Serif"/>
                <w:b/>
                <w:bCs/>
              </w:rPr>
              <w:t xml:space="preserve">Lease Agreement </w:t>
            </w:r>
            <w:r w:rsidR="001B6231">
              <w:rPr>
                <w:rFonts w:cs="Microsoft Sans Serif"/>
                <w:b/>
                <w:bCs/>
              </w:rPr>
              <w:t>for</w:t>
            </w:r>
            <w:r w:rsidRPr="00C23EB6">
              <w:rPr>
                <w:rFonts w:cs="Microsoft Sans Serif"/>
                <w:b/>
                <w:bCs/>
              </w:rPr>
              <w:t xml:space="preserve"> Office Premises </w:t>
            </w:r>
            <w:r w:rsidR="00C32B32">
              <w:rPr>
                <w:rFonts w:cs="Microsoft Sans Serif"/>
                <w:b/>
                <w:bCs/>
              </w:rPr>
              <w:t>(“Lease Agreement”)</w:t>
            </w:r>
          </w:p>
          <w:p w14:paraId="17EC651C" w14:textId="1DCAFC34" w:rsidR="00912EC3" w:rsidRDefault="00912EC3" w:rsidP="00B3084D">
            <w:pPr>
              <w:spacing w:after="200"/>
              <w:jc w:val="both"/>
              <w:rPr>
                <w:rFonts w:cs="Microsoft Sans Serif"/>
                <w:b/>
                <w:bCs/>
              </w:rPr>
            </w:pPr>
            <w:r w:rsidRPr="00C23EB6">
              <w:rPr>
                <w:rFonts w:cs="Microsoft Sans Serif"/>
                <w:b/>
                <w:bCs/>
              </w:rPr>
              <w:t xml:space="preserve">Dated the </w:t>
            </w:r>
            <w:r w:rsidR="00684DC9">
              <w:rPr>
                <w:rFonts w:cs="Microsoft Sans Serif"/>
                <w:b/>
                <w:bCs/>
              </w:rPr>
              <w:t>{</w:t>
            </w:r>
            <w:proofErr w:type="spellStart"/>
            <w:r w:rsidR="00684DC9">
              <w:rPr>
                <w:rFonts w:cs="Microsoft Sans Serif"/>
                <w:b/>
                <w:bCs/>
              </w:rPr>
              <w:t>effective_date</w:t>
            </w:r>
            <w:proofErr w:type="spellEnd"/>
            <w:r w:rsidR="00684DC9">
              <w:rPr>
                <w:rFonts w:cs="Microsoft Sans Serif"/>
                <w:b/>
                <w:bCs/>
              </w:rPr>
              <w:t>}</w:t>
            </w:r>
          </w:p>
          <w:p w14:paraId="14ACA21E" w14:textId="25F3C84E" w:rsidR="0055315C" w:rsidRPr="0055315C" w:rsidRDefault="0055315C" w:rsidP="00B3084D">
            <w:pPr>
              <w:spacing w:after="200"/>
              <w:jc w:val="both"/>
              <w:rPr>
                <w:rFonts w:cs="Microsoft Sans Serif"/>
              </w:rPr>
            </w:pPr>
            <w:r>
              <w:rPr>
                <w:rFonts w:cs="Microsoft Sans Serif"/>
              </w:rPr>
              <w:t>(the “</w:t>
            </w:r>
            <w:r>
              <w:rPr>
                <w:rFonts w:cs="Microsoft Sans Serif"/>
                <w:b/>
                <w:bCs/>
              </w:rPr>
              <w:t>Effective Date</w:t>
            </w:r>
            <w:r>
              <w:rPr>
                <w:rFonts w:cs="Microsoft Sans Serif"/>
              </w:rPr>
              <w:t>”)</w:t>
            </w:r>
          </w:p>
        </w:tc>
        <w:tc>
          <w:tcPr>
            <w:tcW w:w="567" w:type="dxa"/>
            <w:shd w:val="clear" w:color="auto" w:fill="auto"/>
          </w:tcPr>
          <w:p w14:paraId="3DD41478" w14:textId="77777777" w:rsidR="00912EC3" w:rsidRPr="00C23EB6" w:rsidRDefault="00912EC3" w:rsidP="00707538">
            <w:pPr>
              <w:spacing w:after="200"/>
              <w:ind w:right="1652"/>
              <w:rPr>
                <w:rFonts w:cs="Microsoft Sans Serif"/>
              </w:rPr>
            </w:pPr>
          </w:p>
        </w:tc>
        <w:tc>
          <w:tcPr>
            <w:tcW w:w="4891" w:type="dxa"/>
            <w:shd w:val="clear" w:color="auto" w:fill="auto"/>
          </w:tcPr>
          <w:p w14:paraId="0FC9D072" w14:textId="40D1837A" w:rsidR="00912EC3" w:rsidRPr="00560728" w:rsidRDefault="00C9627B" w:rsidP="00443866">
            <w:pPr>
              <w:bidi/>
              <w:ind w:right="384"/>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عقد إيجار </w:t>
            </w:r>
            <w:r w:rsidR="00D762C4" w:rsidRPr="00560728">
              <w:rPr>
                <w:rFonts w:ascii="Simplified Arabic" w:hAnsi="Simplified Arabic" w:cs="Simplified Arabic"/>
                <w:b/>
                <w:bCs/>
                <w:sz w:val="22"/>
                <w:szCs w:val="22"/>
                <w:lang w:bidi="ar-AE"/>
              </w:rPr>
              <w:t xml:space="preserve"> </w:t>
            </w:r>
            <w:r w:rsidR="00D762C4" w:rsidRPr="00560728">
              <w:rPr>
                <w:rFonts w:ascii="Simplified Arabic" w:hAnsi="Simplified Arabic" w:cs="Simplified Arabic"/>
                <w:b/>
                <w:bCs/>
                <w:sz w:val="22"/>
                <w:szCs w:val="22"/>
                <w:rtl/>
                <w:lang w:bidi="ar-AE"/>
              </w:rPr>
              <w:t>عقار مكتبي</w:t>
            </w:r>
            <w:r w:rsidR="00CA28BB" w:rsidRPr="00560728">
              <w:rPr>
                <w:rFonts w:ascii="Simplified Arabic" w:hAnsi="Simplified Arabic" w:cs="Simplified Arabic"/>
                <w:b/>
                <w:bCs/>
                <w:sz w:val="22"/>
                <w:szCs w:val="22"/>
                <w:rtl/>
                <w:lang w:bidi="ar-AE"/>
              </w:rPr>
              <w:t xml:space="preserve"> </w:t>
            </w:r>
            <w:r w:rsidR="00D762C4" w:rsidRPr="00560728">
              <w:rPr>
                <w:rFonts w:ascii="Simplified Arabic" w:hAnsi="Simplified Arabic" w:cs="Simplified Arabic"/>
                <w:b/>
                <w:bCs/>
                <w:sz w:val="22"/>
                <w:szCs w:val="22"/>
                <w:rtl/>
                <w:lang w:bidi="ar-AE"/>
              </w:rPr>
              <w:t>(</w:t>
            </w:r>
            <w:r w:rsidR="00EE307E" w:rsidRPr="00560728">
              <w:rPr>
                <w:rFonts w:ascii="Simplified Arabic" w:hAnsi="Simplified Arabic" w:cs="Simplified Arabic"/>
                <w:b/>
                <w:bCs/>
                <w:sz w:val="22"/>
                <w:szCs w:val="22"/>
                <w:rtl/>
                <w:lang w:bidi="ar-AE"/>
              </w:rPr>
              <w:t>"</w:t>
            </w:r>
            <w:r w:rsidR="00D762C4" w:rsidRPr="00560728">
              <w:rPr>
                <w:rFonts w:ascii="Simplified Arabic" w:hAnsi="Simplified Arabic" w:cs="Simplified Arabic"/>
                <w:b/>
                <w:bCs/>
                <w:sz w:val="22"/>
                <w:szCs w:val="22"/>
                <w:rtl/>
                <w:lang w:bidi="ar-AE"/>
              </w:rPr>
              <w:t>عقد الإيجار</w:t>
            </w:r>
            <w:r w:rsidR="00EE307E" w:rsidRPr="00560728">
              <w:rPr>
                <w:rFonts w:ascii="Simplified Arabic" w:hAnsi="Simplified Arabic" w:cs="Simplified Arabic"/>
                <w:b/>
                <w:bCs/>
                <w:sz w:val="22"/>
                <w:szCs w:val="22"/>
                <w:rtl/>
                <w:lang w:bidi="ar-AE"/>
              </w:rPr>
              <w:t>"</w:t>
            </w:r>
            <w:r w:rsidR="00D762C4" w:rsidRPr="00560728">
              <w:rPr>
                <w:rFonts w:ascii="Simplified Arabic" w:hAnsi="Simplified Arabic" w:cs="Simplified Arabic"/>
                <w:b/>
                <w:bCs/>
                <w:sz w:val="22"/>
                <w:szCs w:val="22"/>
                <w:rtl/>
                <w:lang w:bidi="ar-AE"/>
              </w:rPr>
              <w:t>)</w:t>
            </w:r>
          </w:p>
          <w:p w14:paraId="164D0291" w14:textId="4CE737DE" w:rsidR="00912EC3" w:rsidRPr="00560728" w:rsidRDefault="00912EC3" w:rsidP="00443866">
            <w:pPr>
              <w:bidi/>
              <w:ind w:right="384"/>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lang w:bidi="ar-AE"/>
              </w:rPr>
              <w:t>التاريخ:</w:t>
            </w:r>
            <w:r w:rsidR="00684DC9">
              <w:rPr>
                <w:rFonts w:ascii="Simplified Arabic" w:hAnsi="Simplified Arabic" w:cs="Simplified Arabic"/>
                <w:b/>
                <w:bCs/>
                <w:sz w:val="22"/>
                <w:szCs w:val="22"/>
                <w:lang w:bidi="ar-AE"/>
              </w:rPr>
              <w:t xml:space="preserve"> </w:t>
            </w:r>
            <w:r w:rsidR="00684DC9">
              <w:rPr>
                <w:rFonts w:cs="Microsoft Sans Serif"/>
                <w:b/>
                <w:bCs/>
              </w:rPr>
              <w:t>{</w:t>
            </w:r>
            <w:proofErr w:type="spellStart"/>
            <w:r w:rsidR="00684DC9">
              <w:rPr>
                <w:rFonts w:cs="Microsoft Sans Serif"/>
                <w:b/>
                <w:bCs/>
              </w:rPr>
              <w:t>effective_date</w:t>
            </w:r>
            <w:proofErr w:type="spellEnd"/>
            <w:r w:rsidR="00684DC9">
              <w:rPr>
                <w:rFonts w:cs="Microsoft Sans Serif"/>
                <w:b/>
                <w:bCs/>
              </w:rPr>
              <w:t>}</w:t>
            </w:r>
          </w:p>
          <w:p w14:paraId="7347E4EC" w14:textId="091150DB" w:rsidR="00C52B31" w:rsidRPr="00560728" w:rsidRDefault="00C52B31" w:rsidP="00443866">
            <w:pPr>
              <w:bidi/>
              <w:ind w:right="384"/>
              <w:jc w:val="both"/>
              <w:rPr>
                <w:rFonts w:ascii="Simplified Arabic" w:hAnsi="Simplified Arabic" w:cs="Simplified Arabic"/>
                <w:b/>
                <w:bCs/>
                <w:sz w:val="22"/>
                <w:szCs w:val="22"/>
                <w:lang w:bidi="ar-AE"/>
              </w:rPr>
            </w:pPr>
            <w:r w:rsidRPr="00560728">
              <w:rPr>
                <w:rFonts w:ascii="Simplified Arabic" w:hAnsi="Simplified Arabic" w:cs="Simplified Arabic"/>
                <w:b/>
                <w:bCs/>
                <w:sz w:val="22"/>
                <w:szCs w:val="22"/>
                <w:rtl/>
              </w:rPr>
              <w:t>("تاريخ النفاذ")</w:t>
            </w:r>
          </w:p>
        </w:tc>
      </w:tr>
      <w:tr w:rsidR="001B366B" w:rsidRPr="00C23EB6" w14:paraId="3FBA07FD" w14:textId="77777777" w:rsidTr="00E01538">
        <w:tc>
          <w:tcPr>
            <w:tcW w:w="5245" w:type="dxa"/>
            <w:shd w:val="clear" w:color="auto" w:fill="auto"/>
          </w:tcPr>
          <w:p w14:paraId="5775A8CD" w14:textId="39C2F2C7" w:rsidR="001B366B" w:rsidRPr="001B366B" w:rsidRDefault="001B366B" w:rsidP="00B3084D">
            <w:pPr>
              <w:spacing w:after="200"/>
              <w:jc w:val="both"/>
              <w:rPr>
                <w:rFonts w:cs="Microsoft Sans Serif"/>
                <w:b/>
                <w:bCs/>
              </w:rPr>
            </w:pPr>
            <w:r w:rsidRPr="001B366B">
              <w:rPr>
                <w:rFonts w:cs="Microsoft Sans Serif"/>
                <w:b/>
                <w:bCs/>
              </w:rPr>
              <w:t>PARTICULARS</w:t>
            </w:r>
          </w:p>
        </w:tc>
        <w:tc>
          <w:tcPr>
            <w:tcW w:w="567" w:type="dxa"/>
            <w:shd w:val="clear" w:color="auto" w:fill="auto"/>
          </w:tcPr>
          <w:p w14:paraId="57D9A254" w14:textId="77777777" w:rsidR="001B366B" w:rsidRPr="00C23EB6" w:rsidRDefault="001B366B" w:rsidP="00707538">
            <w:pPr>
              <w:spacing w:after="200"/>
              <w:ind w:right="1652"/>
              <w:rPr>
                <w:rFonts w:cs="Microsoft Sans Serif"/>
              </w:rPr>
            </w:pPr>
          </w:p>
        </w:tc>
        <w:tc>
          <w:tcPr>
            <w:tcW w:w="4891" w:type="dxa"/>
            <w:shd w:val="clear" w:color="auto" w:fill="auto"/>
          </w:tcPr>
          <w:p w14:paraId="533552E5" w14:textId="0B1EF792" w:rsidR="001B366B" w:rsidRPr="00560728" w:rsidRDefault="00CA28BB" w:rsidP="00443866">
            <w:pPr>
              <w:bidi/>
              <w:ind w:right="384"/>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المواصفات</w:t>
            </w:r>
          </w:p>
        </w:tc>
      </w:tr>
      <w:tr w:rsidR="00E1202A" w:rsidRPr="00C23EB6" w14:paraId="5B671C00" w14:textId="77777777" w:rsidTr="00E01538">
        <w:trPr>
          <w:trHeight w:val="80"/>
        </w:trPr>
        <w:tc>
          <w:tcPr>
            <w:tcW w:w="5245" w:type="dxa"/>
            <w:shd w:val="clear" w:color="auto" w:fill="auto"/>
          </w:tcPr>
          <w:p w14:paraId="1046B99E" w14:textId="061140EF" w:rsidR="00E1202A" w:rsidRPr="004D15C9" w:rsidRDefault="00C33D21" w:rsidP="008E476B">
            <w:pPr>
              <w:pStyle w:val="ListParagraph"/>
              <w:numPr>
                <w:ilvl w:val="0"/>
                <w:numId w:val="94"/>
              </w:numPr>
              <w:autoSpaceDE w:val="0"/>
              <w:autoSpaceDN w:val="0"/>
              <w:adjustRightInd w:val="0"/>
              <w:spacing w:after="200"/>
              <w:ind w:left="597" w:hanging="597"/>
              <w:jc w:val="both"/>
              <w:rPr>
                <w:rFonts w:cs="Microsoft Sans Serif"/>
              </w:rPr>
            </w:pPr>
            <w:bookmarkStart w:id="0" w:name="_Ref104713513"/>
            <w:r w:rsidRPr="004D15C9">
              <w:rPr>
                <w:rFonts w:cs="Microsoft Sans Serif"/>
                <w:b/>
              </w:rPr>
              <w:t>Lessor</w:t>
            </w:r>
            <w:r w:rsidR="00E1202A" w:rsidRPr="004D15C9">
              <w:rPr>
                <w:rFonts w:cs="Microsoft Sans Serif"/>
                <w:b/>
              </w:rPr>
              <w:t>:</w:t>
            </w:r>
            <w:r w:rsidR="00E1202A" w:rsidRPr="004D15C9">
              <w:rPr>
                <w:rFonts w:cs="Microsoft Sans Serif"/>
                <w:b/>
              </w:rPr>
              <w:tab/>
            </w:r>
            <w:bookmarkEnd w:id="0"/>
            <w:r w:rsidR="004D1FEE" w:rsidRPr="004D15C9">
              <w:rPr>
                <w:rFonts w:cs="Microsoft Sans Serif"/>
              </w:rPr>
              <w:t>King Abdulla</w:t>
            </w:r>
            <w:r w:rsidR="00092876" w:rsidRPr="004D15C9">
              <w:rPr>
                <w:rFonts w:cs="Microsoft Sans Serif"/>
              </w:rPr>
              <w:t>h</w:t>
            </w:r>
            <w:r w:rsidR="004D1FEE" w:rsidRPr="004D15C9">
              <w:rPr>
                <w:rFonts w:cs="Microsoft Sans Serif"/>
              </w:rPr>
              <w:t xml:space="preserve"> Financial District </w:t>
            </w:r>
            <w:r w:rsidR="00376F9B" w:rsidRPr="004D15C9">
              <w:rPr>
                <w:rFonts w:cs="Microsoft Sans Serif"/>
              </w:rPr>
              <w:tab/>
            </w:r>
            <w:r w:rsidR="00376F9B" w:rsidRPr="004D15C9">
              <w:rPr>
                <w:rFonts w:cs="Microsoft Sans Serif"/>
              </w:rPr>
              <w:tab/>
            </w:r>
            <w:r w:rsidR="00376F9B" w:rsidRPr="004D15C9">
              <w:rPr>
                <w:rFonts w:cs="Microsoft Sans Serif"/>
              </w:rPr>
              <w:tab/>
            </w:r>
            <w:r w:rsidR="004D1FEE" w:rsidRPr="004D15C9">
              <w:rPr>
                <w:rFonts w:cs="Microsoft Sans Serif"/>
              </w:rPr>
              <w:t xml:space="preserve">Management and Development </w:t>
            </w:r>
            <w:r w:rsidR="00376F9B" w:rsidRPr="004D15C9">
              <w:rPr>
                <w:rFonts w:cs="Microsoft Sans Serif"/>
              </w:rPr>
              <w:tab/>
            </w:r>
            <w:r w:rsidR="00376F9B" w:rsidRPr="004D15C9">
              <w:rPr>
                <w:rFonts w:cs="Microsoft Sans Serif"/>
              </w:rPr>
              <w:tab/>
            </w:r>
            <w:r w:rsidR="00376F9B" w:rsidRPr="004D15C9">
              <w:rPr>
                <w:rFonts w:cs="Microsoft Sans Serif"/>
              </w:rPr>
              <w:tab/>
            </w:r>
            <w:r w:rsidR="004D1FEE" w:rsidRPr="004D15C9">
              <w:rPr>
                <w:rFonts w:cs="Microsoft Sans Serif"/>
              </w:rPr>
              <w:t>Company</w:t>
            </w:r>
          </w:p>
          <w:p w14:paraId="044B914F" w14:textId="5360AE6F" w:rsidR="00E1202A" w:rsidRPr="004D15C9" w:rsidRDefault="005B5E82" w:rsidP="008E476B">
            <w:pPr>
              <w:tabs>
                <w:tab w:val="num" w:pos="612"/>
              </w:tabs>
              <w:spacing w:after="200"/>
              <w:ind w:left="597"/>
              <w:jc w:val="both"/>
              <w:rPr>
                <w:rFonts w:cs="Microsoft Sans Serif"/>
                <w:b/>
              </w:rPr>
            </w:pPr>
            <w:r w:rsidRPr="004D15C9">
              <w:rPr>
                <w:rFonts w:cs="Microsoft Sans Serif"/>
              </w:rPr>
              <w:t>Address:</w:t>
            </w:r>
            <w:r w:rsidRPr="004D15C9">
              <w:rPr>
                <w:rFonts w:cs="Microsoft Sans Serif"/>
              </w:rPr>
              <w:tab/>
            </w:r>
            <w:r w:rsidR="004D1FEE" w:rsidRPr="004D15C9">
              <w:rPr>
                <w:rFonts w:cs="Microsoft Sans Serif"/>
              </w:rPr>
              <w:t xml:space="preserve"> 6469 Northern Ring Road, Al </w:t>
            </w:r>
            <w:proofErr w:type="spellStart"/>
            <w:r w:rsidR="004D1FEE" w:rsidRPr="004D15C9">
              <w:rPr>
                <w:rFonts w:cs="Microsoft Sans Serif"/>
              </w:rPr>
              <w:t>Aqeeq</w:t>
            </w:r>
            <w:proofErr w:type="spellEnd"/>
            <w:r w:rsidR="004D1FEE" w:rsidRPr="004D15C9">
              <w:rPr>
                <w:rFonts w:cs="Microsoft Sans Serif"/>
              </w:rPr>
              <w:t xml:space="preserve"> </w:t>
            </w:r>
            <w:r w:rsidR="00376F9B" w:rsidRPr="004D15C9">
              <w:rPr>
                <w:rFonts w:cs="Microsoft Sans Serif"/>
              </w:rPr>
              <w:tab/>
            </w:r>
            <w:r w:rsidR="00376F9B" w:rsidRPr="004D15C9">
              <w:rPr>
                <w:rFonts w:cs="Microsoft Sans Serif"/>
              </w:rPr>
              <w:tab/>
            </w:r>
            <w:r w:rsidR="00376F9B" w:rsidRPr="004D15C9">
              <w:rPr>
                <w:rFonts w:cs="Microsoft Sans Serif"/>
              </w:rPr>
              <w:tab/>
            </w:r>
            <w:r w:rsidR="004D1FEE" w:rsidRPr="004D15C9">
              <w:rPr>
                <w:rFonts w:cs="Microsoft Sans Serif"/>
              </w:rPr>
              <w:t xml:space="preserve">District, Riyadh 13519, 3212, Kingdom of </w:t>
            </w:r>
            <w:r w:rsidR="00376F9B" w:rsidRPr="004D15C9">
              <w:rPr>
                <w:rFonts w:cs="Microsoft Sans Serif"/>
              </w:rPr>
              <w:tab/>
            </w:r>
            <w:r w:rsidR="00376F9B" w:rsidRPr="004D15C9">
              <w:rPr>
                <w:rFonts w:cs="Microsoft Sans Serif"/>
              </w:rPr>
              <w:tab/>
            </w:r>
            <w:r w:rsidR="004D1FEE" w:rsidRPr="004D15C9">
              <w:rPr>
                <w:rFonts w:cs="Microsoft Sans Serif"/>
              </w:rPr>
              <w:t>Saudi Arabia.</w:t>
            </w:r>
          </w:p>
          <w:p w14:paraId="4546A451" w14:textId="7C0FCB86" w:rsidR="0055315C" w:rsidRPr="004D15C9" w:rsidRDefault="00376F9B" w:rsidP="008E476B">
            <w:pPr>
              <w:spacing w:after="200"/>
              <w:ind w:left="597" w:hanging="597"/>
              <w:jc w:val="both"/>
              <w:rPr>
                <w:rFonts w:cs="Microsoft Sans Serif"/>
              </w:rPr>
            </w:pPr>
            <w:r w:rsidRPr="004D15C9">
              <w:rPr>
                <w:rFonts w:cs="Microsoft Sans Serif"/>
              </w:rPr>
              <w:tab/>
            </w:r>
            <w:r w:rsidR="000E709C" w:rsidRPr="004D15C9">
              <w:rPr>
                <w:rFonts w:cs="Microsoft Sans Serif"/>
              </w:rPr>
              <w:t xml:space="preserve">Represented by: </w:t>
            </w:r>
            <w:r w:rsidR="0055315C" w:rsidRPr="004D15C9">
              <w:rPr>
                <w:rFonts w:cs="Microsoft Sans Serif"/>
              </w:rPr>
              <w:t>[</w:t>
            </w:r>
            <w:r w:rsidR="000E709C" w:rsidRPr="004D15C9">
              <w:rPr>
                <w:rFonts w:cs="Microsoft Sans Serif"/>
              </w:rPr>
              <w:t>Mr. Thomas Davis</w:t>
            </w:r>
            <w:r w:rsidR="0055315C" w:rsidRPr="004D15C9">
              <w:rPr>
                <w:rFonts w:cs="Microsoft Sans Serif"/>
              </w:rPr>
              <w:t>]</w:t>
            </w:r>
          </w:p>
          <w:p w14:paraId="04FFC965" w14:textId="53D58855" w:rsidR="000821D9" w:rsidRPr="004D15C9" w:rsidRDefault="000821D9" w:rsidP="008E476B">
            <w:pPr>
              <w:spacing w:after="200"/>
              <w:ind w:left="597"/>
              <w:jc w:val="both"/>
              <w:rPr>
                <w:rFonts w:cs="Microsoft Sans Serif"/>
              </w:rPr>
            </w:pPr>
            <w:r w:rsidRPr="004D15C9">
              <w:rPr>
                <w:rFonts w:cs="Microsoft Sans Serif"/>
              </w:rPr>
              <w:t>Commercial Registration: [●]</w:t>
            </w:r>
          </w:p>
          <w:p w14:paraId="4570457A" w14:textId="71A7AE5E" w:rsidR="000821D9" w:rsidRPr="004D15C9" w:rsidRDefault="000821D9" w:rsidP="008E476B">
            <w:pPr>
              <w:spacing w:after="200"/>
              <w:ind w:left="597"/>
              <w:jc w:val="both"/>
              <w:rPr>
                <w:rFonts w:cs="Microsoft Sans Serif"/>
              </w:rPr>
            </w:pPr>
            <w:r w:rsidRPr="004D15C9">
              <w:rPr>
                <w:rFonts w:cs="Microsoft Sans Serif"/>
              </w:rPr>
              <w:t>VAT Registration No: [●]</w:t>
            </w:r>
          </w:p>
          <w:p w14:paraId="6E2C5E6A" w14:textId="587F1743" w:rsidR="00C32B32" w:rsidRPr="004D15C9" w:rsidRDefault="00C32B32" w:rsidP="00B3084D">
            <w:pPr>
              <w:spacing w:after="200"/>
              <w:ind w:left="612"/>
              <w:jc w:val="both"/>
              <w:rPr>
                <w:rFonts w:cs="Microsoft Sans Serif"/>
              </w:rPr>
            </w:pPr>
          </w:p>
        </w:tc>
        <w:tc>
          <w:tcPr>
            <w:tcW w:w="567" w:type="dxa"/>
            <w:shd w:val="clear" w:color="auto" w:fill="auto"/>
          </w:tcPr>
          <w:p w14:paraId="372F0C9B" w14:textId="533EBA7F" w:rsidR="00E1202A" w:rsidRPr="004D15C9" w:rsidRDefault="00E1202A" w:rsidP="00707538">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37B14097" w14:textId="4B9C67C9" w:rsidR="00D47761" w:rsidRPr="004D15C9" w:rsidRDefault="00D10F5C" w:rsidP="00443866">
            <w:pPr>
              <w:autoSpaceDE w:val="0"/>
              <w:autoSpaceDN w:val="0"/>
              <w:bidi/>
              <w:adjustRightInd w:val="0"/>
              <w:jc w:val="both"/>
              <w:rPr>
                <w:rFonts w:ascii="Simplified Arabic" w:hAnsi="Simplified Arabic" w:cs="Simplified Arabic"/>
                <w:sz w:val="22"/>
                <w:szCs w:val="22"/>
                <w:rtl/>
              </w:rPr>
            </w:pPr>
            <w:r w:rsidRPr="004D15C9">
              <w:rPr>
                <w:rFonts w:ascii="Simplified Arabic" w:hAnsi="Simplified Arabic" w:cs="Simplified Arabic"/>
                <w:bCs/>
                <w:sz w:val="22"/>
                <w:szCs w:val="22"/>
                <w:rtl/>
                <w:lang w:bidi="ar-AE"/>
              </w:rPr>
              <w:t xml:space="preserve">1. </w:t>
            </w:r>
            <w:r w:rsidR="00D47761" w:rsidRPr="004D15C9">
              <w:rPr>
                <w:rFonts w:ascii="Simplified Arabic" w:hAnsi="Simplified Arabic" w:cs="Simplified Arabic"/>
                <w:bCs/>
                <w:sz w:val="22"/>
                <w:szCs w:val="22"/>
                <w:rtl/>
              </w:rPr>
              <w:t>المؤجر</w:t>
            </w:r>
            <w:r w:rsidR="00D47761" w:rsidRPr="004D15C9">
              <w:rPr>
                <w:rFonts w:ascii="Simplified Arabic" w:hAnsi="Simplified Arabic" w:cs="Simplified Arabic"/>
                <w:b/>
                <w:sz w:val="22"/>
                <w:szCs w:val="22"/>
                <w:rtl/>
              </w:rPr>
              <w:t>:</w:t>
            </w:r>
            <w:r w:rsidR="00CA28BB" w:rsidRPr="004D15C9">
              <w:rPr>
                <w:rFonts w:ascii="Simplified Arabic" w:hAnsi="Simplified Arabic" w:cs="Simplified Arabic"/>
                <w:b/>
                <w:sz w:val="22"/>
                <w:szCs w:val="22"/>
                <w:rtl/>
              </w:rPr>
              <w:t xml:space="preserve"> </w:t>
            </w:r>
            <w:r w:rsidR="00D47761" w:rsidRPr="004D15C9">
              <w:rPr>
                <w:rFonts w:ascii="Simplified Arabic" w:hAnsi="Simplified Arabic" w:cs="Simplified Arabic"/>
                <w:sz w:val="22"/>
                <w:szCs w:val="22"/>
                <w:rtl/>
              </w:rPr>
              <w:t>شركة إدارة وتطوير مركز الملك عبد الله المالي</w:t>
            </w:r>
          </w:p>
          <w:p w14:paraId="26079FF2" w14:textId="77777777" w:rsidR="00D47761" w:rsidRPr="004D15C9" w:rsidRDefault="00D47761" w:rsidP="00443866">
            <w:pPr>
              <w:tabs>
                <w:tab w:val="num" w:pos="612"/>
              </w:tabs>
              <w:bidi/>
              <w:ind w:left="612"/>
              <w:jc w:val="both"/>
              <w:rPr>
                <w:rFonts w:ascii="Simplified Arabic" w:hAnsi="Simplified Arabic" w:cs="Simplified Arabic"/>
                <w:b/>
                <w:sz w:val="22"/>
                <w:szCs w:val="22"/>
                <w:rtl/>
              </w:rPr>
            </w:pPr>
            <w:r w:rsidRPr="004D15C9">
              <w:rPr>
                <w:rFonts w:ascii="Simplified Arabic" w:hAnsi="Simplified Arabic" w:cs="Simplified Arabic"/>
                <w:sz w:val="22"/>
                <w:szCs w:val="22"/>
                <w:rtl/>
              </w:rPr>
              <w:t>العنوان:</w:t>
            </w:r>
            <w:r w:rsidRPr="004D15C9">
              <w:rPr>
                <w:rFonts w:ascii="Simplified Arabic" w:hAnsi="Simplified Arabic" w:cs="Simplified Arabic"/>
                <w:sz w:val="22"/>
                <w:szCs w:val="22"/>
                <w:rtl/>
              </w:rPr>
              <w:tab/>
              <w:t xml:space="preserve"> 6469 الدائري الشمالي، حي العقيق، الرياض  13519، 3212، المملكة العربية السعودية.</w:t>
            </w:r>
          </w:p>
          <w:p w14:paraId="0D8FDE82" w14:textId="77777777" w:rsidR="00D47761" w:rsidRPr="004D15C9" w:rsidRDefault="00D47761" w:rsidP="00443866">
            <w:pPr>
              <w:bidi/>
              <w:ind w:left="597" w:hanging="597"/>
              <w:jc w:val="both"/>
              <w:rPr>
                <w:rFonts w:ascii="Simplified Arabic" w:hAnsi="Simplified Arabic" w:cs="Simplified Arabic"/>
                <w:sz w:val="22"/>
                <w:szCs w:val="22"/>
                <w:rtl/>
              </w:rPr>
            </w:pPr>
            <w:r w:rsidRPr="004D15C9">
              <w:rPr>
                <w:rFonts w:ascii="Simplified Arabic" w:hAnsi="Simplified Arabic" w:cs="Simplified Arabic"/>
                <w:sz w:val="22"/>
                <w:szCs w:val="22"/>
                <w:rtl/>
              </w:rPr>
              <w:tab/>
              <w:t>يمثلها: [السيد ثوماس ديفيس]</w:t>
            </w:r>
          </w:p>
          <w:p w14:paraId="6357E1AA" w14:textId="77777777" w:rsidR="00D47761" w:rsidRPr="004D15C9" w:rsidRDefault="00D47761" w:rsidP="00443866">
            <w:pPr>
              <w:bidi/>
              <w:ind w:left="597"/>
              <w:jc w:val="both"/>
              <w:rPr>
                <w:rFonts w:ascii="Simplified Arabic" w:hAnsi="Simplified Arabic" w:cs="Simplified Arabic"/>
                <w:sz w:val="22"/>
                <w:szCs w:val="22"/>
                <w:rtl/>
              </w:rPr>
            </w:pPr>
            <w:r w:rsidRPr="004D15C9">
              <w:rPr>
                <w:rFonts w:ascii="Simplified Arabic" w:hAnsi="Simplified Arabic" w:cs="Simplified Arabic"/>
                <w:sz w:val="22"/>
                <w:szCs w:val="22"/>
                <w:rtl/>
              </w:rPr>
              <w:t>السجل التجاري: [</w:t>
            </w:r>
            <w:r w:rsidRPr="004D15C9">
              <w:rPr>
                <w:rFonts w:ascii="Times New Roman" w:hAnsi="Times New Roman" w:hint="cs"/>
                <w:sz w:val="22"/>
                <w:szCs w:val="22"/>
                <w:rtl/>
              </w:rPr>
              <w:t>●</w:t>
            </w:r>
            <w:r w:rsidRPr="004D15C9">
              <w:rPr>
                <w:rFonts w:ascii="Simplified Arabic" w:hAnsi="Simplified Arabic" w:cs="Simplified Arabic"/>
                <w:sz w:val="22"/>
                <w:szCs w:val="22"/>
                <w:rtl/>
              </w:rPr>
              <w:t>]</w:t>
            </w:r>
          </w:p>
          <w:p w14:paraId="77F3B4AC" w14:textId="62B512C7" w:rsidR="00C9627B" w:rsidRPr="004D15C9" w:rsidRDefault="00D47761" w:rsidP="00443866">
            <w:pPr>
              <w:bidi/>
              <w:ind w:left="516" w:hanging="516"/>
              <w:jc w:val="both"/>
              <w:rPr>
                <w:rFonts w:ascii="Simplified Arabic" w:hAnsi="Simplified Arabic" w:cs="Simplified Arabic"/>
                <w:sz w:val="22"/>
                <w:szCs w:val="22"/>
              </w:rPr>
            </w:pPr>
            <w:r w:rsidRPr="004D15C9">
              <w:rPr>
                <w:rFonts w:ascii="Simplified Arabic" w:hAnsi="Simplified Arabic" w:cs="Simplified Arabic"/>
                <w:sz w:val="22"/>
                <w:szCs w:val="22"/>
                <w:rtl/>
              </w:rPr>
              <w:t>رقم تسجيل ضريبة القيمة المضافة: [</w:t>
            </w:r>
            <w:r w:rsidRPr="004D15C9">
              <w:rPr>
                <w:rFonts w:ascii="Times New Roman" w:hAnsi="Times New Roman" w:hint="cs"/>
                <w:sz w:val="22"/>
                <w:szCs w:val="22"/>
                <w:rtl/>
              </w:rPr>
              <w:t>●</w:t>
            </w:r>
            <w:r w:rsidRPr="004D15C9">
              <w:rPr>
                <w:rFonts w:ascii="Simplified Arabic" w:hAnsi="Simplified Arabic" w:cs="Simplified Arabic"/>
                <w:sz w:val="22"/>
                <w:szCs w:val="22"/>
                <w:rtl/>
              </w:rPr>
              <w:t>]</w:t>
            </w:r>
          </w:p>
        </w:tc>
      </w:tr>
      <w:tr w:rsidR="00E1202A" w:rsidRPr="00C23EB6" w14:paraId="1084844D" w14:textId="77777777" w:rsidTr="00E01538">
        <w:tc>
          <w:tcPr>
            <w:tcW w:w="5245" w:type="dxa"/>
            <w:shd w:val="clear" w:color="auto" w:fill="auto"/>
          </w:tcPr>
          <w:p w14:paraId="1DAA0D09" w14:textId="62DFFC4D" w:rsidR="00E1202A" w:rsidRPr="00E3632C" w:rsidRDefault="00C33D21" w:rsidP="008E476B">
            <w:pPr>
              <w:pStyle w:val="ListParagraph"/>
              <w:numPr>
                <w:ilvl w:val="0"/>
                <w:numId w:val="94"/>
              </w:numPr>
              <w:autoSpaceDE w:val="0"/>
              <w:autoSpaceDN w:val="0"/>
              <w:adjustRightInd w:val="0"/>
              <w:spacing w:after="200"/>
              <w:ind w:left="597" w:right="176" w:hanging="597"/>
              <w:jc w:val="both"/>
              <w:outlineLvl w:val="0"/>
              <w:rPr>
                <w:rFonts w:cs="Microsoft Sans Serif"/>
                <w:bCs/>
              </w:rPr>
            </w:pPr>
            <w:bookmarkStart w:id="1" w:name="_Ref104713523"/>
            <w:r w:rsidRPr="00E3632C">
              <w:rPr>
                <w:rFonts w:cs="Microsoft Sans Serif"/>
                <w:b/>
                <w:bCs/>
              </w:rPr>
              <w:t>Lessee</w:t>
            </w:r>
            <w:r w:rsidR="00E1202A" w:rsidRPr="00E3632C">
              <w:rPr>
                <w:rFonts w:cs="Microsoft Sans Serif"/>
                <w:b/>
                <w:bCs/>
              </w:rPr>
              <w:t>:</w:t>
            </w:r>
            <w:r w:rsidR="00E1202A" w:rsidRPr="00E3632C">
              <w:rPr>
                <w:rFonts w:cs="Microsoft Sans Serif"/>
                <w:b/>
                <w:bCs/>
              </w:rPr>
              <w:tab/>
            </w:r>
            <w:r w:rsidR="00E1202A" w:rsidRPr="00E3632C">
              <w:rPr>
                <w:rFonts w:cs="Microsoft Sans Serif"/>
                <w:b/>
                <w:bCs/>
              </w:rPr>
              <w:tab/>
            </w:r>
            <w:r w:rsidR="00684DC9" w:rsidRPr="00684DC9">
              <w:rPr>
                <w:rFonts w:cs="Microsoft Sans Serif"/>
                <w:b/>
                <w:bCs/>
              </w:rPr>
              <w:t>{</w:t>
            </w:r>
            <w:proofErr w:type="spellStart"/>
            <w:r w:rsidR="00684DC9" w:rsidRPr="00684DC9">
              <w:rPr>
                <w:rFonts w:cs="Microsoft Sans Serif"/>
                <w:b/>
                <w:bCs/>
              </w:rPr>
              <w:t>company_name</w:t>
            </w:r>
            <w:proofErr w:type="spellEnd"/>
            <w:r w:rsidR="00684DC9" w:rsidRPr="00684DC9">
              <w:rPr>
                <w:rFonts w:cs="Microsoft Sans Serif"/>
                <w:b/>
                <w:bCs/>
              </w:rPr>
              <w:t>}</w:t>
            </w:r>
          </w:p>
          <w:p w14:paraId="1FC2CE5D" w14:textId="29903934" w:rsidR="00E1202A" w:rsidRPr="00C23EB6" w:rsidRDefault="00E1202A" w:rsidP="008E476B">
            <w:pPr>
              <w:tabs>
                <w:tab w:val="num" w:pos="612"/>
                <w:tab w:val="num" w:pos="720"/>
              </w:tabs>
              <w:autoSpaceDE w:val="0"/>
              <w:autoSpaceDN w:val="0"/>
              <w:adjustRightInd w:val="0"/>
              <w:spacing w:after="200"/>
              <w:ind w:left="597" w:hanging="612"/>
              <w:jc w:val="both"/>
              <w:outlineLvl w:val="0"/>
              <w:rPr>
                <w:rFonts w:cs="Microsoft Sans Serif"/>
                <w:b/>
                <w:bCs/>
              </w:rPr>
            </w:pPr>
            <w:r w:rsidRPr="00C23EB6">
              <w:rPr>
                <w:rFonts w:cs="Microsoft Sans Serif"/>
              </w:rPr>
              <w:tab/>
              <w:t>Address:</w:t>
            </w:r>
            <w:r w:rsidRPr="00C23EB6">
              <w:rPr>
                <w:rFonts w:cs="Microsoft Sans Serif"/>
              </w:rPr>
              <w:tab/>
            </w:r>
            <w:r w:rsidRPr="00C23EB6">
              <w:rPr>
                <w:rFonts w:cs="Microsoft Sans Serif"/>
              </w:rPr>
              <w:tab/>
            </w:r>
            <w:bookmarkEnd w:id="1"/>
            <w:r w:rsidR="00684DC9" w:rsidRPr="00684DC9">
              <w:rPr>
                <w:rFonts w:cs="Microsoft Sans Serif"/>
              </w:rPr>
              <w:t>{address}</w:t>
            </w:r>
          </w:p>
          <w:p w14:paraId="0F739330" w14:textId="77CF6433" w:rsidR="00E1202A" w:rsidRDefault="00E1202A" w:rsidP="008E476B">
            <w:pPr>
              <w:tabs>
                <w:tab w:val="num" w:pos="612"/>
                <w:tab w:val="num" w:pos="720"/>
              </w:tabs>
              <w:autoSpaceDE w:val="0"/>
              <w:autoSpaceDN w:val="0"/>
              <w:adjustRightInd w:val="0"/>
              <w:spacing w:after="200"/>
              <w:ind w:left="597" w:hanging="612"/>
              <w:jc w:val="both"/>
              <w:outlineLvl w:val="0"/>
              <w:rPr>
                <w:rFonts w:cs="Microsoft Sans Serif"/>
              </w:rPr>
            </w:pPr>
            <w:r w:rsidRPr="00C23EB6">
              <w:rPr>
                <w:rFonts w:cs="Microsoft Sans Serif"/>
              </w:rPr>
              <w:tab/>
              <w:t>Phone No:</w:t>
            </w:r>
            <w:r w:rsidRPr="00C23EB6">
              <w:rPr>
                <w:rFonts w:cs="Microsoft Sans Serif"/>
              </w:rPr>
              <w:tab/>
            </w:r>
            <w:r w:rsidR="00684DC9" w:rsidRPr="00684DC9">
              <w:rPr>
                <w:rFonts w:cs="Microsoft Sans Serif"/>
              </w:rPr>
              <w:t>{</w:t>
            </w:r>
            <w:proofErr w:type="spellStart"/>
            <w:r w:rsidR="00684DC9" w:rsidRPr="00684DC9">
              <w:rPr>
                <w:rFonts w:cs="Microsoft Sans Serif"/>
              </w:rPr>
              <w:t>contact_person_phone</w:t>
            </w:r>
            <w:proofErr w:type="spellEnd"/>
            <w:r w:rsidR="00684DC9" w:rsidRPr="00684DC9">
              <w:rPr>
                <w:rFonts w:cs="Microsoft Sans Serif"/>
              </w:rPr>
              <w:t>}</w:t>
            </w:r>
          </w:p>
          <w:p w14:paraId="604712F7" w14:textId="7EAB0557" w:rsidR="000C2592" w:rsidRDefault="00E1202A" w:rsidP="008E476B">
            <w:pPr>
              <w:tabs>
                <w:tab w:val="num" w:pos="612"/>
                <w:tab w:val="num" w:pos="720"/>
              </w:tabs>
              <w:autoSpaceDE w:val="0"/>
              <w:autoSpaceDN w:val="0"/>
              <w:adjustRightInd w:val="0"/>
              <w:spacing w:after="200"/>
              <w:ind w:left="597" w:hanging="612"/>
              <w:jc w:val="both"/>
              <w:outlineLvl w:val="0"/>
              <w:rPr>
                <w:rFonts w:cs="Microsoft Sans Serif"/>
              </w:rPr>
            </w:pPr>
            <w:r w:rsidRPr="00C23EB6">
              <w:rPr>
                <w:rFonts w:cs="Microsoft Sans Serif"/>
              </w:rPr>
              <w:tab/>
            </w:r>
          </w:p>
          <w:p w14:paraId="275C0CB4" w14:textId="74472217" w:rsidR="008F6015" w:rsidRPr="00C23EB6" w:rsidRDefault="008F6015" w:rsidP="008E476B">
            <w:pPr>
              <w:tabs>
                <w:tab w:val="num" w:pos="884"/>
              </w:tabs>
              <w:autoSpaceDE w:val="0"/>
              <w:autoSpaceDN w:val="0"/>
              <w:adjustRightInd w:val="0"/>
              <w:spacing w:after="200"/>
              <w:ind w:left="881" w:hanging="284"/>
              <w:jc w:val="both"/>
              <w:outlineLvl w:val="0"/>
              <w:rPr>
                <w:rFonts w:cs="Microsoft Sans Serif"/>
                <w:b/>
                <w:bCs/>
              </w:rPr>
            </w:pPr>
            <w:r>
              <w:rPr>
                <w:rFonts w:cs="Microsoft Sans Serif"/>
              </w:rPr>
              <w:t xml:space="preserve">Represented By: </w:t>
            </w:r>
            <w:r w:rsidR="00684DC9" w:rsidRPr="00684DC9">
              <w:rPr>
                <w:rFonts w:cs="Microsoft Sans Serif"/>
              </w:rPr>
              <w:t>{</w:t>
            </w:r>
            <w:proofErr w:type="spellStart"/>
            <w:r w:rsidR="00684DC9" w:rsidRPr="00684DC9">
              <w:rPr>
                <w:rFonts w:cs="Microsoft Sans Serif"/>
              </w:rPr>
              <w:t>contact_person_name</w:t>
            </w:r>
            <w:proofErr w:type="spellEnd"/>
            <w:r w:rsidR="00684DC9" w:rsidRPr="00684DC9">
              <w:rPr>
                <w:rFonts w:cs="Microsoft Sans Serif"/>
              </w:rPr>
              <w:t>}</w:t>
            </w:r>
          </w:p>
          <w:p w14:paraId="76758C7E" w14:textId="7AF88FD8" w:rsidR="008F6015" w:rsidRDefault="000C2592" w:rsidP="008E476B">
            <w:pPr>
              <w:tabs>
                <w:tab w:val="num" w:pos="884"/>
              </w:tabs>
              <w:autoSpaceDE w:val="0"/>
              <w:autoSpaceDN w:val="0"/>
              <w:adjustRightInd w:val="0"/>
              <w:spacing w:after="200"/>
              <w:ind w:left="881" w:hanging="284"/>
              <w:jc w:val="both"/>
              <w:outlineLvl w:val="0"/>
              <w:rPr>
                <w:rFonts w:cs="Microsoft Sans Serif"/>
              </w:rPr>
            </w:pPr>
            <w:r>
              <w:rPr>
                <w:rFonts w:cs="Microsoft Sans Serif"/>
              </w:rPr>
              <w:t xml:space="preserve">Trade Name: </w:t>
            </w:r>
            <w:r w:rsidR="0055315C">
              <w:rPr>
                <w:rFonts w:cs="Microsoft Sans Serif"/>
              </w:rPr>
              <w:tab/>
            </w:r>
            <w:r w:rsidR="00684DC9" w:rsidRPr="00684DC9">
              <w:rPr>
                <w:rFonts w:cs="Microsoft Sans Serif"/>
              </w:rPr>
              <w:t>{</w:t>
            </w:r>
            <w:proofErr w:type="spellStart"/>
            <w:r w:rsidR="00684DC9" w:rsidRPr="00684DC9">
              <w:rPr>
                <w:rFonts w:cs="Microsoft Sans Serif"/>
              </w:rPr>
              <w:t>company_name</w:t>
            </w:r>
            <w:proofErr w:type="spellEnd"/>
            <w:r w:rsidR="00684DC9" w:rsidRPr="00684DC9">
              <w:rPr>
                <w:rFonts w:cs="Microsoft Sans Serif"/>
              </w:rPr>
              <w:t>}</w:t>
            </w:r>
          </w:p>
          <w:p w14:paraId="408DAC1E" w14:textId="570531D1" w:rsidR="001C42ED" w:rsidRDefault="008F6015" w:rsidP="008E476B">
            <w:pPr>
              <w:tabs>
                <w:tab w:val="num" w:pos="884"/>
              </w:tabs>
              <w:autoSpaceDE w:val="0"/>
              <w:autoSpaceDN w:val="0"/>
              <w:adjustRightInd w:val="0"/>
              <w:spacing w:after="200"/>
              <w:ind w:left="881" w:hanging="284"/>
              <w:jc w:val="both"/>
              <w:outlineLvl w:val="0"/>
              <w:rPr>
                <w:rFonts w:cs="Microsoft Sans Serif"/>
              </w:rPr>
            </w:pPr>
            <w:r>
              <w:rPr>
                <w:rFonts w:cs="Microsoft Sans Serif"/>
              </w:rPr>
              <w:t xml:space="preserve">Commercial </w:t>
            </w:r>
            <w:r w:rsidR="000C2592">
              <w:rPr>
                <w:rFonts w:cs="Microsoft Sans Serif"/>
              </w:rPr>
              <w:t>Registration</w:t>
            </w:r>
            <w:r>
              <w:rPr>
                <w:rFonts w:cs="Microsoft Sans Serif"/>
              </w:rPr>
              <w:t xml:space="preserve">: </w:t>
            </w:r>
            <w:r w:rsidR="00684DC9" w:rsidRPr="00684DC9">
              <w:rPr>
                <w:rFonts w:cs="Microsoft Sans Serif"/>
              </w:rPr>
              <w:t>{</w:t>
            </w:r>
            <w:proofErr w:type="spellStart"/>
            <w:r w:rsidR="0074064F" w:rsidRPr="0074064F">
              <w:rPr>
                <w:rFonts w:cs="Microsoft Sans Serif"/>
              </w:rPr>
              <w:t>cr_number</w:t>
            </w:r>
            <w:proofErr w:type="spellEnd"/>
            <w:r w:rsidR="00684DC9" w:rsidRPr="00684DC9">
              <w:rPr>
                <w:rFonts w:cs="Microsoft Sans Serif"/>
              </w:rPr>
              <w:t>}</w:t>
            </w:r>
          </w:p>
          <w:p w14:paraId="5FE26443" w14:textId="41E93114" w:rsidR="008F6015" w:rsidRPr="00C23EB6" w:rsidRDefault="001C42ED" w:rsidP="00704B59">
            <w:pPr>
              <w:tabs>
                <w:tab w:val="num" w:pos="884"/>
              </w:tabs>
              <w:autoSpaceDE w:val="0"/>
              <w:autoSpaceDN w:val="0"/>
              <w:adjustRightInd w:val="0"/>
              <w:spacing w:after="200"/>
              <w:ind w:left="881" w:hanging="284"/>
              <w:jc w:val="both"/>
              <w:outlineLvl w:val="0"/>
              <w:rPr>
                <w:rFonts w:cs="Microsoft Sans Serif"/>
              </w:rPr>
            </w:pPr>
            <w:r w:rsidRPr="00054B2F">
              <w:rPr>
                <w:rFonts w:cs="Microsoft Sans Serif"/>
              </w:rPr>
              <w:t xml:space="preserve">VAT Registration No: </w:t>
            </w:r>
            <w:r w:rsidR="00684DC9" w:rsidRPr="00684DC9">
              <w:rPr>
                <w:rFonts w:cs="Microsoft Sans Serif"/>
              </w:rPr>
              <w:t>{</w:t>
            </w:r>
            <w:proofErr w:type="spellStart"/>
            <w:r w:rsidR="00265501" w:rsidRPr="00265501">
              <w:rPr>
                <w:rFonts w:cs="Microsoft Sans Serif"/>
              </w:rPr>
              <w:t>vat_rno</w:t>
            </w:r>
            <w:proofErr w:type="spellEnd"/>
            <w:r w:rsidR="00684DC9" w:rsidRPr="00684DC9">
              <w:rPr>
                <w:rFonts w:cs="Microsoft Sans Serif"/>
              </w:rPr>
              <w:t>}</w:t>
            </w:r>
            <w:r>
              <w:rPr>
                <w:rFonts w:cs="Microsoft Sans Serif"/>
              </w:rPr>
              <w:t xml:space="preserve"> </w:t>
            </w:r>
          </w:p>
        </w:tc>
        <w:tc>
          <w:tcPr>
            <w:tcW w:w="567" w:type="dxa"/>
            <w:shd w:val="clear" w:color="auto" w:fill="auto"/>
          </w:tcPr>
          <w:p w14:paraId="0B2D57A7" w14:textId="282AC5AC" w:rsidR="00E1202A" w:rsidRPr="00C23EB6" w:rsidRDefault="00E1202A" w:rsidP="00707538">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6D5C8E1F" w14:textId="31D19B63" w:rsidR="00D47761" w:rsidRPr="00560728" w:rsidRDefault="00D10F5C" w:rsidP="00443866">
            <w:pPr>
              <w:autoSpaceDE w:val="0"/>
              <w:autoSpaceDN w:val="0"/>
              <w:bidi/>
              <w:adjustRightInd w:val="0"/>
              <w:jc w:val="both"/>
              <w:outlineLvl w:val="0"/>
              <w:rPr>
                <w:rFonts w:ascii="Simplified Arabic" w:hAnsi="Simplified Arabic" w:cs="Simplified Arabic"/>
                <w:bCs/>
                <w:sz w:val="22"/>
                <w:szCs w:val="22"/>
                <w:rtl/>
              </w:rPr>
            </w:pPr>
            <w:r w:rsidRPr="00560728">
              <w:rPr>
                <w:rFonts w:ascii="Simplified Arabic" w:hAnsi="Simplified Arabic" w:cs="Simplified Arabic"/>
                <w:b/>
                <w:bCs/>
                <w:sz w:val="22"/>
                <w:szCs w:val="22"/>
                <w:rtl/>
              </w:rPr>
              <w:t xml:space="preserve">2. </w:t>
            </w:r>
            <w:r w:rsidR="00D47761" w:rsidRPr="00560728">
              <w:rPr>
                <w:rFonts w:ascii="Simplified Arabic" w:hAnsi="Simplified Arabic" w:cs="Simplified Arabic"/>
                <w:b/>
                <w:bCs/>
                <w:sz w:val="22"/>
                <w:szCs w:val="22"/>
                <w:rtl/>
              </w:rPr>
              <w:t>المستأجر:</w:t>
            </w:r>
            <w:r w:rsidR="00D47761" w:rsidRPr="00560728">
              <w:rPr>
                <w:rFonts w:ascii="Simplified Arabic" w:hAnsi="Simplified Arabic" w:cs="Simplified Arabic"/>
                <w:b/>
                <w:bCs/>
                <w:sz w:val="22"/>
                <w:szCs w:val="22"/>
                <w:rtl/>
              </w:rPr>
              <w:tab/>
            </w:r>
            <w:r w:rsidR="00D47761" w:rsidRPr="00560728">
              <w:rPr>
                <w:rFonts w:ascii="Simplified Arabic" w:hAnsi="Simplified Arabic" w:cs="Simplified Arabic"/>
                <w:b/>
                <w:bCs/>
                <w:sz w:val="22"/>
                <w:szCs w:val="22"/>
                <w:rtl/>
              </w:rPr>
              <w:tab/>
            </w:r>
            <w:r w:rsidR="00684DC9" w:rsidRPr="00684DC9">
              <w:rPr>
                <w:rFonts w:ascii="Simplified Arabic" w:hAnsi="Simplified Arabic" w:cs="Simplified Arabic"/>
                <w:b/>
                <w:bCs/>
                <w:sz w:val="22"/>
                <w:szCs w:val="22"/>
                <w:rtl/>
              </w:rPr>
              <w:t>{</w:t>
            </w:r>
            <w:proofErr w:type="spellStart"/>
            <w:r w:rsidR="00684DC9" w:rsidRPr="00684DC9">
              <w:rPr>
                <w:rFonts w:ascii="Simplified Arabic" w:hAnsi="Simplified Arabic" w:cs="Simplified Arabic"/>
                <w:b/>
                <w:bCs/>
                <w:sz w:val="22"/>
                <w:szCs w:val="22"/>
              </w:rPr>
              <w:t>company_name</w:t>
            </w:r>
            <w:proofErr w:type="spellEnd"/>
            <w:r w:rsidR="00684DC9" w:rsidRPr="00684DC9">
              <w:rPr>
                <w:rFonts w:ascii="Simplified Arabic" w:hAnsi="Simplified Arabic" w:cs="Simplified Arabic"/>
                <w:b/>
                <w:bCs/>
                <w:sz w:val="22"/>
                <w:szCs w:val="22"/>
                <w:rtl/>
              </w:rPr>
              <w:t>}</w:t>
            </w:r>
          </w:p>
          <w:p w14:paraId="12C524EA" w14:textId="045788E4" w:rsidR="00D47761" w:rsidRPr="00560728" w:rsidRDefault="00D47761" w:rsidP="00443866">
            <w:pPr>
              <w:tabs>
                <w:tab w:val="num" w:pos="393"/>
                <w:tab w:val="num" w:pos="720"/>
              </w:tabs>
              <w:autoSpaceDE w:val="0"/>
              <w:autoSpaceDN w:val="0"/>
              <w:bidi/>
              <w:adjustRightInd w:val="0"/>
              <w:ind w:left="612" w:hanging="612"/>
              <w:jc w:val="both"/>
              <w:outlineLvl w:val="0"/>
              <w:rPr>
                <w:rFonts w:ascii="Simplified Arabic" w:hAnsi="Simplified Arabic" w:cs="Simplified Arabic"/>
                <w:b/>
                <w:bCs/>
                <w:sz w:val="22"/>
                <w:szCs w:val="22"/>
                <w:rtl/>
              </w:rPr>
            </w:pPr>
            <w:r w:rsidRPr="00560728">
              <w:rPr>
                <w:rFonts w:ascii="Simplified Arabic" w:hAnsi="Simplified Arabic" w:cs="Simplified Arabic"/>
                <w:sz w:val="22"/>
                <w:szCs w:val="22"/>
                <w:rtl/>
              </w:rPr>
              <w:tab/>
              <w:t>العنوان:</w:t>
            </w:r>
            <w:r w:rsidRPr="00560728">
              <w:rPr>
                <w:rFonts w:ascii="Simplified Arabic" w:hAnsi="Simplified Arabic" w:cs="Simplified Arabic"/>
                <w:sz w:val="22"/>
                <w:szCs w:val="22"/>
                <w:rtl/>
              </w:rPr>
              <w:tab/>
            </w:r>
            <w:r w:rsidRPr="00560728">
              <w:rPr>
                <w:rFonts w:ascii="Simplified Arabic" w:hAnsi="Simplified Arabic" w:cs="Simplified Arabic"/>
                <w:sz w:val="22"/>
                <w:szCs w:val="22"/>
                <w:rtl/>
              </w:rPr>
              <w:tab/>
            </w:r>
            <w:r w:rsidR="00684DC9" w:rsidRPr="00684DC9">
              <w:rPr>
                <w:rFonts w:ascii="Simplified Arabic" w:hAnsi="Simplified Arabic" w:cs="Simplified Arabic"/>
                <w:sz w:val="22"/>
                <w:szCs w:val="22"/>
                <w:rtl/>
              </w:rPr>
              <w:t>{</w:t>
            </w:r>
            <w:proofErr w:type="spellStart"/>
            <w:r w:rsidR="00684DC9" w:rsidRPr="00684DC9">
              <w:rPr>
                <w:rFonts w:ascii="Simplified Arabic" w:hAnsi="Simplified Arabic" w:cs="Simplified Arabic"/>
                <w:sz w:val="22"/>
                <w:szCs w:val="22"/>
              </w:rPr>
              <w:t>address</w:t>
            </w:r>
            <w:r w:rsidR="00684DC9">
              <w:rPr>
                <w:rFonts w:ascii="Simplified Arabic" w:hAnsi="Simplified Arabic" w:cs="Simplified Arabic"/>
                <w:sz w:val="22"/>
                <w:szCs w:val="22"/>
              </w:rPr>
              <w:t>_ar</w:t>
            </w:r>
            <w:proofErr w:type="spellEnd"/>
            <w:r w:rsidR="00684DC9" w:rsidRPr="00684DC9">
              <w:rPr>
                <w:rFonts w:ascii="Simplified Arabic" w:hAnsi="Simplified Arabic" w:cs="Simplified Arabic"/>
                <w:sz w:val="22"/>
                <w:szCs w:val="22"/>
                <w:rtl/>
              </w:rPr>
              <w:t>}</w:t>
            </w:r>
          </w:p>
          <w:p w14:paraId="3025DCFB" w14:textId="5C8AC150" w:rsidR="00D47761" w:rsidRPr="00560728" w:rsidRDefault="00D47761" w:rsidP="00443866">
            <w:pPr>
              <w:tabs>
                <w:tab w:val="num" w:pos="393"/>
                <w:tab w:val="num" w:pos="720"/>
              </w:tabs>
              <w:autoSpaceDE w:val="0"/>
              <w:autoSpaceDN w:val="0"/>
              <w:bidi/>
              <w:adjustRightInd w:val="0"/>
              <w:ind w:left="612" w:hanging="612"/>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tl/>
              </w:rPr>
              <w:tab/>
              <w:t>رقم الهاتف</w:t>
            </w:r>
            <w:r w:rsidRPr="00560728">
              <w:rPr>
                <w:rFonts w:ascii="Simplified Arabic" w:hAnsi="Simplified Arabic" w:cs="Simplified Arabic"/>
                <w:sz w:val="22"/>
                <w:szCs w:val="22"/>
                <w:rtl/>
              </w:rPr>
              <w:tab/>
            </w:r>
            <w:r w:rsidR="00D10F5C" w:rsidRPr="00560728">
              <w:rPr>
                <w:rFonts w:ascii="Simplified Arabic" w:hAnsi="Simplified Arabic" w:cs="Simplified Arabic"/>
                <w:sz w:val="22"/>
                <w:szCs w:val="22"/>
              </w:rPr>
              <w:t xml:space="preserve">          </w:t>
            </w:r>
            <w:r w:rsidR="00684DC9" w:rsidRPr="00684DC9">
              <w:rPr>
                <w:rFonts w:ascii="Simplified Arabic" w:hAnsi="Simplified Arabic" w:cs="Simplified Arabic"/>
                <w:sz w:val="22"/>
                <w:szCs w:val="22"/>
              </w:rPr>
              <w:t>{</w:t>
            </w:r>
            <w:proofErr w:type="spellStart"/>
            <w:r w:rsidR="00684DC9" w:rsidRPr="00684DC9">
              <w:rPr>
                <w:rFonts w:ascii="Simplified Arabic" w:hAnsi="Simplified Arabic" w:cs="Simplified Arabic"/>
                <w:sz w:val="22"/>
                <w:szCs w:val="22"/>
              </w:rPr>
              <w:t>contact_person_phone</w:t>
            </w:r>
            <w:proofErr w:type="spellEnd"/>
            <w:r w:rsidR="00684DC9" w:rsidRPr="00684DC9">
              <w:rPr>
                <w:rFonts w:ascii="Simplified Arabic" w:hAnsi="Simplified Arabic" w:cs="Simplified Arabic"/>
                <w:sz w:val="22"/>
                <w:szCs w:val="22"/>
                <w:rtl/>
              </w:rPr>
              <w:t>}</w:t>
            </w:r>
          </w:p>
          <w:p w14:paraId="379B56F6" w14:textId="51C53742" w:rsidR="00D47761" w:rsidRPr="00560728" w:rsidRDefault="00D47761" w:rsidP="00443866">
            <w:pPr>
              <w:tabs>
                <w:tab w:val="num" w:pos="393"/>
                <w:tab w:val="num" w:pos="720"/>
              </w:tabs>
              <w:autoSpaceDE w:val="0"/>
              <w:autoSpaceDN w:val="0"/>
              <w:bidi/>
              <w:adjustRightInd w:val="0"/>
              <w:ind w:left="612" w:hanging="612"/>
              <w:jc w:val="both"/>
              <w:outlineLvl w:val="0"/>
              <w:rPr>
                <w:rFonts w:ascii="Simplified Arabic" w:hAnsi="Simplified Arabic" w:cs="Simplified Arabic"/>
                <w:b/>
                <w:bCs/>
                <w:sz w:val="22"/>
                <w:szCs w:val="22"/>
                <w:rtl/>
              </w:rPr>
            </w:pPr>
            <w:r w:rsidRPr="00560728">
              <w:rPr>
                <w:rFonts w:ascii="Simplified Arabic" w:hAnsi="Simplified Arabic" w:cs="Simplified Arabic"/>
                <w:sz w:val="22"/>
                <w:szCs w:val="22"/>
                <w:rtl/>
              </w:rPr>
              <w:tab/>
              <w:t xml:space="preserve">يمثلها: </w:t>
            </w:r>
            <w:r w:rsidR="00D10F5C" w:rsidRPr="00560728">
              <w:rPr>
                <w:rFonts w:ascii="Simplified Arabic" w:hAnsi="Simplified Arabic" w:cs="Simplified Arabic"/>
                <w:sz w:val="22"/>
                <w:szCs w:val="22"/>
              </w:rPr>
              <w:t xml:space="preserve">                  </w:t>
            </w:r>
            <w:r w:rsidR="00684DC9" w:rsidRPr="00684DC9">
              <w:rPr>
                <w:rFonts w:ascii="Simplified Arabic" w:hAnsi="Simplified Arabic" w:cs="Simplified Arabic"/>
                <w:sz w:val="22"/>
                <w:szCs w:val="22"/>
              </w:rPr>
              <w:t>{</w:t>
            </w:r>
            <w:proofErr w:type="spellStart"/>
            <w:r w:rsidR="00684DC9" w:rsidRPr="00684DC9">
              <w:rPr>
                <w:rFonts w:ascii="Simplified Arabic" w:hAnsi="Simplified Arabic" w:cs="Simplified Arabic"/>
                <w:sz w:val="22"/>
                <w:szCs w:val="22"/>
              </w:rPr>
              <w:t>contact_person_name</w:t>
            </w:r>
            <w:proofErr w:type="spellEnd"/>
            <w:r w:rsidR="00684DC9" w:rsidRPr="00684DC9">
              <w:rPr>
                <w:rFonts w:ascii="Simplified Arabic" w:hAnsi="Simplified Arabic" w:cs="Simplified Arabic"/>
                <w:sz w:val="22"/>
                <w:szCs w:val="22"/>
                <w:rtl/>
              </w:rPr>
              <w:t>}</w:t>
            </w:r>
          </w:p>
          <w:p w14:paraId="5D63E3AC" w14:textId="2D7970BD" w:rsidR="00D47761" w:rsidRPr="00560728" w:rsidRDefault="00D47761" w:rsidP="00443866">
            <w:pPr>
              <w:tabs>
                <w:tab w:val="num" w:pos="393"/>
              </w:tabs>
              <w:autoSpaceDE w:val="0"/>
              <w:autoSpaceDN w:val="0"/>
              <w:bidi/>
              <w:adjustRightInd w:val="0"/>
              <w:ind w:left="884" w:hanging="491"/>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tl/>
              </w:rPr>
              <w:t xml:space="preserve">الاسم التجاري: </w:t>
            </w:r>
            <w:r w:rsidRPr="00560728">
              <w:rPr>
                <w:rFonts w:ascii="Simplified Arabic" w:hAnsi="Simplified Arabic" w:cs="Simplified Arabic"/>
                <w:sz w:val="22"/>
                <w:szCs w:val="22"/>
                <w:rtl/>
              </w:rPr>
              <w:tab/>
            </w:r>
            <w:r w:rsidR="00684DC9" w:rsidRPr="00684DC9">
              <w:rPr>
                <w:rFonts w:ascii="Simplified Arabic" w:hAnsi="Simplified Arabic" w:cs="Simplified Arabic"/>
                <w:sz w:val="22"/>
                <w:szCs w:val="22"/>
                <w:rtl/>
              </w:rPr>
              <w:t>{</w:t>
            </w:r>
            <w:proofErr w:type="spellStart"/>
            <w:r w:rsidR="00684DC9" w:rsidRPr="00684DC9">
              <w:rPr>
                <w:rFonts w:ascii="Simplified Arabic" w:hAnsi="Simplified Arabic" w:cs="Simplified Arabic"/>
                <w:sz w:val="22"/>
                <w:szCs w:val="22"/>
              </w:rPr>
              <w:t>company_name</w:t>
            </w:r>
            <w:proofErr w:type="spellEnd"/>
            <w:r w:rsidR="00684DC9" w:rsidRPr="00684DC9">
              <w:rPr>
                <w:rFonts w:ascii="Simplified Arabic" w:hAnsi="Simplified Arabic" w:cs="Simplified Arabic"/>
                <w:sz w:val="22"/>
                <w:szCs w:val="22"/>
                <w:rtl/>
              </w:rPr>
              <w:t>}</w:t>
            </w:r>
          </w:p>
          <w:p w14:paraId="5C222230" w14:textId="439A9C7B" w:rsidR="00D47761" w:rsidRPr="00560728" w:rsidRDefault="00D47761" w:rsidP="00443866">
            <w:pPr>
              <w:tabs>
                <w:tab w:val="num" w:pos="393"/>
              </w:tabs>
              <w:autoSpaceDE w:val="0"/>
              <w:autoSpaceDN w:val="0"/>
              <w:bidi/>
              <w:adjustRightInd w:val="0"/>
              <w:ind w:left="884" w:hanging="491"/>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tl/>
              </w:rPr>
              <w:t xml:space="preserve">السجل التجاري: </w:t>
            </w:r>
            <w:r w:rsidR="00D10F5C" w:rsidRPr="00560728">
              <w:rPr>
                <w:rFonts w:ascii="Simplified Arabic" w:hAnsi="Simplified Arabic" w:cs="Simplified Arabic"/>
                <w:sz w:val="22"/>
                <w:szCs w:val="22"/>
              </w:rPr>
              <w:t xml:space="preserve">         </w:t>
            </w:r>
            <w:r w:rsidR="00684DC9" w:rsidRPr="00684DC9">
              <w:rPr>
                <w:rFonts w:cs="Microsoft Sans Serif"/>
              </w:rPr>
              <w:t>{</w:t>
            </w:r>
            <w:proofErr w:type="spellStart"/>
            <w:r w:rsidR="0074064F" w:rsidRPr="0074064F">
              <w:rPr>
                <w:rFonts w:cs="Microsoft Sans Serif"/>
              </w:rPr>
              <w:t>cr_number</w:t>
            </w:r>
            <w:proofErr w:type="spellEnd"/>
            <w:r w:rsidR="00684DC9" w:rsidRPr="00684DC9">
              <w:rPr>
                <w:rFonts w:cs="Microsoft Sans Serif"/>
              </w:rPr>
              <w:t>}</w:t>
            </w:r>
          </w:p>
          <w:p w14:paraId="3E7B053B" w14:textId="3506E9A6" w:rsidR="00C9627B" w:rsidRPr="00560728" w:rsidRDefault="00D47761" w:rsidP="00704B59">
            <w:pPr>
              <w:bidi/>
              <w:ind w:left="516" w:hanging="123"/>
              <w:jc w:val="both"/>
              <w:rPr>
                <w:rFonts w:ascii="Simplified Arabic" w:hAnsi="Simplified Arabic" w:cs="Simplified Arabic"/>
                <w:sz w:val="22"/>
                <w:szCs w:val="22"/>
              </w:rPr>
            </w:pPr>
            <w:r w:rsidRPr="00560728">
              <w:rPr>
                <w:rFonts w:ascii="Simplified Arabic" w:hAnsi="Simplified Arabic" w:cs="Simplified Arabic"/>
                <w:sz w:val="22"/>
                <w:szCs w:val="22"/>
                <w:rtl/>
              </w:rPr>
              <w:t xml:space="preserve">رقم تسجيل ضريبة القيمة المضافة: </w:t>
            </w:r>
            <w:r w:rsidR="00684DC9" w:rsidRPr="00684DC9">
              <w:rPr>
                <w:rFonts w:cs="Microsoft Sans Serif"/>
              </w:rPr>
              <w:t>{</w:t>
            </w:r>
            <w:proofErr w:type="spellStart"/>
            <w:r w:rsidR="0074064F" w:rsidRPr="00265501">
              <w:rPr>
                <w:rFonts w:cs="Microsoft Sans Serif"/>
              </w:rPr>
              <w:t>vat_rno</w:t>
            </w:r>
            <w:proofErr w:type="spellEnd"/>
            <w:r w:rsidR="00684DC9" w:rsidRPr="00684DC9">
              <w:rPr>
                <w:rFonts w:cs="Microsoft Sans Serif"/>
              </w:rPr>
              <w:t>}</w:t>
            </w:r>
          </w:p>
        </w:tc>
      </w:tr>
      <w:tr w:rsidR="00C33D21" w:rsidRPr="005E309C" w14:paraId="1BA38AD0" w14:textId="77777777" w:rsidTr="00E01538">
        <w:tc>
          <w:tcPr>
            <w:tcW w:w="5245" w:type="dxa"/>
            <w:shd w:val="clear" w:color="auto" w:fill="auto"/>
          </w:tcPr>
          <w:p w14:paraId="46D4259C" w14:textId="694CD1EA" w:rsidR="00C33D21" w:rsidRPr="00C23EB6" w:rsidRDefault="00C33D21" w:rsidP="004D1FEE">
            <w:pPr>
              <w:tabs>
                <w:tab w:val="left" w:pos="840"/>
              </w:tabs>
              <w:autoSpaceDE w:val="0"/>
              <w:autoSpaceDN w:val="0"/>
              <w:adjustRightInd w:val="0"/>
              <w:spacing w:after="200"/>
              <w:ind w:left="612"/>
              <w:jc w:val="both"/>
              <w:outlineLvl w:val="0"/>
              <w:rPr>
                <w:rFonts w:cs="Microsoft Sans Serif"/>
                <w:b/>
                <w:bCs/>
              </w:rPr>
            </w:pPr>
          </w:p>
        </w:tc>
        <w:tc>
          <w:tcPr>
            <w:tcW w:w="567" w:type="dxa"/>
            <w:shd w:val="clear" w:color="auto" w:fill="auto"/>
          </w:tcPr>
          <w:p w14:paraId="53B3AEE2" w14:textId="77777777" w:rsidR="00C33D21" w:rsidRPr="00C23EB6" w:rsidRDefault="00C33D21" w:rsidP="00707538">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2F48EC72" w14:textId="7464EB93" w:rsidR="00C33D21" w:rsidRPr="00560728" w:rsidRDefault="00C33D21" w:rsidP="00443866">
            <w:pPr>
              <w:bidi/>
              <w:ind w:left="518" w:hanging="518"/>
              <w:jc w:val="both"/>
              <w:rPr>
                <w:rFonts w:ascii="Simplified Arabic" w:hAnsi="Simplified Arabic" w:cs="Simplified Arabic"/>
                <w:b/>
                <w:bCs/>
                <w:sz w:val="22"/>
                <w:szCs w:val="22"/>
                <w:rtl/>
              </w:rPr>
            </w:pPr>
          </w:p>
        </w:tc>
      </w:tr>
      <w:tr w:rsidR="00E1202A" w:rsidRPr="00C23EB6" w14:paraId="756DFEFC" w14:textId="77777777" w:rsidTr="00E01538">
        <w:tc>
          <w:tcPr>
            <w:tcW w:w="5245" w:type="dxa"/>
            <w:shd w:val="clear" w:color="auto" w:fill="auto"/>
          </w:tcPr>
          <w:p w14:paraId="6C110648" w14:textId="7C761FF0" w:rsidR="00E1202A" w:rsidRPr="00E3632C" w:rsidRDefault="00684DC9" w:rsidP="008E476B">
            <w:pPr>
              <w:pStyle w:val="ListParagraph"/>
              <w:numPr>
                <w:ilvl w:val="0"/>
                <w:numId w:val="94"/>
              </w:numPr>
              <w:tabs>
                <w:tab w:val="left" w:pos="840"/>
                <w:tab w:val="left" w:pos="881"/>
              </w:tabs>
              <w:autoSpaceDE w:val="0"/>
              <w:autoSpaceDN w:val="0"/>
              <w:adjustRightInd w:val="0"/>
              <w:spacing w:after="200"/>
              <w:ind w:left="597" w:hanging="597"/>
              <w:jc w:val="both"/>
              <w:outlineLvl w:val="0"/>
              <w:rPr>
                <w:rFonts w:cs="Microsoft Sans Serif"/>
              </w:rPr>
            </w:pPr>
            <w:bookmarkStart w:id="2" w:name="_Ref104713531"/>
            <w:r w:rsidRPr="00684DC9">
              <w:rPr>
                <w:rFonts w:cs="Microsoft Sans Serif"/>
                <w:b/>
                <w:bCs/>
              </w:rPr>
              <w:t>{#</w:t>
            </w:r>
            <w:proofErr w:type="spellStart"/>
            <w:r w:rsidRPr="00684DC9">
              <w:rPr>
                <w:rFonts w:cs="Microsoft Sans Serif"/>
                <w:b/>
                <w:bCs/>
              </w:rPr>
              <w:t>proposal_unit_data</w:t>
            </w:r>
            <w:proofErr w:type="spellEnd"/>
            <w:r w:rsidRPr="00684DC9">
              <w:rPr>
                <w:rFonts w:cs="Microsoft Sans Serif"/>
                <w:b/>
                <w:bCs/>
              </w:rPr>
              <w:t>}</w:t>
            </w:r>
            <w:r w:rsidR="00E1202A" w:rsidRPr="00E3632C">
              <w:rPr>
                <w:rFonts w:cs="Microsoft Sans Serif"/>
                <w:b/>
                <w:bCs/>
              </w:rPr>
              <w:t xml:space="preserve">Building: </w:t>
            </w:r>
            <w:r w:rsidR="00C33D21" w:rsidRPr="00E3632C">
              <w:rPr>
                <w:rFonts w:cs="Microsoft Sans Serif"/>
              </w:rPr>
              <w:t>building no</w:t>
            </w:r>
            <w:r w:rsidR="00C33D21" w:rsidRPr="00E3632C">
              <w:rPr>
                <w:rFonts w:cs="Microsoft Sans Serif"/>
                <w:b/>
                <w:bCs/>
              </w:rPr>
              <w:t xml:space="preserve">. </w:t>
            </w:r>
            <w:r w:rsidR="00F44331" w:rsidRPr="00F44331">
              <w:rPr>
                <w:rFonts w:cs="Microsoft Sans Serif"/>
                <w:b/>
                <w:bCs/>
              </w:rPr>
              <w:t>{building}</w:t>
            </w:r>
            <w:r w:rsidR="003816BD" w:rsidRPr="00E3632C">
              <w:rPr>
                <w:rFonts w:cs="Microsoft Sans Serif"/>
              </w:rPr>
              <w:t xml:space="preserve"> (as may be amended from </w:t>
            </w:r>
            <w:r w:rsidR="006221A4" w:rsidRPr="00E3632C">
              <w:rPr>
                <w:rFonts w:cs="Microsoft Sans Serif"/>
              </w:rPr>
              <w:t xml:space="preserve"> </w:t>
            </w:r>
            <w:r w:rsidR="003816BD" w:rsidRPr="00E3632C">
              <w:rPr>
                <w:rFonts w:cs="Microsoft Sans Serif"/>
              </w:rPr>
              <w:t>time to time with the approval of the Relevant Authority)</w:t>
            </w:r>
            <w:r w:rsidR="006079AF" w:rsidRPr="00E3632C">
              <w:rPr>
                <w:rFonts w:cs="Microsoft Sans Serif"/>
              </w:rPr>
              <w:t xml:space="preserve">, located in the Master Community, </w:t>
            </w:r>
            <w:r w:rsidR="00E1202A" w:rsidRPr="00E3632C">
              <w:rPr>
                <w:rFonts w:cs="Microsoft Sans Serif"/>
              </w:rPr>
              <w:t>as shown in the Building Plan</w:t>
            </w:r>
            <w:r w:rsidR="006079AF" w:rsidRPr="00E3632C">
              <w:rPr>
                <w:rFonts w:cs="Microsoft Sans Serif"/>
              </w:rPr>
              <w:t xml:space="preserve"> given</w:t>
            </w:r>
            <w:r w:rsidR="00E1202A" w:rsidRPr="00E3632C">
              <w:rPr>
                <w:rFonts w:cs="Microsoft Sans Serif"/>
              </w:rPr>
              <w:t xml:space="preserve"> in Schedule </w:t>
            </w:r>
            <w:r w:rsidR="00341F37" w:rsidRPr="00E3632C">
              <w:rPr>
                <w:rFonts w:cs="Microsoft Sans Serif"/>
              </w:rPr>
              <w:t>C</w:t>
            </w:r>
            <w:r w:rsidR="00E1202A" w:rsidRPr="00E3632C">
              <w:rPr>
                <w:rFonts w:cs="Microsoft Sans Serif"/>
              </w:rPr>
              <w:t>.</w:t>
            </w:r>
            <w:r>
              <w:t xml:space="preserve"> </w:t>
            </w:r>
            <w:r w:rsidRPr="00684DC9">
              <w:rPr>
                <w:rFonts w:cs="Microsoft Sans Serif"/>
              </w:rPr>
              <w:t>{/</w:t>
            </w:r>
            <w:proofErr w:type="spellStart"/>
            <w:r w:rsidRPr="00684DC9">
              <w:rPr>
                <w:rFonts w:cs="Microsoft Sans Serif"/>
              </w:rPr>
              <w:t>proposal_unit_data</w:t>
            </w:r>
            <w:proofErr w:type="spellEnd"/>
            <w:r w:rsidRPr="00684DC9">
              <w:rPr>
                <w:rFonts w:cs="Microsoft Sans Serif"/>
              </w:rPr>
              <w:t>}</w:t>
            </w:r>
          </w:p>
        </w:tc>
        <w:tc>
          <w:tcPr>
            <w:tcW w:w="567" w:type="dxa"/>
            <w:shd w:val="clear" w:color="auto" w:fill="auto"/>
          </w:tcPr>
          <w:p w14:paraId="642AE540" w14:textId="77777777" w:rsidR="00E1202A" w:rsidRPr="00C23EB6" w:rsidRDefault="00E1202A" w:rsidP="00707538">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05D9D572" w14:textId="77777777" w:rsidR="00E1202A" w:rsidRDefault="00D10F5C" w:rsidP="00443866">
            <w:pPr>
              <w:bidi/>
              <w:ind w:left="518" w:hanging="518"/>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3. </w:t>
            </w:r>
            <w:r w:rsidR="00D47761" w:rsidRPr="00560728">
              <w:rPr>
                <w:rFonts w:ascii="Simplified Arabic" w:hAnsi="Simplified Arabic" w:cs="Simplified Arabic"/>
                <w:b/>
                <w:bCs/>
                <w:sz w:val="22"/>
                <w:szCs w:val="22"/>
                <w:rtl/>
              </w:rPr>
              <w:t xml:space="preserve">المبنى: </w:t>
            </w:r>
            <w:r w:rsidR="00F44331" w:rsidRPr="00F44331">
              <w:rPr>
                <w:rFonts w:ascii="Simplified Arabic" w:hAnsi="Simplified Arabic" w:cs="Simplified Arabic"/>
                <w:b/>
                <w:bCs/>
                <w:sz w:val="22"/>
                <w:szCs w:val="22"/>
                <w:rtl/>
              </w:rPr>
              <w:t>{#</w:t>
            </w:r>
            <w:proofErr w:type="spellStart"/>
            <w:r w:rsidR="00F44331" w:rsidRPr="00F44331">
              <w:rPr>
                <w:rFonts w:ascii="Simplified Arabic" w:hAnsi="Simplified Arabic" w:cs="Simplified Arabic"/>
                <w:b/>
                <w:bCs/>
                <w:sz w:val="22"/>
                <w:szCs w:val="22"/>
              </w:rPr>
              <w:t>proposal_unit_data</w:t>
            </w:r>
            <w:proofErr w:type="spellEnd"/>
            <w:r w:rsidR="00F44331" w:rsidRPr="00F44331">
              <w:rPr>
                <w:rFonts w:ascii="Simplified Arabic" w:hAnsi="Simplified Arabic" w:cs="Simplified Arabic"/>
                <w:b/>
                <w:bCs/>
                <w:sz w:val="22"/>
                <w:szCs w:val="22"/>
                <w:rtl/>
              </w:rPr>
              <w:t>}</w:t>
            </w:r>
            <w:r w:rsidR="00F44331">
              <w:rPr>
                <w:rFonts w:ascii="Simplified Arabic" w:hAnsi="Simplified Arabic" w:cs="Simplified Arabic"/>
                <w:b/>
                <w:bCs/>
                <w:sz w:val="22"/>
                <w:szCs w:val="22"/>
              </w:rPr>
              <w:t xml:space="preserve"> </w:t>
            </w:r>
            <w:r w:rsidR="00D47761" w:rsidRPr="00560728">
              <w:rPr>
                <w:rFonts w:ascii="Simplified Arabic" w:hAnsi="Simplified Arabic" w:cs="Simplified Arabic"/>
                <w:sz w:val="22"/>
                <w:szCs w:val="22"/>
                <w:rtl/>
              </w:rPr>
              <w:t xml:space="preserve">مبنى رقم </w:t>
            </w:r>
            <w:r w:rsidR="00F44331" w:rsidRPr="00F44331">
              <w:rPr>
                <w:rFonts w:ascii="Simplified Arabic" w:hAnsi="Simplified Arabic" w:cs="Simplified Arabic"/>
                <w:sz w:val="22"/>
                <w:szCs w:val="22"/>
                <w:rtl/>
              </w:rPr>
              <w:t>{</w:t>
            </w:r>
            <w:r w:rsidR="00F44331" w:rsidRPr="00F44331">
              <w:rPr>
                <w:rFonts w:ascii="Simplified Arabic" w:hAnsi="Simplified Arabic" w:cs="Simplified Arabic"/>
                <w:sz w:val="22"/>
                <w:szCs w:val="22"/>
              </w:rPr>
              <w:t>building</w:t>
            </w:r>
            <w:r w:rsidR="00F44331" w:rsidRPr="00F44331">
              <w:rPr>
                <w:rFonts w:ascii="Simplified Arabic" w:hAnsi="Simplified Arabic" w:cs="Simplified Arabic"/>
                <w:sz w:val="22"/>
                <w:szCs w:val="22"/>
                <w:rtl/>
              </w:rPr>
              <w:t>}</w:t>
            </w:r>
            <w:r w:rsidR="007C452A" w:rsidRPr="00560728">
              <w:rPr>
                <w:rFonts w:ascii="Simplified Arabic" w:hAnsi="Simplified Arabic" w:cs="Simplified Arabic"/>
                <w:sz w:val="22"/>
                <w:szCs w:val="22"/>
                <w:rtl/>
              </w:rPr>
              <w:t xml:space="preserve"> </w:t>
            </w:r>
            <w:r w:rsidR="00D47761" w:rsidRPr="00560728">
              <w:rPr>
                <w:rFonts w:ascii="Simplified Arabic" w:hAnsi="Simplified Arabic" w:cs="Simplified Arabic"/>
                <w:sz w:val="22"/>
                <w:szCs w:val="22"/>
                <w:rtl/>
              </w:rPr>
              <w:t xml:space="preserve">(حسبما يتم تعديله من وقت لآخر بموافقة </w:t>
            </w:r>
            <w:r w:rsidR="007C452A" w:rsidRPr="00560728">
              <w:rPr>
                <w:rFonts w:ascii="Simplified Arabic" w:hAnsi="Simplified Arabic" w:cs="Simplified Arabic"/>
                <w:sz w:val="22"/>
                <w:szCs w:val="22"/>
                <w:rtl/>
              </w:rPr>
              <w:t>الجهة</w:t>
            </w:r>
            <w:r w:rsidR="00D47761" w:rsidRPr="00560728">
              <w:rPr>
                <w:rFonts w:ascii="Simplified Arabic" w:hAnsi="Simplified Arabic" w:cs="Simplified Arabic"/>
                <w:sz w:val="22"/>
                <w:szCs w:val="22"/>
                <w:rtl/>
              </w:rPr>
              <w:t xml:space="preserve"> المختصة)، يقع في المجمع الرئيس</w:t>
            </w:r>
            <w:r w:rsidR="007C452A" w:rsidRPr="00560728">
              <w:rPr>
                <w:rFonts w:ascii="Simplified Arabic" w:hAnsi="Simplified Arabic" w:cs="Simplified Arabic"/>
                <w:sz w:val="22"/>
                <w:szCs w:val="22"/>
                <w:rtl/>
              </w:rPr>
              <w:t>ي</w:t>
            </w:r>
            <w:r w:rsidR="00D47761" w:rsidRPr="00560728">
              <w:rPr>
                <w:rFonts w:ascii="Simplified Arabic" w:hAnsi="Simplified Arabic" w:cs="Simplified Arabic"/>
                <w:sz w:val="22"/>
                <w:szCs w:val="22"/>
                <w:rtl/>
              </w:rPr>
              <w:t xml:space="preserve"> وفقاً لما هو موضح في مخطط المبنى </w:t>
            </w:r>
            <w:r w:rsidR="007C452A" w:rsidRPr="00560728">
              <w:rPr>
                <w:rFonts w:ascii="Simplified Arabic" w:hAnsi="Simplified Arabic" w:cs="Simplified Arabic"/>
                <w:sz w:val="22"/>
                <w:szCs w:val="22"/>
                <w:rtl/>
              </w:rPr>
              <w:t>في الملحق</w:t>
            </w:r>
            <w:r w:rsidR="00D47761" w:rsidRPr="00560728">
              <w:rPr>
                <w:rFonts w:ascii="Simplified Arabic" w:hAnsi="Simplified Arabic" w:cs="Simplified Arabic"/>
                <w:sz w:val="22"/>
                <w:szCs w:val="22"/>
                <w:rtl/>
              </w:rPr>
              <w:t xml:space="preserve"> (ج).</w:t>
            </w:r>
          </w:p>
          <w:p w14:paraId="5CA9B412" w14:textId="3DB8A2E6" w:rsidR="00F44331" w:rsidRPr="00F44331" w:rsidRDefault="00F44331" w:rsidP="00F44331">
            <w:pPr>
              <w:bidi/>
              <w:ind w:left="518" w:hanging="518"/>
              <w:jc w:val="both"/>
              <w:rPr>
                <w:rFonts w:ascii="Simplified Arabic" w:hAnsi="Simplified Arabic" w:cs="Simplified Arabic"/>
                <w:sz w:val="22"/>
                <w:szCs w:val="22"/>
              </w:rPr>
            </w:pPr>
            <w:r w:rsidRPr="00F44331">
              <w:rPr>
                <w:rFonts w:ascii="Simplified Arabic" w:hAnsi="Simplified Arabic" w:cs="Simplified Arabic"/>
                <w:sz w:val="22"/>
                <w:szCs w:val="22"/>
                <w:rtl/>
              </w:rPr>
              <w:t>{/</w:t>
            </w:r>
            <w:proofErr w:type="spellStart"/>
            <w:r w:rsidRPr="00F44331">
              <w:rPr>
                <w:rFonts w:ascii="Simplified Arabic" w:hAnsi="Simplified Arabic" w:cs="Simplified Arabic"/>
                <w:sz w:val="22"/>
                <w:szCs w:val="22"/>
              </w:rPr>
              <w:t>proposal_unit_data</w:t>
            </w:r>
            <w:proofErr w:type="spellEnd"/>
            <w:r w:rsidRPr="00F44331">
              <w:rPr>
                <w:rFonts w:ascii="Simplified Arabic" w:hAnsi="Simplified Arabic" w:cs="Simplified Arabic"/>
                <w:sz w:val="22"/>
                <w:szCs w:val="22"/>
                <w:rtl/>
              </w:rPr>
              <w:t>}</w:t>
            </w:r>
          </w:p>
        </w:tc>
      </w:tr>
      <w:bookmarkEnd w:id="2"/>
      <w:tr w:rsidR="00E1202A" w:rsidRPr="00C23EB6" w14:paraId="0A370BBD" w14:textId="77777777" w:rsidTr="00E01538">
        <w:tc>
          <w:tcPr>
            <w:tcW w:w="5245" w:type="dxa"/>
            <w:shd w:val="clear" w:color="auto" w:fill="auto"/>
          </w:tcPr>
          <w:p w14:paraId="17DC11B2" w14:textId="172E88E0" w:rsidR="00E1202A" w:rsidRPr="00E3632C" w:rsidRDefault="00F44331" w:rsidP="008E476B">
            <w:pPr>
              <w:pStyle w:val="ListParagraph"/>
              <w:numPr>
                <w:ilvl w:val="0"/>
                <w:numId w:val="94"/>
              </w:numPr>
              <w:tabs>
                <w:tab w:val="left" w:pos="840"/>
              </w:tabs>
              <w:autoSpaceDE w:val="0"/>
              <w:autoSpaceDN w:val="0"/>
              <w:adjustRightInd w:val="0"/>
              <w:spacing w:after="200"/>
              <w:ind w:left="597" w:hanging="597"/>
              <w:jc w:val="both"/>
              <w:outlineLvl w:val="0"/>
              <w:rPr>
                <w:rFonts w:cs="Microsoft Sans Serif"/>
              </w:rPr>
            </w:pPr>
            <w:r w:rsidRPr="00684DC9">
              <w:rPr>
                <w:rFonts w:cs="Microsoft Sans Serif"/>
                <w:b/>
                <w:bCs/>
              </w:rPr>
              <w:t>{#</w:t>
            </w:r>
            <w:proofErr w:type="spellStart"/>
            <w:r w:rsidRPr="00684DC9">
              <w:rPr>
                <w:rFonts w:cs="Microsoft Sans Serif"/>
                <w:b/>
                <w:bCs/>
              </w:rPr>
              <w:t>proposal_unit_data</w:t>
            </w:r>
            <w:proofErr w:type="spellEnd"/>
            <w:r w:rsidRPr="00684DC9">
              <w:rPr>
                <w:rFonts w:cs="Microsoft Sans Serif"/>
                <w:b/>
                <w:bCs/>
              </w:rPr>
              <w:t>}</w:t>
            </w:r>
            <w:r w:rsidR="00E1202A" w:rsidRPr="00E3632C">
              <w:rPr>
                <w:rFonts w:cs="Microsoft Sans Serif"/>
                <w:b/>
                <w:bCs/>
              </w:rPr>
              <w:t>Premises:</w:t>
            </w:r>
            <w:r w:rsidR="00E1202A" w:rsidRPr="00E3632C">
              <w:rPr>
                <w:rFonts w:cs="Microsoft Sans Serif"/>
              </w:rPr>
              <w:t xml:space="preserve"> </w:t>
            </w:r>
            <w:r w:rsidR="00080733" w:rsidRPr="00E3632C">
              <w:rPr>
                <w:rFonts w:cs="Microsoft Sans Serif"/>
              </w:rPr>
              <w:t>office</w:t>
            </w:r>
            <w:r w:rsidR="00E1202A" w:rsidRPr="00E3632C">
              <w:rPr>
                <w:rFonts w:cs="Microsoft Sans Serif"/>
              </w:rPr>
              <w:t xml:space="preserve"> unit </w:t>
            </w:r>
            <w:r w:rsidRPr="00F44331">
              <w:rPr>
                <w:rFonts w:cs="Microsoft Sans Serif"/>
              </w:rPr>
              <w:t>{</w:t>
            </w:r>
            <w:proofErr w:type="spellStart"/>
            <w:r w:rsidRPr="00F44331">
              <w:rPr>
                <w:rFonts w:cs="Microsoft Sans Serif"/>
              </w:rPr>
              <w:t>unit_name</w:t>
            </w:r>
            <w:proofErr w:type="spellEnd"/>
            <w:r w:rsidRPr="00F44331">
              <w:rPr>
                <w:rFonts w:cs="Microsoft Sans Serif"/>
              </w:rPr>
              <w:t>}</w:t>
            </w:r>
            <w:r w:rsidR="004D1FEE" w:rsidRPr="00E3632C">
              <w:rPr>
                <w:rFonts w:cs="Microsoft Sans Serif"/>
              </w:rPr>
              <w:t xml:space="preserve"> on floor</w:t>
            </w:r>
            <w:r>
              <w:rPr>
                <w:rFonts w:cs="Microsoft Sans Serif"/>
              </w:rPr>
              <w:t xml:space="preserve"> </w:t>
            </w:r>
            <w:r w:rsidRPr="00F44331">
              <w:rPr>
                <w:rFonts w:cs="Microsoft Sans Serif"/>
              </w:rPr>
              <w:t>{floor}</w:t>
            </w:r>
            <w:r w:rsidR="004D1FEE" w:rsidRPr="00E3632C">
              <w:rPr>
                <w:rFonts w:cs="Microsoft Sans Serif"/>
              </w:rPr>
              <w:t xml:space="preserve"> of the Building, </w:t>
            </w:r>
            <w:r w:rsidR="00E1202A" w:rsidRPr="00E3632C">
              <w:rPr>
                <w:rFonts w:cs="Microsoft Sans Serif"/>
              </w:rPr>
              <w:t xml:space="preserve"> having a</w:t>
            </w:r>
            <w:r w:rsidR="00C32B32" w:rsidRPr="00E3632C">
              <w:rPr>
                <w:rFonts w:cs="Microsoft Sans Serif"/>
              </w:rPr>
              <w:t>n</w:t>
            </w:r>
            <w:r w:rsidR="001B6231" w:rsidRPr="00E3632C">
              <w:rPr>
                <w:rFonts w:cs="Microsoft Sans Serif"/>
              </w:rPr>
              <w:t xml:space="preserve"> area</w:t>
            </w:r>
            <w:r w:rsidR="00E1202A" w:rsidRPr="00E3632C">
              <w:rPr>
                <w:rFonts w:cs="Microsoft Sans Serif"/>
              </w:rPr>
              <w:t xml:space="preserve"> </w:t>
            </w:r>
            <w:r w:rsidR="00C32B32" w:rsidRPr="00E3632C">
              <w:rPr>
                <w:rFonts w:cs="Microsoft Sans Serif"/>
              </w:rPr>
              <w:t xml:space="preserve"> which the Parties agree pursuant to the terms of this Lease Agreement to be</w:t>
            </w:r>
            <w:r w:rsidR="00E1202A" w:rsidRPr="00E3632C">
              <w:rPr>
                <w:rFonts w:cs="Microsoft Sans Serif"/>
              </w:rPr>
              <w:t xml:space="preserve"> </w:t>
            </w:r>
            <w:r w:rsidRPr="00F44331">
              <w:rPr>
                <w:rFonts w:cs="Microsoft Sans Serif"/>
              </w:rPr>
              <w:t>{</w:t>
            </w:r>
            <w:proofErr w:type="spellStart"/>
            <w:r w:rsidRPr="00F44331">
              <w:rPr>
                <w:rFonts w:cs="Microsoft Sans Serif"/>
              </w:rPr>
              <w:t>unit_area</w:t>
            </w:r>
            <w:proofErr w:type="spellEnd"/>
            <w:r w:rsidRPr="00F44331">
              <w:rPr>
                <w:rFonts w:cs="Microsoft Sans Serif"/>
              </w:rPr>
              <w:t>}</w:t>
            </w:r>
            <w:r w:rsidR="00C356BA" w:rsidRPr="00E3632C">
              <w:rPr>
                <w:rFonts w:cs="Microsoft Sans Serif"/>
              </w:rPr>
              <w:t xml:space="preserve"> </w:t>
            </w:r>
            <w:r w:rsidR="00E1202A" w:rsidRPr="00E3632C">
              <w:rPr>
                <w:rFonts w:cs="Microsoft Sans Serif"/>
              </w:rPr>
              <w:t xml:space="preserve">square </w:t>
            </w:r>
            <w:proofErr w:type="spellStart"/>
            <w:r w:rsidR="00B31186" w:rsidRPr="00E3632C">
              <w:rPr>
                <w:rFonts w:cs="Microsoft Sans Serif"/>
              </w:rPr>
              <w:t>met</w:t>
            </w:r>
            <w:r w:rsidR="00697C08" w:rsidRPr="00E3632C">
              <w:rPr>
                <w:rFonts w:cs="Microsoft Sans Serif"/>
              </w:rPr>
              <w:t>re</w:t>
            </w:r>
            <w:r w:rsidR="00B31186" w:rsidRPr="00E3632C">
              <w:rPr>
                <w:rFonts w:cs="Microsoft Sans Serif"/>
              </w:rPr>
              <w:t>s</w:t>
            </w:r>
            <w:proofErr w:type="spellEnd"/>
            <w:r w:rsidR="00E1202A" w:rsidRPr="00E3632C">
              <w:rPr>
                <w:rFonts w:cs="Microsoft Sans Serif"/>
              </w:rPr>
              <w:t xml:space="preserve"> </w:t>
            </w:r>
            <w:r w:rsidR="00F62D0F" w:rsidRPr="00E3632C">
              <w:rPr>
                <w:rFonts w:cs="Microsoft Sans Serif"/>
              </w:rPr>
              <w:t>(</w:t>
            </w:r>
            <w:r w:rsidR="00015037" w:rsidRPr="00E3632C">
              <w:rPr>
                <w:rFonts w:cs="Microsoft Sans Serif"/>
              </w:rPr>
              <w:t xml:space="preserve">measured in accordance with the Building Owners and Managers Association measurement standards)  </w:t>
            </w:r>
            <w:r w:rsidR="00E1202A" w:rsidRPr="00E3632C">
              <w:rPr>
                <w:rFonts w:cs="Microsoft Sans Serif"/>
              </w:rPr>
              <w:lastRenderedPageBreak/>
              <w:t xml:space="preserve">as shown in the Layout Plan in Schedule </w:t>
            </w:r>
            <w:r w:rsidR="008C31BF" w:rsidRPr="00E3632C">
              <w:rPr>
                <w:rFonts w:cs="Microsoft Sans Serif"/>
              </w:rPr>
              <w:t>B</w:t>
            </w:r>
            <w:r w:rsidR="00E1202A" w:rsidRPr="00E3632C">
              <w:rPr>
                <w:rFonts w:cs="Microsoft Sans Serif"/>
              </w:rPr>
              <w:t>.</w:t>
            </w:r>
            <w:r w:rsidRPr="00684DC9">
              <w:rPr>
                <w:rFonts w:cs="Microsoft Sans Serif"/>
              </w:rPr>
              <w:t xml:space="preserve"> {/</w:t>
            </w:r>
            <w:proofErr w:type="spellStart"/>
            <w:r w:rsidRPr="00684DC9">
              <w:rPr>
                <w:rFonts w:cs="Microsoft Sans Serif"/>
              </w:rPr>
              <w:t>proposal_unit_data</w:t>
            </w:r>
            <w:proofErr w:type="spellEnd"/>
            <w:r w:rsidRPr="00684DC9">
              <w:rPr>
                <w:rFonts w:cs="Microsoft Sans Serif"/>
              </w:rPr>
              <w:t>}</w:t>
            </w:r>
          </w:p>
        </w:tc>
        <w:tc>
          <w:tcPr>
            <w:tcW w:w="567" w:type="dxa"/>
            <w:shd w:val="clear" w:color="auto" w:fill="auto"/>
          </w:tcPr>
          <w:p w14:paraId="709F8EC9" w14:textId="77777777" w:rsidR="00E1202A" w:rsidRPr="00C23EB6" w:rsidRDefault="00E1202A" w:rsidP="00707538">
            <w:pPr>
              <w:tabs>
                <w:tab w:val="left" w:pos="0"/>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3435ACE8" w14:textId="1104B17B" w:rsidR="00E1202A" w:rsidRPr="00560728" w:rsidRDefault="00D47761" w:rsidP="00443866">
            <w:pPr>
              <w:bidi/>
              <w:ind w:left="518" w:hanging="518"/>
              <w:jc w:val="both"/>
              <w:rPr>
                <w:rFonts w:ascii="Simplified Arabic" w:hAnsi="Simplified Arabic" w:cs="Simplified Arabic"/>
                <w:sz w:val="22"/>
                <w:szCs w:val="22"/>
              </w:rPr>
            </w:pPr>
            <w:r w:rsidRPr="00560728">
              <w:rPr>
                <w:rFonts w:ascii="Simplified Arabic" w:hAnsi="Simplified Arabic" w:cs="Simplified Arabic"/>
                <w:sz w:val="22"/>
                <w:szCs w:val="22"/>
                <w:rtl/>
              </w:rPr>
              <w:t>4.</w:t>
            </w:r>
            <w:r w:rsidRPr="00560728">
              <w:rPr>
                <w:rFonts w:ascii="Simplified Arabic" w:hAnsi="Simplified Arabic" w:cs="Simplified Arabic"/>
                <w:sz w:val="22"/>
                <w:szCs w:val="22"/>
                <w:rtl/>
              </w:rPr>
              <w:tab/>
            </w:r>
            <w:r w:rsidRPr="00560728">
              <w:rPr>
                <w:rFonts w:ascii="Simplified Arabic" w:hAnsi="Simplified Arabic" w:cs="Simplified Arabic"/>
                <w:b/>
                <w:bCs/>
                <w:sz w:val="22"/>
                <w:szCs w:val="22"/>
                <w:rtl/>
              </w:rPr>
              <w:t>العقار</w:t>
            </w:r>
            <w:r w:rsidRPr="00560728">
              <w:rPr>
                <w:rFonts w:ascii="Simplified Arabic" w:hAnsi="Simplified Arabic" w:cs="Simplified Arabic"/>
                <w:sz w:val="22"/>
                <w:szCs w:val="22"/>
                <w:rtl/>
              </w:rPr>
              <w:t xml:space="preserve">:  </w:t>
            </w:r>
            <w:r w:rsidR="00F44331" w:rsidRPr="00684DC9">
              <w:rPr>
                <w:rFonts w:cs="Microsoft Sans Serif"/>
                <w:b/>
                <w:bCs/>
              </w:rPr>
              <w:t>{#</w:t>
            </w:r>
            <w:proofErr w:type="spellStart"/>
            <w:r w:rsidR="00F44331" w:rsidRPr="00684DC9">
              <w:rPr>
                <w:rFonts w:cs="Microsoft Sans Serif"/>
                <w:b/>
                <w:bCs/>
              </w:rPr>
              <w:t>proposal_unit_data</w:t>
            </w:r>
            <w:proofErr w:type="spellEnd"/>
            <w:r w:rsidR="00F44331" w:rsidRPr="00684DC9">
              <w:rPr>
                <w:rFonts w:cs="Microsoft Sans Serif"/>
                <w:b/>
                <w:bCs/>
              </w:rPr>
              <w:t>}</w:t>
            </w:r>
            <w:r w:rsidRPr="00560728">
              <w:rPr>
                <w:rFonts w:ascii="Simplified Arabic" w:hAnsi="Simplified Arabic" w:cs="Simplified Arabic"/>
                <w:sz w:val="22"/>
                <w:szCs w:val="22"/>
                <w:rtl/>
              </w:rPr>
              <w:t xml:space="preserve">وحدة مكتبية  </w:t>
            </w:r>
            <w:r w:rsidR="00F44331" w:rsidRPr="00F44331">
              <w:rPr>
                <w:rFonts w:ascii="Simplified Arabic" w:hAnsi="Simplified Arabic" w:cs="Simplified Arabic"/>
                <w:sz w:val="22"/>
                <w:szCs w:val="22"/>
                <w:rtl/>
              </w:rPr>
              <w:t>{</w:t>
            </w:r>
            <w:proofErr w:type="spellStart"/>
            <w:r w:rsidR="00F44331" w:rsidRPr="00F44331">
              <w:rPr>
                <w:rFonts w:ascii="Simplified Arabic" w:hAnsi="Simplified Arabic" w:cs="Simplified Arabic"/>
                <w:sz w:val="22"/>
                <w:szCs w:val="22"/>
              </w:rPr>
              <w:t>unit_name</w:t>
            </w:r>
            <w:proofErr w:type="spellEnd"/>
            <w:r w:rsidR="00F44331" w:rsidRPr="00F44331">
              <w:rPr>
                <w:rFonts w:ascii="Simplified Arabic" w:hAnsi="Simplified Arabic" w:cs="Simplified Arabic"/>
                <w:sz w:val="22"/>
                <w:szCs w:val="22"/>
                <w:rtl/>
              </w:rPr>
              <w:t>}</w:t>
            </w:r>
            <w:r w:rsidRPr="00560728">
              <w:rPr>
                <w:rFonts w:ascii="Simplified Arabic" w:hAnsi="Simplified Arabic" w:cs="Simplified Arabic"/>
                <w:sz w:val="22"/>
                <w:szCs w:val="22"/>
                <w:rtl/>
              </w:rPr>
              <w:t xml:space="preserve">،  بالطابق </w:t>
            </w:r>
            <w:r w:rsidR="00F44331" w:rsidRPr="00F44331">
              <w:rPr>
                <w:rFonts w:ascii="Simplified Arabic" w:hAnsi="Simplified Arabic" w:cs="Simplified Arabic"/>
                <w:sz w:val="22"/>
                <w:szCs w:val="22"/>
                <w:rtl/>
              </w:rPr>
              <w:t>{</w:t>
            </w:r>
            <w:r w:rsidR="00F44331" w:rsidRPr="00F44331">
              <w:rPr>
                <w:rFonts w:ascii="Simplified Arabic" w:hAnsi="Simplified Arabic" w:cs="Simplified Arabic"/>
                <w:sz w:val="22"/>
                <w:szCs w:val="22"/>
              </w:rPr>
              <w:t>floor</w:t>
            </w:r>
            <w:r w:rsidR="00F44331" w:rsidRPr="00F44331">
              <w:rPr>
                <w:rFonts w:ascii="Simplified Arabic" w:hAnsi="Simplified Arabic" w:cs="Simplified Arabic"/>
                <w:sz w:val="22"/>
                <w:szCs w:val="22"/>
                <w:rtl/>
              </w:rPr>
              <w:t>}</w:t>
            </w:r>
            <w:r w:rsidR="00F44331">
              <w:rPr>
                <w:rFonts w:ascii="Simplified Arabic" w:hAnsi="Simplified Arabic" w:cs="Simplified Arabic"/>
                <w:sz w:val="22"/>
                <w:szCs w:val="22"/>
              </w:rPr>
              <w:t xml:space="preserve"> </w:t>
            </w:r>
            <w:r w:rsidRPr="00560728">
              <w:rPr>
                <w:rFonts w:ascii="Simplified Arabic" w:hAnsi="Simplified Arabic" w:cs="Simplified Arabic"/>
                <w:sz w:val="22"/>
                <w:szCs w:val="22"/>
                <w:rtl/>
              </w:rPr>
              <w:t xml:space="preserve">من المبنى ، مساحتها تبلغ </w:t>
            </w:r>
            <w:r w:rsidR="00F44331" w:rsidRPr="00F44331">
              <w:rPr>
                <w:rFonts w:ascii="Simplified Arabic" w:hAnsi="Simplified Arabic" w:cs="Simplified Arabic"/>
                <w:sz w:val="22"/>
                <w:szCs w:val="22"/>
                <w:rtl/>
              </w:rPr>
              <w:t>{</w:t>
            </w:r>
            <w:proofErr w:type="spellStart"/>
            <w:r w:rsidR="00F44331" w:rsidRPr="00F44331">
              <w:rPr>
                <w:rFonts w:ascii="Simplified Arabic" w:hAnsi="Simplified Arabic" w:cs="Simplified Arabic"/>
                <w:sz w:val="22"/>
                <w:szCs w:val="22"/>
              </w:rPr>
              <w:t>unit_area</w:t>
            </w:r>
            <w:proofErr w:type="spellEnd"/>
            <w:r w:rsidR="00F44331" w:rsidRPr="00F44331">
              <w:rPr>
                <w:rFonts w:ascii="Simplified Arabic" w:hAnsi="Simplified Arabic" w:cs="Simplified Arabic"/>
                <w:sz w:val="22"/>
                <w:szCs w:val="22"/>
                <w:rtl/>
              </w:rPr>
              <w:t>}</w:t>
            </w:r>
            <w:r w:rsidR="00F44331">
              <w:rPr>
                <w:rFonts w:ascii="Simplified Arabic" w:hAnsi="Simplified Arabic" w:cs="Simplified Arabic"/>
                <w:sz w:val="22"/>
                <w:szCs w:val="22"/>
              </w:rPr>
              <w:t xml:space="preserve"> </w:t>
            </w:r>
            <w:r w:rsidRPr="00560728">
              <w:rPr>
                <w:rFonts w:ascii="Simplified Arabic" w:hAnsi="Simplified Arabic" w:cs="Simplified Arabic"/>
                <w:sz w:val="22"/>
                <w:szCs w:val="22"/>
                <w:rtl/>
              </w:rPr>
              <w:t>متر مربع تقريباً  و التي اتفق عليها الطرفان  وفقا لبنود عقد الإيجار هذا (</w:t>
            </w:r>
            <w:r w:rsidR="00E1527A" w:rsidRPr="00560728">
              <w:rPr>
                <w:rFonts w:ascii="Simplified Arabic" w:hAnsi="Simplified Arabic" w:cs="Simplified Arabic"/>
                <w:sz w:val="22"/>
                <w:szCs w:val="22"/>
                <w:rtl/>
              </w:rPr>
              <w:t>تم قياسها</w:t>
            </w:r>
            <w:r w:rsidRPr="00560728">
              <w:rPr>
                <w:rFonts w:ascii="Simplified Arabic" w:hAnsi="Simplified Arabic" w:cs="Simplified Arabic"/>
                <w:sz w:val="22"/>
                <w:szCs w:val="22"/>
                <w:rtl/>
              </w:rPr>
              <w:t xml:space="preserve"> وفق</w:t>
            </w:r>
            <w:r w:rsidR="00E1527A" w:rsidRPr="00560728">
              <w:rPr>
                <w:rFonts w:ascii="Simplified Arabic" w:hAnsi="Simplified Arabic" w:cs="Simplified Arabic"/>
                <w:sz w:val="22"/>
                <w:szCs w:val="22"/>
                <w:rtl/>
              </w:rPr>
              <w:t>اً</w:t>
            </w:r>
            <w:r w:rsidRPr="00560728">
              <w:rPr>
                <w:rFonts w:ascii="Simplified Arabic" w:hAnsi="Simplified Arabic" w:cs="Simplified Arabic"/>
                <w:sz w:val="22"/>
                <w:szCs w:val="22"/>
                <w:rtl/>
              </w:rPr>
              <w:t xml:space="preserve"> </w:t>
            </w:r>
            <w:r w:rsidR="00E1527A" w:rsidRPr="00560728">
              <w:rPr>
                <w:rFonts w:ascii="Simplified Arabic" w:hAnsi="Simplified Arabic" w:cs="Simplified Arabic"/>
                <w:sz w:val="22"/>
                <w:szCs w:val="22"/>
                <w:rtl/>
              </w:rPr>
              <w:t>ل</w:t>
            </w:r>
            <w:r w:rsidRPr="00560728">
              <w:rPr>
                <w:rFonts w:ascii="Simplified Arabic" w:hAnsi="Simplified Arabic" w:cs="Simplified Arabic"/>
                <w:sz w:val="22"/>
                <w:szCs w:val="22"/>
                <w:rtl/>
              </w:rPr>
              <w:t xml:space="preserve">معايير القياس </w:t>
            </w:r>
            <w:r w:rsidR="00E1527A" w:rsidRPr="00560728">
              <w:rPr>
                <w:rFonts w:ascii="Simplified Arabic" w:hAnsi="Simplified Arabic" w:cs="Simplified Arabic"/>
                <w:sz w:val="22"/>
                <w:szCs w:val="22"/>
                <w:rtl/>
              </w:rPr>
              <w:t>لاتحاد الملاك</w:t>
            </w:r>
            <w:r w:rsidRPr="00560728">
              <w:rPr>
                <w:rFonts w:ascii="Simplified Arabic" w:hAnsi="Simplified Arabic" w:cs="Simplified Arabic"/>
                <w:sz w:val="22"/>
                <w:szCs w:val="22"/>
                <w:rtl/>
              </w:rPr>
              <w:t xml:space="preserve"> ومديري المباني)  كما هو موضح في مخطط التصميم الداخلي في الملحق ب.</w:t>
            </w:r>
            <w:r w:rsidR="00F44331" w:rsidRPr="00684DC9">
              <w:rPr>
                <w:rFonts w:cs="Microsoft Sans Serif"/>
              </w:rPr>
              <w:t xml:space="preserve"> {/</w:t>
            </w:r>
            <w:proofErr w:type="spellStart"/>
            <w:r w:rsidR="00F44331" w:rsidRPr="00684DC9">
              <w:rPr>
                <w:rFonts w:cs="Microsoft Sans Serif"/>
              </w:rPr>
              <w:t>proposal_unit_data</w:t>
            </w:r>
            <w:proofErr w:type="spellEnd"/>
            <w:r w:rsidR="00F44331" w:rsidRPr="00684DC9">
              <w:rPr>
                <w:rFonts w:cs="Microsoft Sans Serif"/>
              </w:rPr>
              <w:t>}</w:t>
            </w:r>
          </w:p>
        </w:tc>
      </w:tr>
      <w:tr w:rsidR="00E1202A" w:rsidRPr="00C23EB6" w14:paraId="6594741A" w14:textId="77777777" w:rsidTr="00E01538">
        <w:tc>
          <w:tcPr>
            <w:tcW w:w="5245" w:type="dxa"/>
            <w:shd w:val="clear" w:color="auto" w:fill="auto"/>
          </w:tcPr>
          <w:p w14:paraId="14959E8F" w14:textId="66C2F1C8" w:rsidR="0001271D" w:rsidRPr="002E07A5" w:rsidRDefault="00E1202A" w:rsidP="00422C4D">
            <w:pPr>
              <w:pStyle w:val="ListParagraph"/>
              <w:numPr>
                <w:ilvl w:val="0"/>
                <w:numId w:val="94"/>
              </w:numPr>
              <w:tabs>
                <w:tab w:val="left" w:pos="840"/>
              </w:tabs>
              <w:autoSpaceDE w:val="0"/>
              <w:autoSpaceDN w:val="0"/>
              <w:adjustRightInd w:val="0"/>
              <w:spacing w:after="200"/>
              <w:jc w:val="both"/>
              <w:outlineLvl w:val="0"/>
              <w:rPr>
                <w:rFonts w:cs="Microsoft Sans Serif"/>
                <w:b/>
                <w:bCs/>
              </w:rPr>
            </w:pPr>
            <w:r w:rsidRPr="00E3632C">
              <w:rPr>
                <w:rFonts w:cs="Microsoft Sans Serif"/>
                <w:b/>
                <w:bCs/>
              </w:rPr>
              <w:t xml:space="preserve">Car Parks: </w:t>
            </w:r>
            <w:r w:rsidR="001B5439" w:rsidRPr="001B5439">
              <w:rPr>
                <w:rFonts w:cs="Microsoft Sans Serif"/>
                <w:b/>
                <w:bCs/>
              </w:rPr>
              <w:t>{</w:t>
            </w:r>
            <w:proofErr w:type="spellStart"/>
            <w:r w:rsidR="00422C4D" w:rsidRPr="00422C4D">
              <w:rPr>
                <w:rFonts w:cs="Microsoft Sans Serif"/>
                <w:b/>
                <w:bCs/>
              </w:rPr>
              <w:t>unallocated_car_parks</w:t>
            </w:r>
            <w:proofErr w:type="spellEnd"/>
            <w:r w:rsidR="001B5439" w:rsidRPr="001B5439">
              <w:rPr>
                <w:rFonts w:cs="Microsoft Sans Serif"/>
                <w:b/>
                <w:bCs/>
              </w:rPr>
              <w:t>}</w:t>
            </w:r>
            <w:r w:rsidRPr="00E3632C">
              <w:rPr>
                <w:rFonts w:cs="Microsoft Sans Serif"/>
                <w:b/>
                <w:bCs/>
              </w:rPr>
              <w:t xml:space="preserve"> </w:t>
            </w:r>
            <w:r w:rsidR="00D37F90" w:rsidRPr="00E3632C">
              <w:rPr>
                <w:rFonts w:cs="Microsoft Sans Serif"/>
              </w:rPr>
              <w:t>U</w:t>
            </w:r>
            <w:r w:rsidRPr="00E3632C">
              <w:rPr>
                <w:rFonts w:cs="Microsoft Sans Serif"/>
              </w:rPr>
              <w:t>nallocated</w:t>
            </w:r>
            <w:r w:rsidR="00D37F90" w:rsidRPr="00E3632C">
              <w:rPr>
                <w:rFonts w:cs="Microsoft Sans Serif"/>
              </w:rPr>
              <w:t xml:space="preserve"> Car Pa</w:t>
            </w:r>
            <w:r w:rsidR="00D37F90" w:rsidRPr="002E07A5">
              <w:rPr>
                <w:rFonts w:cs="Microsoft Sans Serif"/>
              </w:rPr>
              <w:t>rks</w:t>
            </w:r>
            <w:r w:rsidR="0001271D" w:rsidRPr="002E07A5">
              <w:rPr>
                <w:rFonts w:cs="Microsoft Sans Serif"/>
              </w:rPr>
              <w:t xml:space="preserve"> in the [Building OR </w:t>
            </w:r>
            <w:r w:rsidR="000C2592" w:rsidRPr="002E07A5">
              <w:rPr>
                <w:rFonts w:cs="Microsoft Sans Serif"/>
              </w:rPr>
              <w:t xml:space="preserve">Car Park </w:t>
            </w:r>
            <w:r w:rsidR="002C2355" w:rsidRPr="002E07A5">
              <w:rPr>
                <w:rFonts w:cs="Microsoft Sans Serif"/>
              </w:rPr>
              <w:t>Facility No.</w:t>
            </w:r>
            <w:r w:rsidR="000C2592" w:rsidRPr="002E07A5">
              <w:rPr>
                <w:rFonts w:cs="Microsoft Sans Serif"/>
              </w:rPr>
              <w:t xml:space="preserve"> [insert </w:t>
            </w:r>
            <w:r w:rsidR="002C2355" w:rsidRPr="002E07A5">
              <w:rPr>
                <w:rFonts w:cs="Microsoft Sans Serif"/>
              </w:rPr>
              <w:t>plot number</w:t>
            </w:r>
            <w:r w:rsidR="000C2592" w:rsidRPr="002E07A5">
              <w:rPr>
                <w:rFonts w:cs="Microsoft Sans Serif"/>
              </w:rPr>
              <w:t>]</w:t>
            </w:r>
            <w:r w:rsidR="0001271D" w:rsidRPr="002E07A5">
              <w:rPr>
                <w:rFonts w:cs="Microsoft Sans Serif"/>
              </w:rPr>
              <w:t>]</w:t>
            </w:r>
          </w:p>
          <w:p w14:paraId="66BC11D7" w14:textId="38EB3BED" w:rsidR="0001271D" w:rsidRPr="00A945D6" w:rsidRDefault="001B5439" w:rsidP="008E476B">
            <w:pPr>
              <w:tabs>
                <w:tab w:val="left" w:pos="840"/>
              </w:tabs>
              <w:autoSpaceDE w:val="0"/>
              <w:autoSpaceDN w:val="0"/>
              <w:adjustRightInd w:val="0"/>
              <w:spacing w:after="200"/>
              <w:ind w:left="597"/>
              <w:jc w:val="both"/>
              <w:outlineLvl w:val="0"/>
              <w:rPr>
                <w:rFonts w:cs="Microsoft Sans Serif"/>
                <w:lang w:val="en-GB"/>
              </w:rPr>
            </w:pPr>
            <w:r w:rsidRPr="002E07A5">
              <w:rPr>
                <w:rFonts w:cs="Microsoft Sans Serif"/>
                <w:bCs/>
              </w:rPr>
              <w:t>{</w:t>
            </w:r>
            <w:proofErr w:type="spellStart"/>
            <w:r w:rsidRPr="002E07A5">
              <w:rPr>
                <w:rFonts w:cs="Microsoft Sans Serif"/>
                <w:bCs/>
              </w:rPr>
              <w:t>allocated_car_parks</w:t>
            </w:r>
            <w:proofErr w:type="spellEnd"/>
            <w:r w:rsidRPr="002E07A5">
              <w:rPr>
                <w:rFonts w:cs="Microsoft Sans Serif"/>
                <w:bCs/>
              </w:rPr>
              <w:t>}</w:t>
            </w:r>
            <w:r w:rsidR="0001271D" w:rsidRPr="002E07A5">
              <w:rPr>
                <w:rFonts w:cs="Microsoft Sans Serif"/>
              </w:rPr>
              <w:t xml:space="preserve"> </w:t>
            </w:r>
            <w:r w:rsidR="00D37F90" w:rsidRPr="002E07A5">
              <w:rPr>
                <w:rFonts w:cs="Microsoft Sans Serif"/>
              </w:rPr>
              <w:t>A</w:t>
            </w:r>
            <w:r w:rsidR="00C356BA" w:rsidRPr="002E07A5">
              <w:rPr>
                <w:rFonts w:cs="Microsoft Sans Serif"/>
              </w:rPr>
              <w:t>llocated</w:t>
            </w:r>
            <w:r w:rsidR="00D37F90" w:rsidRPr="002E07A5">
              <w:rPr>
                <w:rFonts w:cs="Microsoft Sans Serif"/>
              </w:rPr>
              <w:t xml:space="preserve"> Car Parks</w:t>
            </w:r>
            <w:r w:rsidR="00FA04ED" w:rsidRPr="002E07A5">
              <w:rPr>
                <w:rFonts w:cs="Microsoft Sans Serif"/>
              </w:rPr>
              <w:t xml:space="preserve"> </w:t>
            </w:r>
            <w:r w:rsidR="0001271D" w:rsidRPr="002E07A5">
              <w:rPr>
                <w:rFonts w:cs="Microsoft Sans Serif"/>
              </w:rPr>
              <w:t xml:space="preserve">in the [Building or </w:t>
            </w:r>
            <w:r w:rsidR="000C2592" w:rsidRPr="002E07A5">
              <w:rPr>
                <w:rFonts w:cs="Microsoft Sans Serif"/>
              </w:rPr>
              <w:t xml:space="preserve">Car Park </w:t>
            </w:r>
            <w:r w:rsidR="002C2355" w:rsidRPr="002E07A5">
              <w:rPr>
                <w:rFonts w:cs="Microsoft Sans Serif"/>
              </w:rPr>
              <w:t>Facility No.</w:t>
            </w:r>
            <w:r w:rsidR="000C2592" w:rsidRPr="002E07A5">
              <w:rPr>
                <w:rFonts w:cs="Microsoft Sans Serif"/>
              </w:rPr>
              <w:t xml:space="preserve"> [insert </w:t>
            </w:r>
            <w:r w:rsidR="008B1DB3" w:rsidRPr="002E07A5">
              <w:rPr>
                <w:rFonts w:cs="Microsoft Sans Serif"/>
              </w:rPr>
              <w:t>plot</w:t>
            </w:r>
            <w:r w:rsidR="000C2592" w:rsidRPr="002E07A5">
              <w:rPr>
                <w:rFonts w:cs="Microsoft Sans Serif"/>
              </w:rPr>
              <w:t xml:space="preserve"> number]</w:t>
            </w:r>
            <w:r w:rsidR="00A945D6" w:rsidRPr="002E07A5">
              <w:rPr>
                <w:rFonts w:cs="Microsoft Sans Serif"/>
              </w:rPr>
              <w:t>]</w:t>
            </w:r>
            <w:r w:rsidR="00A945D6" w:rsidRPr="002E07A5">
              <w:rPr>
                <w:rFonts w:cs="Microsoft Sans Serif"/>
                <w:lang w:val="en-GB"/>
              </w:rPr>
              <w:t>,</w:t>
            </w:r>
          </w:p>
          <w:p w14:paraId="7CCA01C3" w14:textId="25A841EA" w:rsidR="00E1202A" w:rsidRPr="00786616" w:rsidRDefault="00FA04ED" w:rsidP="008E476B">
            <w:pPr>
              <w:tabs>
                <w:tab w:val="left" w:pos="840"/>
              </w:tabs>
              <w:autoSpaceDE w:val="0"/>
              <w:autoSpaceDN w:val="0"/>
              <w:adjustRightInd w:val="0"/>
              <w:spacing w:after="200"/>
              <w:ind w:left="597"/>
              <w:jc w:val="both"/>
              <w:outlineLvl w:val="0"/>
              <w:rPr>
                <w:rFonts w:cs="Microsoft Sans Serif"/>
              </w:rPr>
            </w:pPr>
            <w:proofErr w:type="gramStart"/>
            <w:r w:rsidRPr="0001271D">
              <w:rPr>
                <w:rFonts w:cs="Microsoft Sans Serif"/>
              </w:rPr>
              <w:t>with</w:t>
            </w:r>
            <w:proofErr w:type="gramEnd"/>
            <w:r w:rsidRPr="0001271D">
              <w:rPr>
                <w:rFonts w:cs="Microsoft Sans Serif"/>
              </w:rPr>
              <w:t xml:space="preserve"> location</w:t>
            </w:r>
            <w:r w:rsidR="0001271D">
              <w:rPr>
                <w:rFonts w:cs="Microsoft Sans Serif"/>
              </w:rPr>
              <w:t xml:space="preserve"> of the Car Parks</w:t>
            </w:r>
            <w:r w:rsidR="00786616">
              <w:rPr>
                <w:rFonts w:cs="Microsoft Sans Serif"/>
              </w:rPr>
              <w:t xml:space="preserve"> </w:t>
            </w:r>
            <w:r w:rsidRPr="0001271D">
              <w:rPr>
                <w:rFonts w:cs="Microsoft Sans Serif"/>
              </w:rPr>
              <w:t>identified</w:t>
            </w:r>
            <w:r w:rsidR="00786616">
              <w:rPr>
                <w:rFonts w:cs="Microsoft Sans Serif"/>
              </w:rPr>
              <w:t xml:space="preserve"> on the Car Park Plan attached to this Lease Agreement at Schedule G, subject to the rights of the Lessor under Clause </w:t>
            </w:r>
            <w:r w:rsidR="00786616">
              <w:rPr>
                <w:rFonts w:cs="Microsoft Sans Serif"/>
              </w:rPr>
              <w:fldChar w:fldCharType="begin"/>
            </w:r>
            <w:r w:rsidR="00786616">
              <w:rPr>
                <w:rFonts w:cs="Microsoft Sans Serif"/>
              </w:rPr>
              <w:instrText xml:space="preserve"> REF _Ref11569115 \w \h </w:instrText>
            </w:r>
            <w:r w:rsidR="006221A4">
              <w:rPr>
                <w:rFonts w:cs="Microsoft Sans Serif"/>
              </w:rPr>
              <w:instrText xml:space="preserve"> \* MERGEFORMAT </w:instrText>
            </w:r>
            <w:r w:rsidR="00786616">
              <w:rPr>
                <w:rFonts w:cs="Microsoft Sans Serif"/>
              </w:rPr>
            </w:r>
            <w:r w:rsidR="00786616">
              <w:rPr>
                <w:rFonts w:cs="Microsoft Sans Serif"/>
              </w:rPr>
              <w:fldChar w:fldCharType="separate"/>
            </w:r>
            <w:r w:rsidR="00560728">
              <w:rPr>
                <w:rFonts w:cs="Microsoft Sans Serif"/>
                <w:cs/>
              </w:rPr>
              <w:t>‎</w:t>
            </w:r>
            <w:r w:rsidR="00560728">
              <w:rPr>
                <w:rFonts w:cs="Microsoft Sans Serif"/>
              </w:rPr>
              <w:t>6.2</w:t>
            </w:r>
            <w:r w:rsidR="00786616">
              <w:rPr>
                <w:rFonts w:cs="Microsoft Sans Serif"/>
              </w:rPr>
              <w:fldChar w:fldCharType="end"/>
            </w:r>
            <w:r w:rsidR="00786616">
              <w:rPr>
                <w:rFonts w:cs="Microsoft Sans Serif"/>
              </w:rPr>
              <w:t xml:space="preserve">. </w:t>
            </w:r>
          </w:p>
        </w:tc>
        <w:tc>
          <w:tcPr>
            <w:tcW w:w="567" w:type="dxa"/>
            <w:shd w:val="clear" w:color="auto" w:fill="auto"/>
          </w:tcPr>
          <w:p w14:paraId="6CB28734" w14:textId="77777777" w:rsidR="00E1202A" w:rsidRPr="00C23EB6" w:rsidRDefault="00E1202A" w:rsidP="00707538">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79EF6C9A" w14:textId="5812AFCA" w:rsidR="00D47761" w:rsidRPr="002E07A5" w:rsidRDefault="004740D4" w:rsidP="00443866">
            <w:pPr>
              <w:tabs>
                <w:tab w:val="left" w:pos="840"/>
              </w:tabs>
              <w:autoSpaceDE w:val="0"/>
              <w:autoSpaceDN w:val="0"/>
              <w:bidi/>
              <w:adjustRightInd w:val="0"/>
              <w:jc w:val="both"/>
              <w:outlineLvl w:val="0"/>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5. </w:t>
            </w:r>
            <w:r w:rsidR="00D47761" w:rsidRPr="00560728">
              <w:rPr>
                <w:rFonts w:ascii="Simplified Arabic" w:hAnsi="Simplified Arabic" w:cs="Simplified Arabic"/>
                <w:b/>
                <w:bCs/>
                <w:sz w:val="22"/>
                <w:szCs w:val="22"/>
                <w:rtl/>
              </w:rPr>
              <w:t>مواقف السيارات:</w:t>
            </w:r>
            <w:r w:rsidR="00D47761" w:rsidRPr="00560728">
              <w:rPr>
                <w:rFonts w:ascii="Simplified Arabic" w:hAnsi="Simplified Arabic" w:cs="Simplified Arabic"/>
                <w:sz w:val="22"/>
                <w:szCs w:val="22"/>
                <w:rtl/>
              </w:rPr>
              <w:t xml:space="preserve"> </w:t>
            </w:r>
            <w:r w:rsidR="001B5439" w:rsidRPr="001B5439">
              <w:rPr>
                <w:rFonts w:ascii="Simplified Arabic" w:hAnsi="Simplified Arabic" w:cs="Simplified Arabic"/>
                <w:sz w:val="22"/>
                <w:szCs w:val="22"/>
                <w:rtl/>
              </w:rPr>
              <w:t>{</w:t>
            </w:r>
            <w:proofErr w:type="spellStart"/>
            <w:r w:rsidR="001B5439" w:rsidRPr="001B5439">
              <w:rPr>
                <w:rFonts w:ascii="Simplified Arabic" w:hAnsi="Simplified Arabic" w:cs="Simplified Arabic"/>
                <w:sz w:val="22"/>
                <w:szCs w:val="22"/>
              </w:rPr>
              <w:t>unallocated_car_parks</w:t>
            </w:r>
            <w:proofErr w:type="spellEnd"/>
            <w:r w:rsidR="001B5439" w:rsidRPr="001B5439">
              <w:rPr>
                <w:rFonts w:ascii="Simplified Arabic" w:hAnsi="Simplified Arabic" w:cs="Simplified Arabic"/>
                <w:sz w:val="22"/>
                <w:szCs w:val="22"/>
                <w:rtl/>
              </w:rPr>
              <w:t>}</w:t>
            </w:r>
            <w:r w:rsidR="00D47761" w:rsidRPr="00560728">
              <w:rPr>
                <w:rFonts w:ascii="Simplified Arabic" w:hAnsi="Simplified Arabic" w:cs="Simplified Arabic"/>
                <w:sz w:val="22"/>
                <w:szCs w:val="22"/>
                <w:rtl/>
              </w:rPr>
              <w:t xml:space="preserve"> مواقف سيارات غير مخصصة في [</w:t>
            </w:r>
            <w:r w:rsidR="00D47761" w:rsidRPr="002E07A5">
              <w:rPr>
                <w:rFonts w:ascii="Simplified Arabic" w:hAnsi="Simplified Arabic" w:cs="Simplified Arabic"/>
                <w:sz w:val="22"/>
                <w:szCs w:val="22"/>
                <w:rtl/>
              </w:rPr>
              <w:t>المبنى أو منطقة مواقف السيارات رقم [ادخل رقم القطعة]</w:t>
            </w:r>
          </w:p>
          <w:p w14:paraId="71265457" w14:textId="48892A41" w:rsidR="00D47761" w:rsidRPr="00560728" w:rsidRDefault="001B5439" w:rsidP="00443866">
            <w:pPr>
              <w:tabs>
                <w:tab w:val="left" w:pos="840"/>
              </w:tabs>
              <w:autoSpaceDE w:val="0"/>
              <w:autoSpaceDN w:val="0"/>
              <w:bidi/>
              <w:adjustRightInd w:val="0"/>
              <w:ind w:left="612"/>
              <w:jc w:val="both"/>
              <w:outlineLvl w:val="0"/>
              <w:rPr>
                <w:rFonts w:ascii="Simplified Arabic" w:hAnsi="Simplified Arabic" w:cs="Simplified Arabic"/>
                <w:sz w:val="22"/>
                <w:szCs w:val="22"/>
                <w:rtl/>
              </w:rPr>
            </w:pPr>
            <w:r w:rsidRPr="002E07A5">
              <w:rPr>
                <w:rFonts w:cs="Microsoft Sans Serif"/>
                <w:bCs/>
              </w:rPr>
              <w:t>{</w:t>
            </w:r>
            <w:proofErr w:type="spellStart"/>
            <w:r w:rsidRPr="002E07A5">
              <w:rPr>
                <w:rFonts w:cs="Microsoft Sans Serif"/>
                <w:bCs/>
              </w:rPr>
              <w:t>allocated_car_parks</w:t>
            </w:r>
            <w:proofErr w:type="spellEnd"/>
            <w:r w:rsidRPr="002E07A5">
              <w:rPr>
                <w:rFonts w:cs="Microsoft Sans Serif"/>
                <w:bCs/>
              </w:rPr>
              <w:t>}</w:t>
            </w:r>
            <w:r w:rsidR="00D47761" w:rsidRPr="002E07A5">
              <w:rPr>
                <w:rFonts w:ascii="Simplified Arabic" w:hAnsi="Simplified Arabic" w:cs="Simplified Arabic"/>
                <w:sz w:val="22"/>
                <w:szCs w:val="22"/>
                <w:rtl/>
              </w:rPr>
              <w:t xml:space="preserve"> مواقف سيارات مخصصة في [المبنى أو منطقة مواقف السيارات رقم [ادخل رقم القطعة]</w:t>
            </w:r>
          </w:p>
          <w:p w14:paraId="17F9CF5A" w14:textId="556330B7" w:rsidR="00E1202A" w:rsidRPr="00560728" w:rsidRDefault="00D47761" w:rsidP="008E476B">
            <w:pPr>
              <w:bidi/>
              <w:ind w:left="518" w:hanging="518"/>
              <w:jc w:val="both"/>
              <w:rPr>
                <w:rFonts w:ascii="Simplified Arabic" w:hAnsi="Simplified Arabic" w:cs="Simplified Arabic"/>
                <w:sz w:val="22"/>
                <w:szCs w:val="22"/>
                <w:lang w:val="en-GB" w:bidi="ar-AE"/>
              </w:rPr>
            </w:pPr>
            <w:r w:rsidRPr="00560728">
              <w:rPr>
                <w:rFonts w:ascii="Simplified Arabic" w:hAnsi="Simplified Arabic" w:cs="Simplified Arabic"/>
                <w:sz w:val="22"/>
                <w:szCs w:val="22"/>
                <w:rtl/>
              </w:rPr>
              <w:t xml:space="preserve">موقع مواقف السيارات المحددة في خطة مواقف السيارات المرفقة بعقد الإيجار هذا </w:t>
            </w:r>
            <w:r w:rsidRPr="005F0FEA">
              <w:rPr>
                <w:rFonts w:ascii="Simplified Arabic" w:hAnsi="Simplified Arabic" w:cs="Simplified Arabic"/>
                <w:sz w:val="22"/>
                <w:szCs w:val="22"/>
                <w:rtl/>
              </w:rPr>
              <w:t>بالملحق (ز)،</w:t>
            </w:r>
            <w:r w:rsidRPr="00560728">
              <w:rPr>
                <w:rFonts w:ascii="Simplified Arabic" w:hAnsi="Simplified Arabic" w:cs="Simplified Arabic"/>
                <w:sz w:val="22"/>
                <w:szCs w:val="22"/>
                <w:rtl/>
              </w:rPr>
              <w:t xml:space="preserve"> يخضع لحقوق المؤجر بموجب </w:t>
            </w:r>
            <w:r w:rsidR="00C52B31" w:rsidRPr="00560728">
              <w:rPr>
                <w:rFonts w:ascii="Simplified Arabic" w:hAnsi="Simplified Arabic" w:cs="Simplified Arabic"/>
                <w:sz w:val="22"/>
                <w:szCs w:val="22"/>
                <w:rtl/>
              </w:rPr>
              <w:t>البند</w:t>
            </w:r>
            <w:r w:rsidRPr="00560728">
              <w:rPr>
                <w:rFonts w:ascii="Simplified Arabic" w:hAnsi="Simplified Arabic" w:cs="Simplified Arabic"/>
                <w:sz w:val="22"/>
                <w:szCs w:val="22"/>
                <w:rtl/>
              </w:rPr>
              <w:t xml:space="preserve"> </w:t>
            </w:r>
            <w:r w:rsidR="008E476B">
              <w:rPr>
                <w:rFonts w:ascii="Simplified Arabic" w:hAnsi="Simplified Arabic" w:cs="Simplified Arabic" w:hint="cs"/>
                <w:sz w:val="22"/>
                <w:szCs w:val="22"/>
                <w:rtl/>
              </w:rPr>
              <w:t>2,6.</w:t>
            </w:r>
          </w:p>
        </w:tc>
      </w:tr>
      <w:tr w:rsidR="00E1202A" w:rsidRPr="00C23EB6" w14:paraId="37DE1B03" w14:textId="77777777" w:rsidTr="00E01538">
        <w:tc>
          <w:tcPr>
            <w:tcW w:w="5245" w:type="dxa"/>
            <w:shd w:val="clear" w:color="auto" w:fill="auto"/>
          </w:tcPr>
          <w:p w14:paraId="0B37036F" w14:textId="2B1A88BF" w:rsidR="00E1202A" w:rsidRPr="00E3632C" w:rsidRDefault="00E1202A" w:rsidP="00333E69">
            <w:pPr>
              <w:pStyle w:val="ListParagraph"/>
              <w:numPr>
                <w:ilvl w:val="0"/>
                <w:numId w:val="94"/>
              </w:numPr>
              <w:autoSpaceDE w:val="0"/>
              <w:autoSpaceDN w:val="0"/>
              <w:adjustRightInd w:val="0"/>
              <w:spacing w:after="200"/>
              <w:jc w:val="both"/>
              <w:outlineLvl w:val="0"/>
              <w:rPr>
                <w:rFonts w:cs="Microsoft Sans Serif"/>
              </w:rPr>
            </w:pPr>
            <w:bookmarkStart w:id="3" w:name="_Ref104713671"/>
            <w:r w:rsidRPr="00E3632C">
              <w:rPr>
                <w:rFonts w:cs="Microsoft Sans Serif"/>
                <w:b/>
                <w:bCs/>
              </w:rPr>
              <w:t>Term:</w:t>
            </w:r>
            <w:r w:rsidRPr="00E3632C">
              <w:rPr>
                <w:rFonts w:cs="Microsoft Sans Serif"/>
              </w:rPr>
              <w:t xml:space="preserve"> </w:t>
            </w:r>
            <w:r w:rsidR="002E07A5">
              <w:rPr>
                <w:rFonts w:cs="Microsoft Sans Serif"/>
              </w:rPr>
              <w:t>{</w:t>
            </w:r>
            <w:proofErr w:type="spellStart"/>
            <w:r w:rsidR="00333E69" w:rsidRPr="00333E69">
              <w:rPr>
                <w:rFonts w:cs="Microsoft Sans Serif"/>
              </w:rPr>
              <w:t>term_years</w:t>
            </w:r>
            <w:proofErr w:type="spellEnd"/>
            <w:r w:rsidR="002E07A5">
              <w:rPr>
                <w:rFonts w:cs="Microsoft Sans Serif"/>
              </w:rPr>
              <w:t>}</w:t>
            </w:r>
            <w:r w:rsidRPr="00E3632C">
              <w:rPr>
                <w:rFonts w:cs="Microsoft Sans Serif"/>
              </w:rPr>
              <w:t xml:space="preserve"> years</w:t>
            </w:r>
            <w:r w:rsidR="00945D30" w:rsidRPr="00E3632C">
              <w:rPr>
                <w:rFonts w:cs="Microsoft Sans Serif"/>
              </w:rPr>
              <w:t xml:space="preserve"> commencing on the Commencement Date and expir</w:t>
            </w:r>
            <w:r w:rsidR="00341F37" w:rsidRPr="00E3632C">
              <w:rPr>
                <w:rFonts w:cs="Microsoft Sans Serif"/>
              </w:rPr>
              <w:t>ing</w:t>
            </w:r>
            <w:r w:rsidR="00945D30" w:rsidRPr="00E3632C">
              <w:rPr>
                <w:rFonts w:cs="Microsoft Sans Serif"/>
              </w:rPr>
              <w:t xml:space="preserve"> on the Expiry Date</w:t>
            </w:r>
            <w:r w:rsidRPr="00E3632C">
              <w:rPr>
                <w:rFonts w:cs="Microsoft Sans Serif"/>
              </w:rPr>
              <w:t>.</w:t>
            </w:r>
            <w:bookmarkEnd w:id="3"/>
            <w:r w:rsidRPr="00E3632C">
              <w:rPr>
                <w:rFonts w:cs="Microsoft Sans Serif"/>
              </w:rPr>
              <w:t xml:space="preserve"> </w:t>
            </w:r>
          </w:p>
        </w:tc>
        <w:tc>
          <w:tcPr>
            <w:tcW w:w="567" w:type="dxa"/>
            <w:shd w:val="clear" w:color="auto" w:fill="auto"/>
          </w:tcPr>
          <w:p w14:paraId="588B61B6" w14:textId="77777777" w:rsidR="00E1202A" w:rsidRPr="00C23EB6" w:rsidRDefault="00E1202A" w:rsidP="00707538">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76305948" w14:textId="252637B8" w:rsidR="00E1202A" w:rsidRPr="00560728" w:rsidRDefault="004740D4" w:rsidP="00333E69">
            <w:pPr>
              <w:tabs>
                <w:tab w:val="left" w:pos="840"/>
              </w:tabs>
              <w:autoSpaceDE w:val="0"/>
              <w:autoSpaceDN w:val="0"/>
              <w:bidi/>
              <w:adjustRightInd w:val="0"/>
              <w:jc w:val="both"/>
              <w:outlineLvl w:val="0"/>
              <w:rPr>
                <w:rFonts w:ascii="Simplified Arabic" w:hAnsi="Simplified Arabic" w:cs="Simplified Arabic"/>
                <w:sz w:val="22"/>
                <w:szCs w:val="22"/>
                <w:rtl/>
                <w:lang w:bidi="ar-AE"/>
              </w:rPr>
            </w:pPr>
            <w:r w:rsidRPr="00560728">
              <w:rPr>
                <w:rFonts w:ascii="Simplified Arabic" w:hAnsi="Simplified Arabic" w:cs="Simplified Arabic"/>
                <w:b/>
                <w:bCs/>
                <w:sz w:val="22"/>
                <w:szCs w:val="22"/>
                <w:rtl/>
              </w:rPr>
              <w:t xml:space="preserve">6. </w:t>
            </w:r>
            <w:r w:rsidR="00E1202A" w:rsidRPr="00560728">
              <w:rPr>
                <w:rFonts w:ascii="Simplified Arabic" w:hAnsi="Simplified Arabic" w:cs="Simplified Arabic"/>
                <w:b/>
                <w:bCs/>
                <w:sz w:val="22"/>
                <w:szCs w:val="22"/>
                <w:rtl/>
              </w:rPr>
              <w:t>المدة:</w:t>
            </w:r>
            <w:r w:rsidR="00E1202A" w:rsidRPr="00560728">
              <w:rPr>
                <w:rFonts w:ascii="Simplified Arabic" w:hAnsi="Simplified Arabic" w:cs="Simplified Arabic"/>
                <w:sz w:val="22"/>
                <w:szCs w:val="22"/>
                <w:rtl/>
              </w:rPr>
              <w:t xml:space="preserve"> </w:t>
            </w:r>
            <w:r w:rsidR="002E07A5">
              <w:rPr>
                <w:rFonts w:cs="Microsoft Sans Serif"/>
              </w:rPr>
              <w:t>{</w:t>
            </w:r>
            <w:proofErr w:type="spellStart"/>
            <w:r w:rsidR="00333E69" w:rsidRPr="00333E69">
              <w:rPr>
                <w:rFonts w:cs="Microsoft Sans Serif"/>
              </w:rPr>
              <w:t>term_years</w:t>
            </w:r>
            <w:proofErr w:type="spellEnd"/>
            <w:r w:rsidR="002E07A5">
              <w:rPr>
                <w:rFonts w:cs="Microsoft Sans Serif"/>
              </w:rPr>
              <w:t>}</w:t>
            </w:r>
            <w:r w:rsidR="00E1202A" w:rsidRPr="00560728">
              <w:rPr>
                <w:rFonts w:ascii="Simplified Arabic" w:hAnsi="Simplified Arabic" w:cs="Simplified Arabic"/>
                <w:sz w:val="22"/>
                <w:szCs w:val="22"/>
                <w:rtl/>
              </w:rPr>
              <w:t xml:space="preserve"> سنوات</w:t>
            </w:r>
            <w:r w:rsidR="00CF00F1" w:rsidRPr="00560728">
              <w:rPr>
                <w:rFonts w:ascii="Simplified Arabic" w:hAnsi="Simplified Arabic" w:cs="Simplified Arabic"/>
                <w:sz w:val="22"/>
                <w:szCs w:val="22"/>
                <w:rtl/>
              </w:rPr>
              <w:t xml:space="preserve"> تبدأ في تاريخ </w:t>
            </w:r>
            <w:r w:rsidR="00912FF7" w:rsidRPr="00560728">
              <w:rPr>
                <w:rFonts w:ascii="Simplified Arabic" w:hAnsi="Simplified Arabic" w:cs="Simplified Arabic"/>
                <w:sz w:val="22"/>
                <w:szCs w:val="22"/>
                <w:rtl/>
              </w:rPr>
              <w:t>السريان</w:t>
            </w:r>
            <w:r w:rsidR="00F47B21" w:rsidRPr="00560728">
              <w:rPr>
                <w:rFonts w:ascii="Simplified Arabic" w:hAnsi="Simplified Arabic" w:cs="Simplified Arabic"/>
                <w:sz w:val="22"/>
                <w:szCs w:val="22"/>
              </w:rPr>
              <w:t xml:space="preserve"> </w:t>
            </w:r>
            <w:r w:rsidR="00F47B21" w:rsidRPr="00560728">
              <w:rPr>
                <w:rFonts w:ascii="Simplified Arabic" w:hAnsi="Simplified Arabic" w:cs="Simplified Arabic"/>
                <w:sz w:val="22"/>
                <w:szCs w:val="22"/>
                <w:rtl/>
                <w:lang w:bidi="ar-AE"/>
              </w:rPr>
              <w:t xml:space="preserve"> وتنتهي في تاريخ الانتهاء.</w:t>
            </w:r>
          </w:p>
        </w:tc>
      </w:tr>
      <w:tr w:rsidR="00E1202A" w:rsidRPr="00C23EB6" w14:paraId="01043BFA" w14:textId="77777777" w:rsidTr="00E01538">
        <w:tc>
          <w:tcPr>
            <w:tcW w:w="5245" w:type="dxa"/>
            <w:shd w:val="clear" w:color="auto" w:fill="auto"/>
          </w:tcPr>
          <w:p w14:paraId="5EBF25AB" w14:textId="0CB503A0" w:rsidR="00E1202A" w:rsidRPr="00E3632C" w:rsidRDefault="00E1202A" w:rsidP="008E476B">
            <w:pPr>
              <w:pStyle w:val="ListParagraph"/>
              <w:numPr>
                <w:ilvl w:val="0"/>
                <w:numId w:val="94"/>
              </w:numPr>
              <w:autoSpaceDE w:val="0"/>
              <w:autoSpaceDN w:val="0"/>
              <w:adjustRightInd w:val="0"/>
              <w:spacing w:after="200"/>
              <w:ind w:left="597" w:hanging="567"/>
              <w:jc w:val="both"/>
              <w:outlineLvl w:val="0"/>
              <w:rPr>
                <w:rFonts w:cs="Microsoft Sans Serif"/>
              </w:rPr>
            </w:pPr>
            <w:r w:rsidRPr="00E3632C">
              <w:rPr>
                <w:rFonts w:cs="Microsoft Sans Serif"/>
                <w:b/>
                <w:bCs/>
              </w:rPr>
              <w:t>Commencement Date</w:t>
            </w:r>
            <w:r w:rsidRPr="00E3632C">
              <w:rPr>
                <w:rFonts w:cs="Microsoft Sans Serif"/>
              </w:rPr>
              <w:t>:</w:t>
            </w:r>
            <w:r w:rsidR="0055315C" w:rsidRPr="00E3632C">
              <w:rPr>
                <w:rFonts w:cs="Microsoft Sans Serif"/>
              </w:rPr>
              <w:t xml:space="preserve"> </w:t>
            </w:r>
            <w:r w:rsidR="002E07A5">
              <w:rPr>
                <w:rFonts w:cs="Microsoft Sans Serif"/>
                <w:b/>
                <w:bCs/>
              </w:rPr>
              <w:t>{</w:t>
            </w:r>
            <w:proofErr w:type="spellStart"/>
            <w:r w:rsidR="002E07A5">
              <w:rPr>
                <w:rFonts w:cs="Microsoft Sans Serif"/>
                <w:b/>
                <w:bCs/>
              </w:rPr>
              <w:t>effective_date</w:t>
            </w:r>
            <w:proofErr w:type="spellEnd"/>
            <w:r w:rsidR="002E07A5">
              <w:rPr>
                <w:rFonts w:cs="Microsoft Sans Serif"/>
                <w:b/>
                <w:bCs/>
              </w:rPr>
              <w:t>}</w:t>
            </w:r>
            <w:r w:rsidRPr="00E3632C">
              <w:rPr>
                <w:rFonts w:cs="Microsoft Sans Serif"/>
              </w:rPr>
              <w:t xml:space="preserve"> </w:t>
            </w:r>
          </w:p>
        </w:tc>
        <w:tc>
          <w:tcPr>
            <w:tcW w:w="567" w:type="dxa"/>
            <w:shd w:val="clear" w:color="auto" w:fill="auto"/>
          </w:tcPr>
          <w:p w14:paraId="6614FA52" w14:textId="77777777" w:rsidR="00E1202A" w:rsidRPr="00C23EB6" w:rsidRDefault="00E1202A" w:rsidP="00707538">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57A5719B" w14:textId="46D692F3" w:rsidR="00E1202A" w:rsidRPr="00560728" w:rsidRDefault="004740D4" w:rsidP="00443866">
            <w:pPr>
              <w:tabs>
                <w:tab w:val="left" w:pos="840"/>
              </w:tabs>
              <w:autoSpaceDE w:val="0"/>
              <w:autoSpaceDN w:val="0"/>
              <w:bidi/>
              <w:adjustRightInd w:val="0"/>
              <w:jc w:val="both"/>
              <w:outlineLvl w:val="0"/>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7. </w:t>
            </w:r>
            <w:r w:rsidR="00D47761" w:rsidRPr="00560728">
              <w:rPr>
                <w:rFonts w:ascii="Simplified Arabic" w:hAnsi="Simplified Arabic" w:cs="Simplified Arabic"/>
                <w:b/>
                <w:bCs/>
                <w:sz w:val="22"/>
                <w:szCs w:val="22"/>
                <w:rtl/>
              </w:rPr>
              <w:t>تاريخ السريان:</w:t>
            </w:r>
            <w:r w:rsidR="00D47761" w:rsidRPr="00560728">
              <w:rPr>
                <w:rFonts w:ascii="Simplified Arabic" w:hAnsi="Simplified Arabic" w:cs="Simplified Arabic"/>
                <w:sz w:val="22"/>
                <w:szCs w:val="22"/>
                <w:rtl/>
              </w:rPr>
              <w:t xml:space="preserve"> </w:t>
            </w:r>
            <w:r w:rsidR="002E07A5">
              <w:rPr>
                <w:rFonts w:cs="Microsoft Sans Serif"/>
                <w:b/>
                <w:bCs/>
              </w:rPr>
              <w:t>{</w:t>
            </w:r>
            <w:proofErr w:type="spellStart"/>
            <w:r w:rsidR="002E07A5">
              <w:rPr>
                <w:rFonts w:cs="Microsoft Sans Serif"/>
                <w:b/>
                <w:bCs/>
              </w:rPr>
              <w:t>effective_date</w:t>
            </w:r>
            <w:proofErr w:type="spellEnd"/>
            <w:r w:rsidR="002E07A5">
              <w:rPr>
                <w:rFonts w:cs="Microsoft Sans Serif"/>
                <w:b/>
                <w:bCs/>
              </w:rPr>
              <w:t>}</w:t>
            </w:r>
          </w:p>
        </w:tc>
      </w:tr>
      <w:tr w:rsidR="00D47761" w:rsidRPr="00C23EB6" w14:paraId="44B847D2" w14:textId="77777777" w:rsidTr="00E01538">
        <w:tc>
          <w:tcPr>
            <w:tcW w:w="5245" w:type="dxa"/>
            <w:shd w:val="clear" w:color="auto" w:fill="auto"/>
          </w:tcPr>
          <w:p w14:paraId="665E328D" w14:textId="4EB6E53C" w:rsidR="00D47761" w:rsidRPr="00E3632C" w:rsidRDefault="00D47761" w:rsidP="008E476B">
            <w:pPr>
              <w:pStyle w:val="ListParagraph"/>
              <w:numPr>
                <w:ilvl w:val="0"/>
                <w:numId w:val="94"/>
              </w:numPr>
              <w:autoSpaceDE w:val="0"/>
              <w:autoSpaceDN w:val="0"/>
              <w:adjustRightInd w:val="0"/>
              <w:spacing w:after="200"/>
              <w:ind w:left="597" w:hanging="597"/>
              <w:jc w:val="both"/>
              <w:outlineLvl w:val="0"/>
              <w:rPr>
                <w:rFonts w:cs="Microsoft Sans Serif"/>
                <w:b/>
                <w:bCs/>
              </w:rPr>
            </w:pPr>
            <w:r w:rsidRPr="00E3632C">
              <w:rPr>
                <w:rFonts w:cs="Microsoft Sans Serif"/>
                <w:b/>
                <w:bCs/>
              </w:rPr>
              <w:t xml:space="preserve">Fit-Out Period Discount: </w:t>
            </w:r>
            <w:r w:rsidRPr="002E07A5">
              <w:rPr>
                <w:rFonts w:cs="Microsoft Sans Serif"/>
                <w:b/>
                <w:bCs/>
              </w:rPr>
              <w:t>[</w:t>
            </w:r>
            <w:r w:rsidRPr="002E07A5">
              <w:rPr>
                <w:rFonts w:cs="Microsoft Sans Serif"/>
              </w:rPr>
              <w:t xml:space="preserve">SAR </w:t>
            </w:r>
            <w:r w:rsidR="002E07A5" w:rsidRPr="002E07A5">
              <w:rPr>
                <w:rFonts w:cs="Microsoft Sans Serif"/>
              </w:rPr>
              <w:t>{</w:t>
            </w:r>
            <w:proofErr w:type="spellStart"/>
            <w:r w:rsidR="002E07A5" w:rsidRPr="002E07A5">
              <w:rPr>
                <w:rFonts w:cs="Microsoft Sans Serif"/>
              </w:rPr>
              <w:t>fitout_period_discount</w:t>
            </w:r>
            <w:proofErr w:type="spellEnd"/>
            <w:r w:rsidR="002E07A5" w:rsidRPr="002E07A5">
              <w:rPr>
                <w:rFonts w:cs="Microsoft Sans Serif"/>
              </w:rPr>
              <w:t>}</w:t>
            </w:r>
            <w:r w:rsidRPr="002E07A5">
              <w:rPr>
                <w:rFonts w:cs="Microsoft Sans Serif"/>
              </w:rPr>
              <w:t>, with the Fit-Out Period Discount to applied against the Base Rent payable for the first year of the Term and amortized over the twelve (12) month period as per the Terms of Payment.] or [Not Applicable.]</w:t>
            </w:r>
          </w:p>
        </w:tc>
        <w:tc>
          <w:tcPr>
            <w:tcW w:w="567" w:type="dxa"/>
            <w:shd w:val="clear" w:color="auto" w:fill="auto"/>
          </w:tcPr>
          <w:p w14:paraId="46C63A0B" w14:textId="77777777" w:rsidR="00D47761" w:rsidRPr="00C23EB6" w:rsidRDefault="00D47761" w:rsidP="00D47761">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3DAD8446" w14:textId="1D13E34D" w:rsidR="00D47761" w:rsidRPr="00560728" w:rsidRDefault="004740D4" w:rsidP="00443866">
            <w:pPr>
              <w:tabs>
                <w:tab w:val="left" w:pos="840"/>
              </w:tabs>
              <w:autoSpaceDE w:val="0"/>
              <w:autoSpaceDN w:val="0"/>
              <w:bidi/>
              <w:adjustRightInd w:val="0"/>
              <w:jc w:val="both"/>
              <w:outlineLvl w:val="0"/>
              <w:rPr>
                <w:rFonts w:ascii="Simplified Arabic" w:hAnsi="Simplified Arabic" w:cs="Simplified Arabic"/>
                <w:b/>
                <w:bCs/>
                <w:sz w:val="22"/>
                <w:szCs w:val="22"/>
                <w:rtl/>
              </w:rPr>
            </w:pPr>
            <w:r w:rsidRPr="00560728">
              <w:rPr>
                <w:rFonts w:ascii="Simplified Arabic" w:hAnsi="Simplified Arabic" w:cs="Simplified Arabic"/>
                <w:b/>
                <w:bCs/>
                <w:sz w:val="22"/>
                <w:szCs w:val="22"/>
                <w:rtl/>
                <w:lang w:bidi="ar-AE"/>
              </w:rPr>
              <w:t xml:space="preserve">8. </w:t>
            </w:r>
            <w:r w:rsidR="00D47761" w:rsidRPr="00560728">
              <w:rPr>
                <w:rFonts w:ascii="Simplified Arabic" w:hAnsi="Simplified Arabic" w:cs="Simplified Arabic"/>
                <w:b/>
                <w:bCs/>
                <w:sz w:val="22"/>
                <w:szCs w:val="22"/>
                <w:rtl/>
                <w:lang w:bidi="ar-AE"/>
              </w:rPr>
              <w:t>خصم</w:t>
            </w:r>
            <w:r w:rsidR="00D47761" w:rsidRPr="00560728">
              <w:rPr>
                <w:rFonts w:ascii="Simplified Arabic" w:hAnsi="Simplified Arabic" w:cs="Simplified Arabic"/>
                <w:b/>
                <w:bCs/>
                <w:sz w:val="22"/>
                <w:szCs w:val="22"/>
                <w:rtl/>
              </w:rPr>
              <w:t xml:space="preserve"> فترة التجهيز:</w:t>
            </w:r>
            <w:r w:rsidR="00D47761" w:rsidRPr="00560728">
              <w:rPr>
                <w:rFonts w:ascii="Simplified Arabic" w:hAnsi="Simplified Arabic" w:cs="Simplified Arabic"/>
                <w:sz w:val="22"/>
                <w:szCs w:val="22"/>
                <w:rtl/>
              </w:rPr>
              <w:t xml:space="preserve"> </w:t>
            </w:r>
            <w:r w:rsidR="00D47761" w:rsidRPr="002E07A5">
              <w:rPr>
                <w:rFonts w:ascii="Simplified Arabic" w:hAnsi="Simplified Arabic" w:cs="Simplified Arabic"/>
                <w:sz w:val="22"/>
                <w:szCs w:val="22"/>
                <w:rtl/>
              </w:rPr>
              <w:t xml:space="preserve">[ريال سعودي </w:t>
            </w:r>
            <w:r w:rsidR="002E07A5" w:rsidRPr="002E07A5">
              <w:rPr>
                <w:rFonts w:ascii="Simplified Arabic" w:hAnsi="Simplified Arabic" w:cs="Simplified Arabic"/>
                <w:sz w:val="22"/>
                <w:szCs w:val="22"/>
                <w:rtl/>
              </w:rPr>
              <w:t>{</w:t>
            </w:r>
            <w:proofErr w:type="spellStart"/>
            <w:r w:rsidR="002E07A5" w:rsidRPr="002E07A5">
              <w:rPr>
                <w:rFonts w:ascii="Simplified Arabic" w:hAnsi="Simplified Arabic" w:cs="Simplified Arabic"/>
                <w:sz w:val="22"/>
                <w:szCs w:val="22"/>
              </w:rPr>
              <w:t>fitout_period_discount</w:t>
            </w:r>
            <w:proofErr w:type="spellEnd"/>
            <w:r w:rsidR="002E07A5" w:rsidRPr="002E07A5">
              <w:rPr>
                <w:rFonts w:ascii="Simplified Arabic" w:hAnsi="Simplified Arabic" w:cs="Simplified Arabic"/>
                <w:sz w:val="22"/>
                <w:szCs w:val="22"/>
                <w:rtl/>
              </w:rPr>
              <w:t>}</w:t>
            </w:r>
            <w:r w:rsidR="00D47761" w:rsidRPr="002E07A5">
              <w:rPr>
                <w:rFonts w:ascii="Simplified Arabic" w:hAnsi="Simplified Arabic" w:cs="Simplified Arabic"/>
                <w:sz w:val="22"/>
                <w:szCs w:val="22"/>
                <w:rtl/>
              </w:rPr>
              <w:t xml:space="preserve"> </w:t>
            </w:r>
            <w:r w:rsidR="00C52B31" w:rsidRPr="002E07A5">
              <w:rPr>
                <w:rFonts w:ascii="Simplified Arabic" w:hAnsi="Simplified Arabic" w:cs="Simplified Arabic"/>
                <w:sz w:val="22"/>
                <w:szCs w:val="22"/>
                <w:rtl/>
              </w:rPr>
              <w:t>خصم</w:t>
            </w:r>
            <w:r w:rsidR="00D47761" w:rsidRPr="002E07A5">
              <w:rPr>
                <w:rFonts w:ascii="Simplified Arabic" w:hAnsi="Simplified Arabic" w:cs="Simplified Arabic"/>
                <w:sz w:val="22"/>
                <w:szCs w:val="22"/>
                <w:rtl/>
              </w:rPr>
              <w:t xml:space="preserve"> لفترة التجهيز يحتسب على الإيجار الأساسي المستحق السداد في السنة الأولى من المدة ويتم </w:t>
            </w:r>
            <w:r w:rsidR="005C6BEB" w:rsidRPr="002E07A5">
              <w:rPr>
                <w:rFonts w:ascii="Simplified Arabic" w:hAnsi="Simplified Arabic" w:cs="Simplified Arabic"/>
                <w:sz w:val="22"/>
                <w:szCs w:val="22"/>
                <w:rtl/>
              </w:rPr>
              <w:t>استنفاذه</w:t>
            </w:r>
            <w:r w:rsidR="00D47761" w:rsidRPr="002E07A5">
              <w:rPr>
                <w:rFonts w:ascii="Simplified Arabic" w:hAnsi="Simplified Arabic" w:cs="Simplified Arabic"/>
                <w:sz w:val="22"/>
                <w:szCs w:val="22"/>
                <w:rtl/>
              </w:rPr>
              <w:t xml:space="preserve"> خلال الاثني عشر (12) شهراً حسب شروط السداد] أو [غير منطبق].</w:t>
            </w:r>
          </w:p>
        </w:tc>
      </w:tr>
      <w:tr w:rsidR="00D47761" w:rsidRPr="00C23EB6" w14:paraId="69299A45" w14:textId="77777777" w:rsidTr="00E01538">
        <w:tc>
          <w:tcPr>
            <w:tcW w:w="5245" w:type="dxa"/>
            <w:shd w:val="clear" w:color="auto" w:fill="auto"/>
          </w:tcPr>
          <w:p w14:paraId="2E111CAF" w14:textId="4CD53366" w:rsidR="00D47761" w:rsidRPr="00E3632C" w:rsidRDefault="00D47761" w:rsidP="008E476B">
            <w:pPr>
              <w:pStyle w:val="ListParagraph"/>
              <w:numPr>
                <w:ilvl w:val="0"/>
                <w:numId w:val="94"/>
              </w:numPr>
              <w:autoSpaceDE w:val="0"/>
              <w:autoSpaceDN w:val="0"/>
              <w:adjustRightInd w:val="0"/>
              <w:spacing w:after="200"/>
              <w:ind w:left="597" w:hanging="567"/>
              <w:jc w:val="both"/>
              <w:outlineLvl w:val="0"/>
              <w:rPr>
                <w:rFonts w:cs="Microsoft Sans Serif"/>
                <w:b/>
                <w:bCs/>
              </w:rPr>
            </w:pPr>
            <w:r w:rsidRPr="00E3632C">
              <w:rPr>
                <w:rFonts w:cs="Microsoft Sans Serif"/>
                <w:b/>
                <w:bCs/>
              </w:rPr>
              <w:t xml:space="preserve">Expiry Date: </w:t>
            </w:r>
            <w:r w:rsidR="002E07A5" w:rsidRPr="002E07A5">
              <w:rPr>
                <w:rFonts w:cs="Microsoft Sans Serif"/>
              </w:rPr>
              <w:t>{</w:t>
            </w:r>
            <w:proofErr w:type="spellStart"/>
            <w:r w:rsidR="002E07A5" w:rsidRPr="002E07A5">
              <w:rPr>
                <w:rFonts w:cs="Microsoft Sans Serif"/>
              </w:rPr>
              <w:t>expiry_date</w:t>
            </w:r>
            <w:proofErr w:type="spellEnd"/>
            <w:r w:rsidR="002E07A5" w:rsidRPr="002E07A5">
              <w:rPr>
                <w:rFonts w:cs="Microsoft Sans Serif"/>
              </w:rPr>
              <w:t>}</w:t>
            </w:r>
          </w:p>
        </w:tc>
        <w:tc>
          <w:tcPr>
            <w:tcW w:w="567" w:type="dxa"/>
            <w:shd w:val="clear" w:color="auto" w:fill="auto"/>
          </w:tcPr>
          <w:p w14:paraId="61863D3D" w14:textId="77777777" w:rsidR="00D47761" w:rsidRPr="00C23EB6" w:rsidRDefault="00D47761" w:rsidP="00D47761">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75E83AED" w14:textId="2BC718C7" w:rsidR="00D47761" w:rsidRPr="00560728" w:rsidRDefault="004740D4" w:rsidP="00443866">
            <w:pPr>
              <w:tabs>
                <w:tab w:val="left" w:pos="840"/>
              </w:tabs>
              <w:autoSpaceDE w:val="0"/>
              <w:autoSpaceDN w:val="0"/>
              <w:bidi/>
              <w:adjustRightInd w:val="0"/>
              <w:jc w:val="both"/>
              <w:outlineLvl w:val="0"/>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9. </w:t>
            </w:r>
            <w:r w:rsidR="00D47761" w:rsidRPr="00560728">
              <w:rPr>
                <w:rFonts w:ascii="Simplified Arabic" w:hAnsi="Simplified Arabic" w:cs="Simplified Arabic"/>
                <w:b/>
                <w:bCs/>
                <w:sz w:val="22"/>
                <w:szCs w:val="22"/>
                <w:rtl/>
              </w:rPr>
              <w:t>تاريخ الانتهاء:</w:t>
            </w:r>
            <w:r w:rsidR="002E07A5">
              <w:rPr>
                <w:rFonts w:ascii="Simplified Arabic" w:hAnsi="Simplified Arabic" w:cs="Simplified Arabic"/>
                <w:sz w:val="22"/>
                <w:szCs w:val="22"/>
              </w:rPr>
              <w:t xml:space="preserve"> </w:t>
            </w:r>
            <w:r w:rsidR="002E07A5" w:rsidRPr="002E07A5">
              <w:rPr>
                <w:rFonts w:ascii="Simplified Arabic" w:hAnsi="Simplified Arabic" w:cs="Simplified Arabic"/>
                <w:sz w:val="22"/>
                <w:szCs w:val="22"/>
              </w:rPr>
              <w:t>{</w:t>
            </w:r>
            <w:proofErr w:type="spellStart"/>
            <w:r w:rsidR="002E07A5" w:rsidRPr="002E07A5">
              <w:rPr>
                <w:rFonts w:ascii="Simplified Arabic" w:hAnsi="Simplified Arabic" w:cs="Simplified Arabic"/>
                <w:sz w:val="22"/>
                <w:szCs w:val="22"/>
              </w:rPr>
              <w:t>expiry_date</w:t>
            </w:r>
            <w:proofErr w:type="spellEnd"/>
            <w:r w:rsidR="002E07A5" w:rsidRPr="002E07A5">
              <w:rPr>
                <w:rFonts w:ascii="Simplified Arabic" w:hAnsi="Simplified Arabic" w:cs="Simplified Arabic"/>
                <w:sz w:val="22"/>
                <w:szCs w:val="22"/>
                <w:rtl/>
              </w:rPr>
              <w:t>}</w:t>
            </w:r>
          </w:p>
        </w:tc>
      </w:tr>
      <w:tr w:rsidR="00D47761" w:rsidRPr="00C23EB6" w14:paraId="3E3354DC" w14:textId="77777777" w:rsidTr="00E01538">
        <w:tc>
          <w:tcPr>
            <w:tcW w:w="5245" w:type="dxa"/>
            <w:shd w:val="clear" w:color="auto" w:fill="auto"/>
          </w:tcPr>
          <w:p w14:paraId="7C1032C9" w14:textId="4AA64CB8" w:rsidR="00D47761" w:rsidRPr="00E3632C" w:rsidRDefault="00D47761" w:rsidP="008E476B">
            <w:pPr>
              <w:pStyle w:val="ListParagraph"/>
              <w:numPr>
                <w:ilvl w:val="0"/>
                <w:numId w:val="94"/>
              </w:numPr>
              <w:autoSpaceDE w:val="0"/>
              <w:autoSpaceDN w:val="0"/>
              <w:adjustRightInd w:val="0"/>
              <w:spacing w:after="200"/>
              <w:ind w:left="597" w:hanging="597"/>
              <w:jc w:val="both"/>
              <w:outlineLvl w:val="0"/>
              <w:rPr>
                <w:rFonts w:cs="Microsoft Sans Serif"/>
              </w:rPr>
            </w:pPr>
            <w:bookmarkStart w:id="4" w:name="_Ref104713555"/>
            <w:r w:rsidRPr="00E3632C">
              <w:rPr>
                <w:rFonts w:cs="Microsoft Sans Serif"/>
                <w:b/>
                <w:bCs/>
              </w:rPr>
              <w:t>Base Rent (exclusive of Building Service Charges,  Master Community Service Charges and Utility Charges)</w:t>
            </w:r>
            <w:bookmarkEnd w:id="4"/>
            <w:r w:rsidRPr="00E3632C">
              <w:rPr>
                <w:rFonts w:cs="Microsoft Sans Serif"/>
              </w:rPr>
              <w:t xml:space="preserve">: SAR </w:t>
            </w:r>
            <w:r w:rsidR="002E07A5" w:rsidRPr="002E07A5">
              <w:rPr>
                <w:rFonts w:cs="Microsoft Sans Serif"/>
              </w:rPr>
              <w:t>{</w:t>
            </w:r>
            <w:proofErr w:type="spellStart"/>
            <w:r w:rsidR="002E07A5" w:rsidRPr="002E07A5">
              <w:rPr>
                <w:rFonts w:cs="Microsoft Sans Serif"/>
              </w:rPr>
              <w:t>base_rent</w:t>
            </w:r>
            <w:proofErr w:type="spellEnd"/>
            <w:r w:rsidR="002E07A5" w:rsidRPr="002E07A5">
              <w:rPr>
                <w:rFonts w:cs="Microsoft Sans Serif"/>
              </w:rPr>
              <w:t>}</w:t>
            </w:r>
            <w:r w:rsidRPr="00E3632C">
              <w:rPr>
                <w:rFonts w:cs="Microsoft Sans Serif"/>
              </w:rPr>
              <w:t xml:space="preserve"> + VAT, per square </w:t>
            </w:r>
            <w:proofErr w:type="spellStart"/>
            <w:r w:rsidRPr="00E3632C">
              <w:rPr>
                <w:rFonts w:cs="Microsoft Sans Serif"/>
              </w:rPr>
              <w:t>metre</w:t>
            </w:r>
            <w:proofErr w:type="spellEnd"/>
            <w:r w:rsidRPr="00E3632C">
              <w:rPr>
                <w:rFonts w:cs="Microsoft Sans Serif"/>
              </w:rPr>
              <w:t>, subject to increase in accordance with the Escalation Rate (if applicable) and payable in accordance with the Terms of Payment set out in Schedule A.</w:t>
            </w:r>
          </w:p>
        </w:tc>
        <w:tc>
          <w:tcPr>
            <w:tcW w:w="567" w:type="dxa"/>
            <w:shd w:val="clear" w:color="auto" w:fill="auto"/>
          </w:tcPr>
          <w:p w14:paraId="1479548A" w14:textId="77777777" w:rsidR="00D47761" w:rsidRPr="00C23EB6" w:rsidRDefault="00D47761" w:rsidP="00D47761">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0DACEE01" w14:textId="21DF8DC2" w:rsidR="00D47761" w:rsidRPr="00560728" w:rsidRDefault="004740D4" w:rsidP="00A6401A">
            <w:pPr>
              <w:tabs>
                <w:tab w:val="left" w:pos="840"/>
              </w:tabs>
              <w:autoSpaceDE w:val="0"/>
              <w:autoSpaceDN w:val="0"/>
              <w:bidi/>
              <w:adjustRightInd w:val="0"/>
              <w:jc w:val="both"/>
              <w:outlineLvl w:val="0"/>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10. </w:t>
            </w:r>
            <w:r w:rsidR="00D47761" w:rsidRPr="00560728">
              <w:rPr>
                <w:rFonts w:ascii="Simplified Arabic" w:hAnsi="Simplified Arabic" w:cs="Simplified Arabic"/>
                <w:b/>
                <w:bCs/>
                <w:sz w:val="22"/>
                <w:szCs w:val="22"/>
                <w:rtl/>
              </w:rPr>
              <w:t>الإيجار الأساسي</w:t>
            </w:r>
            <w:r w:rsidR="00BE46A7" w:rsidRPr="00560728">
              <w:rPr>
                <w:rFonts w:ascii="Simplified Arabic" w:hAnsi="Simplified Arabic" w:cs="Simplified Arabic"/>
                <w:b/>
                <w:bCs/>
                <w:sz w:val="22"/>
                <w:szCs w:val="22"/>
                <w:rtl/>
              </w:rPr>
              <w:t>:</w:t>
            </w:r>
            <w:r w:rsidR="00D47761" w:rsidRPr="00560728">
              <w:rPr>
                <w:rFonts w:ascii="Simplified Arabic" w:hAnsi="Simplified Arabic" w:cs="Simplified Arabic"/>
                <w:b/>
                <w:bCs/>
                <w:sz w:val="22"/>
                <w:szCs w:val="22"/>
                <w:rtl/>
              </w:rPr>
              <w:t xml:space="preserve"> [لا يشمل رسوم خدمة المبنى، ورسوم خدم</w:t>
            </w:r>
            <w:r w:rsidR="005C6BEB" w:rsidRPr="00560728">
              <w:rPr>
                <w:rFonts w:ascii="Simplified Arabic" w:hAnsi="Simplified Arabic" w:cs="Simplified Arabic"/>
                <w:b/>
                <w:bCs/>
                <w:sz w:val="22"/>
                <w:szCs w:val="22"/>
                <w:rtl/>
              </w:rPr>
              <w:t xml:space="preserve">ات </w:t>
            </w:r>
            <w:r w:rsidR="00D47761" w:rsidRPr="00560728">
              <w:rPr>
                <w:rFonts w:ascii="Simplified Arabic" w:hAnsi="Simplified Arabic" w:cs="Simplified Arabic"/>
                <w:b/>
                <w:bCs/>
                <w:sz w:val="22"/>
                <w:szCs w:val="22"/>
                <w:rtl/>
              </w:rPr>
              <w:t xml:space="preserve"> </w:t>
            </w:r>
            <w:r w:rsidR="005C6BEB" w:rsidRPr="00560728">
              <w:rPr>
                <w:rFonts w:ascii="Simplified Arabic" w:hAnsi="Simplified Arabic" w:cs="Simplified Arabic"/>
                <w:b/>
                <w:bCs/>
                <w:sz w:val="22"/>
                <w:szCs w:val="22"/>
                <w:rtl/>
              </w:rPr>
              <w:t xml:space="preserve">المجمع الرئيسي، </w:t>
            </w:r>
            <w:r w:rsidR="00D47761" w:rsidRPr="00560728">
              <w:rPr>
                <w:rFonts w:ascii="Simplified Arabic" w:hAnsi="Simplified Arabic" w:cs="Simplified Arabic"/>
                <w:b/>
                <w:bCs/>
                <w:sz w:val="22"/>
                <w:szCs w:val="22"/>
                <w:rtl/>
              </w:rPr>
              <w:t xml:space="preserve">ورسوم </w:t>
            </w:r>
            <w:r w:rsidR="00BE46A7" w:rsidRPr="00560728">
              <w:rPr>
                <w:rFonts w:ascii="Simplified Arabic" w:hAnsi="Simplified Arabic" w:cs="Simplified Arabic"/>
                <w:b/>
                <w:bCs/>
                <w:sz w:val="22"/>
                <w:szCs w:val="22"/>
                <w:rtl/>
              </w:rPr>
              <w:t>الخدمات</w:t>
            </w:r>
            <w:r w:rsidR="00D47761" w:rsidRPr="00560728">
              <w:rPr>
                <w:rFonts w:ascii="Simplified Arabic" w:hAnsi="Simplified Arabic" w:cs="Simplified Arabic"/>
                <w:b/>
                <w:bCs/>
                <w:sz w:val="22"/>
                <w:szCs w:val="22"/>
                <w:rtl/>
              </w:rPr>
              <w:t>]</w:t>
            </w:r>
            <w:r w:rsidR="00D47761" w:rsidRPr="00560728">
              <w:rPr>
                <w:rFonts w:ascii="Simplified Arabic" w:hAnsi="Simplified Arabic" w:cs="Simplified Arabic"/>
                <w:sz w:val="22"/>
                <w:szCs w:val="22"/>
                <w:rtl/>
              </w:rPr>
              <w:t xml:space="preserve">: </w:t>
            </w:r>
            <w:r w:rsidR="002E07A5" w:rsidRPr="002E07A5">
              <w:rPr>
                <w:rFonts w:ascii="Simplified Arabic" w:hAnsi="Simplified Arabic" w:cs="Simplified Arabic"/>
                <w:sz w:val="22"/>
                <w:szCs w:val="22"/>
                <w:rtl/>
              </w:rPr>
              <w:t>{</w:t>
            </w:r>
            <w:proofErr w:type="spellStart"/>
            <w:r w:rsidR="002E07A5" w:rsidRPr="002E07A5">
              <w:rPr>
                <w:rFonts w:ascii="Simplified Arabic" w:hAnsi="Simplified Arabic" w:cs="Simplified Arabic"/>
                <w:sz w:val="22"/>
                <w:szCs w:val="22"/>
              </w:rPr>
              <w:t>base_rent</w:t>
            </w:r>
            <w:proofErr w:type="spellEnd"/>
            <w:r w:rsidR="002E07A5" w:rsidRPr="002E07A5">
              <w:rPr>
                <w:rFonts w:ascii="Simplified Arabic" w:hAnsi="Simplified Arabic" w:cs="Simplified Arabic"/>
                <w:sz w:val="22"/>
                <w:szCs w:val="22"/>
                <w:rtl/>
              </w:rPr>
              <w:t xml:space="preserve">} </w:t>
            </w:r>
            <w:r w:rsidR="00A6401A" w:rsidRPr="00560728">
              <w:rPr>
                <w:rFonts w:ascii="Simplified Arabic" w:hAnsi="Simplified Arabic" w:cs="Simplified Arabic"/>
                <w:sz w:val="22"/>
                <w:szCs w:val="22"/>
                <w:rtl/>
              </w:rPr>
              <w:t xml:space="preserve">ريال سعودي </w:t>
            </w:r>
            <w:r w:rsidR="00D47761" w:rsidRPr="00560728">
              <w:rPr>
                <w:rFonts w:ascii="Simplified Arabic" w:hAnsi="Simplified Arabic" w:cs="Simplified Arabic"/>
                <w:sz w:val="22"/>
                <w:szCs w:val="22"/>
                <w:rtl/>
              </w:rPr>
              <w:t>+ ضريبة القيمة المضافة،</w:t>
            </w:r>
            <w:r w:rsidR="00D47761" w:rsidRPr="00560728">
              <w:rPr>
                <w:rFonts w:ascii="Simplified Arabic" w:hAnsi="Simplified Arabic" w:cs="Simplified Arabic"/>
                <w:b/>
                <w:bCs/>
                <w:sz w:val="22"/>
                <w:szCs w:val="22"/>
                <w:rtl/>
              </w:rPr>
              <w:t xml:space="preserve"> </w:t>
            </w:r>
            <w:r w:rsidR="00D47761" w:rsidRPr="00560728">
              <w:rPr>
                <w:rFonts w:ascii="Simplified Arabic" w:hAnsi="Simplified Arabic" w:cs="Simplified Arabic"/>
                <w:sz w:val="22"/>
                <w:szCs w:val="22"/>
                <w:rtl/>
              </w:rPr>
              <w:t>لكل متر مُربع وتخضع للزيادة وفقا  لمعدل الزيادة  السنوية (إذا كان منطبقاً) وتدفع وفق شروط الدفع الموضحة في الملحق (أ).</w:t>
            </w:r>
          </w:p>
        </w:tc>
      </w:tr>
      <w:tr w:rsidR="00D47761" w:rsidRPr="00C23EB6" w14:paraId="073C3BA8" w14:textId="77777777" w:rsidTr="00E01538">
        <w:tc>
          <w:tcPr>
            <w:tcW w:w="5245" w:type="dxa"/>
            <w:shd w:val="clear" w:color="auto" w:fill="auto"/>
          </w:tcPr>
          <w:p w14:paraId="58B34BEA" w14:textId="4395477C" w:rsidR="00D47761" w:rsidRPr="00E3632C" w:rsidRDefault="00D47761" w:rsidP="008E476B">
            <w:pPr>
              <w:pStyle w:val="ListParagraph"/>
              <w:numPr>
                <w:ilvl w:val="0"/>
                <w:numId w:val="94"/>
              </w:numPr>
              <w:autoSpaceDE w:val="0"/>
              <w:autoSpaceDN w:val="0"/>
              <w:adjustRightInd w:val="0"/>
              <w:spacing w:after="200"/>
              <w:ind w:left="597" w:hanging="597"/>
              <w:jc w:val="both"/>
              <w:outlineLvl w:val="0"/>
              <w:rPr>
                <w:rFonts w:cs="Microsoft Sans Serif"/>
                <w:b/>
                <w:bCs/>
              </w:rPr>
            </w:pPr>
            <w:r w:rsidRPr="00E3632C">
              <w:rPr>
                <w:rFonts w:cs="Microsoft Sans Serif"/>
                <w:b/>
                <w:bCs/>
              </w:rPr>
              <w:t xml:space="preserve">Escalation Rate: </w:t>
            </w:r>
            <w:r w:rsidR="002E07A5" w:rsidRPr="002E07A5">
              <w:rPr>
                <w:rFonts w:cs="Microsoft Sans Serif"/>
              </w:rPr>
              <w:t>{</w:t>
            </w:r>
            <w:proofErr w:type="spellStart"/>
            <w:r w:rsidR="002E07A5" w:rsidRPr="002E07A5">
              <w:rPr>
                <w:rFonts w:cs="Microsoft Sans Serif"/>
              </w:rPr>
              <w:t>escalation_rate</w:t>
            </w:r>
            <w:proofErr w:type="spellEnd"/>
            <w:proofErr w:type="gramStart"/>
            <w:r w:rsidR="002E07A5" w:rsidRPr="002E07A5">
              <w:rPr>
                <w:rFonts w:cs="Microsoft Sans Serif"/>
              </w:rPr>
              <w:t>}</w:t>
            </w:r>
            <w:r w:rsidR="002E07A5">
              <w:rPr>
                <w:rFonts w:cs="Microsoft Sans Serif"/>
              </w:rPr>
              <w:t>%</w:t>
            </w:r>
            <w:proofErr w:type="gramEnd"/>
            <w:r w:rsidRPr="00E3632C">
              <w:rPr>
                <w:rFonts w:cs="Microsoft Sans Serif"/>
              </w:rPr>
              <w:t>.</w:t>
            </w:r>
          </w:p>
        </w:tc>
        <w:tc>
          <w:tcPr>
            <w:tcW w:w="567" w:type="dxa"/>
            <w:shd w:val="clear" w:color="auto" w:fill="auto"/>
          </w:tcPr>
          <w:p w14:paraId="71742B0B" w14:textId="77777777" w:rsidR="00D47761" w:rsidRPr="00C23EB6" w:rsidRDefault="00D47761" w:rsidP="00D47761">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10A43970" w14:textId="64DED745" w:rsidR="00D47761" w:rsidRPr="00560728" w:rsidRDefault="004740D4" w:rsidP="00443866">
            <w:pPr>
              <w:tabs>
                <w:tab w:val="left" w:pos="840"/>
              </w:tabs>
              <w:autoSpaceDE w:val="0"/>
              <w:autoSpaceDN w:val="0"/>
              <w:bidi/>
              <w:adjustRightInd w:val="0"/>
              <w:jc w:val="both"/>
              <w:outlineLvl w:val="0"/>
              <w:rPr>
                <w:rFonts w:ascii="Simplified Arabic" w:hAnsi="Simplified Arabic" w:cs="Simplified Arabic"/>
                <w:b/>
                <w:bCs/>
                <w:sz w:val="22"/>
                <w:szCs w:val="22"/>
                <w:rtl/>
              </w:rPr>
            </w:pPr>
            <w:r w:rsidRPr="00560728">
              <w:rPr>
                <w:rFonts w:ascii="Simplified Arabic" w:hAnsi="Simplified Arabic" w:cs="Simplified Arabic"/>
                <w:sz w:val="22"/>
                <w:szCs w:val="22"/>
                <w:rtl/>
              </w:rPr>
              <w:t xml:space="preserve">11. </w:t>
            </w:r>
            <w:r w:rsidR="00D47761" w:rsidRPr="00560728">
              <w:rPr>
                <w:rFonts w:ascii="Simplified Arabic" w:hAnsi="Simplified Arabic" w:cs="Simplified Arabic"/>
                <w:sz w:val="22"/>
                <w:szCs w:val="22"/>
                <w:rtl/>
              </w:rPr>
              <w:t>معدل</w:t>
            </w:r>
            <w:r w:rsidR="00D47761" w:rsidRPr="00560728">
              <w:rPr>
                <w:rFonts w:ascii="Simplified Arabic" w:hAnsi="Simplified Arabic" w:cs="Simplified Arabic"/>
                <w:b/>
                <w:bCs/>
                <w:sz w:val="22"/>
                <w:szCs w:val="22"/>
                <w:rtl/>
              </w:rPr>
              <w:t xml:space="preserve"> الزيادة:</w:t>
            </w:r>
            <w:r w:rsidR="002E07A5">
              <w:rPr>
                <w:rFonts w:ascii="Simplified Arabic" w:hAnsi="Simplified Arabic" w:cs="Simplified Arabic"/>
                <w:sz w:val="22"/>
                <w:szCs w:val="22"/>
              </w:rPr>
              <w:t xml:space="preserve"> </w:t>
            </w:r>
            <w:r w:rsidR="002E07A5" w:rsidRPr="002E07A5">
              <w:rPr>
                <w:rFonts w:ascii="Simplified Arabic" w:hAnsi="Simplified Arabic" w:cs="Simplified Arabic"/>
                <w:sz w:val="22"/>
                <w:szCs w:val="22"/>
              </w:rPr>
              <w:t>{</w:t>
            </w:r>
            <w:proofErr w:type="spellStart"/>
            <w:r w:rsidR="002E07A5" w:rsidRPr="002E07A5">
              <w:rPr>
                <w:rFonts w:ascii="Simplified Arabic" w:hAnsi="Simplified Arabic" w:cs="Simplified Arabic"/>
                <w:sz w:val="22"/>
                <w:szCs w:val="22"/>
              </w:rPr>
              <w:t>escalation_rate</w:t>
            </w:r>
            <w:proofErr w:type="spellEnd"/>
            <w:r w:rsidR="002E07A5" w:rsidRPr="002E07A5">
              <w:rPr>
                <w:rFonts w:ascii="Simplified Arabic" w:hAnsi="Simplified Arabic" w:cs="Simplified Arabic"/>
                <w:sz w:val="22"/>
                <w:szCs w:val="22"/>
                <w:rtl/>
              </w:rPr>
              <w:t>}</w:t>
            </w:r>
            <w:r w:rsidR="002E07A5">
              <w:rPr>
                <w:rFonts w:ascii="Simplified Arabic" w:hAnsi="Simplified Arabic" w:cs="Simplified Arabic"/>
                <w:sz w:val="22"/>
                <w:szCs w:val="22"/>
              </w:rPr>
              <w:t>%</w:t>
            </w:r>
          </w:p>
        </w:tc>
      </w:tr>
      <w:tr w:rsidR="00D47761" w:rsidRPr="00C23EB6" w14:paraId="57D05BF2" w14:textId="77777777" w:rsidTr="00E01538">
        <w:tc>
          <w:tcPr>
            <w:tcW w:w="5245" w:type="dxa"/>
            <w:shd w:val="clear" w:color="auto" w:fill="auto"/>
          </w:tcPr>
          <w:p w14:paraId="524B541D" w14:textId="0965365C" w:rsidR="00D47761" w:rsidRPr="00E3632C" w:rsidRDefault="00D47761" w:rsidP="008E476B">
            <w:pPr>
              <w:pStyle w:val="ListParagraph"/>
              <w:numPr>
                <w:ilvl w:val="0"/>
                <w:numId w:val="94"/>
              </w:numPr>
              <w:autoSpaceDE w:val="0"/>
              <w:autoSpaceDN w:val="0"/>
              <w:adjustRightInd w:val="0"/>
              <w:spacing w:after="200"/>
              <w:ind w:left="597" w:hanging="597"/>
              <w:jc w:val="both"/>
              <w:outlineLvl w:val="0"/>
              <w:rPr>
                <w:rFonts w:cs="Microsoft Sans Serif"/>
              </w:rPr>
            </w:pPr>
            <w:bookmarkStart w:id="5" w:name="_Ref104713653"/>
            <w:r w:rsidRPr="00E3632C">
              <w:rPr>
                <w:rFonts w:cs="Microsoft Sans Serif"/>
                <w:b/>
                <w:bCs/>
              </w:rPr>
              <w:t>Building Service Charges:</w:t>
            </w:r>
            <w:r w:rsidRPr="00E3632C">
              <w:rPr>
                <w:rFonts w:cs="Microsoft Sans Serif"/>
              </w:rPr>
              <w:t xml:space="preserve"> SAR </w:t>
            </w:r>
            <w:r w:rsidR="002E07A5" w:rsidRPr="002E07A5">
              <w:rPr>
                <w:rFonts w:cs="Microsoft Sans Serif"/>
              </w:rPr>
              <w:t>{</w:t>
            </w:r>
            <w:proofErr w:type="spellStart"/>
            <w:r w:rsidR="002E07A5" w:rsidRPr="002E07A5">
              <w:rPr>
                <w:rFonts w:cs="Microsoft Sans Serif"/>
              </w:rPr>
              <w:t>annual_building_service_charges</w:t>
            </w:r>
            <w:proofErr w:type="spellEnd"/>
            <w:r w:rsidR="002E07A5" w:rsidRPr="002E07A5">
              <w:rPr>
                <w:rFonts w:cs="Microsoft Sans Serif"/>
              </w:rPr>
              <w:t>}</w:t>
            </w:r>
            <w:r w:rsidRPr="00E3632C">
              <w:rPr>
                <w:rFonts w:cs="Microsoft Sans Serif"/>
              </w:rPr>
              <w:t xml:space="preserve"> </w:t>
            </w:r>
            <w:r w:rsidRPr="00E3632C">
              <w:rPr>
                <w:rFonts w:cs="Microsoft Sans Serif"/>
                <w:lang w:val="en-GB"/>
              </w:rPr>
              <w:t xml:space="preserve">+ </w:t>
            </w:r>
            <w:r w:rsidRPr="00E3632C">
              <w:rPr>
                <w:rFonts w:cs="Microsoft Sans Serif"/>
              </w:rPr>
              <w:t xml:space="preserve">VAT, per square </w:t>
            </w:r>
            <w:proofErr w:type="spellStart"/>
            <w:r w:rsidRPr="00E3632C">
              <w:rPr>
                <w:rFonts w:cs="Microsoft Sans Serif"/>
              </w:rPr>
              <w:t>metre</w:t>
            </w:r>
            <w:proofErr w:type="spellEnd"/>
            <w:r w:rsidRPr="00E3632C">
              <w:rPr>
                <w:rFonts w:cs="Microsoft Sans Serif"/>
              </w:rPr>
              <w:t xml:space="preserve"> per annum, with  an annual increase of 5%, payable in advance in accordance with the Terms of Payment set out in Schedule A.</w:t>
            </w:r>
          </w:p>
        </w:tc>
        <w:tc>
          <w:tcPr>
            <w:tcW w:w="567" w:type="dxa"/>
            <w:shd w:val="clear" w:color="auto" w:fill="auto"/>
          </w:tcPr>
          <w:p w14:paraId="2EE6AE5C" w14:textId="77777777" w:rsidR="00D47761" w:rsidRPr="00C23EB6" w:rsidRDefault="00D47761" w:rsidP="00D47761">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62BBC062" w14:textId="166BEEBE" w:rsidR="00D47761" w:rsidRPr="00560728" w:rsidRDefault="00922E83" w:rsidP="00443866">
            <w:pPr>
              <w:bidi/>
              <w:ind w:left="387" w:hanging="387"/>
              <w:jc w:val="both"/>
              <w:rPr>
                <w:rFonts w:ascii="Simplified Arabic" w:hAnsi="Simplified Arabic" w:cs="Simplified Arabic"/>
                <w:sz w:val="22"/>
                <w:szCs w:val="22"/>
              </w:rPr>
            </w:pPr>
            <w:r w:rsidRPr="00560728">
              <w:rPr>
                <w:rFonts w:ascii="Simplified Arabic" w:hAnsi="Simplified Arabic" w:cs="Simplified Arabic"/>
                <w:b/>
                <w:bCs/>
                <w:sz w:val="22"/>
                <w:szCs w:val="22"/>
                <w:rtl/>
              </w:rPr>
              <w:t>12.</w:t>
            </w:r>
            <w:r w:rsidRPr="00560728">
              <w:rPr>
                <w:rFonts w:ascii="Simplified Arabic" w:hAnsi="Simplified Arabic" w:cs="Simplified Arabic"/>
                <w:b/>
                <w:bCs/>
                <w:sz w:val="22"/>
                <w:szCs w:val="22"/>
                <w:rtl/>
              </w:rPr>
              <w:tab/>
              <w:t xml:space="preserve">رسوم خدمات المبنى: </w:t>
            </w:r>
            <w:r w:rsidR="002E07A5" w:rsidRPr="002E07A5">
              <w:rPr>
                <w:rFonts w:ascii="Simplified Arabic" w:hAnsi="Simplified Arabic" w:cs="Simplified Arabic"/>
                <w:b/>
                <w:bCs/>
                <w:sz w:val="22"/>
                <w:szCs w:val="22"/>
                <w:rtl/>
              </w:rPr>
              <w:t>{</w:t>
            </w:r>
            <w:proofErr w:type="spellStart"/>
            <w:r w:rsidR="002E07A5" w:rsidRPr="002E07A5">
              <w:rPr>
                <w:rFonts w:ascii="Simplified Arabic" w:hAnsi="Simplified Arabic" w:cs="Simplified Arabic"/>
                <w:b/>
                <w:bCs/>
                <w:sz w:val="22"/>
                <w:szCs w:val="22"/>
              </w:rPr>
              <w:t>annual_building_service_charges</w:t>
            </w:r>
            <w:proofErr w:type="spellEnd"/>
            <w:r w:rsidR="002E07A5" w:rsidRPr="002E07A5">
              <w:rPr>
                <w:rFonts w:ascii="Simplified Arabic" w:hAnsi="Simplified Arabic" w:cs="Simplified Arabic"/>
                <w:b/>
                <w:bCs/>
                <w:sz w:val="22"/>
                <w:szCs w:val="22"/>
                <w:rtl/>
              </w:rPr>
              <w:t>}</w:t>
            </w:r>
            <w:r w:rsidRPr="00560728">
              <w:rPr>
                <w:rFonts w:ascii="Simplified Arabic" w:hAnsi="Simplified Arabic" w:cs="Simplified Arabic"/>
                <w:sz w:val="22"/>
                <w:szCs w:val="22"/>
                <w:rtl/>
              </w:rPr>
              <w:t xml:space="preserve"> </w:t>
            </w:r>
            <w:r w:rsidR="00D0186C" w:rsidRPr="00560728">
              <w:rPr>
                <w:rFonts w:ascii="Simplified Arabic" w:hAnsi="Simplified Arabic" w:cs="Simplified Arabic"/>
                <w:sz w:val="22"/>
                <w:szCs w:val="22"/>
                <w:rtl/>
              </w:rPr>
              <w:t xml:space="preserve">ريال سعودي </w:t>
            </w:r>
            <w:r w:rsidRPr="00560728">
              <w:rPr>
                <w:rFonts w:ascii="Simplified Arabic" w:hAnsi="Simplified Arabic" w:cs="Simplified Arabic"/>
                <w:sz w:val="22"/>
                <w:szCs w:val="22"/>
                <w:rtl/>
              </w:rPr>
              <w:t>+ ضريبة القيمة المضافة، لكل متر مُربع</w:t>
            </w:r>
            <w:r w:rsidR="00D0186C" w:rsidRPr="00560728">
              <w:rPr>
                <w:rFonts w:ascii="Simplified Arabic" w:hAnsi="Simplified Arabic" w:cs="Simplified Arabic"/>
                <w:sz w:val="22"/>
                <w:szCs w:val="22"/>
                <w:rtl/>
              </w:rPr>
              <w:t xml:space="preserve"> </w:t>
            </w:r>
            <w:r w:rsidR="008D0FCE" w:rsidRPr="00560728">
              <w:rPr>
                <w:rFonts w:ascii="Simplified Arabic" w:hAnsi="Simplified Arabic" w:cs="Simplified Arabic"/>
                <w:sz w:val="22"/>
                <w:szCs w:val="22"/>
                <w:rtl/>
              </w:rPr>
              <w:t>في ال</w:t>
            </w:r>
            <w:r w:rsidR="00D0186C" w:rsidRPr="00560728">
              <w:rPr>
                <w:rFonts w:ascii="Simplified Arabic" w:hAnsi="Simplified Arabic" w:cs="Simplified Arabic"/>
                <w:sz w:val="22"/>
                <w:szCs w:val="22"/>
                <w:rtl/>
              </w:rPr>
              <w:t>سنة، مع زيادة سنوية</w:t>
            </w:r>
            <w:r w:rsidR="008D0FCE" w:rsidRPr="00560728">
              <w:rPr>
                <w:rFonts w:ascii="Simplified Arabic" w:hAnsi="Simplified Arabic" w:cs="Simplified Arabic"/>
                <w:sz w:val="22"/>
                <w:szCs w:val="22"/>
                <w:rtl/>
              </w:rPr>
              <w:t xml:space="preserve"> قدرها</w:t>
            </w:r>
            <w:r w:rsidR="00D0186C" w:rsidRPr="00560728">
              <w:rPr>
                <w:rFonts w:ascii="Simplified Arabic" w:hAnsi="Simplified Arabic" w:cs="Simplified Arabic"/>
                <w:sz w:val="22"/>
                <w:szCs w:val="22"/>
                <w:rtl/>
              </w:rPr>
              <w:t xml:space="preserve"> 5%، تدفع مقدماً</w:t>
            </w:r>
            <w:r w:rsidRPr="00560728">
              <w:rPr>
                <w:rFonts w:ascii="Simplified Arabic" w:hAnsi="Simplified Arabic" w:cs="Simplified Arabic"/>
                <w:sz w:val="22"/>
                <w:szCs w:val="22"/>
                <w:rtl/>
              </w:rPr>
              <w:t xml:space="preserve"> وفق شروط الدفع الموضحة في الملحق (أ).</w:t>
            </w:r>
          </w:p>
        </w:tc>
      </w:tr>
      <w:tr w:rsidR="00D47761" w:rsidRPr="00C23EB6" w14:paraId="5C949A44" w14:textId="77777777" w:rsidTr="00E01538">
        <w:tc>
          <w:tcPr>
            <w:tcW w:w="5245" w:type="dxa"/>
            <w:shd w:val="clear" w:color="auto" w:fill="auto"/>
          </w:tcPr>
          <w:p w14:paraId="4CB20D57" w14:textId="37609741" w:rsidR="00D47761" w:rsidRPr="00E3632C" w:rsidRDefault="00D47761" w:rsidP="008E476B">
            <w:pPr>
              <w:pStyle w:val="ListParagraph"/>
              <w:numPr>
                <w:ilvl w:val="0"/>
                <w:numId w:val="94"/>
              </w:numPr>
              <w:autoSpaceDE w:val="0"/>
              <w:autoSpaceDN w:val="0"/>
              <w:adjustRightInd w:val="0"/>
              <w:spacing w:after="200"/>
              <w:ind w:left="597" w:hanging="597"/>
              <w:jc w:val="both"/>
              <w:outlineLvl w:val="0"/>
              <w:rPr>
                <w:rFonts w:cs="Microsoft Sans Serif"/>
                <w:b/>
                <w:bCs/>
              </w:rPr>
            </w:pPr>
            <w:r w:rsidRPr="00E3632C">
              <w:rPr>
                <w:rFonts w:cs="Microsoft Sans Serif"/>
                <w:b/>
                <w:bCs/>
              </w:rPr>
              <w:t xml:space="preserve">Master Community Service Charges: </w:t>
            </w:r>
            <w:r w:rsidRPr="00E3632C">
              <w:rPr>
                <w:rFonts w:cs="Microsoft Sans Serif"/>
              </w:rPr>
              <w:t xml:space="preserve">SAR </w:t>
            </w:r>
            <w:r w:rsidR="002E07A5" w:rsidRPr="002E07A5">
              <w:rPr>
                <w:rFonts w:cs="Microsoft Sans Serif"/>
              </w:rPr>
              <w:t>{</w:t>
            </w:r>
            <w:proofErr w:type="spellStart"/>
            <w:r w:rsidR="002E07A5" w:rsidRPr="002E07A5">
              <w:rPr>
                <w:rFonts w:cs="Microsoft Sans Serif"/>
              </w:rPr>
              <w:t>annual_community_service_charges</w:t>
            </w:r>
            <w:proofErr w:type="spellEnd"/>
            <w:r w:rsidR="002E07A5" w:rsidRPr="002E07A5">
              <w:rPr>
                <w:rFonts w:cs="Microsoft Sans Serif"/>
              </w:rPr>
              <w:t>}</w:t>
            </w:r>
            <w:r w:rsidRPr="00E3632C">
              <w:rPr>
                <w:rFonts w:cs="Microsoft Sans Serif"/>
              </w:rPr>
              <w:t xml:space="preserve"> + VAT, per square </w:t>
            </w:r>
            <w:proofErr w:type="spellStart"/>
            <w:r w:rsidRPr="00E3632C">
              <w:rPr>
                <w:rFonts w:cs="Microsoft Sans Serif"/>
              </w:rPr>
              <w:t>metre</w:t>
            </w:r>
            <w:proofErr w:type="spellEnd"/>
            <w:r w:rsidRPr="00E3632C">
              <w:rPr>
                <w:rFonts w:cs="Microsoft Sans Serif"/>
              </w:rPr>
              <w:t xml:space="preserve"> per annum, with an annual increase of 5%, payable in advance in accordance with the Terms of Payment set out in Schedule A</w:t>
            </w:r>
          </w:p>
        </w:tc>
        <w:tc>
          <w:tcPr>
            <w:tcW w:w="567" w:type="dxa"/>
            <w:shd w:val="clear" w:color="auto" w:fill="auto"/>
          </w:tcPr>
          <w:p w14:paraId="65B6B3D2" w14:textId="77777777" w:rsidR="00D47761" w:rsidRPr="00C23EB6" w:rsidRDefault="00D47761" w:rsidP="00D47761">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2D1D6ABD" w14:textId="523F4949" w:rsidR="00D47761" w:rsidRPr="00560728" w:rsidRDefault="00922E83" w:rsidP="00443866">
            <w:pPr>
              <w:bidi/>
              <w:ind w:left="387" w:hanging="387"/>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13.</w:t>
            </w:r>
            <w:r w:rsidRPr="00560728">
              <w:rPr>
                <w:rFonts w:ascii="Simplified Arabic" w:hAnsi="Simplified Arabic" w:cs="Simplified Arabic"/>
                <w:b/>
                <w:bCs/>
                <w:sz w:val="22"/>
                <w:szCs w:val="22"/>
                <w:rtl/>
              </w:rPr>
              <w:tab/>
              <w:t>رسوم خدمات المجمّع الرئيس</w:t>
            </w:r>
            <w:r w:rsidR="008D0FCE" w:rsidRPr="00560728">
              <w:rPr>
                <w:rFonts w:ascii="Simplified Arabic" w:hAnsi="Simplified Arabic" w:cs="Simplified Arabic"/>
                <w:b/>
                <w:bCs/>
                <w:sz w:val="22"/>
                <w:szCs w:val="22"/>
                <w:rtl/>
              </w:rPr>
              <w:t>ي</w:t>
            </w:r>
            <w:r w:rsidRPr="00560728">
              <w:rPr>
                <w:rFonts w:ascii="Simplified Arabic" w:hAnsi="Simplified Arabic" w:cs="Simplified Arabic"/>
                <w:b/>
                <w:bCs/>
                <w:sz w:val="22"/>
                <w:szCs w:val="22"/>
                <w:rtl/>
              </w:rPr>
              <w:t xml:space="preserve">: </w:t>
            </w:r>
            <w:r w:rsidR="002E07A5" w:rsidRPr="002E07A5">
              <w:rPr>
                <w:rFonts w:ascii="Simplified Arabic" w:hAnsi="Simplified Arabic" w:cs="Simplified Arabic"/>
                <w:sz w:val="22"/>
                <w:szCs w:val="22"/>
                <w:rtl/>
              </w:rPr>
              <w:t>{</w:t>
            </w:r>
            <w:proofErr w:type="spellStart"/>
            <w:r w:rsidR="002E07A5" w:rsidRPr="002E07A5">
              <w:rPr>
                <w:rFonts w:ascii="Simplified Arabic" w:hAnsi="Simplified Arabic" w:cs="Simplified Arabic"/>
                <w:sz w:val="22"/>
                <w:szCs w:val="22"/>
              </w:rPr>
              <w:t>annual_community_service_charges</w:t>
            </w:r>
            <w:proofErr w:type="spellEnd"/>
            <w:r w:rsidR="002E07A5" w:rsidRPr="002E07A5">
              <w:rPr>
                <w:rFonts w:ascii="Simplified Arabic" w:hAnsi="Simplified Arabic" w:cs="Simplified Arabic"/>
                <w:sz w:val="22"/>
                <w:szCs w:val="22"/>
                <w:rtl/>
              </w:rPr>
              <w:t>}</w:t>
            </w:r>
            <w:r w:rsidRPr="00560728">
              <w:rPr>
                <w:rFonts w:ascii="Simplified Arabic" w:hAnsi="Simplified Arabic" w:cs="Simplified Arabic"/>
                <w:sz w:val="22"/>
                <w:szCs w:val="22"/>
                <w:rtl/>
              </w:rPr>
              <w:t xml:space="preserve"> </w:t>
            </w:r>
            <w:r w:rsidR="008D0FCE" w:rsidRPr="00560728">
              <w:rPr>
                <w:rFonts w:ascii="Simplified Arabic" w:hAnsi="Simplified Arabic" w:cs="Simplified Arabic"/>
                <w:sz w:val="22"/>
                <w:szCs w:val="22"/>
                <w:rtl/>
              </w:rPr>
              <w:t xml:space="preserve">ريال سعودي </w:t>
            </w:r>
            <w:r w:rsidRPr="00560728">
              <w:rPr>
                <w:rFonts w:ascii="Simplified Arabic" w:hAnsi="Simplified Arabic" w:cs="Simplified Arabic"/>
                <w:sz w:val="22"/>
                <w:szCs w:val="22"/>
                <w:rtl/>
              </w:rPr>
              <w:t xml:space="preserve">+ ضريبة القيمة المضافة، لكل متر مُربع  في السنة </w:t>
            </w:r>
            <w:r w:rsidR="008D0FCE" w:rsidRPr="00560728">
              <w:rPr>
                <w:rFonts w:ascii="Simplified Arabic" w:hAnsi="Simplified Arabic" w:cs="Simplified Arabic"/>
                <w:sz w:val="22"/>
                <w:szCs w:val="22"/>
                <w:rtl/>
              </w:rPr>
              <w:t xml:space="preserve">مع </w:t>
            </w:r>
            <w:r w:rsidRPr="00560728">
              <w:rPr>
                <w:rFonts w:ascii="Simplified Arabic" w:hAnsi="Simplified Arabic" w:cs="Simplified Arabic"/>
                <w:sz w:val="22"/>
                <w:szCs w:val="22"/>
                <w:rtl/>
              </w:rPr>
              <w:t>زيادة سنوية قدرها 5% تدفع مقدماً وفق شروط الدفع الموضحة في الملحق (أ).</w:t>
            </w:r>
          </w:p>
        </w:tc>
      </w:tr>
      <w:bookmarkEnd w:id="5"/>
      <w:tr w:rsidR="00D47761" w:rsidRPr="00C23EB6" w14:paraId="28FE5439" w14:textId="77777777" w:rsidTr="00E01538">
        <w:tc>
          <w:tcPr>
            <w:tcW w:w="5245" w:type="dxa"/>
            <w:shd w:val="clear" w:color="auto" w:fill="auto"/>
          </w:tcPr>
          <w:p w14:paraId="159A5C62" w14:textId="12249660" w:rsidR="00D47761" w:rsidRPr="00E3632C" w:rsidRDefault="00D47761" w:rsidP="008E476B">
            <w:pPr>
              <w:pStyle w:val="ListParagraph"/>
              <w:numPr>
                <w:ilvl w:val="0"/>
                <w:numId w:val="94"/>
              </w:numPr>
              <w:autoSpaceDE w:val="0"/>
              <w:autoSpaceDN w:val="0"/>
              <w:adjustRightInd w:val="0"/>
              <w:spacing w:after="200"/>
              <w:ind w:left="597" w:hanging="567"/>
              <w:jc w:val="both"/>
              <w:outlineLvl w:val="0"/>
              <w:rPr>
                <w:rFonts w:cs="Microsoft Sans Serif"/>
              </w:rPr>
            </w:pPr>
            <w:r w:rsidRPr="00E3632C">
              <w:rPr>
                <w:rFonts w:cs="Microsoft Sans Serif"/>
                <w:b/>
              </w:rPr>
              <w:lastRenderedPageBreak/>
              <w:t xml:space="preserve">Security Deposit: </w:t>
            </w:r>
            <w:r w:rsidRPr="00E3632C">
              <w:rPr>
                <w:rFonts w:cs="Microsoft Sans Serif"/>
                <w:bCs/>
              </w:rPr>
              <w:t xml:space="preserve">SAR </w:t>
            </w:r>
            <w:r w:rsidR="00500704" w:rsidRPr="00500704">
              <w:rPr>
                <w:rFonts w:cs="Microsoft Sans Serif"/>
                <w:bCs/>
              </w:rPr>
              <w:t>{</w:t>
            </w:r>
            <w:proofErr w:type="spellStart"/>
            <w:r w:rsidR="00500704" w:rsidRPr="00500704">
              <w:rPr>
                <w:rFonts w:cs="Microsoft Sans Serif"/>
                <w:bCs/>
              </w:rPr>
              <w:t>security_deposit</w:t>
            </w:r>
            <w:proofErr w:type="spellEnd"/>
            <w:r w:rsidR="00500704" w:rsidRPr="00500704">
              <w:rPr>
                <w:rFonts w:cs="Microsoft Sans Serif"/>
                <w:bCs/>
              </w:rPr>
              <w:t>}</w:t>
            </w:r>
            <w:r w:rsidRPr="00E3632C">
              <w:rPr>
                <w:rFonts w:cs="Microsoft Sans Serif"/>
                <w:bCs/>
              </w:rPr>
              <w:t xml:space="preserve">, </w:t>
            </w:r>
            <w:r w:rsidRPr="00E3632C">
              <w:rPr>
                <w:rFonts w:cs="Microsoft Sans Serif"/>
              </w:rPr>
              <w:t>payable by the Lessee on the Commencement Date.</w:t>
            </w:r>
          </w:p>
        </w:tc>
        <w:tc>
          <w:tcPr>
            <w:tcW w:w="567" w:type="dxa"/>
            <w:shd w:val="clear" w:color="auto" w:fill="auto"/>
          </w:tcPr>
          <w:p w14:paraId="5DD6D453" w14:textId="77777777" w:rsidR="00D47761" w:rsidRPr="00C23EB6" w:rsidRDefault="00D47761" w:rsidP="00D47761">
            <w:pPr>
              <w:spacing w:after="200"/>
              <w:rPr>
                <w:rFonts w:cs="Microsoft Sans Serif"/>
              </w:rPr>
            </w:pPr>
          </w:p>
        </w:tc>
        <w:tc>
          <w:tcPr>
            <w:tcW w:w="4891" w:type="dxa"/>
            <w:shd w:val="clear" w:color="auto" w:fill="auto"/>
          </w:tcPr>
          <w:p w14:paraId="159C51E4" w14:textId="0E942AE4" w:rsidR="00D47761" w:rsidRPr="00560728" w:rsidRDefault="004740D4" w:rsidP="00443866">
            <w:pPr>
              <w:bidi/>
              <w:ind w:left="518" w:hanging="518"/>
              <w:jc w:val="both"/>
              <w:rPr>
                <w:rFonts w:ascii="Simplified Arabic" w:hAnsi="Simplified Arabic" w:cs="Simplified Arabic"/>
                <w:sz w:val="22"/>
                <w:szCs w:val="22"/>
              </w:rPr>
            </w:pPr>
            <w:r w:rsidRPr="00560728">
              <w:rPr>
                <w:rFonts w:ascii="Simplified Arabic" w:hAnsi="Simplified Arabic" w:cs="Simplified Arabic"/>
                <w:sz w:val="22"/>
                <w:szCs w:val="22"/>
                <w:rtl/>
              </w:rPr>
              <w:t xml:space="preserve">14. </w:t>
            </w:r>
            <w:r w:rsidR="00922E83" w:rsidRPr="00560728">
              <w:rPr>
                <w:rFonts w:ascii="Simplified Arabic" w:hAnsi="Simplified Arabic" w:cs="Simplified Arabic"/>
                <w:b/>
                <w:bCs/>
                <w:sz w:val="22"/>
                <w:szCs w:val="22"/>
                <w:rtl/>
              </w:rPr>
              <w:t xml:space="preserve">مبلغ التأمين: </w:t>
            </w:r>
            <w:r w:rsidR="00500704" w:rsidRPr="00500704">
              <w:rPr>
                <w:rFonts w:ascii="Simplified Arabic" w:hAnsi="Simplified Arabic" w:cs="Simplified Arabic"/>
                <w:b/>
                <w:bCs/>
                <w:sz w:val="22"/>
                <w:szCs w:val="22"/>
                <w:rtl/>
              </w:rPr>
              <w:t>{</w:t>
            </w:r>
            <w:proofErr w:type="spellStart"/>
            <w:r w:rsidR="00500704" w:rsidRPr="00500704">
              <w:rPr>
                <w:rFonts w:ascii="Simplified Arabic" w:hAnsi="Simplified Arabic" w:cs="Simplified Arabic"/>
                <w:b/>
                <w:bCs/>
                <w:sz w:val="22"/>
                <w:szCs w:val="22"/>
              </w:rPr>
              <w:t>security_deposit</w:t>
            </w:r>
            <w:proofErr w:type="spellEnd"/>
            <w:r w:rsidR="00500704" w:rsidRPr="00500704">
              <w:rPr>
                <w:rFonts w:ascii="Simplified Arabic" w:hAnsi="Simplified Arabic" w:cs="Simplified Arabic"/>
                <w:b/>
                <w:bCs/>
                <w:sz w:val="22"/>
                <w:szCs w:val="22"/>
                <w:rtl/>
              </w:rPr>
              <w:t>}</w:t>
            </w:r>
            <w:r w:rsidR="00922E83" w:rsidRPr="00560728">
              <w:rPr>
                <w:rFonts w:ascii="Simplified Arabic" w:hAnsi="Simplified Arabic" w:cs="Simplified Arabic"/>
                <w:b/>
                <w:bCs/>
                <w:sz w:val="22"/>
                <w:szCs w:val="22"/>
                <w:rtl/>
              </w:rPr>
              <w:t xml:space="preserve"> </w:t>
            </w:r>
            <w:r w:rsidR="008D0FCE" w:rsidRPr="00560728">
              <w:rPr>
                <w:rFonts w:ascii="Simplified Arabic" w:hAnsi="Simplified Arabic" w:cs="Simplified Arabic"/>
                <w:b/>
                <w:bCs/>
                <w:sz w:val="22"/>
                <w:szCs w:val="22"/>
                <w:rtl/>
              </w:rPr>
              <w:t xml:space="preserve">ريال سعودي </w:t>
            </w:r>
            <w:r w:rsidR="00922E83" w:rsidRPr="00560728">
              <w:rPr>
                <w:rFonts w:ascii="Simplified Arabic" w:hAnsi="Simplified Arabic" w:cs="Simplified Arabic"/>
                <w:b/>
                <w:bCs/>
                <w:sz w:val="22"/>
                <w:szCs w:val="22"/>
                <w:rtl/>
              </w:rPr>
              <w:t>تدفع من قبل المستأجر في تاريخ السريان.</w:t>
            </w:r>
          </w:p>
        </w:tc>
      </w:tr>
      <w:tr w:rsidR="00D47761" w:rsidRPr="00C23EB6" w14:paraId="097E8860" w14:textId="77777777" w:rsidTr="00E01538">
        <w:tc>
          <w:tcPr>
            <w:tcW w:w="5245" w:type="dxa"/>
            <w:shd w:val="clear" w:color="auto" w:fill="auto"/>
          </w:tcPr>
          <w:p w14:paraId="7A5478FE" w14:textId="3045C8A0" w:rsidR="00D47761" w:rsidRPr="00E3632C" w:rsidRDefault="00D47761" w:rsidP="008E476B">
            <w:pPr>
              <w:pStyle w:val="ListParagraph"/>
              <w:numPr>
                <w:ilvl w:val="0"/>
                <w:numId w:val="94"/>
              </w:numPr>
              <w:autoSpaceDE w:val="0"/>
              <w:autoSpaceDN w:val="0"/>
              <w:adjustRightInd w:val="0"/>
              <w:spacing w:after="200"/>
              <w:ind w:left="597" w:hanging="567"/>
              <w:jc w:val="both"/>
              <w:outlineLvl w:val="0"/>
              <w:rPr>
                <w:rFonts w:cs="Microsoft Sans Serif"/>
                <w:b/>
              </w:rPr>
            </w:pPr>
            <w:r w:rsidRPr="00E3632C">
              <w:rPr>
                <w:rFonts w:cs="Microsoft Sans Serif"/>
                <w:b/>
              </w:rPr>
              <w:t>Performance Bond Amount</w:t>
            </w:r>
            <w:r w:rsidRPr="00E3632C">
              <w:rPr>
                <w:rFonts w:cs="Microsoft Sans Serif"/>
                <w:bCs/>
              </w:rPr>
              <w:t xml:space="preserve">: </w:t>
            </w:r>
            <w:r w:rsidR="008B4AF2" w:rsidRPr="008B4AF2">
              <w:rPr>
                <w:rFonts w:cs="Microsoft Sans Serif"/>
                <w:bCs/>
              </w:rPr>
              <w:t>{</w:t>
            </w:r>
            <w:proofErr w:type="spellStart"/>
            <w:r w:rsidR="008B4AF2" w:rsidRPr="008B4AF2">
              <w:rPr>
                <w:rFonts w:cs="Microsoft Sans Serif"/>
                <w:bCs/>
              </w:rPr>
              <w:t>performance_bond_amount</w:t>
            </w:r>
            <w:proofErr w:type="spellEnd"/>
            <w:r w:rsidR="008B4AF2" w:rsidRPr="008B4AF2">
              <w:rPr>
                <w:rFonts w:cs="Microsoft Sans Serif"/>
                <w:bCs/>
              </w:rPr>
              <w:t>}</w:t>
            </w:r>
          </w:p>
        </w:tc>
        <w:tc>
          <w:tcPr>
            <w:tcW w:w="567" w:type="dxa"/>
            <w:shd w:val="clear" w:color="auto" w:fill="auto"/>
          </w:tcPr>
          <w:p w14:paraId="15B2B3A5" w14:textId="77777777" w:rsidR="00D47761" w:rsidRPr="00C23EB6" w:rsidRDefault="00D47761" w:rsidP="00D47761">
            <w:pPr>
              <w:spacing w:after="200"/>
              <w:rPr>
                <w:rFonts w:cs="Microsoft Sans Serif"/>
              </w:rPr>
            </w:pPr>
          </w:p>
        </w:tc>
        <w:tc>
          <w:tcPr>
            <w:tcW w:w="4891" w:type="dxa"/>
            <w:shd w:val="clear" w:color="auto" w:fill="auto"/>
          </w:tcPr>
          <w:p w14:paraId="03A26EBA" w14:textId="76F55E6A" w:rsidR="00D47761" w:rsidRPr="00560728" w:rsidRDefault="004740D4" w:rsidP="00443866">
            <w:pPr>
              <w:bidi/>
              <w:ind w:left="518" w:hanging="518"/>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15. </w:t>
            </w:r>
            <w:r w:rsidR="00922E83" w:rsidRPr="00560728">
              <w:rPr>
                <w:rFonts w:ascii="Simplified Arabic" w:hAnsi="Simplified Arabic" w:cs="Simplified Arabic"/>
                <w:b/>
                <w:bCs/>
                <w:sz w:val="22"/>
                <w:szCs w:val="22"/>
                <w:rtl/>
              </w:rPr>
              <w:t xml:space="preserve">مبلغ ضمان </w:t>
            </w:r>
            <w:r w:rsidR="005352D8" w:rsidRPr="00560728">
              <w:rPr>
                <w:rFonts w:ascii="Simplified Arabic" w:hAnsi="Simplified Arabic" w:cs="Simplified Arabic"/>
                <w:b/>
                <w:bCs/>
                <w:sz w:val="22"/>
                <w:szCs w:val="22"/>
                <w:rtl/>
              </w:rPr>
              <w:t xml:space="preserve"> حسن التنفيذ </w:t>
            </w:r>
            <w:r w:rsidR="008B4AF2" w:rsidRPr="008B4AF2">
              <w:rPr>
                <w:rFonts w:ascii="Simplified Arabic" w:hAnsi="Simplified Arabic" w:cs="Simplified Arabic"/>
                <w:sz w:val="22"/>
                <w:szCs w:val="22"/>
                <w:rtl/>
              </w:rPr>
              <w:t>{</w:t>
            </w:r>
            <w:proofErr w:type="spellStart"/>
            <w:r w:rsidR="008B4AF2" w:rsidRPr="008B4AF2">
              <w:rPr>
                <w:rFonts w:ascii="Simplified Arabic" w:hAnsi="Simplified Arabic" w:cs="Simplified Arabic"/>
                <w:sz w:val="22"/>
                <w:szCs w:val="22"/>
              </w:rPr>
              <w:t>performance_bond_amount</w:t>
            </w:r>
            <w:proofErr w:type="spellEnd"/>
            <w:r w:rsidR="008B4AF2" w:rsidRPr="008B4AF2">
              <w:rPr>
                <w:rFonts w:ascii="Simplified Arabic" w:hAnsi="Simplified Arabic" w:cs="Simplified Arabic"/>
                <w:sz w:val="22"/>
                <w:szCs w:val="22"/>
                <w:rtl/>
              </w:rPr>
              <w:t>}</w:t>
            </w:r>
          </w:p>
        </w:tc>
      </w:tr>
      <w:tr w:rsidR="00922E83" w:rsidRPr="00C23EB6" w14:paraId="28BD8EB1" w14:textId="77777777" w:rsidTr="00E01538">
        <w:tc>
          <w:tcPr>
            <w:tcW w:w="5245" w:type="dxa"/>
            <w:shd w:val="clear" w:color="auto" w:fill="auto"/>
          </w:tcPr>
          <w:p w14:paraId="1CCCA190" w14:textId="2D499407" w:rsidR="00922E83" w:rsidRPr="00E3632C" w:rsidRDefault="00922E83" w:rsidP="008E476B">
            <w:pPr>
              <w:pStyle w:val="ListParagraph"/>
              <w:numPr>
                <w:ilvl w:val="0"/>
                <w:numId w:val="94"/>
              </w:numPr>
              <w:autoSpaceDE w:val="0"/>
              <w:autoSpaceDN w:val="0"/>
              <w:adjustRightInd w:val="0"/>
              <w:spacing w:after="200"/>
              <w:ind w:left="597" w:hanging="567"/>
              <w:jc w:val="both"/>
              <w:outlineLvl w:val="0"/>
              <w:rPr>
                <w:rFonts w:cs="Microsoft Sans Serif"/>
                <w:b/>
              </w:rPr>
            </w:pPr>
            <w:r w:rsidRPr="00E3632C">
              <w:rPr>
                <w:rFonts w:cs="Microsoft Sans Serif"/>
                <w:b/>
              </w:rPr>
              <w:t>Condition on Commencement</w:t>
            </w:r>
            <w:r w:rsidRPr="00FB396F">
              <w:rPr>
                <w:rFonts w:cs="Microsoft Sans Serif"/>
                <w:b/>
              </w:rPr>
              <w:t xml:space="preserve">: </w:t>
            </w:r>
            <w:r w:rsidR="00FB396F" w:rsidRPr="00FB396F">
              <w:rPr>
                <w:rFonts w:cs="Microsoft Sans Serif"/>
                <w:bCs/>
              </w:rPr>
              <w:t xml:space="preserve"> </w:t>
            </w:r>
            <w:r w:rsidRPr="00FB396F">
              <w:rPr>
                <w:rFonts w:cs="Microsoft Sans Serif"/>
                <w:bCs/>
              </w:rPr>
              <w:t xml:space="preserve"> Shell and Core</w:t>
            </w:r>
            <w:r w:rsidRPr="004C6550">
              <w:rPr>
                <w:rFonts w:cs="Microsoft Sans Serif"/>
                <w:bCs/>
              </w:rPr>
              <w:t>,</w:t>
            </w:r>
            <w:r w:rsidRPr="00E3632C">
              <w:rPr>
                <w:rFonts w:cs="Microsoft Sans Serif"/>
                <w:bCs/>
                <w:highlight w:val="yellow"/>
              </w:rPr>
              <w:t xml:space="preserve"> </w:t>
            </w:r>
            <w:r w:rsidRPr="00E3632C">
              <w:rPr>
                <w:rFonts w:cs="Microsoft Sans Serif"/>
                <w:bCs/>
              </w:rPr>
              <w:t xml:space="preserve">as evidenced by the Schedule of Condition. </w:t>
            </w:r>
          </w:p>
        </w:tc>
        <w:tc>
          <w:tcPr>
            <w:tcW w:w="567" w:type="dxa"/>
            <w:shd w:val="clear" w:color="auto" w:fill="auto"/>
          </w:tcPr>
          <w:p w14:paraId="715ECC47" w14:textId="77777777" w:rsidR="00922E83" w:rsidRPr="00C23EB6" w:rsidRDefault="00922E83" w:rsidP="00922E83">
            <w:pPr>
              <w:spacing w:after="200"/>
              <w:rPr>
                <w:rFonts w:cs="Microsoft Sans Serif"/>
              </w:rPr>
            </w:pPr>
          </w:p>
        </w:tc>
        <w:tc>
          <w:tcPr>
            <w:tcW w:w="4891" w:type="dxa"/>
            <w:shd w:val="clear" w:color="auto" w:fill="auto"/>
          </w:tcPr>
          <w:p w14:paraId="5CCFBE1F" w14:textId="4B37F575" w:rsidR="00922E83" w:rsidRPr="00560728" w:rsidRDefault="004740D4" w:rsidP="00443866">
            <w:pPr>
              <w:bidi/>
              <w:jc w:val="both"/>
              <w:rPr>
                <w:rFonts w:ascii="Simplified Arabic" w:hAnsi="Simplified Arabic" w:cs="Simplified Arabic"/>
                <w:b/>
                <w:bCs/>
                <w:sz w:val="22"/>
                <w:szCs w:val="22"/>
                <w:rtl/>
              </w:rPr>
            </w:pPr>
            <w:r w:rsidRPr="00560728">
              <w:rPr>
                <w:rFonts w:ascii="Simplified Arabic" w:hAnsi="Simplified Arabic" w:cs="Simplified Arabic"/>
                <w:bCs/>
                <w:sz w:val="22"/>
                <w:szCs w:val="22"/>
                <w:rtl/>
              </w:rPr>
              <w:t xml:space="preserve">16. </w:t>
            </w:r>
            <w:r w:rsidR="00436C35" w:rsidRPr="00560728">
              <w:rPr>
                <w:rFonts w:ascii="Simplified Arabic" w:hAnsi="Simplified Arabic" w:cs="Simplified Arabic"/>
                <w:bCs/>
                <w:sz w:val="22"/>
                <w:szCs w:val="22"/>
                <w:rtl/>
              </w:rPr>
              <w:t>الحالة</w:t>
            </w:r>
            <w:r w:rsidR="00922E83" w:rsidRPr="00560728">
              <w:rPr>
                <w:rFonts w:ascii="Simplified Arabic" w:hAnsi="Simplified Arabic" w:cs="Simplified Arabic"/>
                <w:bCs/>
                <w:sz w:val="22"/>
                <w:szCs w:val="22"/>
                <w:rtl/>
              </w:rPr>
              <w:t xml:space="preserve"> في تاريخ </w:t>
            </w:r>
            <w:r w:rsidR="00922E83" w:rsidRPr="00FB396F">
              <w:rPr>
                <w:rFonts w:ascii="Simplified Arabic" w:hAnsi="Simplified Arabic" w:cs="Simplified Arabic"/>
                <w:bCs/>
                <w:sz w:val="22"/>
                <w:szCs w:val="22"/>
                <w:rtl/>
              </w:rPr>
              <w:t>السريا</w:t>
            </w:r>
            <w:r w:rsidR="00FB396F" w:rsidRPr="00FB396F">
              <w:rPr>
                <w:rFonts w:ascii="Simplified Arabic" w:hAnsi="Simplified Arabic" w:cs="Simplified Arabic" w:hint="cs"/>
                <w:bCs/>
                <w:sz w:val="22"/>
                <w:szCs w:val="22"/>
                <w:rtl/>
              </w:rPr>
              <w:t xml:space="preserve"> </w:t>
            </w:r>
            <w:r w:rsidR="00922E83" w:rsidRPr="00FB396F">
              <w:rPr>
                <w:rFonts w:ascii="Simplified Arabic" w:hAnsi="Simplified Arabic" w:cs="Simplified Arabic"/>
                <w:sz w:val="22"/>
                <w:szCs w:val="22"/>
                <w:rtl/>
              </w:rPr>
              <w:t xml:space="preserve"> </w:t>
            </w:r>
            <w:r w:rsidR="0088599E" w:rsidRPr="00FB396F">
              <w:rPr>
                <w:rFonts w:ascii="Simplified Arabic" w:hAnsi="Simplified Arabic" w:cs="Simplified Arabic"/>
                <w:sz w:val="22"/>
                <w:szCs w:val="22"/>
                <w:rtl/>
              </w:rPr>
              <w:t>التشييد</w:t>
            </w:r>
            <w:r w:rsidR="00922E83" w:rsidRPr="00FB396F">
              <w:rPr>
                <w:rFonts w:ascii="Simplified Arabic" w:hAnsi="Simplified Arabic" w:cs="Simplified Arabic"/>
                <w:sz w:val="22"/>
                <w:szCs w:val="22"/>
                <w:rtl/>
              </w:rPr>
              <w:t xml:space="preserve"> الأساسي</w:t>
            </w:r>
            <w:r w:rsidR="00FB396F" w:rsidRPr="00FB396F">
              <w:rPr>
                <w:rFonts w:ascii="Simplified Arabic" w:hAnsi="Simplified Arabic" w:cs="Simplified Arabic" w:hint="cs"/>
                <w:sz w:val="22"/>
                <w:szCs w:val="22"/>
                <w:rtl/>
              </w:rPr>
              <w:t xml:space="preserve"> </w:t>
            </w:r>
            <w:r w:rsidR="00922E83" w:rsidRPr="00560728">
              <w:rPr>
                <w:rFonts w:ascii="Simplified Arabic" w:hAnsi="Simplified Arabic" w:cs="Simplified Arabic"/>
                <w:sz w:val="22"/>
                <w:szCs w:val="22"/>
                <w:rtl/>
              </w:rPr>
              <w:t xml:space="preserve">، كما </w:t>
            </w:r>
            <w:r w:rsidR="008D0FCE" w:rsidRPr="00560728">
              <w:rPr>
                <w:rFonts w:ascii="Simplified Arabic" w:hAnsi="Simplified Arabic" w:cs="Simplified Arabic"/>
                <w:sz w:val="22"/>
                <w:szCs w:val="22"/>
                <w:rtl/>
              </w:rPr>
              <w:t xml:space="preserve">هو </w:t>
            </w:r>
            <w:r w:rsidR="00922E83" w:rsidRPr="00560728">
              <w:rPr>
                <w:rFonts w:ascii="Simplified Arabic" w:hAnsi="Simplified Arabic" w:cs="Simplified Arabic"/>
                <w:sz w:val="22"/>
                <w:szCs w:val="22"/>
                <w:rtl/>
              </w:rPr>
              <w:t>مثبت في ملحق</w:t>
            </w:r>
            <w:r w:rsidR="008D0FCE" w:rsidRPr="00560728">
              <w:rPr>
                <w:rFonts w:ascii="Simplified Arabic" w:hAnsi="Simplified Arabic" w:cs="Simplified Arabic"/>
                <w:sz w:val="22"/>
                <w:szCs w:val="22"/>
                <w:rtl/>
              </w:rPr>
              <w:t xml:space="preserve"> جدول الشروط.</w:t>
            </w:r>
            <w:r w:rsidR="00922E83" w:rsidRPr="00560728">
              <w:rPr>
                <w:rFonts w:ascii="Simplified Arabic" w:hAnsi="Simplified Arabic" w:cs="Simplified Arabic"/>
                <w:sz w:val="22"/>
                <w:szCs w:val="22"/>
                <w:rtl/>
              </w:rPr>
              <w:t xml:space="preserve"> </w:t>
            </w:r>
          </w:p>
        </w:tc>
      </w:tr>
      <w:tr w:rsidR="00922E83" w:rsidRPr="00C23EB6" w14:paraId="29F68B25" w14:textId="77777777" w:rsidTr="00E01538">
        <w:tc>
          <w:tcPr>
            <w:tcW w:w="5245" w:type="dxa"/>
            <w:shd w:val="clear" w:color="auto" w:fill="auto"/>
          </w:tcPr>
          <w:p w14:paraId="3BF22E52" w14:textId="6E706073" w:rsidR="00922E83" w:rsidRPr="00635538" w:rsidRDefault="00922E83" w:rsidP="008E476B">
            <w:pPr>
              <w:pStyle w:val="ListParagraph"/>
              <w:numPr>
                <w:ilvl w:val="0"/>
                <w:numId w:val="94"/>
              </w:numPr>
              <w:autoSpaceDE w:val="0"/>
              <w:autoSpaceDN w:val="0"/>
              <w:adjustRightInd w:val="0"/>
              <w:spacing w:after="200"/>
              <w:ind w:left="597" w:hanging="597"/>
              <w:jc w:val="both"/>
              <w:outlineLvl w:val="0"/>
              <w:rPr>
                <w:rFonts w:cs="Microsoft Sans Serif"/>
                <w:b/>
              </w:rPr>
            </w:pPr>
            <w:r w:rsidRPr="00635538">
              <w:rPr>
                <w:rFonts w:cs="Microsoft Sans Serif"/>
                <w:b/>
              </w:rPr>
              <w:t xml:space="preserve">Reinstatement Condition: </w:t>
            </w:r>
          </w:p>
          <w:p w14:paraId="6C8560B8" w14:textId="2851E451" w:rsidR="00922E83" w:rsidRPr="00635538" w:rsidRDefault="00922E83" w:rsidP="008E476B">
            <w:pPr>
              <w:autoSpaceDE w:val="0"/>
              <w:autoSpaceDN w:val="0"/>
              <w:adjustRightInd w:val="0"/>
              <w:spacing w:after="200"/>
              <w:ind w:left="597"/>
              <w:jc w:val="both"/>
              <w:outlineLvl w:val="0"/>
              <w:rPr>
                <w:rFonts w:cs="Microsoft Sans Serif"/>
                <w:bCs/>
              </w:rPr>
            </w:pPr>
            <w:r w:rsidRPr="00635538">
              <w:rPr>
                <w:rFonts w:cs="Microsoft Sans Serif"/>
                <w:bCs/>
              </w:rPr>
              <w:t xml:space="preserve">[Shell and Core, in which case Clause </w:t>
            </w:r>
            <w:r w:rsidRPr="00635538">
              <w:rPr>
                <w:rFonts w:cs="Microsoft Sans Serif"/>
                <w:bCs/>
              </w:rPr>
              <w:fldChar w:fldCharType="begin"/>
            </w:r>
            <w:r w:rsidRPr="00635538">
              <w:rPr>
                <w:rFonts w:cs="Microsoft Sans Serif"/>
                <w:bCs/>
              </w:rPr>
              <w:instrText xml:space="preserve"> REF _Ref11252781 \w \h  \* MERGEFORMAT </w:instrText>
            </w:r>
            <w:r w:rsidRPr="00635538">
              <w:rPr>
                <w:rFonts w:cs="Microsoft Sans Serif"/>
                <w:bCs/>
              </w:rPr>
            </w:r>
            <w:r w:rsidRPr="00635538">
              <w:rPr>
                <w:rFonts w:cs="Microsoft Sans Serif"/>
                <w:bCs/>
              </w:rPr>
              <w:fldChar w:fldCharType="separate"/>
            </w:r>
            <w:r w:rsidR="00560728" w:rsidRPr="00635538">
              <w:rPr>
                <w:rFonts w:cs="Microsoft Sans Serif"/>
                <w:bCs/>
                <w:cs/>
              </w:rPr>
              <w:t>‎</w:t>
            </w:r>
            <w:proofErr w:type="gramStart"/>
            <w:r w:rsidR="00560728" w:rsidRPr="00635538">
              <w:rPr>
                <w:rFonts w:cs="Microsoft Sans Serif"/>
                <w:bCs/>
              </w:rPr>
              <w:t>8.10(</w:t>
            </w:r>
            <w:proofErr w:type="gramEnd"/>
            <w:r w:rsidR="00560728" w:rsidRPr="00635538">
              <w:rPr>
                <w:rFonts w:cs="Microsoft Sans Serif"/>
                <w:bCs/>
              </w:rPr>
              <w:t>a)</w:t>
            </w:r>
            <w:r w:rsidRPr="00635538">
              <w:rPr>
                <w:rFonts w:cs="Microsoft Sans Serif"/>
                <w:bCs/>
              </w:rPr>
              <w:fldChar w:fldCharType="end"/>
            </w:r>
            <w:r w:rsidRPr="00635538">
              <w:rPr>
                <w:rFonts w:cs="Microsoft Sans Serif"/>
                <w:bCs/>
              </w:rPr>
              <w:t xml:space="preserve"> will apply.] </w:t>
            </w:r>
          </w:p>
          <w:p w14:paraId="3A8128A1" w14:textId="5D0C2C6A" w:rsidR="00922E83" w:rsidRPr="00635538" w:rsidRDefault="00922E83" w:rsidP="008E476B">
            <w:pPr>
              <w:autoSpaceDE w:val="0"/>
              <w:autoSpaceDN w:val="0"/>
              <w:adjustRightInd w:val="0"/>
              <w:spacing w:after="200"/>
              <w:ind w:left="597"/>
              <w:jc w:val="both"/>
              <w:outlineLvl w:val="0"/>
              <w:rPr>
                <w:rFonts w:cs="Microsoft Sans Serif"/>
                <w:bCs/>
              </w:rPr>
            </w:pPr>
            <w:r w:rsidRPr="00635538">
              <w:rPr>
                <w:rFonts w:cs="Microsoft Sans Serif"/>
                <w:bCs/>
              </w:rPr>
              <w:t xml:space="preserve">[Lessee’s fit-out to remain, in which case Clause </w:t>
            </w:r>
            <w:r w:rsidRPr="00635538">
              <w:rPr>
                <w:rFonts w:cs="Microsoft Sans Serif"/>
                <w:bCs/>
              </w:rPr>
              <w:fldChar w:fldCharType="begin"/>
            </w:r>
            <w:r w:rsidRPr="00635538">
              <w:rPr>
                <w:rFonts w:cs="Microsoft Sans Serif"/>
                <w:bCs/>
              </w:rPr>
              <w:instrText xml:space="preserve"> REF _Ref11252791 \w \h  \* MERGEFORMAT </w:instrText>
            </w:r>
            <w:r w:rsidRPr="00635538">
              <w:rPr>
                <w:rFonts w:cs="Microsoft Sans Serif"/>
                <w:bCs/>
              </w:rPr>
            </w:r>
            <w:r w:rsidRPr="00635538">
              <w:rPr>
                <w:rFonts w:cs="Microsoft Sans Serif"/>
                <w:bCs/>
              </w:rPr>
              <w:fldChar w:fldCharType="separate"/>
            </w:r>
            <w:r w:rsidR="00560728" w:rsidRPr="00635538">
              <w:rPr>
                <w:rFonts w:cs="Microsoft Sans Serif"/>
                <w:bCs/>
                <w:cs/>
              </w:rPr>
              <w:t>‎</w:t>
            </w:r>
            <w:proofErr w:type="gramStart"/>
            <w:r w:rsidR="00560728" w:rsidRPr="00635538">
              <w:rPr>
                <w:rFonts w:cs="Microsoft Sans Serif"/>
                <w:bCs/>
              </w:rPr>
              <w:t>8.10(</w:t>
            </w:r>
            <w:proofErr w:type="gramEnd"/>
            <w:r w:rsidR="00560728" w:rsidRPr="00635538">
              <w:rPr>
                <w:rFonts w:cs="Microsoft Sans Serif"/>
                <w:bCs/>
              </w:rPr>
              <w:t>b)</w:t>
            </w:r>
            <w:r w:rsidRPr="00635538">
              <w:rPr>
                <w:rFonts w:cs="Microsoft Sans Serif"/>
                <w:bCs/>
              </w:rPr>
              <w:fldChar w:fldCharType="end"/>
            </w:r>
            <w:r w:rsidRPr="00635538">
              <w:rPr>
                <w:rFonts w:cs="Microsoft Sans Serif"/>
                <w:bCs/>
              </w:rPr>
              <w:t xml:space="preserve"> will apply.]</w:t>
            </w:r>
          </w:p>
          <w:p w14:paraId="17F0B8C5" w14:textId="2668451F" w:rsidR="00922E83" w:rsidRPr="00635538" w:rsidRDefault="00922E83" w:rsidP="008E476B">
            <w:pPr>
              <w:autoSpaceDE w:val="0"/>
              <w:autoSpaceDN w:val="0"/>
              <w:adjustRightInd w:val="0"/>
              <w:spacing w:after="200"/>
              <w:ind w:left="597"/>
              <w:jc w:val="both"/>
              <w:outlineLvl w:val="0"/>
              <w:rPr>
                <w:rFonts w:cs="Microsoft Sans Serif"/>
                <w:bCs/>
              </w:rPr>
            </w:pPr>
            <w:r w:rsidRPr="00635538">
              <w:rPr>
                <w:rFonts w:cs="Microsoft Sans Serif"/>
                <w:bCs/>
              </w:rPr>
              <w:t xml:space="preserve">[Condition on Commencement, in which case Clause </w:t>
            </w:r>
            <w:r w:rsidRPr="00635538">
              <w:rPr>
                <w:rFonts w:cs="Microsoft Sans Serif"/>
                <w:bCs/>
              </w:rPr>
              <w:fldChar w:fldCharType="begin"/>
            </w:r>
            <w:r w:rsidRPr="00635538">
              <w:rPr>
                <w:rFonts w:cs="Microsoft Sans Serif"/>
                <w:bCs/>
              </w:rPr>
              <w:instrText xml:space="preserve"> REF _Ref11252798 \w \h  \* MERGEFORMAT </w:instrText>
            </w:r>
            <w:r w:rsidRPr="00635538">
              <w:rPr>
                <w:rFonts w:cs="Microsoft Sans Serif"/>
                <w:bCs/>
              </w:rPr>
            </w:r>
            <w:r w:rsidRPr="00635538">
              <w:rPr>
                <w:rFonts w:cs="Microsoft Sans Serif"/>
                <w:bCs/>
              </w:rPr>
              <w:fldChar w:fldCharType="separate"/>
            </w:r>
            <w:r w:rsidR="00560728" w:rsidRPr="00635538">
              <w:rPr>
                <w:rFonts w:cs="Microsoft Sans Serif"/>
                <w:bCs/>
                <w:cs/>
              </w:rPr>
              <w:t>‎</w:t>
            </w:r>
            <w:r w:rsidR="00560728" w:rsidRPr="00635538">
              <w:rPr>
                <w:rFonts w:cs="Microsoft Sans Serif"/>
                <w:bCs/>
              </w:rPr>
              <w:t>8.10(c)</w:t>
            </w:r>
            <w:r w:rsidRPr="00635538">
              <w:rPr>
                <w:rFonts w:cs="Microsoft Sans Serif"/>
                <w:bCs/>
              </w:rPr>
              <w:fldChar w:fldCharType="end"/>
            </w:r>
            <w:r w:rsidRPr="00635538">
              <w:rPr>
                <w:rFonts w:cs="Microsoft Sans Serif"/>
                <w:bCs/>
              </w:rPr>
              <w:t xml:space="preserve"> will apply.]</w:t>
            </w:r>
          </w:p>
        </w:tc>
        <w:tc>
          <w:tcPr>
            <w:tcW w:w="567" w:type="dxa"/>
            <w:shd w:val="clear" w:color="auto" w:fill="auto"/>
          </w:tcPr>
          <w:p w14:paraId="08ED1DA2" w14:textId="77777777" w:rsidR="00922E83" w:rsidRPr="00635538" w:rsidRDefault="00922E83" w:rsidP="00922E83">
            <w:pPr>
              <w:spacing w:after="200"/>
              <w:rPr>
                <w:rFonts w:cs="Microsoft Sans Serif"/>
              </w:rPr>
            </w:pPr>
          </w:p>
        </w:tc>
        <w:tc>
          <w:tcPr>
            <w:tcW w:w="4891" w:type="dxa"/>
            <w:shd w:val="clear" w:color="auto" w:fill="auto"/>
          </w:tcPr>
          <w:p w14:paraId="45BF5699" w14:textId="5CA75C68" w:rsidR="00922E83" w:rsidRPr="00635538" w:rsidRDefault="004740D4" w:rsidP="00443866">
            <w:pPr>
              <w:bidi/>
              <w:jc w:val="both"/>
              <w:rPr>
                <w:rFonts w:ascii="Simplified Arabic" w:hAnsi="Simplified Arabic" w:cs="Simplified Arabic"/>
                <w:b/>
                <w:bCs/>
                <w:sz w:val="22"/>
                <w:szCs w:val="22"/>
                <w:rtl/>
              </w:rPr>
            </w:pPr>
            <w:r w:rsidRPr="00635538">
              <w:rPr>
                <w:rFonts w:ascii="Simplified Arabic" w:hAnsi="Simplified Arabic" w:cs="Simplified Arabic"/>
                <w:b/>
                <w:bCs/>
                <w:sz w:val="22"/>
                <w:szCs w:val="22"/>
                <w:rtl/>
              </w:rPr>
              <w:t xml:space="preserve">17. </w:t>
            </w:r>
            <w:r w:rsidR="0088599E" w:rsidRPr="00635538">
              <w:rPr>
                <w:rFonts w:ascii="Simplified Arabic" w:hAnsi="Simplified Arabic" w:cs="Simplified Arabic"/>
                <w:b/>
                <w:bCs/>
                <w:sz w:val="22"/>
                <w:szCs w:val="22"/>
                <w:rtl/>
              </w:rPr>
              <w:t xml:space="preserve">شرط الإعادة </w:t>
            </w:r>
            <w:r w:rsidR="00436C35" w:rsidRPr="00635538">
              <w:rPr>
                <w:rFonts w:ascii="Simplified Arabic" w:hAnsi="Simplified Arabic" w:cs="Simplified Arabic"/>
                <w:b/>
                <w:bCs/>
                <w:sz w:val="22"/>
                <w:szCs w:val="22"/>
                <w:rtl/>
              </w:rPr>
              <w:t>للحالة</w:t>
            </w:r>
            <w:r w:rsidR="0088599E" w:rsidRPr="00635538">
              <w:rPr>
                <w:rFonts w:ascii="Simplified Arabic" w:hAnsi="Simplified Arabic" w:cs="Simplified Arabic"/>
                <w:b/>
                <w:bCs/>
                <w:sz w:val="22"/>
                <w:szCs w:val="22"/>
                <w:rtl/>
              </w:rPr>
              <w:t xml:space="preserve"> الأصلي</w:t>
            </w:r>
            <w:r w:rsidR="00436C35" w:rsidRPr="00635538">
              <w:rPr>
                <w:rFonts w:ascii="Simplified Arabic" w:hAnsi="Simplified Arabic" w:cs="Simplified Arabic"/>
                <w:b/>
                <w:bCs/>
                <w:sz w:val="22"/>
                <w:szCs w:val="22"/>
                <w:rtl/>
              </w:rPr>
              <w:t>ة</w:t>
            </w:r>
          </w:p>
          <w:p w14:paraId="095D6676" w14:textId="70C50816" w:rsidR="00922E83" w:rsidRPr="00635538" w:rsidRDefault="00A6401A" w:rsidP="00A6401A">
            <w:pPr>
              <w:bidi/>
              <w:ind w:left="518" w:hanging="518"/>
              <w:rPr>
                <w:rFonts w:ascii="Simplified Arabic" w:hAnsi="Simplified Arabic" w:cs="Simplified Arabic"/>
                <w:sz w:val="22"/>
                <w:szCs w:val="22"/>
                <w:rtl/>
              </w:rPr>
            </w:pPr>
            <w:r w:rsidRPr="00635538">
              <w:rPr>
                <w:rFonts w:ascii="Simplified Arabic" w:hAnsi="Simplified Arabic" w:cs="Simplified Arabic"/>
                <w:sz w:val="22"/>
                <w:szCs w:val="22"/>
                <w:rtl/>
              </w:rPr>
              <w:t>[</w:t>
            </w:r>
            <w:r w:rsidR="0088599E" w:rsidRPr="00635538">
              <w:rPr>
                <w:rFonts w:ascii="Simplified Arabic" w:hAnsi="Simplified Arabic" w:cs="Simplified Arabic"/>
                <w:b/>
                <w:bCs/>
                <w:sz w:val="22"/>
                <w:szCs w:val="22"/>
                <w:rtl/>
              </w:rPr>
              <w:t>التشييد</w:t>
            </w:r>
            <w:r w:rsidR="00922E83" w:rsidRPr="00635538">
              <w:rPr>
                <w:rFonts w:ascii="Simplified Arabic" w:hAnsi="Simplified Arabic" w:cs="Simplified Arabic"/>
                <w:b/>
                <w:bCs/>
                <w:sz w:val="22"/>
                <w:szCs w:val="22"/>
                <w:rtl/>
              </w:rPr>
              <w:t xml:space="preserve"> الأساسي</w:t>
            </w:r>
            <w:r w:rsidR="00922E83" w:rsidRPr="00635538">
              <w:rPr>
                <w:rFonts w:ascii="Simplified Arabic" w:hAnsi="Simplified Arabic" w:cs="Simplified Arabic"/>
                <w:sz w:val="22"/>
                <w:szCs w:val="22"/>
                <w:rtl/>
              </w:rPr>
              <w:t>، وفي هذه الحالة</w:t>
            </w:r>
            <w:r w:rsidR="008D0FCE" w:rsidRPr="00635538">
              <w:rPr>
                <w:rFonts w:ascii="Simplified Arabic" w:hAnsi="Simplified Arabic" w:cs="Simplified Arabic"/>
                <w:sz w:val="22"/>
                <w:szCs w:val="22"/>
                <w:rtl/>
              </w:rPr>
              <w:t xml:space="preserve"> يتم تطبيق البند</w:t>
            </w:r>
            <w:r w:rsidR="00922E83" w:rsidRPr="00635538">
              <w:rPr>
                <w:rFonts w:ascii="Simplified Arabic" w:hAnsi="Simplified Arabic" w:cs="Simplified Arabic"/>
                <w:sz w:val="22"/>
                <w:szCs w:val="22"/>
                <w:rtl/>
              </w:rPr>
              <w:t xml:space="preserve"> ‏</w:t>
            </w:r>
            <w:r w:rsidRPr="00635538">
              <w:rPr>
                <w:rFonts w:ascii="Simplified Arabic" w:hAnsi="Simplified Arabic" w:cs="Simplified Arabic"/>
                <w:sz w:val="22"/>
                <w:szCs w:val="22"/>
                <w:rtl/>
              </w:rPr>
              <w:t>10.8</w:t>
            </w:r>
            <w:r w:rsidR="00922E83" w:rsidRPr="00635538">
              <w:rPr>
                <w:rFonts w:ascii="Simplified Arabic" w:hAnsi="Simplified Arabic" w:cs="Simplified Arabic"/>
                <w:sz w:val="22"/>
                <w:szCs w:val="22"/>
                <w:rtl/>
              </w:rPr>
              <w:t>(أ)</w:t>
            </w:r>
            <w:r w:rsidRPr="00635538">
              <w:rPr>
                <w:rFonts w:ascii="Simplified Arabic" w:hAnsi="Simplified Arabic" w:cs="Simplified Arabic"/>
                <w:sz w:val="22"/>
                <w:szCs w:val="22"/>
                <w:rtl/>
              </w:rPr>
              <w:t>].</w:t>
            </w:r>
          </w:p>
          <w:p w14:paraId="5F307656" w14:textId="41EB8683" w:rsidR="00922E83" w:rsidRPr="00635538" w:rsidRDefault="00A6401A" w:rsidP="00A6401A">
            <w:pPr>
              <w:bidi/>
              <w:ind w:left="518" w:hanging="518"/>
              <w:rPr>
                <w:rFonts w:ascii="Simplified Arabic" w:hAnsi="Simplified Arabic" w:cs="Simplified Arabic"/>
                <w:sz w:val="22"/>
                <w:szCs w:val="22"/>
                <w:rtl/>
              </w:rPr>
            </w:pPr>
            <w:r w:rsidRPr="00635538">
              <w:rPr>
                <w:rFonts w:ascii="Simplified Arabic" w:hAnsi="Simplified Arabic" w:cs="Simplified Arabic"/>
                <w:sz w:val="22"/>
                <w:szCs w:val="22"/>
                <w:rtl/>
              </w:rPr>
              <w:t>[بقاء</w:t>
            </w:r>
            <w:r w:rsidR="00922E83" w:rsidRPr="00635538">
              <w:rPr>
                <w:rFonts w:ascii="Simplified Arabic" w:hAnsi="Simplified Arabic" w:cs="Simplified Arabic"/>
                <w:sz w:val="22"/>
                <w:szCs w:val="22"/>
                <w:rtl/>
              </w:rPr>
              <w:t xml:space="preserve"> تجهيزات المستأجر، وفي هذه الحالة </w:t>
            </w:r>
            <w:r w:rsidR="003B1618" w:rsidRPr="00635538">
              <w:rPr>
                <w:rFonts w:ascii="Simplified Arabic" w:hAnsi="Simplified Arabic" w:cs="Simplified Arabic"/>
                <w:sz w:val="22"/>
                <w:szCs w:val="22"/>
                <w:rtl/>
              </w:rPr>
              <w:t>يتم تطبيق البند</w:t>
            </w:r>
            <w:r w:rsidRPr="00635538">
              <w:rPr>
                <w:rFonts w:ascii="Simplified Arabic" w:hAnsi="Simplified Arabic" w:cs="Simplified Arabic"/>
                <w:sz w:val="22"/>
                <w:szCs w:val="22"/>
                <w:rtl/>
              </w:rPr>
              <w:t xml:space="preserve"> 10,8 (ب)].</w:t>
            </w:r>
          </w:p>
          <w:p w14:paraId="0B968EF2" w14:textId="642A32CB" w:rsidR="00922E83" w:rsidRPr="00635538" w:rsidRDefault="00922E83" w:rsidP="00A6401A">
            <w:pPr>
              <w:bidi/>
              <w:ind w:left="518" w:hanging="518"/>
              <w:jc w:val="both"/>
              <w:rPr>
                <w:rFonts w:ascii="Simplified Arabic" w:hAnsi="Simplified Arabic" w:cs="Simplified Arabic"/>
                <w:b/>
                <w:bCs/>
                <w:sz w:val="22"/>
                <w:szCs w:val="22"/>
                <w:rtl/>
              </w:rPr>
            </w:pPr>
            <w:r w:rsidRPr="00635538">
              <w:rPr>
                <w:rFonts w:ascii="Simplified Arabic" w:hAnsi="Simplified Arabic" w:cs="Simplified Arabic"/>
                <w:sz w:val="22"/>
                <w:szCs w:val="22"/>
                <w:rtl/>
              </w:rPr>
              <w:t xml:space="preserve">[حالة المبنى في تاريخ السريان، وفي هذه الحالة </w:t>
            </w:r>
            <w:r w:rsidR="003B1618" w:rsidRPr="00635538">
              <w:rPr>
                <w:rFonts w:ascii="Simplified Arabic" w:hAnsi="Simplified Arabic" w:cs="Simplified Arabic"/>
                <w:sz w:val="22"/>
                <w:szCs w:val="22"/>
                <w:rtl/>
              </w:rPr>
              <w:t xml:space="preserve">يتم تطبيق البند </w:t>
            </w:r>
            <w:r w:rsidRPr="00635538">
              <w:rPr>
                <w:rFonts w:ascii="Simplified Arabic" w:hAnsi="Simplified Arabic" w:cs="Simplified Arabic"/>
                <w:sz w:val="22"/>
                <w:szCs w:val="22"/>
                <w:rtl/>
              </w:rPr>
              <w:t>‏</w:t>
            </w:r>
            <w:r w:rsidR="00A6401A" w:rsidRPr="00635538">
              <w:rPr>
                <w:rFonts w:ascii="Simplified Arabic" w:hAnsi="Simplified Arabic" w:cs="Simplified Arabic"/>
                <w:sz w:val="22"/>
                <w:szCs w:val="22"/>
                <w:rtl/>
              </w:rPr>
              <w:t>10,8 (ج)].</w:t>
            </w:r>
          </w:p>
        </w:tc>
      </w:tr>
      <w:tr w:rsidR="00922E83" w:rsidRPr="00C23EB6" w14:paraId="736747E0" w14:textId="77777777" w:rsidTr="00E01538">
        <w:tc>
          <w:tcPr>
            <w:tcW w:w="5245" w:type="dxa"/>
            <w:shd w:val="clear" w:color="auto" w:fill="auto"/>
          </w:tcPr>
          <w:p w14:paraId="65E27087" w14:textId="44CEFBDF" w:rsidR="00922E83" w:rsidRPr="00E3632C" w:rsidRDefault="00922E83" w:rsidP="008E476B">
            <w:pPr>
              <w:pStyle w:val="ListParagraph"/>
              <w:numPr>
                <w:ilvl w:val="0"/>
                <w:numId w:val="94"/>
              </w:numPr>
              <w:autoSpaceDE w:val="0"/>
              <w:autoSpaceDN w:val="0"/>
              <w:adjustRightInd w:val="0"/>
              <w:spacing w:after="200"/>
              <w:ind w:left="597" w:hanging="597"/>
              <w:jc w:val="both"/>
              <w:outlineLvl w:val="0"/>
              <w:rPr>
                <w:rFonts w:cs="Microsoft Sans Serif"/>
                <w:b/>
              </w:rPr>
            </w:pPr>
            <w:r w:rsidRPr="00E3632C">
              <w:rPr>
                <w:rFonts w:cs="Microsoft Sans Serif"/>
                <w:b/>
              </w:rPr>
              <w:t xml:space="preserve">Utilities: </w:t>
            </w:r>
            <w:r w:rsidRPr="00E3632C">
              <w:rPr>
                <w:rFonts w:cs="Microsoft Sans Serif"/>
                <w:bCs/>
              </w:rPr>
              <w:t xml:space="preserve">All Utilities separately metered in respect of the Premises are payable in full by the Lessee to the Utility Companies, with any Utility Charges payable in respect of the Shared Areas and/or the Master Community included in the Service Charges. </w:t>
            </w:r>
          </w:p>
        </w:tc>
        <w:tc>
          <w:tcPr>
            <w:tcW w:w="567" w:type="dxa"/>
            <w:shd w:val="clear" w:color="auto" w:fill="auto"/>
          </w:tcPr>
          <w:p w14:paraId="3B03DC7C" w14:textId="77777777" w:rsidR="00922E83" w:rsidRPr="00C23EB6" w:rsidRDefault="00922E83" w:rsidP="00922E83">
            <w:pPr>
              <w:spacing w:after="200"/>
              <w:rPr>
                <w:rFonts w:cs="Microsoft Sans Serif"/>
              </w:rPr>
            </w:pPr>
          </w:p>
        </w:tc>
        <w:tc>
          <w:tcPr>
            <w:tcW w:w="4891" w:type="dxa"/>
            <w:shd w:val="clear" w:color="auto" w:fill="auto"/>
          </w:tcPr>
          <w:p w14:paraId="1E2E5B0A" w14:textId="577092E7" w:rsidR="00922E83" w:rsidRPr="00560728" w:rsidRDefault="004740D4" w:rsidP="00443866">
            <w:pPr>
              <w:bidi/>
              <w:ind w:left="518" w:hanging="518"/>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18. </w:t>
            </w:r>
            <w:r w:rsidR="00BE46A7" w:rsidRPr="00560728">
              <w:rPr>
                <w:rFonts w:ascii="Simplified Arabic" w:hAnsi="Simplified Arabic" w:cs="Simplified Arabic"/>
                <w:b/>
                <w:bCs/>
                <w:sz w:val="22"/>
                <w:szCs w:val="22"/>
                <w:rtl/>
              </w:rPr>
              <w:t>الخدمات</w:t>
            </w:r>
            <w:r w:rsidR="00922E83" w:rsidRPr="00560728">
              <w:rPr>
                <w:rFonts w:ascii="Simplified Arabic" w:hAnsi="Simplified Arabic" w:cs="Simplified Arabic"/>
                <w:b/>
                <w:bCs/>
                <w:sz w:val="22"/>
                <w:szCs w:val="22"/>
                <w:rtl/>
              </w:rPr>
              <w:t xml:space="preserve">: </w:t>
            </w:r>
            <w:r w:rsidR="00922E83" w:rsidRPr="00560728">
              <w:rPr>
                <w:rFonts w:ascii="Simplified Arabic" w:hAnsi="Simplified Arabic" w:cs="Simplified Arabic"/>
                <w:sz w:val="22"/>
                <w:szCs w:val="22"/>
                <w:rtl/>
              </w:rPr>
              <w:t xml:space="preserve">يتم قياس جميع </w:t>
            </w:r>
            <w:r w:rsidR="003B1618" w:rsidRPr="00560728">
              <w:rPr>
                <w:rFonts w:ascii="Simplified Arabic" w:hAnsi="Simplified Arabic" w:cs="Simplified Arabic"/>
                <w:sz w:val="22"/>
                <w:szCs w:val="22"/>
                <w:rtl/>
              </w:rPr>
              <w:t>الخدمات</w:t>
            </w:r>
            <w:r w:rsidR="00922E83" w:rsidRPr="00560728">
              <w:rPr>
                <w:rFonts w:ascii="Simplified Arabic" w:hAnsi="Simplified Arabic" w:cs="Simplified Arabic"/>
                <w:sz w:val="22"/>
                <w:szCs w:val="22"/>
                <w:rtl/>
              </w:rPr>
              <w:t xml:space="preserve"> بصورة منفصلة فيما يتعلق بالمباني وتسدد بالكامل  من قبل المستأجر لشركات </w:t>
            </w:r>
            <w:r w:rsidR="00BE46A7" w:rsidRPr="00560728">
              <w:rPr>
                <w:rFonts w:ascii="Simplified Arabic" w:hAnsi="Simplified Arabic" w:cs="Simplified Arabic"/>
                <w:sz w:val="22"/>
                <w:szCs w:val="22"/>
                <w:rtl/>
              </w:rPr>
              <w:t>الخدمات</w:t>
            </w:r>
            <w:r w:rsidR="00922E83" w:rsidRPr="00560728">
              <w:rPr>
                <w:rFonts w:ascii="Simplified Arabic" w:hAnsi="Simplified Arabic" w:cs="Simplified Arabic"/>
                <w:sz w:val="22"/>
                <w:szCs w:val="22"/>
                <w:rtl/>
              </w:rPr>
              <w:t xml:space="preserve">  سوياً مع أي رسوم </w:t>
            </w:r>
            <w:r w:rsidR="003B1618" w:rsidRPr="00560728">
              <w:rPr>
                <w:rFonts w:ascii="Simplified Arabic" w:hAnsi="Simplified Arabic" w:cs="Simplified Arabic"/>
                <w:sz w:val="22"/>
                <w:szCs w:val="22"/>
                <w:rtl/>
              </w:rPr>
              <w:t>خدمات</w:t>
            </w:r>
            <w:r w:rsidR="00922E83" w:rsidRPr="00560728">
              <w:rPr>
                <w:rFonts w:ascii="Simplified Arabic" w:hAnsi="Simplified Arabic" w:cs="Simplified Arabic"/>
                <w:sz w:val="22"/>
                <w:szCs w:val="22"/>
                <w:rtl/>
              </w:rPr>
              <w:t xml:space="preserve"> مستحقة فيما يتعلق بالمناطق المشتركة و/أو </w:t>
            </w:r>
            <w:r w:rsidR="00BE46A7" w:rsidRPr="00560728">
              <w:rPr>
                <w:rFonts w:ascii="Simplified Arabic" w:hAnsi="Simplified Arabic" w:cs="Simplified Arabic"/>
                <w:sz w:val="22"/>
                <w:szCs w:val="22"/>
                <w:rtl/>
              </w:rPr>
              <w:t>المجمّع الرئيس</w:t>
            </w:r>
            <w:r w:rsidR="003B1618" w:rsidRPr="00560728">
              <w:rPr>
                <w:rFonts w:ascii="Simplified Arabic" w:hAnsi="Simplified Arabic" w:cs="Simplified Arabic"/>
                <w:sz w:val="22"/>
                <w:szCs w:val="22"/>
                <w:rtl/>
              </w:rPr>
              <w:t>ي</w:t>
            </w:r>
            <w:r w:rsidR="00922E83" w:rsidRPr="00560728">
              <w:rPr>
                <w:rFonts w:ascii="Simplified Arabic" w:hAnsi="Simplified Arabic" w:cs="Simplified Arabic"/>
                <w:sz w:val="22"/>
                <w:szCs w:val="22"/>
                <w:rtl/>
              </w:rPr>
              <w:t xml:space="preserve"> المضمنة في رسوم الخدمات.</w:t>
            </w:r>
          </w:p>
        </w:tc>
      </w:tr>
      <w:tr w:rsidR="00922E83" w:rsidRPr="00C23EB6" w14:paraId="1A2C1496" w14:textId="77777777" w:rsidTr="00E01538">
        <w:tc>
          <w:tcPr>
            <w:tcW w:w="5245" w:type="dxa"/>
            <w:shd w:val="clear" w:color="auto" w:fill="auto"/>
          </w:tcPr>
          <w:p w14:paraId="3791BA9B" w14:textId="3667D8C7" w:rsidR="00922E83" w:rsidRPr="00E3632C" w:rsidRDefault="00922E83" w:rsidP="008E476B">
            <w:pPr>
              <w:pStyle w:val="ListParagraph"/>
              <w:numPr>
                <w:ilvl w:val="0"/>
                <w:numId w:val="94"/>
              </w:numPr>
              <w:autoSpaceDE w:val="0"/>
              <w:autoSpaceDN w:val="0"/>
              <w:adjustRightInd w:val="0"/>
              <w:spacing w:after="200"/>
              <w:ind w:left="597" w:hanging="597"/>
              <w:jc w:val="both"/>
              <w:outlineLvl w:val="0"/>
              <w:rPr>
                <w:rFonts w:cs="Microsoft Sans Serif"/>
                <w:b/>
              </w:rPr>
            </w:pPr>
            <w:r w:rsidRPr="00E3632C">
              <w:rPr>
                <w:rFonts w:cs="Microsoft Sans Serif"/>
                <w:b/>
              </w:rPr>
              <w:t xml:space="preserve">Fit-Out Deposit: </w:t>
            </w:r>
            <w:r w:rsidRPr="00E3632C">
              <w:rPr>
                <w:rFonts w:cs="Microsoft Sans Serif"/>
                <w:bCs/>
              </w:rPr>
              <w:t xml:space="preserve">SAR </w:t>
            </w:r>
            <w:r w:rsidR="00B53B4B" w:rsidRPr="00B53B4B">
              <w:rPr>
                <w:rFonts w:cs="Microsoft Sans Serif"/>
                <w:bCs/>
              </w:rPr>
              <w:t>{</w:t>
            </w:r>
            <w:proofErr w:type="spellStart"/>
            <w:r w:rsidR="00B53B4B" w:rsidRPr="00B53B4B">
              <w:rPr>
                <w:rFonts w:cs="Microsoft Sans Serif"/>
                <w:bCs/>
              </w:rPr>
              <w:t>fitout_period_deposit</w:t>
            </w:r>
            <w:proofErr w:type="spellEnd"/>
            <w:r w:rsidR="00B53B4B" w:rsidRPr="00B53B4B">
              <w:rPr>
                <w:rFonts w:cs="Microsoft Sans Serif"/>
                <w:bCs/>
              </w:rPr>
              <w:t>}</w:t>
            </w:r>
            <w:r w:rsidRPr="00E3632C">
              <w:rPr>
                <w:rFonts w:cs="Microsoft Sans Serif"/>
                <w:bCs/>
              </w:rPr>
              <w:t>.</w:t>
            </w:r>
          </w:p>
        </w:tc>
        <w:tc>
          <w:tcPr>
            <w:tcW w:w="567" w:type="dxa"/>
            <w:shd w:val="clear" w:color="auto" w:fill="auto"/>
          </w:tcPr>
          <w:p w14:paraId="6CB0ABC4" w14:textId="77777777" w:rsidR="00922E83" w:rsidRPr="00C23EB6" w:rsidRDefault="00922E83" w:rsidP="00922E83">
            <w:pPr>
              <w:spacing w:after="200"/>
              <w:rPr>
                <w:rFonts w:cs="Microsoft Sans Serif"/>
              </w:rPr>
            </w:pPr>
          </w:p>
        </w:tc>
        <w:tc>
          <w:tcPr>
            <w:tcW w:w="4891" w:type="dxa"/>
            <w:shd w:val="clear" w:color="auto" w:fill="auto"/>
          </w:tcPr>
          <w:p w14:paraId="50BA67C7" w14:textId="62A7DC6F" w:rsidR="00922E83" w:rsidRPr="00560728" w:rsidRDefault="004740D4" w:rsidP="00443866">
            <w:pPr>
              <w:bidi/>
              <w:ind w:left="518" w:hanging="518"/>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19. </w:t>
            </w:r>
            <w:r w:rsidR="00922E83" w:rsidRPr="00560728">
              <w:rPr>
                <w:rFonts w:ascii="Simplified Arabic" w:hAnsi="Simplified Arabic" w:cs="Simplified Arabic"/>
                <w:b/>
                <w:bCs/>
                <w:sz w:val="22"/>
                <w:szCs w:val="22"/>
                <w:rtl/>
              </w:rPr>
              <w:t xml:space="preserve">مبلغ تأمين </w:t>
            </w:r>
            <w:r w:rsidR="00922E83" w:rsidRPr="00560728">
              <w:rPr>
                <w:rFonts w:ascii="Simplified Arabic" w:hAnsi="Simplified Arabic" w:cs="Simplified Arabic"/>
                <w:sz w:val="22"/>
                <w:szCs w:val="22"/>
                <w:rtl/>
              </w:rPr>
              <w:t xml:space="preserve">التجهيز </w:t>
            </w:r>
            <w:r w:rsidR="00B53B4B" w:rsidRPr="00B53B4B">
              <w:rPr>
                <w:rFonts w:ascii="Simplified Arabic" w:hAnsi="Simplified Arabic" w:cs="Simplified Arabic"/>
                <w:sz w:val="22"/>
                <w:szCs w:val="22"/>
                <w:rtl/>
              </w:rPr>
              <w:t>{</w:t>
            </w:r>
            <w:proofErr w:type="spellStart"/>
            <w:r w:rsidR="00B53B4B" w:rsidRPr="00B53B4B">
              <w:rPr>
                <w:rFonts w:ascii="Simplified Arabic" w:hAnsi="Simplified Arabic" w:cs="Simplified Arabic"/>
                <w:sz w:val="22"/>
                <w:szCs w:val="22"/>
              </w:rPr>
              <w:t>fitout_period_deposit</w:t>
            </w:r>
            <w:proofErr w:type="spellEnd"/>
            <w:r w:rsidR="00B53B4B" w:rsidRPr="00B53B4B">
              <w:rPr>
                <w:rFonts w:ascii="Simplified Arabic" w:hAnsi="Simplified Arabic" w:cs="Simplified Arabic"/>
                <w:sz w:val="22"/>
                <w:szCs w:val="22"/>
                <w:rtl/>
              </w:rPr>
              <w:t>}</w:t>
            </w:r>
            <w:r w:rsidR="00922E83" w:rsidRPr="00560728">
              <w:rPr>
                <w:rFonts w:ascii="Simplified Arabic" w:hAnsi="Simplified Arabic" w:cs="Simplified Arabic"/>
                <w:sz w:val="22"/>
                <w:szCs w:val="22"/>
                <w:rtl/>
              </w:rPr>
              <w:t xml:space="preserve"> ريال سعودي</w:t>
            </w:r>
            <w:r w:rsidR="003B1618" w:rsidRPr="00560728">
              <w:rPr>
                <w:rFonts w:ascii="Simplified Arabic" w:hAnsi="Simplified Arabic" w:cs="Simplified Arabic"/>
                <w:sz w:val="22"/>
                <w:szCs w:val="22"/>
                <w:rtl/>
              </w:rPr>
              <w:t>.</w:t>
            </w:r>
          </w:p>
        </w:tc>
      </w:tr>
      <w:tr w:rsidR="00922E83" w:rsidRPr="00C23EB6" w14:paraId="608451FF" w14:textId="77777777" w:rsidTr="00E01538">
        <w:tc>
          <w:tcPr>
            <w:tcW w:w="5245" w:type="dxa"/>
            <w:shd w:val="clear" w:color="auto" w:fill="auto"/>
          </w:tcPr>
          <w:p w14:paraId="4625B90F" w14:textId="4A9A7E08" w:rsidR="00922E83" w:rsidRPr="00E3632C" w:rsidRDefault="00922E83" w:rsidP="008E476B">
            <w:pPr>
              <w:pStyle w:val="ListParagraph"/>
              <w:numPr>
                <w:ilvl w:val="0"/>
                <w:numId w:val="94"/>
              </w:numPr>
              <w:autoSpaceDE w:val="0"/>
              <w:autoSpaceDN w:val="0"/>
              <w:adjustRightInd w:val="0"/>
              <w:spacing w:after="200"/>
              <w:ind w:left="597" w:hanging="597"/>
              <w:jc w:val="both"/>
              <w:outlineLvl w:val="0"/>
              <w:rPr>
                <w:rFonts w:cs="Microsoft Sans Serif"/>
                <w:b/>
                <w:bCs/>
              </w:rPr>
            </w:pPr>
            <w:r w:rsidRPr="00E3632C">
              <w:rPr>
                <w:rFonts w:cs="Microsoft Sans Serif"/>
                <w:b/>
                <w:bCs/>
              </w:rPr>
              <w:t xml:space="preserve">Design Review Fee: </w:t>
            </w:r>
            <w:r w:rsidRPr="00E3632C">
              <w:rPr>
                <w:rFonts w:cs="Microsoft Sans Serif"/>
              </w:rPr>
              <w:t xml:space="preserve">SAR </w:t>
            </w:r>
            <w:r w:rsidR="00B53B4B" w:rsidRPr="00B53B4B">
              <w:rPr>
                <w:rFonts w:cs="Microsoft Sans Serif"/>
              </w:rPr>
              <w:t>{</w:t>
            </w:r>
            <w:proofErr w:type="spellStart"/>
            <w:r w:rsidR="00B53B4B" w:rsidRPr="00B53B4B">
              <w:rPr>
                <w:rFonts w:cs="Microsoft Sans Serif"/>
              </w:rPr>
              <w:t>total_design_review_fee</w:t>
            </w:r>
            <w:proofErr w:type="spellEnd"/>
            <w:r w:rsidR="00B53B4B" w:rsidRPr="00B53B4B">
              <w:rPr>
                <w:rFonts w:cs="Microsoft Sans Serif"/>
              </w:rPr>
              <w:t>}</w:t>
            </w:r>
            <w:r w:rsidRPr="00E3632C">
              <w:rPr>
                <w:rFonts w:cs="Microsoft Sans Serif"/>
              </w:rPr>
              <w:t xml:space="preserve"> </w:t>
            </w:r>
            <w:r w:rsidRPr="00CE138E">
              <w:rPr>
                <w:rFonts w:cs="Microsoft Sans Serif"/>
              </w:rPr>
              <w:t>[plus VAT].</w:t>
            </w:r>
          </w:p>
        </w:tc>
        <w:tc>
          <w:tcPr>
            <w:tcW w:w="567" w:type="dxa"/>
            <w:shd w:val="clear" w:color="auto" w:fill="auto"/>
          </w:tcPr>
          <w:p w14:paraId="3039588E" w14:textId="77777777" w:rsidR="00922E83" w:rsidRPr="00C23EB6" w:rsidRDefault="00922E83" w:rsidP="00922E83">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23070CD7" w14:textId="3CFF5E1B" w:rsidR="00922E83" w:rsidRPr="00560728" w:rsidRDefault="004740D4" w:rsidP="00443866">
            <w:pPr>
              <w:bidi/>
              <w:ind w:left="518" w:hanging="518"/>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20. رسوم</w:t>
            </w:r>
            <w:r w:rsidR="00436C35" w:rsidRPr="00560728">
              <w:rPr>
                <w:rFonts w:ascii="Simplified Arabic" w:hAnsi="Simplified Arabic" w:cs="Simplified Arabic"/>
                <w:b/>
                <w:bCs/>
                <w:sz w:val="22"/>
                <w:szCs w:val="22"/>
                <w:rtl/>
                <w:lang w:bidi="ar-AE"/>
              </w:rPr>
              <w:t xml:space="preserve"> مراجعة التصميم: </w:t>
            </w:r>
            <w:r w:rsidR="00B53B4B" w:rsidRPr="00B53B4B">
              <w:rPr>
                <w:rFonts w:ascii="Simplified Arabic" w:hAnsi="Simplified Arabic" w:cs="Simplified Arabic"/>
                <w:b/>
                <w:bCs/>
                <w:sz w:val="22"/>
                <w:szCs w:val="22"/>
                <w:rtl/>
                <w:lang w:bidi="ar-AE"/>
              </w:rPr>
              <w:t>{</w:t>
            </w:r>
            <w:proofErr w:type="spellStart"/>
            <w:r w:rsidR="00B53B4B" w:rsidRPr="00B53B4B">
              <w:rPr>
                <w:rFonts w:ascii="Simplified Arabic" w:hAnsi="Simplified Arabic" w:cs="Simplified Arabic"/>
                <w:b/>
                <w:bCs/>
                <w:sz w:val="22"/>
                <w:szCs w:val="22"/>
                <w:lang w:bidi="ar-AE"/>
              </w:rPr>
              <w:t>total_design_review_fee</w:t>
            </w:r>
            <w:proofErr w:type="spellEnd"/>
            <w:r w:rsidR="00B53B4B" w:rsidRPr="00B53B4B">
              <w:rPr>
                <w:rFonts w:ascii="Simplified Arabic" w:hAnsi="Simplified Arabic" w:cs="Simplified Arabic"/>
                <w:b/>
                <w:bCs/>
                <w:sz w:val="22"/>
                <w:szCs w:val="22"/>
                <w:rtl/>
                <w:lang w:bidi="ar-AE"/>
              </w:rPr>
              <w:t xml:space="preserve">} </w:t>
            </w:r>
            <w:r w:rsidR="00436C35" w:rsidRPr="00560728">
              <w:rPr>
                <w:rFonts w:ascii="Simplified Arabic" w:hAnsi="Simplified Arabic" w:cs="Simplified Arabic"/>
                <w:sz w:val="22"/>
                <w:szCs w:val="22"/>
                <w:rtl/>
              </w:rPr>
              <w:t xml:space="preserve">ريال سعودي </w:t>
            </w:r>
            <w:r w:rsidR="00436C35" w:rsidRPr="00CE138E">
              <w:rPr>
                <w:rFonts w:ascii="Simplified Arabic" w:hAnsi="Simplified Arabic" w:cs="Simplified Arabic"/>
                <w:sz w:val="22"/>
                <w:szCs w:val="22"/>
                <w:rtl/>
              </w:rPr>
              <w:t>[بالإضافة إلى ضريبة القيمة المضافة]</w:t>
            </w:r>
          </w:p>
        </w:tc>
      </w:tr>
      <w:tr w:rsidR="00922E83" w:rsidRPr="00C23EB6" w14:paraId="15951149" w14:textId="77777777" w:rsidTr="00E01538">
        <w:tc>
          <w:tcPr>
            <w:tcW w:w="5245" w:type="dxa"/>
            <w:shd w:val="clear" w:color="auto" w:fill="auto"/>
          </w:tcPr>
          <w:p w14:paraId="48A1F17B" w14:textId="57620169" w:rsidR="00922E83" w:rsidRPr="00E3632C" w:rsidRDefault="00922E83" w:rsidP="008E476B">
            <w:pPr>
              <w:pStyle w:val="ListParagraph"/>
              <w:numPr>
                <w:ilvl w:val="0"/>
                <w:numId w:val="94"/>
              </w:numPr>
              <w:autoSpaceDE w:val="0"/>
              <w:autoSpaceDN w:val="0"/>
              <w:adjustRightInd w:val="0"/>
              <w:spacing w:after="200"/>
              <w:ind w:left="597" w:hanging="597"/>
              <w:jc w:val="both"/>
              <w:outlineLvl w:val="0"/>
              <w:rPr>
                <w:rFonts w:cs="Microsoft Sans Serif"/>
                <w:b/>
                <w:bCs/>
              </w:rPr>
            </w:pPr>
            <w:r w:rsidRPr="00E3632C">
              <w:rPr>
                <w:rFonts w:cs="Microsoft Sans Serif"/>
                <w:b/>
                <w:bCs/>
              </w:rPr>
              <w:t xml:space="preserve">Lessee’s Insurance: </w:t>
            </w:r>
            <w:r w:rsidRPr="00E3632C">
              <w:rPr>
                <w:rFonts w:cs="Microsoft Sans Serif"/>
              </w:rPr>
              <w:t>Public liability and third party risk insurance to a value of SAR [</w:t>
            </w:r>
            <w:r w:rsidRPr="006151D7">
              <w:rPr>
                <w:rFonts w:cs="Microsoft Sans Serif"/>
              </w:rPr>
              <w:t>15,000,000.00]</w:t>
            </w:r>
            <w:r w:rsidRPr="00E3632C">
              <w:rPr>
                <w:rFonts w:cs="Microsoft Sans Serif"/>
              </w:rPr>
              <w:t xml:space="preserve"> or such other amount as the Lessor may reasonably require from time to time and all risks insurance in accordance with the requirements of Schedule F.</w:t>
            </w:r>
          </w:p>
        </w:tc>
        <w:tc>
          <w:tcPr>
            <w:tcW w:w="567" w:type="dxa"/>
            <w:shd w:val="clear" w:color="auto" w:fill="auto"/>
          </w:tcPr>
          <w:p w14:paraId="07B9EA7F" w14:textId="77777777" w:rsidR="00922E83" w:rsidRPr="00C23EB6" w:rsidRDefault="00922E83" w:rsidP="00922E83">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0265C722" w14:textId="44BBB489" w:rsidR="00922E83" w:rsidRPr="00560728" w:rsidRDefault="004740D4" w:rsidP="00443866">
            <w:pPr>
              <w:bidi/>
              <w:ind w:left="518" w:hanging="518"/>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21. </w:t>
            </w:r>
            <w:r w:rsidR="00BE46A7" w:rsidRPr="00560728">
              <w:rPr>
                <w:rFonts w:ascii="Simplified Arabic" w:hAnsi="Simplified Arabic" w:cs="Simplified Arabic"/>
                <w:b/>
                <w:bCs/>
                <w:sz w:val="22"/>
                <w:szCs w:val="22"/>
                <w:rtl/>
              </w:rPr>
              <w:t>تأمين المستأجر</w:t>
            </w:r>
            <w:r w:rsidR="00BE46A7" w:rsidRPr="00560728">
              <w:rPr>
                <w:rFonts w:ascii="Simplified Arabic" w:hAnsi="Simplified Arabic" w:cs="Simplified Arabic"/>
                <w:sz w:val="22"/>
                <w:szCs w:val="22"/>
                <w:rtl/>
              </w:rPr>
              <w:t>:</w:t>
            </w:r>
            <w:r w:rsidR="00922E83" w:rsidRPr="00560728">
              <w:rPr>
                <w:rFonts w:ascii="Simplified Arabic" w:hAnsi="Simplified Arabic" w:cs="Simplified Arabic"/>
                <w:sz w:val="22"/>
                <w:szCs w:val="22"/>
                <w:rtl/>
              </w:rPr>
              <w:t xml:space="preserve"> التأمين ضد المسئولية العامة والتأمين ضد </w:t>
            </w:r>
            <w:r w:rsidR="003B1618" w:rsidRPr="00560728">
              <w:rPr>
                <w:rFonts w:ascii="Simplified Arabic" w:hAnsi="Simplified Arabic" w:cs="Simplified Arabic"/>
                <w:sz w:val="22"/>
                <w:szCs w:val="22"/>
                <w:rtl/>
                <w:lang w:bidi="ar-AE"/>
              </w:rPr>
              <w:t>ال</w:t>
            </w:r>
            <w:r w:rsidR="00922E83" w:rsidRPr="00560728">
              <w:rPr>
                <w:rFonts w:ascii="Simplified Arabic" w:hAnsi="Simplified Arabic" w:cs="Simplified Arabic"/>
                <w:sz w:val="22"/>
                <w:szCs w:val="22"/>
                <w:rtl/>
              </w:rPr>
              <w:t>مخاطر</w:t>
            </w:r>
            <w:r w:rsidR="003B1618" w:rsidRPr="00560728">
              <w:rPr>
                <w:rFonts w:ascii="Simplified Arabic" w:hAnsi="Simplified Arabic" w:cs="Simplified Arabic"/>
                <w:sz w:val="22"/>
                <w:szCs w:val="22"/>
                <w:rtl/>
              </w:rPr>
              <w:t xml:space="preserve"> تجاه</w:t>
            </w:r>
            <w:r w:rsidR="00922E83" w:rsidRPr="00560728">
              <w:rPr>
                <w:rFonts w:ascii="Simplified Arabic" w:hAnsi="Simplified Arabic" w:cs="Simplified Arabic"/>
                <w:sz w:val="22"/>
                <w:szCs w:val="22"/>
                <w:rtl/>
              </w:rPr>
              <w:t xml:space="preserve"> الغير بقيمة </w:t>
            </w:r>
            <w:r w:rsidR="00922E83" w:rsidRPr="006151D7">
              <w:rPr>
                <w:rFonts w:ascii="Simplified Arabic" w:hAnsi="Simplified Arabic" w:cs="Simplified Arabic"/>
                <w:sz w:val="22"/>
                <w:szCs w:val="22"/>
                <w:rtl/>
              </w:rPr>
              <w:t>[15,000,000.00]</w:t>
            </w:r>
            <w:r w:rsidR="00922E83" w:rsidRPr="00560728">
              <w:rPr>
                <w:rFonts w:ascii="Simplified Arabic" w:hAnsi="Simplified Arabic" w:cs="Simplified Arabic"/>
                <w:sz w:val="22"/>
                <w:szCs w:val="22"/>
                <w:rtl/>
              </w:rPr>
              <w:t xml:space="preserve"> ريال سعودي أو أي قيمة أخرى حسبما يطلب المؤجر بصورة معقولة من وقت لآخر والتأمين ضد جميع المخاطر الأخرى وفقاً للمتطلبات المبينة في الملحق (و).</w:t>
            </w:r>
          </w:p>
        </w:tc>
      </w:tr>
      <w:tr w:rsidR="00922E83" w:rsidRPr="00C23EB6" w14:paraId="33ADF8E8" w14:textId="77777777" w:rsidTr="00E01538">
        <w:tc>
          <w:tcPr>
            <w:tcW w:w="5245" w:type="dxa"/>
            <w:shd w:val="clear" w:color="auto" w:fill="auto"/>
          </w:tcPr>
          <w:p w14:paraId="12C4DE43" w14:textId="0FA5F30F" w:rsidR="00922E83" w:rsidRPr="00E3632C" w:rsidRDefault="00922E83" w:rsidP="007D075B">
            <w:pPr>
              <w:pStyle w:val="ListParagraph"/>
              <w:numPr>
                <w:ilvl w:val="0"/>
                <w:numId w:val="94"/>
              </w:numPr>
              <w:autoSpaceDE w:val="0"/>
              <w:autoSpaceDN w:val="0"/>
              <w:adjustRightInd w:val="0"/>
              <w:spacing w:after="200"/>
              <w:jc w:val="both"/>
              <w:outlineLvl w:val="0"/>
              <w:rPr>
                <w:rFonts w:cs="Microsoft Sans Serif"/>
              </w:rPr>
            </w:pPr>
            <w:bookmarkStart w:id="6" w:name="_Ref104713743"/>
            <w:r w:rsidRPr="00E3632C">
              <w:rPr>
                <w:rFonts w:cs="Microsoft Sans Serif"/>
                <w:b/>
                <w:bCs/>
              </w:rPr>
              <w:t>Permitted Use of the Premises</w:t>
            </w:r>
            <w:r w:rsidRPr="00E3632C">
              <w:rPr>
                <w:rFonts w:cs="Microsoft Sans Serif"/>
              </w:rPr>
              <w:t xml:space="preserve">: </w:t>
            </w:r>
            <w:bookmarkEnd w:id="6"/>
            <w:r w:rsidR="00673318" w:rsidRPr="00673318">
              <w:rPr>
                <w:rFonts w:cs="Microsoft Sans Serif"/>
              </w:rPr>
              <w:t>{</w:t>
            </w:r>
            <w:proofErr w:type="spellStart"/>
            <w:r w:rsidR="007D075B" w:rsidRPr="007D075B">
              <w:rPr>
                <w:rFonts w:cs="Microsoft Sans Serif"/>
              </w:rPr>
              <w:t>permitted_useof_premises</w:t>
            </w:r>
            <w:proofErr w:type="spellEnd"/>
            <w:r w:rsidR="00673318" w:rsidRPr="00673318">
              <w:rPr>
                <w:rFonts w:cs="Microsoft Sans Serif"/>
              </w:rPr>
              <w:t>}</w:t>
            </w:r>
          </w:p>
        </w:tc>
        <w:tc>
          <w:tcPr>
            <w:tcW w:w="567" w:type="dxa"/>
            <w:shd w:val="clear" w:color="auto" w:fill="auto"/>
          </w:tcPr>
          <w:p w14:paraId="258F786C" w14:textId="77777777" w:rsidR="00922E83" w:rsidRPr="00C23EB6" w:rsidRDefault="00922E83" w:rsidP="00922E83">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0C0B9709" w14:textId="05A5077B" w:rsidR="00922E83" w:rsidRPr="00560728" w:rsidRDefault="004740D4" w:rsidP="00443866">
            <w:pPr>
              <w:bidi/>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22. </w:t>
            </w:r>
            <w:r w:rsidR="00922E83" w:rsidRPr="00560728">
              <w:rPr>
                <w:rFonts w:ascii="Simplified Arabic" w:hAnsi="Simplified Arabic" w:cs="Simplified Arabic"/>
                <w:b/>
                <w:bCs/>
                <w:sz w:val="22"/>
                <w:szCs w:val="22"/>
                <w:rtl/>
              </w:rPr>
              <w:t>الاستخدام المسموح به للعقار</w:t>
            </w:r>
            <w:r w:rsidR="00922E83" w:rsidRPr="00AE4246">
              <w:rPr>
                <w:rFonts w:ascii="Simplified Arabic" w:hAnsi="Simplified Arabic" w:cs="Simplified Arabic"/>
                <w:b/>
                <w:bCs/>
                <w:sz w:val="22"/>
                <w:szCs w:val="22"/>
                <w:rtl/>
              </w:rPr>
              <w:t xml:space="preserve">: </w:t>
            </w:r>
            <w:r w:rsidR="00673318" w:rsidRPr="00673318">
              <w:rPr>
                <w:rFonts w:ascii="Simplified Arabic" w:hAnsi="Simplified Arabic" w:cs="Simplified Arabic"/>
                <w:sz w:val="22"/>
                <w:szCs w:val="22"/>
                <w:rtl/>
              </w:rPr>
              <w:t>{</w:t>
            </w:r>
            <w:r w:rsidR="007D075B" w:rsidRPr="007D075B">
              <w:rPr>
                <w:rFonts w:ascii="Simplified Arabic" w:hAnsi="Simplified Arabic" w:cs="Simplified Arabic"/>
                <w:sz w:val="22"/>
                <w:szCs w:val="22"/>
              </w:rPr>
              <w:t>permitted_useof_premises</w:t>
            </w:r>
            <w:bookmarkStart w:id="7" w:name="_GoBack"/>
            <w:bookmarkEnd w:id="7"/>
            <w:r w:rsidR="00673318" w:rsidRPr="00673318">
              <w:rPr>
                <w:rFonts w:ascii="Simplified Arabic" w:hAnsi="Simplified Arabic" w:cs="Simplified Arabic"/>
                <w:sz w:val="22"/>
                <w:szCs w:val="22"/>
                <w:rtl/>
              </w:rPr>
              <w:t>}</w:t>
            </w:r>
          </w:p>
        </w:tc>
      </w:tr>
      <w:tr w:rsidR="007F7476" w:rsidRPr="00C23EB6" w14:paraId="06F7C610" w14:textId="77777777" w:rsidTr="00E01538">
        <w:tc>
          <w:tcPr>
            <w:tcW w:w="5245" w:type="dxa"/>
            <w:shd w:val="clear" w:color="auto" w:fill="auto"/>
          </w:tcPr>
          <w:p w14:paraId="2E549A53" w14:textId="64C4ACCB" w:rsidR="007F7476" w:rsidRPr="00E3632C" w:rsidRDefault="007F7476" w:rsidP="008E476B">
            <w:pPr>
              <w:pStyle w:val="ListParagraph"/>
              <w:numPr>
                <w:ilvl w:val="0"/>
                <w:numId w:val="94"/>
              </w:numPr>
              <w:autoSpaceDE w:val="0"/>
              <w:autoSpaceDN w:val="0"/>
              <w:adjustRightInd w:val="0"/>
              <w:spacing w:after="200"/>
              <w:ind w:left="597" w:hanging="597"/>
              <w:jc w:val="both"/>
              <w:outlineLvl w:val="0"/>
              <w:rPr>
                <w:rFonts w:cs="Microsoft Sans Serif"/>
                <w:b/>
                <w:bCs/>
              </w:rPr>
            </w:pPr>
            <w:r w:rsidRPr="00E3632C">
              <w:rPr>
                <w:rFonts w:cs="Microsoft Sans Serif"/>
                <w:b/>
                <w:bCs/>
              </w:rPr>
              <w:t xml:space="preserve">Notice Details </w:t>
            </w:r>
          </w:p>
          <w:p w14:paraId="63D0CC9C" w14:textId="77777777" w:rsidR="007F7476" w:rsidRDefault="007F7476" w:rsidP="008E476B">
            <w:pPr>
              <w:autoSpaceDE w:val="0"/>
              <w:autoSpaceDN w:val="0"/>
              <w:adjustRightInd w:val="0"/>
              <w:spacing w:after="200"/>
              <w:ind w:left="1164" w:hanging="597"/>
              <w:jc w:val="both"/>
              <w:outlineLvl w:val="0"/>
              <w:rPr>
                <w:rFonts w:cs="Microsoft Sans Serif"/>
              </w:rPr>
            </w:pPr>
            <w:r>
              <w:rPr>
                <w:rFonts w:cs="Microsoft Sans Serif"/>
              </w:rPr>
              <w:t>For the Lessor:</w:t>
            </w:r>
          </w:p>
          <w:p w14:paraId="3E45DF95" w14:textId="016E5EC0" w:rsidR="007F7476" w:rsidRDefault="007F7476" w:rsidP="008E476B">
            <w:pPr>
              <w:autoSpaceDE w:val="0"/>
              <w:autoSpaceDN w:val="0"/>
              <w:adjustRightInd w:val="0"/>
              <w:spacing w:after="200"/>
              <w:ind w:left="455"/>
              <w:jc w:val="both"/>
              <w:outlineLvl w:val="0"/>
              <w:rPr>
                <w:rFonts w:cs="Microsoft Sans Serif"/>
              </w:rPr>
            </w:pPr>
            <w:r>
              <w:rPr>
                <w:rFonts w:cs="Microsoft Sans Serif"/>
              </w:rPr>
              <w:t>Attention:</w:t>
            </w:r>
            <w:r>
              <w:rPr>
                <w:rFonts w:cs="Microsoft Sans Serif"/>
              </w:rPr>
              <w:tab/>
            </w:r>
            <w:r w:rsidRPr="00092876">
              <w:rPr>
                <w:rFonts w:cs="Microsoft Sans Serif"/>
              </w:rPr>
              <w:t xml:space="preserve">KAFD Sales and Leasing </w:t>
            </w:r>
            <w:r>
              <w:rPr>
                <w:rFonts w:cs="Microsoft Sans Serif"/>
              </w:rPr>
              <w:tab/>
            </w:r>
            <w:r>
              <w:rPr>
                <w:rFonts w:cs="Microsoft Sans Serif"/>
              </w:rPr>
              <w:tab/>
            </w:r>
            <w:r>
              <w:rPr>
                <w:rFonts w:cs="Microsoft Sans Serif"/>
              </w:rPr>
              <w:tab/>
            </w:r>
            <w:r>
              <w:rPr>
                <w:rFonts w:cs="Microsoft Sans Serif"/>
              </w:rPr>
              <w:tab/>
            </w:r>
            <w:r w:rsidRPr="00092876">
              <w:rPr>
                <w:rFonts w:cs="Microsoft Sans Serif"/>
              </w:rPr>
              <w:t>Department</w:t>
            </w:r>
            <w:r>
              <w:rPr>
                <w:rFonts w:cs="Microsoft Sans Serif"/>
              </w:rPr>
              <w:br/>
            </w:r>
            <w:r>
              <w:rPr>
                <w:rFonts w:cs="Microsoft Sans Serif"/>
              </w:rPr>
              <w:br/>
              <w:t xml:space="preserve">Email: </w:t>
            </w:r>
            <w:r>
              <w:rPr>
                <w:rFonts w:cs="Microsoft Sans Serif"/>
              </w:rPr>
              <w:tab/>
            </w:r>
            <w:r>
              <w:rPr>
                <w:rFonts w:cs="Microsoft Sans Serif"/>
              </w:rPr>
              <w:tab/>
            </w:r>
            <w:r w:rsidRPr="00092876">
              <w:rPr>
                <w:rFonts w:cs="Microsoft Sans Serif"/>
              </w:rPr>
              <w:t>leasing@kafd.sa</w:t>
            </w:r>
          </w:p>
          <w:p w14:paraId="2C7506B1" w14:textId="5B6B9F9F" w:rsidR="007F7476" w:rsidRDefault="007F7476" w:rsidP="008E476B">
            <w:pPr>
              <w:autoSpaceDE w:val="0"/>
              <w:autoSpaceDN w:val="0"/>
              <w:adjustRightInd w:val="0"/>
              <w:spacing w:after="200"/>
              <w:ind w:left="455"/>
              <w:jc w:val="both"/>
              <w:outlineLvl w:val="0"/>
              <w:rPr>
                <w:rFonts w:cs="Microsoft Sans Serif"/>
              </w:rPr>
            </w:pPr>
            <w:r>
              <w:rPr>
                <w:rFonts w:cs="Microsoft Sans Serif"/>
              </w:rPr>
              <w:t>Address:</w:t>
            </w:r>
            <w:r>
              <w:rPr>
                <w:rFonts w:cs="Microsoft Sans Serif"/>
              </w:rPr>
              <w:tab/>
            </w:r>
            <w:r>
              <w:rPr>
                <w:rFonts w:cs="Microsoft Sans Serif"/>
              </w:rPr>
              <w:tab/>
            </w:r>
          </w:p>
          <w:p w14:paraId="49D54F04" w14:textId="6BB54445" w:rsidR="007F7476" w:rsidRDefault="007F7476" w:rsidP="008E476B">
            <w:pPr>
              <w:autoSpaceDE w:val="0"/>
              <w:autoSpaceDN w:val="0"/>
              <w:adjustRightInd w:val="0"/>
              <w:spacing w:after="200"/>
              <w:ind w:left="455"/>
              <w:jc w:val="both"/>
              <w:outlineLvl w:val="0"/>
              <w:rPr>
                <w:rFonts w:cs="Microsoft Sans Serif"/>
              </w:rPr>
            </w:pPr>
            <w:r>
              <w:rPr>
                <w:rFonts w:cs="Microsoft Sans Serif"/>
              </w:rPr>
              <w:t>For the Lessee:</w:t>
            </w:r>
          </w:p>
          <w:p w14:paraId="174525B2" w14:textId="1F3EB34F" w:rsidR="007F7476" w:rsidRDefault="007F7476" w:rsidP="008E476B">
            <w:pPr>
              <w:autoSpaceDE w:val="0"/>
              <w:autoSpaceDN w:val="0"/>
              <w:adjustRightInd w:val="0"/>
              <w:spacing w:after="200"/>
              <w:ind w:left="455"/>
              <w:jc w:val="both"/>
              <w:outlineLvl w:val="0"/>
              <w:rPr>
                <w:rFonts w:cs="Microsoft Sans Serif"/>
              </w:rPr>
            </w:pPr>
            <w:r>
              <w:rPr>
                <w:rFonts w:cs="Microsoft Sans Serif"/>
              </w:rPr>
              <w:lastRenderedPageBreak/>
              <w:t>Attention:</w:t>
            </w:r>
            <w:r>
              <w:rPr>
                <w:rFonts w:cs="Microsoft Sans Serif"/>
              </w:rPr>
              <w:tab/>
            </w:r>
            <w:r>
              <w:rPr>
                <w:rFonts w:cs="Microsoft Sans Serif"/>
              </w:rPr>
              <w:br/>
            </w:r>
            <w:r>
              <w:rPr>
                <w:rFonts w:cs="Microsoft Sans Serif"/>
              </w:rPr>
              <w:br/>
              <w:t xml:space="preserve">Email: </w:t>
            </w:r>
            <w:r>
              <w:rPr>
                <w:rFonts w:cs="Microsoft Sans Serif"/>
              </w:rPr>
              <w:tab/>
            </w:r>
            <w:r>
              <w:rPr>
                <w:rFonts w:cs="Microsoft Sans Serif"/>
              </w:rPr>
              <w:tab/>
            </w:r>
          </w:p>
          <w:p w14:paraId="471E19B3" w14:textId="603AA65A" w:rsidR="007F7476" w:rsidRPr="000E709C" w:rsidDel="004D1FEE" w:rsidRDefault="007F7476" w:rsidP="008E476B">
            <w:pPr>
              <w:autoSpaceDE w:val="0"/>
              <w:autoSpaceDN w:val="0"/>
              <w:adjustRightInd w:val="0"/>
              <w:spacing w:after="200"/>
              <w:ind w:left="455"/>
              <w:jc w:val="both"/>
              <w:outlineLvl w:val="0"/>
              <w:rPr>
                <w:rFonts w:cs="Microsoft Sans Serif"/>
              </w:rPr>
            </w:pPr>
            <w:r>
              <w:rPr>
                <w:rFonts w:cs="Microsoft Sans Serif"/>
              </w:rPr>
              <w:t>Address:</w:t>
            </w:r>
            <w:r>
              <w:rPr>
                <w:rFonts w:cs="Microsoft Sans Serif"/>
              </w:rPr>
              <w:tab/>
            </w:r>
            <w:r>
              <w:rPr>
                <w:rFonts w:cs="Microsoft Sans Serif"/>
              </w:rPr>
              <w:tab/>
            </w:r>
          </w:p>
        </w:tc>
        <w:tc>
          <w:tcPr>
            <w:tcW w:w="567" w:type="dxa"/>
            <w:shd w:val="clear" w:color="auto" w:fill="auto"/>
          </w:tcPr>
          <w:p w14:paraId="68CCCFA7" w14:textId="77777777" w:rsidR="007F7476" w:rsidRPr="00C23EB6" w:rsidRDefault="007F7476" w:rsidP="007F7476">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0C800196" w14:textId="1D640B23" w:rsidR="007F7476" w:rsidRPr="00560728" w:rsidRDefault="004740D4" w:rsidP="00443866">
            <w:pPr>
              <w:autoSpaceDE w:val="0"/>
              <w:autoSpaceDN w:val="0"/>
              <w:bidi/>
              <w:adjustRightInd w:val="0"/>
              <w:jc w:val="both"/>
              <w:outlineLvl w:val="0"/>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23. </w:t>
            </w:r>
            <w:r w:rsidR="007F7476" w:rsidRPr="00560728">
              <w:rPr>
                <w:rFonts w:ascii="Simplified Arabic" w:hAnsi="Simplified Arabic" w:cs="Simplified Arabic"/>
                <w:b/>
                <w:bCs/>
                <w:sz w:val="22"/>
                <w:szCs w:val="22"/>
                <w:rtl/>
              </w:rPr>
              <w:t>تفاصيل الإشعارات:</w:t>
            </w:r>
          </w:p>
          <w:p w14:paraId="25C97C5C" w14:textId="77777777" w:rsidR="007F7476" w:rsidRPr="00560728" w:rsidRDefault="007F7476" w:rsidP="00443866">
            <w:pPr>
              <w:autoSpaceDE w:val="0"/>
              <w:autoSpaceDN w:val="0"/>
              <w:bidi/>
              <w:adjustRightInd w:val="0"/>
              <w:ind w:left="612"/>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tl/>
              </w:rPr>
              <w:t xml:space="preserve"> للمؤجر:</w:t>
            </w:r>
          </w:p>
          <w:p w14:paraId="3DB496FC" w14:textId="77777777" w:rsidR="007F7476" w:rsidRPr="00560728" w:rsidRDefault="007F7476" w:rsidP="00443866">
            <w:pPr>
              <w:autoSpaceDE w:val="0"/>
              <w:autoSpaceDN w:val="0"/>
              <w:bidi/>
              <w:adjustRightInd w:val="0"/>
              <w:ind w:left="612"/>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tl/>
              </w:rPr>
              <w:t>عناية:</w:t>
            </w:r>
            <w:r w:rsidRPr="00560728">
              <w:rPr>
                <w:rFonts w:ascii="Simplified Arabic" w:hAnsi="Simplified Arabic" w:cs="Simplified Arabic"/>
                <w:sz w:val="22"/>
                <w:szCs w:val="22"/>
                <w:rtl/>
              </w:rPr>
              <w:tab/>
              <w:t xml:space="preserve">إدارة المبيعات والتأجير - شركة إدارة وتطوير مركز الملك عبد الله المالي </w:t>
            </w:r>
            <w:r w:rsidRPr="00560728">
              <w:rPr>
                <w:rFonts w:ascii="Simplified Arabic" w:hAnsi="Simplified Arabic" w:cs="Simplified Arabic"/>
                <w:sz w:val="22"/>
                <w:szCs w:val="22"/>
                <w:rtl/>
              </w:rPr>
              <w:tab/>
            </w:r>
            <w:r w:rsidRPr="00560728">
              <w:rPr>
                <w:rFonts w:ascii="Simplified Arabic" w:hAnsi="Simplified Arabic" w:cs="Simplified Arabic"/>
                <w:sz w:val="22"/>
                <w:szCs w:val="22"/>
                <w:rtl/>
              </w:rPr>
              <w:tab/>
            </w:r>
            <w:hyperlink r:id="rId8" w:history="1">
              <w:r w:rsidRPr="00560728">
                <w:rPr>
                  <w:rStyle w:val="Hyperlink"/>
                  <w:rFonts w:ascii="Simplified Arabic" w:hAnsi="Simplified Arabic" w:cs="Simplified Arabic"/>
                  <w:sz w:val="22"/>
                  <w:szCs w:val="22"/>
                </w:rPr>
                <w:t>leasing@kafd.sa</w:t>
              </w:r>
            </w:hyperlink>
          </w:p>
          <w:p w14:paraId="541118EA" w14:textId="30F18EFD" w:rsidR="007F7476" w:rsidRPr="00560728" w:rsidRDefault="007F7476" w:rsidP="00443866">
            <w:pPr>
              <w:autoSpaceDE w:val="0"/>
              <w:autoSpaceDN w:val="0"/>
              <w:bidi/>
              <w:adjustRightInd w:val="0"/>
              <w:ind w:left="612"/>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Pr>
              <w:t xml:space="preserve"> </w:t>
            </w:r>
            <w:r w:rsidRPr="00560728">
              <w:rPr>
                <w:rFonts w:ascii="Simplified Arabic" w:hAnsi="Simplified Arabic" w:cs="Simplified Arabic"/>
                <w:sz w:val="22"/>
                <w:szCs w:val="22"/>
                <w:rtl/>
              </w:rPr>
              <w:t>العنوان:</w:t>
            </w:r>
            <w:r w:rsidRPr="00560728">
              <w:rPr>
                <w:rFonts w:ascii="Simplified Arabic" w:hAnsi="Simplified Arabic" w:cs="Simplified Arabic"/>
                <w:sz w:val="22"/>
                <w:szCs w:val="22"/>
                <w:rtl/>
              </w:rPr>
              <w:tab/>
            </w:r>
            <w:r w:rsidRPr="00560728">
              <w:rPr>
                <w:rFonts w:ascii="Simplified Arabic" w:hAnsi="Simplified Arabic" w:cs="Simplified Arabic"/>
                <w:sz w:val="22"/>
                <w:szCs w:val="22"/>
                <w:rtl/>
              </w:rPr>
              <w:tab/>
            </w:r>
            <w:r w:rsidR="003F6445">
              <w:rPr>
                <w:rFonts w:ascii="Simplified Arabic" w:hAnsi="Simplified Arabic" w:cs="Simplified Arabic"/>
                <w:sz w:val="22"/>
                <w:szCs w:val="22"/>
              </w:rPr>
              <w:t xml:space="preserve"> </w:t>
            </w:r>
          </w:p>
          <w:p w14:paraId="2EF59AE8" w14:textId="77777777" w:rsidR="007F7476" w:rsidRPr="00560728" w:rsidRDefault="007F7476" w:rsidP="00443866">
            <w:pPr>
              <w:autoSpaceDE w:val="0"/>
              <w:autoSpaceDN w:val="0"/>
              <w:bidi/>
              <w:adjustRightInd w:val="0"/>
              <w:ind w:left="612"/>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tl/>
              </w:rPr>
              <w:t>للمستأجر:</w:t>
            </w:r>
          </w:p>
          <w:p w14:paraId="1F447E37" w14:textId="6F46B0C7" w:rsidR="007F7476" w:rsidRPr="00560728" w:rsidRDefault="007F7476" w:rsidP="00443866">
            <w:pPr>
              <w:autoSpaceDE w:val="0"/>
              <w:autoSpaceDN w:val="0"/>
              <w:bidi/>
              <w:adjustRightInd w:val="0"/>
              <w:ind w:left="612"/>
              <w:jc w:val="both"/>
              <w:outlineLvl w:val="0"/>
              <w:rPr>
                <w:rFonts w:ascii="Simplified Arabic" w:hAnsi="Simplified Arabic" w:cs="Simplified Arabic"/>
                <w:sz w:val="22"/>
                <w:szCs w:val="22"/>
                <w:rtl/>
              </w:rPr>
            </w:pPr>
            <w:r w:rsidRPr="00560728">
              <w:rPr>
                <w:rFonts w:ascii="Simplified Arabic" w:hAnsi="Simplified Arabic" w:cs="Simplified Arabic"/>
                <w:sz w:val="22"/>
                <w:szCs w:val="22"/>
                <w:rtl/>
              </w:rPr>
              <w:t>عناية:</w:t>
            </w:r>
            <w:r w:rsidRPr="00560728">
              <w:rPr>
                <w:rFonts w:ascii="Simplified Arabic" w:hAnsi="Simplified Arabic" w:cs="Simplified Arabic"/>
                <w:sz w:val="22"/>
                <w:szCs w:val="22"/>
                <w:rtl/>
              </w:rPr>
              <w:tab/>
            </w:r>
            <w:r w:rsidR="00A6401A" w:rsidRPr="00560728">
              <w:rPr>
                <w:rFonts w:ascii="Simplified Arabic" w:hAnsi="Simplified Arabic" w:cs="Simplified Arabic"/>
                <w:sz w:val="22"/>
                <w:szCs w:val="22"/>
                <w:rtl/>
              </w:rPr>
              <w:t xml:space="preserve">       </w:t>
            </w:r>
            <w:r w:rsidR="00A6401A" w:rsidRPr="00560728">
              <w:rPr>
                <w:rFonts w:ascii="Simplified Arabic" w:hAnsi="Simplified Arabic" w:cs="Simplified Arabic"/>
                <w:sz w:val="22"/>
                <w:szCs w:val="22"/>
                <w:rtl/>
              </w:rPr>
              <w:br/>
            </w:r>
            <w:r w:rsidR="00A6401A" w:rsidRPr="00560728">
              <w:rPr>
                <w:rFonts w:ascii="Simplified Arabic" w:hAnsi="Simplified Arabic" w:cs="Simplified Arabic"/>
                <w:sz w:val="22"/>
                <w:szCs w:val="22"/>
                <w:rtl/>
              </w:rPr>
              <w:br/>
              <w:t xml:space="preserve">بريد إلكتروني:    </w:t>
            </w:r>
          </w:p>
          <w:p w14:paraId="14471B87" w14:textId="2B54FDAB" w:rsidR="007F7476" w:rsidRPr="00560728" w:rsidDel="004D1FEE" w:rsidRDefault="00A6401A" w:rsidP="00443866">
            <w:pPr>
              <w:bidi/>
              <w:ind w:left="518" w:hanging="518"/>
              <w:jc w:val="both"/>
              <w:rPr>
                <w:rFonts w:ascii="Simplified Arabic" w:hAnsi="Simplified Arabic" w:cs="Simplified Arabic"/>
                <w:b/>
                <w:bCs/>
                <w:sz w:val="22"/>
                <w:szCs w:val="22"/>
                <w:rtl/>
              </w:rPr>
            </w:pPr>
            <w:r w:rsidRPr="00560728">
              <w:rPr>
                <w:rFonts w:ascii="Simplified Arabic" w:hAnsi="Simplified Arabic" w:cs="Simplified Arabic"/>
                <w:sz w:val="22"/>
                <w:szCs w:val="22"/>
                <w:rtl/>
              </w:rPr>
              <w:t xml:space="preserve">       العنوان:</w:t>
            </w:r>
            <w:r w:rsidRPr="00560728">
              <w:rPr>
                <w:rFonts w:ascii="Simplified Arabic" w:hAnsi="Simplified Arabic" w:cs="Simplified Arabic"/>
                <w:sz w:val="22"/>
                <w:szCs w:val="22"/>
                <w:rtl/>
              </w:rPr>
              <w:tab/>
              <w:t xml:space="preserve">       </w:t>
            </w:r>
          </w:p>
        </w:tc>
      </w:tr>
      <w:tr w:rsidR="007F7476" w:rsidRPr="00C23EB6" w14:paraId="5401EE3D" w14:textId="77777777" w:rsidTr="00E01538">
        <w:tc>
          <w:tcPr>
            <w:tcW w:w="5245" w:type="dxa"/>
            <w:shd w:val="clear" w:color="auto" w:fill="auto"/>
          </w:tcPr>
          <w:p w14:paraId="0E011E03" w14:textId="77777777" w:rsidR="007F7476" w:rsidRPr="00E01538" w:rsidRDefault="007F7476" w:rsidP="007F7476">
            <w:pPr>
              <w:spacing w:after="200"/>
              <w:jc w:val="both"/>
              <w:rPr>
                <w:rFonts w:cs="Microsoft Sans Serif"/>
                <w:b/>
                <w:lang w:bidi="ar-AE"/>
              </w:rPr>
            </w:pPr>
            <w:r w:rsidRPr="00E01538">
              <w:rPr>
                <w:rFonts w:cs="Microsoft Sans Serif"/>
                <w:b/>
                <w:szCs w:val="20"/>
                <w:lang w:bidi="ar-AE"/>
              </w:rPr>
              <w:t>Schedules:</w:t>
            </w:r>
          </w:p>
          <w:p w14:paraId="5BE91AF3" w14:textId="77777777" w:rsidR="007F7476" w:rsidRDefault="007F7476" w:rsidP="007F7476">
            <w:pPr>
              <w:spacing w:after="200"/>
              <w:jc w:val="both"/>
              <w:rPr>
                <w:rFonts w:cs="Microsoft Sans Serif"/>
                <w:lang w:bidi="ar-AE"/>
              </w:rPr>
            </w:pPr>
            <w:bookmarkStart w:id="8" w:name="_DV_M18"/>
            <w:bookmarkEnd w:id="8"/>
            <w:r w:rsidRPr="00C23EB6">
              <w:rPr>
                <w:rFonts w:cs="Microsoft Sans Serif"/>
                <w:lang w:bidi="ar-AE"/>
              </w:rPr>
              <w:t>Schedule A:</w:t>
            </w:r>
            <w:r w:rsidRPr="00C23EB6">
              <w:rPr>
                <w:rFonts w:cs="Microsoft Sans Serif"/>
                <w:lang w:bidi="ar-AE"/>
              </w:rPr>
              <w:tab/>
            </w:r>
            <w:r>
              <w:rPr>
                <w:rFonts w:cs="Microsoft Sans Serif"/>
                <w:lang w:bidi="ar-AE"/>
              </w:rPr>
              <w:t>Terms of Payment</w:t>
            </w:r>
          </w:p>
          <w:p w14:paraId="18BBCF85" w14:textId="77777777" w:rsidR="007F7476" w:rsidRPr="00C23EB6" w:rsidRDefault="007F7476" w:rsidP="007F7476">
            <w:pPr>
              <w:spacing w:after="200"/>
              <w:jc w:val="both"/>
              <w:rPr>
                <w:rFonts w:cs="Microsoft Sans Serif"/>
                <w:lang w:bidi="ar-AE"/>
              </w:rPr>
            </w:pPr>
            <w:r>
              <w:rPr>
                <w:rFonts w:cs="Microsoft Sans Serif"/>
                <w:lang w:bidi="ar-AE"/>
              </w:rPr>
              <w:t>Schedule B:</w:t>
            </w:r>
            <w:r>
              <w:rPr>
                <w:rFonts w:cs="Microsoft Sans Serif"/>
                <w:lang w:bidi="ar-AE"/>
              </w:rPr>
              <w:tab/>
            </w:r>
            <w:r w:rsidRPr="00C23EB6">
              <w:rPr>
                <w:rFonts w:cs="Microsoft Sans Serif"/>
                <w:lang w:bidi="ar-AE"/>
              </w:rPr>
              <w:t>Layout Plan of the Premises</w:t>
            </w:r>
          </w:p>
          <w:p w14:paraId="7814E2BA" w14:textId="77777777" w:rsidR="007F7476" w:rsidRPr="00C23EB6" w:rsidRDefault="007F7476" w:rsidP="007F7476">
            <w:pPr>
              <w:spacing w:after="200"/>
              <w:jc w:val="both"/>
              <w:rPr>
                <w:rFonts w:cs="Microsoft Sans Serif"/>
                <w:lang w:bidi="ar-AE"/>
              </w:rPr>
            </w:pPr>
            <w:bookmarkStart w:id="9" w:name="_DV_M19"/>
            <w:bookmarkEnd w:id="9"/>
            <w:r w:rsidRPr="00C23EB6">
              <w:rPr>
                <w:rFonts w:cs="Microsoft Sans Serif"/>
                <w:lang w:bidi="ar-AE"/>
              </w:rPr>
              <w:t xml:space="preserve">Schedule </w:t>
            </w:r>
            <w:r>
              <w:rPr>
                <w:rFonts w:cs="Microsoft Sans Serif"/>
                <w:lang w:bidi="ar-AE"/>
              </w:rPr>
              <w:t>C</w:t>
            </w:r>
            <w:r w:rsidRPr="00C23EB6">
              <w:rPr>
                <w:rFonts w:cs="Microsoft Sans Serif"/>
                <w:lang w:bidi="ar-AE"/>
              </w:rPr>
              <w:t>:</w:t>
            </w:r>
            <w:r w:rsidRPr="00C23EB6">
              <w:rPr>
                <w:rFonts w:cs="Microsoft Sans Serif"/>
                <w:lang w:bidi="ar-AE"/>
              </w:rPr>
              <w:tab/>
              <w:t>Building Plan</w:t>
            </w:r>
          </w:p>
          <w:p w14:paraId="544AE95D" w14:textId="31A7759A" w:rsidR="007F7476" w:rsidRDefault="007F7476" w:rsidP="007F7476">
            <w:pPr>
              <w:spacing w:after="200"/>
              <w:jc w:val="both"/>
              <w:rPr>
                <w:rFonts w:cs="Microsoft Sans Serif"/>
                <w:lang w:bidi="ar-AE"/>
              </w:rPr>
            </w:pPr>
            <w:bookmarkStart w:id="10" w:name="_DV_M20"/>
            <w:bookmarkEnd w:id="10"/>
            <w:r w:rsidRPr="00C23EB6">
              <w:rPr>
                <w:rFonts w:cs="Microsoft Sans Serif"/>
                <w:lang w:bidi="ar-AE"/>
              </w:rPr>
              <w:t xml:space="preserve">Schedule </w:t>
            </w:r>
            <w:r>
              <w:rPr>
                <w:rFonts w:cs="Microsoft Sans Serif"/>
                <w:lang w:bidi="ar-AE"/>
              </w:rPr>
              <w:t>D</w:t>
            </w:r>
            <w:r w:rsidRPr="00C23EB6">
              <w:rPr>
                <w:rFonts w:cs="Microsoft Sans Serif"/>
                <w:lang w:bidi="ar-AE"/>
              </w:rPr>
              <w:t>:</w:t>
            </w:r>
            <w:r w:rsidRPr="00C23EB6">
              <w:rPr>
                <w:rFonts w:cs="Microsoft Sans Serif"/>
                <w:lang w:bidi="ar-AE"/>
              </w:rPr>
              <w:tab/>
              <w:t>Standard Terms</w:t>
            </w:r>
          </w:p>
          <w:p w14:paraId="00576858" w14:textId="4DDBB51E" w:rsidR="007F7476" w:rsidRDefault="007F7476" w:rsidP="007F7476">
            <w:pPr>
              <w:spacing w:after="200"/>
              <w:jc w:val="both"/>
              <w:rPr>
                <w:rFonts w:cs="Microsoft Sans Serif"/>
                <w:lang w:bidi="ar-AE"/>
              </w:rPr>
            </w:pPr>
            <w:r>
              <w:rPr>
                <w:rFonts w:cs="Microsoft Sans Serif"/>
                <w:lang w:bidi="ar-AE"/>
              </w:rPr>
              <w:t>Schedule E:</w:t>
            </w:r>
            <w:r>
              <w:rPr>
                <w:rFonts w:cs="Microsoft Sans Serif"/>
                <w:lang w:bidi="ar-AE"/>
              </w:rPr>
              <w:tab/>
              <w:t>Schedule of Condition</w:t>
            </w:r>
          </w:p>
          <w:p w14:paraId="00C01087" w14:textId="49E4867C" w:rsidR="007F7476" w:rsidRDefault="007F7476" w:rsidP="007F7476">
            <w:pPr>
              <w:spacing w:after="200"/>
              <w:jc w:val="both"/>
              <w:rPr>
                <w:rFonts w:cs="Microsoft Sans Serif"/>
                <w:lang w:bidi="ar-AE"/>
              </w:rPr>
            </w:pPr>
            <w:r>
              <w:rPr>
                <w:rFonts w:cs="Microsoft Sans Serif"/>
                <w:lang w:bidi="ar-AE"/>
              </w:rPr>
              <w:t xml:space="preserve">Schedule F: </w:t>
            </w:r>
            <w:r>
              <w:rPr>
                <w:rFonts w:cs="Microsoft Sans Serif"/>
                <w:lang w:bidi="ar-AE"/>
              </w:rPr>
              <w:tab/>
              <w:t xml:space="preserve">Insurance Requirements </w:t>
            </w:r>
          </w:p>
          <w:p w14:paraId="5F0814DE" w14:textId="208421E9" w:rsidR="007F7476" w:rsidRDefault="007F7476" w:rsidP="007F7476">
            <w:pPr>
              <w:spacing w:after="200"/>
              <w:jc w:val="both"/>
              <w:rPr>
                <w:rFonts w:cs="Microsoft Sans Serif"/>
                <w:lang w:bidi="ar-AE"/>
              </w:rPr>
            </w:pPr>
            <w:r>
              <w:rPr>
                <w:rFonts w:cs="Microsoft Sans Serif"/>
                <w:lang w:bidi="ar-AE"/>
              </w:rPr>
              <w:t xml:space="preserve">Schedule G: </w:t>
            </w:r>
            <w:r>
              <w:rPr>
                <w:rFonts w:cs="Microsoft Sans Serif"/>
                <w:lang w:bidi="ar-AE"/>
              </w:rPr>
              <w:tab/>
              <w:t>Car Park Plan</w:t>
            </w:r>
          </w:p>
          <w:p w14:paraId="58E76EEC" w14:textId="45C381E5" w:rsidR="007F7476" w:rsidRPr="00C23EB6" w:rsidRDefault="007F7476" w:rsidP="007F7476">
            <w:pPr>
              <w:spacing w:after="200"/>
              <w:jc w:val="both"/>
              <w:rPr>
                <w:rFonts w:cs="Microsoft Sans Serif"/>
                <w:lang w:bidi="ar-AE"/>
              </w:rPr>
            </w:pPr>
            <w:r>
              <w:rPr>
                <w:rFonts w:cs="Microsoft Sans Serif"/>
                <w:lang w:bidi="ar-AE"/>
              </w:rPr>
              <w:t>Schedule H:</w:t>
            </w:r>
            <w:r>
              <w:rPr>
                <w:rFonts w:cs="Microsoft Sans Serif"/>
                <w:lang w:bidi="ar-AE"/>
              </w:rPr>
              <w:tab/>
            </w:r>
            <w:r w:rsidRPr="006E5CAC">
              <w:rPr>
                <w:rFonts w:cs="Microsoft Sans Serif"/>
                <w:lang w:bidi="ar-AE"/>
              </w:rPr>
              <w:t>Special Terms [Delete if no Special Terms]</w:t>
            </w:r>
          </w:p>
        </w:tc>
        <w:tc>
          <w:tcPr>
            <w:tcW w:w="567" w:type="dxa"/>
            <w:shd w:val="clear" w:color="auto" w:fill="auto"/>
          </w:tcPr>
          <w:p w14:paraId="41974148" w14:textId="77777777" w:rsidR="007F7476" w:rsidRPr="00C23EB6" w:rsidRDefault="007F7476" w:rsidP="007F7476">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52E6C8AE" w14:textId="77777777" w:rsidR="007F7476" w:rsidRPr="00560728" w:rsidRDefault="007F7476" w:rsidP="00443866">
            <w:pPr>
              <w:ind w:left="516"/>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الملاحق</w:t>
            </w:r>
            <w:r w:rsidRPr="00560728">
              <w:rPr>
                <w:rFonts w:ascii="Simplified Arabic" w:hAnsi="Simplified Arabic" w:cs="Simplified Arabic"/>
                <w:b/>
                <w:bCs/>
                <w:sz w:val="22"/>
                <w:szCs w:val="22"/>
                <w:lang w:bidi="ar-AE"/>
              </w:rPr>
              <w:t>:</w:t>
            </w:r>
          </w:p>
          <w:p w14:paraId="7AAD99EB" w14:textId="7EAABB0E"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الملحق (أ):</w:t>
            </w:r>
            <w:r w:rsidR="004740D4" w:rsidRPr="00560728">
              <w:rPr>
                <w:rFonts w:ascii="Simplified Arabic" w:hAnsi="Simplified Arabic" w:cs="Simplified Arabic"/>
                <w:sz w:val="22"/>
                <w:szCs w:val="22"/>
                <w:rtl/>
                <w:lang w:bidi="ar-AE"/>
              </w:rPr>
              <w:t xml:space="preserve"> </w:t>
            </w:r>
            <w:r w:rsidRPr="00560728">
              <w:rPr>
                <w:rFonts w:ascii="Simplified Arabic" w:hAnsi="Simplified Arabic" w:cs="Simplified Arabic"/>
                <w:sz w:val="22"/>
                <w:szCs w:val="22"/>
                <w:rtl/>
                <w:lang w:bidi="ar-AE"/>
              </w:rPr>
              <w:t>شروط السداد</w:t>
            </w:r>
          </w:p>
          <w:p w14:paraId="70F6BCFC" w14:textId="546F9036"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الملحق (ب):</w:t>
            </w:r>
            <w:r w:rsidR="004740D4" w:rsidRPr="00560728">
              <w:rPr>
                <w:rFonts w:ascii="Simplified Arabic" w:hAnsi="Simplified Arabic" w:cs="Simplified Arabic"/>
                <w:sz w:val="22"/>
                <w:szCs w:val="22"/>
                <w:rtl/>
                <w:lang w:bidi="ar-AE"/>
              </w:rPr>
              <w:t xml:space="preserve"> </w:t>
            </w:r>
            <w:r w:rsidRPr="00560728">
              <w:rPr>
                <w:rFonts w:ascii="Simplified Arabic" w:hAnsi="Simplified Arabic" w:cs="Simplified Arabic"/>
                <w:sz w:val="22"/>
                <w:szCs w:val="22"/>
                <w:rtl/>
                <w:lang w:bidi="ar-AE"/>
              </w:rPr>
              <w:t>مخطط التصميم الداخلي للعقار</w:t>
            </w:r>
          </w:p>
          <w:p w14:paraId="44BD100D" w14:textId="51D804BA"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الملحق (ج):</w:t>
            </w:r>
            <w:r w:rsidR="004740D4" w:rsidRPr="00560728">
              <w:rPr>
                <w:rFonts w:ascii="Simplified Arabic" w:hAnsi="Simplified Arabic" w:cs="Simplified Arabic"/>
                <w:sz w:val="22"/>
                <w:szCs w:val="22"/>
                <w:rtl/>
                <w:lang w:bidi="ar-AE"/>
              </w:rPr>
              <w:t xml:space="preserve"> </w:t>
            </w:r>
            <w:r w:rsidRPr="00560728">
              <w:rPr>
                <w:rFonts w:ascii="Simplified Arabic" w:hAnsi="Simplified Arabic" w:cs="Simplified Arabic"/>
                <w:sz w:val="22"/>
                <w:szCs w:val="22"/>
                <w:rtl/>
                <w:lang w:bidi="ar-AE"/>
              </w:rPr>
              <w:t>مخطط  المبنى</w:t>
            </w:r>
          </w:p>
          <w:p w14:paraId="241D89FB" w14:textId="2472BE85"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الملحق (د):</w:t>
            </w:r>
            <w:r w:rsidR="004740D4" w:rsidRPr="00560728">
              <w:rPr>
                <w:rFonts w:ascii="Simplified Arabic" w:hAnsi="Simplified Arabic" w:cs="Simplified Arabic"/>
                <w:sz w:val="22"/>
                <w:szCs w:val="22"/>
                <w:rtl/>
                <w:lang w:bidi="ar-AE"/>
              </w:rPr>
              <w:t xml:space="preserve"> </w:t>
            </w:r>
            <w:r w:rsidRPr="00560728">
              <w:rPr>
                <w:rFonts w:ascii="Simplified Arabic" w:hAnsi="Simplified Arabic" w:cs="Simplified Arabic"/>
                <w:sz w:val="22"/>
                <w:szCs w:val="22"/>
                <w:rtl/>
                <w:lang w:bidi="ar-AE"/>
              </w:rPr>
              <w:t>الشروط الموحدة</w:t>
            </w:r>
          </w:p>
          <w:p w14:paraId="1C43320F" w14:textId="18964E34"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الملحق (هـ):</w:t>
            </w:r>
            <w:r w:rsidR="004740D4" w:rsidRPr="00560728">
              <w:rPr>
                <w:rFonts w:ascii="Simplified Arabic" w:hAnsi="Simplified Arabic" w:cs="Simplified Arabic"/>
                <w:sz w:val="22"/>
                <w:szCs w:val="22"/>
                <w:rtl/>
                <w:lang w:bidi="ar-AE"/>
              </w:rPr>
              <w:t xml:space="preserve"> </w:t>
            </w:r>
            <w:r w:rsidR="003B1618" w:rsidRPr="00560728">
              <w:rPr>
                <w:rFonts w:ascii="Simplified Arabic" w:hAnsi="Simplified Arabic" w:cs="Simplified Arabic"/>
                <w:sz w:val="22"/>
                <w:szCs w:val="22"/>
                <w:rtl/>
                <w:lang w:bidi="ar-AE"/>
              </w:rPr>
              <w:t xml:space="preserve">جدول </w:t>
            </w:r>
            <w:r w:rsidRPr="00560728">
              <w:rPr>
                <w:rFonts w:ascii="Simplified Arabic" w:hAnsi="Simplified Arabic" w:cs="Simplified Arabic"/>
                <w:sz w:val="22"/>
                <w:szCs w:val="22"/>
                <w:rtl/>
                <w:lang w:bidi="ar-AE"/>
              </w:rPr>
              <w:t>الشروط</w:t>
            </w:r>
          </w:p>
          <w:p w14:paraId="58E4350D" w14:textId="050DEDF5"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الملحق (و): متطلبات التأمين</w:t>
            </w:r>
          </w:p>
          <w:p w14:paraId="45D41820" w14:textId="66FE5D1A"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lang w:bidi="ar-AE"/>
              </w:rPr>
              <w:t xml:space="preserve"> </w:t>
            </w:r>
            <w:r w:rsidRPr="00560728">
              <w:rPr>
                <w:rFonts w:ascii="Simplified Arabic" w:hAnsi="Simplified Arabic" w:cs="Simplified Arabic"/>
                <w:sz w:val="22"/>
                <w:szCs w:val="22"/>
                <w:rtl/>
                <w:lang w:bidi="ar-AE"/>
              </w:rPr>
              <w:t>الملحق (ز): مخطط مواقف السيارات</w:t>
            </w:r>
            <w:r w:rsidRPr="00560728">
              <w:rPr>
                <w:rFonts w:ascii="Simplified Arabic" w:hAnsi="Simplified Arabic" w:cs="Simplified Arabic"/>
                <w:sz w:val="22"/>
                <w:szCs w:val="22"/>
                <w:lang w:bidi="ar-AE"/>
              </w:rPr>
              <w:t>:</w:t>
            </w:r>
          </w:p>
          <w:p w14:paraId="2C4E543A" w14:textId="0D516353" w:rsidR="007F7476" w:rsidRPr="00560728" w:rsidRDefault="004740D4" w:rsidP="00443866">
            <w:pPr>
              <w:bidi/>
              <w:jc w:val="both"/>
              <w:rPr>
                <w:rFonts w:ascii="Simplified Arabic" w:hAnsi="Simplified Arabic" w:cs="Simplified Arabic"/>
                <w:sz w:val="22"/>
                <w:szCs w:val="22"/>
                <w:lang w:bidi="ar-AE"/>
              </w:rPr>
            </w:pPr>
            <w:r w:rsidRPr="006E5CAC">
              <w:rPr>
                <w:rFonts w:ascii="Simplified Arabic" w:hAnsi="Simplified Arabic" w:cs="Simplified Arabic"/>
                <w:sz w:val="22"/>
                <w:szCs w:val="22"/>
                <w:rtl/>
                <w:lang w:bidi="ar-AE"/>
              </w:rPr>
              <w:t xml:space="preserve">الملحق (ح): </w:t>
            </w:r>
            <w:r w:rsidR="007F7476" w:rsidRPr="006E5CAC">
              <w:rPr>
                <w:rFonts w:ascii="Simplified Arabic" w:hAnsi="Simplified Arabic" w:cs="Simplified Arabic"/>
                <w:sz w:val="22"/>
                <w:szCs w:val="22"/>
                <w:rtl/>
                <w:lang w:bidi="ar-AE"/>
              </w:rPr>
              <w:t>الشروط الخاصة [يلغى في حال عدم وجود شروط خاصة]</w:t>
            </w:r>
          </w:p>
        </w:tc>
      </w:tr>
      <w:tr w:rsidR="007F7476" w:rsidRPr="00C23EB6" w14:paraId="69B36D09" w14:textId="77777777" w:rsidTr="00E01538">
        <w:tc>
          <w:tcPr>
            <w:tcW w:w="5245" w:type="dxa"/>
            <w:shd w:val="clear" w:color="auto" w:fill="auto"/>
          </w:tcPr>
          <w:p w14:paraId="691D8AB3" w14:textId="77777777" w:rsidR="007F7476" w:rsidRPr="00C23EB6" w:rsidRDefault="007F7476" w:rsidP="007F7476">
            <w:pPr>
              <w:tabs>
                <w:tab w:val="num" w:pos="720"/>
              </w:tabs>
              <w:autoSpaceDE w:val="0"/>
              <w:autoSpaceDN w:val="0"/>
              <w:adjustRightInd w:val="0"/>
              <w:spacing w:after="200"/>
              <w:ind w:left="720" w:hanging="720"/>
              <w:jc w:val="both"/>
              <w:outlineLvl w:val="0"/>
              <w:rPr>
                <w:rFonts w:cs="Microsoft Sans Serif"/>
              </w:rPr>
            </w:pPr>
            <w:r w:rsidRPr="00C23EB6">
              <w:rPr>
                <w:rFonts w:cs="Microsoft Sans Serif"/>
                <w:b/>
                <w:bCs/>
              </w:rPr>
              <w:t>It is HEREBY AGREED as follows</w:t>
            </w:r>
            <w:r w:rsidRPr="00C23EB6">
              <w:rPr>
                <w:rFonts w:cs="Microsoft Sans Serif"/>
              </w:rPr>
              <w:t>:</w:t>
            </w:r>
          </w:p>
        </w:tc>
        <w:tc>
          <w:tcPr>
            <w:tcW w:w="567" w:type="dxa"/>
            <w:shd w:val="clear" w:color="auto" w:fill="auto"/>
          </w:tcPr>
          <w:p w14:paraId="2D5EEE7D" w14:textId="77777777" w:rsidR="007F7476" w:rsidRPr="00C23EB6" w:rsidRDefault="007F7476" w:rsidP="007F7476">
            <w:pPr>
              <w:tabs>
                <w:tab w:val="num" w:pos="720"/>
              </w:tabs>
              <w:autoSpaceDE w:val="0"/>
              <w:autoSpaceDN w:val="0"/>
              <w:adjustRightInd w:val="0"/>
              <w:spacing w:after="200"/>
              <w:ind w:left="720" w:hanging="720"/>
              <w:outlineLvl w:val="0"/>
              <w:rPr>
                <w:rFonts w:cs="Microsoft Sans Serif"/>
              </w:rPr>
            </w:pPr>
          </w:p>
        </w:tc>
        <w:tc>
          <w:tcPr>
            <w:tcW w:w="4891" w:type="dxa"/>
            <w:shd w:val="clear" w:color="auto" w:fill="auto"/>
          </w:tcPr>
          <w:p w14:paraId="2DEFF5BF" w14:textId="14CB83AE" w:rsidR="007F7476" w:rsidRPr="00560728" w:rsidRDefault="007F7476" w:rsidP="00443866">
            <w:pPr>
              <w:bidi/>
              <w:jc w:val="both"/>
              <w:rPr>
                <w:rFonts w:ascii="Simplified Arabic" w:hAnsi="Simplified Arabic" w:cs="Simplified Arabic"/>
                <w:b/>
                <w:bCs/>
                <w:sz w:val="22"/>
                <w:szCs w:val="22"/>
                <w:lang w:bidi="ar-AE"/>
              </w:rPr>
            </w:pPr>
            <w:r w:rsidRPr="00560728">
              <w:rPr>
                <w:rFonts w:ascii="Simplified Arabic" w:hAnsi="Simplified Arabic" w:cs="Simplified Arabic"/>
                <w:b/>
                <w:bCs/>
                <w:sz w:val="22"/>
                <w:szCs w:val="22"/>
                <w:rtl/>
                <w:lang w:bidi="ar-AE"/>
              </w:rPr>
              <w:t>تم الاتفاق على الآتي:</w:t>
            </w:r>
          </w:p>
        </w:tc>
      </w:tr>
      <w:tr w:rsidR="007F7476" w:rsidRPr="00C23EB6" w14:paraId="2968498C" w14:textId="77777777" w:rsidTr="00E01538">
        <w:tc>
          <w:tcPr>
            <w:tcW w:w="5245" w:type="dxa"/>
            <w:shd w:val="clear" w:color="auto" w:fill="auto"/>
          </w:tcPr>
          <w:p w14:paraId="67B45D1B" w14:textId="3E676EB6" w:rsidR="007F7476" w:rsidRPr="00C23EB6" w:rsidRDefault="007F7476" w:rsidP="007F7476">
            <w:pPr>
              <w:autoSpaceDE w:val="0"/>
              <w:autoSpaceDN w:val="0"/>
              <w:adjustRightInd w:val="0"/>
              <w:spacing w:after="200"/>
              <w:jc w:val="both"/>
              <w:outlineLvl w:val="0"/>
              <w:rPr>
                <w:rFonts w:cs="Microsoft Sans Serif"/>
              </w:rPr>
            </w:pPr>
            <w:r w:rsidRPr="00C23EB6">
              <w:rPr>
                <w:rFonts w:cs="Microsoft Sans Serif"/>
              </w:rPr>
              <w:t>Th</w:t>
            </w:r>
            <w:r>
              <w:rPr>
                <w:rFonts w:cs="Microsoft Sans Serif"/>
              </w:rPr>
              <w:t>is</w:t>
            </w:r>
            <w:r w:rsidRPr="00C23EB6">
              <w:rPr>
                <w:rFonts w:cs="Microsoft Sans Serif"/>
              </w:rPr>
              <w:t xml:space="preserve"> </w:t>
            </w:r>
            <w:r>
              <w:rPr>
                <w:rFonts w:cs="Microsoft Sans Serif"/>
              </w:rPr>
              <w:t xml:space="preserve">Lease Agreement </w:t>
            </w:r>
            <w:r w:rsidRPr="00C23EB6">
              <w:rPr>
                <w:rFonts w:cs="Microsoft Sans Serif"/>
              </w:rPr>
              <w:t xml:space="preserve">shall be legally binding and comprise or </w:t>
            </w:r>
            <w:r>
              <w:rPr>
                <w:rFonts w:cs="Microsoft Sans Serif"/>
              </w:rPr>
              <w:t>is</w:t>
            </w:r>
            <w:r w:rsidRPr="00C23EB6">
              <w:rPr>
                <w:rFonts w:cs="Microsoft Sans Serif"/>
              </w:rPr>
              <w:t xml:space="preserve"> deemed to comprise</w:t>
            </w:r>
            <w:r>
              <w:rPr>
                <w:rFonts w:cs="Microsoft Sans Serif"/>
              </w:rPr>
              <w:t xml:space="preserve"> </w:t>
            </w:r>
            <w:r w:rsidRPr="00C23EB6">
              <w:rPr>
                <w:rFonts w:cs="Microsoft Sans Serif"/>
              </w:rPr>
              <w:t>the Schedules</w:t>
            </w:r>
            <w:r>
              <w:rPr>
                <w:rFonts w:cs="Microsoft Sans Serif"/>
              </w:rPr>
              <w:t>.</w:t>
            </w:r>
            <w:r w:rsidRPr="00C23EB6">
              <w:rPr>
                <w:rFonts w:cs="Microsoft Sans Serif"/>
              </w:rPr>
              <w:t xml:space="preserve"> </w:t>
            </w:r>
          </w:p>
        </w:tc>
        <w:tc>
          <w:tcPr>
            <w:tcW w:w="567" w:type="dxa"/>
            <w:shd w:val="clear" w:color="auto" w:fill="auto"/>
          </w:tcPr>
          <w:p w14:paraId="0D64B52B" w14:textId="77777777" w:rsidR="007F7476" w:rsidRPr="00C23EB6" w:rsidRDefault="007F7476" w:rsidP="007F7476">
            <w:pPr>
              <w:spacing w:after="200"/>
              <w:rPr>
                <w:rFonts w:cs="Microsoft Sans Serif"/>
              </w:rPr>
            </w:pPr>
          </w:p>
        </w:tc>
        <w:tc>
          <w:tcPr>
            <w:tcW w:w="4891" w:type="dxa"/>
            <w:shd w:val="clear" w:color="auto" w:fill="auto"/>
          </w:tcPr>
          <w:p w14:paraId="0A34DF54" w14:textId="59CD350E" w:rsidR="007F7476" w:rsidRPr="00560728" w:rsidRDefault="007F7476" w:rsidP="00443866">
            <w:pPr>
              <w:bidi/>
              <w:ind w:left="518" w:hanging="518"/>
              <w:jc w:val="both"/>
              <w:rPr>
                <w:rFonts w:ascii="Simplified Arabic" w:hAnsi="Simplified Arabic" w:cs="Simplified Arabic"/>
                <w:sz w:val="22"/>
                <w:szCs w:val="22"/>
                <w:lang w:bidi="ar-AE"/>
              </w:rPr>
            </w:pPr>
            <w:r w:rsidRPr="00560728">
              <w:rPr>
                <w:rFonts w:ascii="Simplified Arabic" w:hAnsi="Simplified Arabic" w:cs="Simplified Arabic"/>
                <w:sz w:val="22"/>
                <w:szCs w:val="22"/>
                <w:rtl/>
                <w:lang w:bidi="ar-AE"/>
              </w:rPr>
              <w:t>يكون عقد الإيجار هذا ملزما قانونياً وتعتبر الملاحق المذكورة أعلاه</w:t>
            </w:r>
            <w:r w:rsidRPr="00560728">
              <w:rPr>
                <w:rFonts w:ascii="Simplified Arabic" w:hAnsi="Simplified Arabic" w:cs="Simplified Arabic"/>
                <w:sz w:val="22"/>
                <w:szCs w:val="22"/>
                <w:lang w:bidi="ar-AE"/>
              </w:rPr>
              <w:t xml:space="preserve"> </w:t>
            </w:r>
            <w:r w:rsidRPr="00560728">
              <w:rPr>
                <w:rFonts w:ascii="Simplified Arabic" w:hAnsi="Simplified Arabic" w:cs="Simplified Arabic"/>
                <w:sz w:val="22"/>
                <w:szCs w:val="22"/>
                <w:rtl/>
                <w:lang w:bidi="ar-AE"/>
              </w:rPr>
              <w:t>جزء لا يتجزأ من هذا العقد.</w:t>
            </w:r>
          </w:p>
        </w:tc>
      </w:tr>
      <w:tr w:rsidR="007F7476" w:rsidRPr="000F16E9" w14:paraId="234EA93E" w14:textId="77777777" w:rsidTr="00E01538">
        <w:tc>
          <w:tcPr>
            <w:tcW w:w="5245" w:type="dxa"/>
            <w:shd w:val="clear" w:color="auto" w:fill="auto"/>
          </w:tcPr>
          <w:p w14:paraId="20DA43E6" w14:textId="320595A8" w:rsidR="007F7476" w:rsidRPr="00C23EB6" w:rsidRDefault="007F7476" w:rsidP="007F7476">
            <w:pPr>
              <w:spacing w:after="200"/>
              <w:jc w:val="both"/>
              <w:rPr>
                <w:rFonts w:cs="Microsoft Sans Serif"/>
              </w:rPr>
            </w:pPr>
            <w:r w:rsidRPr="00C23EB6">
              <w:rPr>
                <w:rFonts w:cs="Microsoft Sans Serif"/>
                <w:b/>
                <w:bCs/>
              </w:rPr>
              <w:t>IN WITNESS WHEREOF</w:t>
            </w:r>
            <w:r w:rsidRPr="00C23EB6">
              <w:rPr>
                <w:rFonts w:cs="Microsoft Sans Serif"/>
              </w:rPr>
              <w:t xml:space="preserve"> the Parties hereto have duly executed </w:t>
            </w:r>
            <w:r>
              <w:rPr>
                <w:rFonts w:cs="Microsoft Sans Serif"/>
              </w:rPr>
              <w:t>the</w:t>
            </w:r>
            <w:r w:rsidRPr="00C23EB6">
              <w:rPr>
                <w:rFonts w:cs="Microsoft Sans Serif"/>
              </w:rPr>
              <w:t xml:space="preserve"> Lease</w:t>
            </w:r>
            <w:r>
              <w:rPr>
                <w:rFonts w:cs="Microsoft Sans Serif"/>
              </w:rPr>
              <w:t xml:space="preserve"> Agreement</w:t>
            </w:r>
            <w:r w:rsidRPr="00C23EB6">
              <w:rPr>
                <w:rFonts w:cs="Microsoft Sans Serif"/>
              </w:rPr>
              <w:t xml:space="preserve"> on the day and year first hereinabove written.</w:t>
            </w:r>
          </w:p>
        </w:tc>
        <w:tc>
          <w:tcPr>
            <w:tcW w:w="567" w:type="dxa"/>
            <w:shd w:val="clear" w:color="auto" w:fill="auto"/>
          </w:tcPr>
          <w:p w14:paraId="706B7F55" w14:textId="77777777" w:rsidR="007F7476" w:rsidRPr="00C23EB6" w:rsidRDefault="007F7476" w:rsidP="007F7476">
            <w:pPr>
              <w:spacing w:after="200"/>
              <w:rPr>
                <w:rFonts w:cs="Microsoft Sans Serif"/>
              </w:rPr>
            </w:pPr>
          </w:p>
        </w:tc>
        <w:tc>
          <w:tcPr>
            <w:tcW w:w="4891" w:type="dxa"/>
            <w:shd w:val="clear" w:color="auto" w:fill="auto"/>
          </w:tcPr>
          <w:p w14:paraId="6700C33B" w14:textId="1B4B2DF1" w:rsidR="007F7476" w:rsidRPr="00560728" w:rsidRDefault="007F7476" w:rsidP="00443866">
            <w:pPr>
              <w:bidi/>
              <w:jc w:val="both"/>
              <w:rPr>
                <w:rFonts w:ascii="Simplified Arabic" w:hAnsi="Simplified Arabic" w:cs="Simplified Arabic"/>
                <w:sz w:val="22"/>
                <w:szCs w:val="22"/>
                <w:lang w:bidi="ar-AE"/>
              </w:rPr>
            </w:pPr>
            <w:r w:rsidRPr="00560728">
              <w:rPr>
                <w:rFonts w:ascii="Simplified Arabic" w:hAnsi="Simplified Arabic" w:cs="Simplified Arabic"/>
                <w:b/>
                <w:bCs/>
                <w:sz w:val="22"/>
                <w:szCs w:val="22"/>
                <w:rtl/>
                <w:lang w:bidi="ar-AE"/>
              </w:rPr>
              <w:t>إشهاداً على ما تقدم</w:t>
            </w:r>
            <w:r w:rsidRPr="00560728">
              <w:rPr>
                <w:rFonts w:ascii="Simplified Arabic" w:hAnsi="Simplified Arabic" w:cs="Simplified Arabic"/>
                <w:sz w:val="22"/>
                <w:szCs w:val="22"/>
                <w:rtl/>
                <w:lang w:bidi="ar-AE"/>
              </w:rPr>
              <w:t>، وقع الطرفان عقد الإيجار في اليوم والسنة المذكورين أعلاه.</w:t>
            </w:r>
          </w:p>
        </w:tc>
      </w:tr>
      <w:tr w:rsidR="007F7476" w:rsidRPr="00C23EB6" w14:paraId="0D3F7B0C" w14:textId="77777777" w:rsidTr="00E01538">
        <w:tc>
          <w:tcPr>
            <w:tcW w:w="5245" w:type="dxa"/>
            <w:shd w:val="clear" w:color="auto" w:fill="auto"/>
          </w:tcPr>
          <w:p w14:paraId="1BBF7E33" w14:textId="77777777" w:rsidR="007F7476" w:rsidRPr="00C23EB6" w:rsidRDefault="007F7476" w:rsidP="007F7476">
            <w:pPr>
              <w:spacing w:after="200"/>
              <w:ind w:right="-112"/>
              <w:jc w:val="both"/>
              <w:rPr>
                <w:rFonts w:cs="Microsoft Sans Serif"/>
                <w:b/>
                <w:bCs/>
              </w:rPr>
            </w:pPr>
            <w:r w:rsidRPr="00C23EB6">
              <w:rPr>
                <w:rFonts w:cs="Microsoft Sans Serif"/>
                <w:b/>
                <w:bCs/>
              </w:rPr>
              <w:t>_____________________________________________</w:t>
            </w:r>
          </w:p>
          <w:p w14:paraId="1C5939BB" w14:textId="7DE8CE59" w:rsidR="007F7476" w:rsidRPr="00C23EB6" w:rsidRDefault="007F7476" w:rsidP="007F7476">
            <w:pPr>
              <w:spacing w:after="200"/>
              <w:ind w:right="-112"/>
              <w:jc w:val="both"/>
              <w:rPr>
                <w:rFonts w:cs="Microsoft Sans Serif"/>
                <w:b/>
                <w:bCs/>
              </w:rPr>
            </w:pPr>
            <w:r w:rsidRPr="00C23EB6">
              <w:rPr>
                <w:rFonts w:cs="Microsoft Sans Serif"/>
                <w:b/>
                <w:bCs/>
              </w:rPr>
              <w:t xml:space="preserve">Signed by: </w:t>
            </w:r>
          </w:p>
        </w:tc>
        <w:tc>
          <w:tcPr>
            <w:tcW w:w="567" w:type="dxa"/>
            <w:shd w:val="clear" w:color="auto" w:fill="auto"/>
          </w:tcPr>
          <w:p w14:paraId="26086E30" w14:textId="77777777" w:rsidR="007F7476" w:rsidRPr="00C23EB6" w:rsidRDefault="007F7476" w:rsidP="007F7476">
            <w:pPr>
              <w:spacing w:after="200"/>
              <w:rPr>
                <w:rFonts w:cs="Microsoft Sans Serif"/>
              </w:rPr>
            </w:pPr>
          </w:p>
        </w:tc>
        <w:tc>
          <w:tcPr>
            <w:tcW w:w="4891" w:type="dxa"/>
            <w:shd w:val="clear" w:color="auto" w:fill="auto"/>
          </w:tcPr>
          <w:p w14:paraId="2C77E435" w14:textId="77777777" w:rsidR="007F7476" w:rsidRPr="00560728" w:rsidRDefault="007F7476" w:rsidP="00443866">
            <w:pPr>
              <w:bidi/>
              <w:jc w:val="both"/>
              <w:rPr>
                <w:rFonts w:ascii="Simplified Arabic" w:hAnsi="Simplified Arabic" w:cs="Simplified Arabic"/>
                <w:b/>
                <w:sz w:val="22"/>
                <w:szCs w:val="22"/>
                <w:lang w:bidi="ar-AE"/>
              </w:rPr>
            </w:pPr>
            <w:r w:rsidRPr="00560728">
              <w:rPr>
                <w:rFonts w:ascii="Simplified Arabic" w:hAnsi="Simplified Arabic" w:cs="Simplified Arabic"/>
                <w:b/>
                <w:sz w:val="22"/>
                <w:szCs w:val="22"/>
                <w:lang w:bidi="ar-AE"/>
              </w:rPr>
              <w:t>___________________________________</w:t>
            </w:r>
          </w:p>
          <w:p w14:paraId="0E7A84A6" w14:textId="058048AA" w:rsidR="007F7476" w:rsidRPr="00560728" w:rsidRDefault="007F7476" w:rsidP="00443866">
            <w:pPr>
              <w:bidi/>
              <w:jc w:val="both"/>
              <w:rPr>
                <w:rFonts w:ascii="Simplified Arabic" w:hAnsi="Simplified Arabic" w:cs="Simplified Arabic"/>
                <w:b/>
                <w:bCs/>
                <w:sz w:val="22"/>
                <w:szCs w:val="22"/>
                <w:highlight w:val="yellow"/>
                <w:rtl/>
                <w:lang w:bidi="ar-AE"/>
              </w:rPr>
            </w:pPr>
            <w:r w:rsidRPr="00560728">
              <w:rPr>
                <w:rFonts w:ascii="Simplified Arabic" w:hAnsi="Simplified Arabic" w:cs="Simplified Arabic"/>
                <w:b/>
                <w:bCs/>
                <w:sz w:val="22"/>
                <w:szCs w:val="22"/>
                <w:rtl/>
                <w:lang w:bidi="ar-AE"/>
              </w:rPr>
              <w:t>تم التوقيع بواسطة</w:t>
            </w:r>
            <w:r w:rsidRPr="00560728">
              <w:rPr>
                <w:rFonts w:ascii="Simplified Arabic" w:hAnsi="Simplified Arabic" w:cs="Simplified Arabic"/>
                <w:sz w:val="22"/>
                <w:szCs w:val="22"/>
                <w:rtl/>
                <w:lang w:bidi="ar-AE"/>
              </w:rPr>
              <w:t xml:space="preserve">: </w:t>
            </w:r>
          </w:p>
        </w:tc>
      </w:tr>
      <w:tr w:rsidR="007F7476" w:rsidRPr="00C23EB6" w14:paraId="37049C40" w14:textId="77777777" w:rsidTr="00E01538">
        <w:tc>
          <w:tcPr>
            <w:tcW w:w="5245" w:type="dxa"/>
            <w:shd w:val="clear" w:color="auto" w:fill="auto"/>
          </w:tcPr>
          <w:p w14:paraId="57602B50" w14:textId="77777777" w:rsidR="007F7476" w:rsidRPr="00C23EB6" w:rsidRDefault="007F7476" w:rsidP="007F7476">
            <w:pPr>
              <w:spacing w:after="200"/>
              <w:jc w:val="both"/>
              <w:rPr>
                <w:rFonts w:cs="Microsoft Sans Serif"/>
                <w:b/>
                <w:bCs/>
              </w:rPr>
            </w:pPr>
            <w:r w:rsidRPr="00C23EB6">
              <w:rPr>
                <w:rFonts w:cs="Microsoft Sans Serif"/>
              </w:rPr>
              <w:t xml:space="preserve">Duly </w:t>
            </w:r>
            <w:proofErr w:type="spellStart"/>
            <w:r w:rsidRPr="00C23EB6">
              <w:rPr>
                <w:rFonts w:cs="Microsoft Sans Serif"/>
              </w:rPr>
              <w:t>authorised</w:t>
            </w:r>
            <w:proofErr w:type="spellEnd"/>
            <w:r w:rsidRPr="00C23EB6">
              <w:rPr>
                <w:rFonts w:cs="Microsoft Sans Serif"/>
              </w:rPr>
              <w:t xml:space="preserve"> representative for and behalf of the Lessor</w:t>
            </w:r>
          </w:p>
        </w:tc>
        <w:tc>
          <w:tcPr>
            <w:tcW w:w="567" w:type="dxa"/>
            <w:shd w:val="clear" w:color="auto" w:fill="auto"/>
          </w:tcPr>
          <w:p w14:paraId="1F6A7F7F" w14:textId="77777777" w:rsidR="007F7476" w:rsidRPr="00C23EB6" w:rsidRDefault="007F7476" w:rsidP="007F7476">
            <w:pPr>
              <w:spacing w:after="200"/>
              <w:rPr>
                <w:rFonts w:cs="Microsoft Sans Serif"/>
              </w:rPr>
            </w:pPr>
          </w:p>
        </w:tc>
        <w:tc>
          <w:tcPr>
            <w:tcW w:w="4891" w:type="dxa"/>
            <w:shd w:val="clear" w:color="auto" w:fill="auto"/>
          </w:tcPr>
          <w:p w14:paraId="53A9E009" w14:textId="77777777"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الممثل المفوض بالتوقيع لصالح ونيابة عن المؤجر</w:t>
            </w:r>
          </w:p>
        </w:tc>
      </w:tr>
      <w:tr w:rsidR="007F7476" w:rsidRPr="00C23EB6" w14:paraId="283BB8D3" w14:textId="77777777" w:rsidTr="00E01538">
        <w:tc>
          <w:tcPr>
            <w:tcW w:w="5245" w:type="dxa"/>
            <w:shd w:val="clear" w:color="auto" w:fill="auto"/>
          </w:tcPr>
          <w:p w14:paraId="46EB1B11" w14:textId="77777777" w:rsidR="007F7476" w:rsidRPr="00C23EB6" w:rsidRDefault="007F7476" w:rsidP="007F7476">
            <w:pPr>
              <w:spacing w:after="200"/>
              <w:ind w:right="-112"/>
              <w:jc w:val="both"/>
              <w:rPr>
                <w:rFonts w:cs="Microsoft Sans Serif"/>
                <w:b/>
                <w:bCs/>
              </w:rPr>
            </w:pPr>
            <w:r w:rsidRPr="00C23EB6">
              <w:rPr>
                <w:rFonts w:cs="Microsoft Sans Serif"/>
                <w:b/>
                <w:bCs/>
              </w:rPr>
              <w:t>_____________________________________________</w:t>
            </w:r>
          </w:p>
          <w:p w14:paraId="447A3085" w14:textId="77777777" w:rsidR="007F7476" w:rsidRPr="00C23EB6" w:rsidRDefault="007F7476" w:rsidP="007F7476">
            <w:pPr>
              <w:spacing w:after="200"/>
              <w:ind w:right="-112"/>
              <w:jc w:val="both"/>
              <w:rPr>
                <w:rFonts w:cs="Microsoft Sans Serif"/>
              </w:rPr>
            </w:pPr>
            <w:r w:rsidRPr="00C23EB6">
              <w:rPr>
                <w:rFonts w:cs="Microsoft Sans Serif"/>
                <w:b/>
                <w:bCs/>
              </w:rPr>
              <w:t>Witness</w:t>
            </w:r>
          </w:p>
        </w:tc>
        <w:tc>
          <w:tcPr>
            <w:tcW w:w="567" w:type="dxa"/>
            <w:shd w:val="clear" w:color="auto" w:fill="auto"/>
          </w:tcPr>
          <w:p w14:paraId="1EA433E3" w14:textId="77777777" w:rsidR="007F7476" w:rsidRPr="00C23EB6" w:rsidRDefault="007F7476" w:rsidP="007F7476">
            <w:pPr>
              <w:spacing w:after="200"/>
              <w:rPr>
                <w:rFonts w:cs="Microsoft Sans Serif"/>
              </w:rPr>
            </w:pPr>
          </w:p>
        </w:tc>
        <w:tc>
          <w:tcPr>
            <w:tcW w:w="4891" w:type="dxa"/>
            <w:shd w:val="clear" w:color="auto" w:fill="auto"/>
          </w:tcPr>
          <w:p w14:paraId="1C674F94" w14:textId="77777777" w:rsidR="007F7476" w:rsidRPr="00560728" w:rsidRDefault="007F7476" w:rsidP="00443866">
            <w:pPr>
              <w:bidi/>
              <w:jc w:val="both"/>
              <w:rPr>
                <w:rFonts w:ascii="Simplified Arabic" w:hAnsi="Simplified Arabic" w:cs="Simplified Arabic"/>
                <w:b/>
                <w:sz w:val="22"/>
                <w:szCs w:val="22"/>
                <w:lang w:bidi="ar-AE"/>
              </w:rPr>
            </w:pPr>
            <w:r w:rsidRPr="00560728">
              <w:rPr>
                <w:rFonts w:ascii="Simplified Arabic" w:hAnsi="Simplified Arabic" w:cs="Simplified Arabic"/>
                <w:b/>
                <w:sz w:val="22"/>
                <w:szCs w:val="22"/>
                <w:lang w:bidi="ar-AE"/>
              </w:rPr>
              <w:t>___________________________________</w:t>
            </w:r>
          </w:p>
          <w:p w14:paraId="42649883" w14:textId="77777777"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b/>
                <w:bCs/>
                <w:sz w:val="22"/>
                <w:szCs w:val="22"/>
                <w:rtl/>
                <w:lang w:bidi="ar-AE"/>
              </w:rPr>
              <w:t>الشاهد</w:t>
            </w:r>
          </w:p>
        </w:tc>
      </w:tr>
      <w:tr w:rsidR="007F7476" w:rsidRPr="00C23EB6" w14:paraId="196CF91D" w14:textId="77777777" w:rsidTr="00E01538">
        <w:tc>
          <w:tcPr>
            <w:tcW w:w="5245" w:type="dxa"/>
            <w:shd w:val="clear" w:color="auto" w:fill="auto"/>
          </w:tcPr>
          <w:p w14:paraId="162E4B53" w14:textId="77777777" w:rsidR="007F7476" w:rsidRPr="00C23EB6" w:rsidRDefault="007F7476" w:rsidP="007F7476">
            <w:pPr>
              <w:spacing w:after="200"/>
              <w:ind w:right="-112"/>
              <w:jc w:val="both"/>
              <w:rPr>
                <w:rFonts w:cs="Microsoft Sans Serif"/>
                <w:b/>
                <w:bCs/>
              </w:rPr>
            </w:pPr>
            <w:r w:rsidRPr="00C23EB6">
              <w:rPr>
                <w:rFonts w:cs="Microsoft Sans Serif"/>
                <w:b/>
                <w:bCs/>
              </w:rPr>
              <w:t>_____________________________________________</w:t>
            </w:r>
          </w:p>
          <w:p w14:paraId="090C6C5F" w14:textId="77777777" w:rsidR="007F7476" w:rsidRPr="00C23EB6" w:rsidRDefault="007F7476" w:rsidP="007F7476">
            <w:pPr>
              <w:spacing w:after="200"/>
              <w:jc w:val="both"/>
              <w:rPr>
                <w:rFonts w:cs="Microsoft Sans Serif"/>
                <w:b/>
                <w:bCs/>
              </w:rPr>
            </w:pPr>
            <w:r w:rsidRPr="00C23EB6">
              <w:rPr>
                <w:rFonts w:cs="Microsoft Sans Serif"/>
                <w:b/>
                <w:bCs/>
              </w:rPr>
              <w:t>Name</w:t>
            </w:r>
          </w:p>
        </w:tc>
        <w:tc>
          <w:tcPr>
            <w:tcW w:w="567" w:type="dxa"/>
            <w:shd w:val="clear" w:color="auto" w:fill="auto"/>
          </w:tcPr>
          <w:p w14:paraId="3CA63B59" w14:textId="77777777" w:rsidR="007F7476" w:rsidRPr="00C23EB6" w:rsidRDefault="007F7476" w:rsidP="007F7476">
            <w:pPr>
              <w:spacing w:after="200"/>
              <w:rPr>
                <w:rFonts w:cs="Microsoft Sans Serif"/>
              </w:rPr>
            </w:pPr>
          </w:p>
        </w:tc>
        <w:tc>
          <w:tcPr>
            <w:tcW w:w="4891" w:type="dxa"/>
            <w:shd w:val="clear" w:color="auto" w:fill="auto"/>
          </w:tcPr>
          <w:p w14:paraId="503FA012" w14:textId="77777777" w:rsidR="007F7476" w:rsidRPr="00560728" w:rsidRDefault="007F7476" w:rsidP="00443866">
            <w:pPr>
              <w:bidi/>
              <w:jc w:val="both"/>
              <w:rPr>
                <w:rFonts w:ascii="Simplified Arabic" w:hAnsi="Simplified Arabic" w:cs="Simplified Arabic"/>
                <w:b/>
                <w:sz w:val="22"/>
                <w:szCs w:val="22"/>
                <w:rtl/>
                <w:lang w:bidi="ar-AE"/>
              </w:rPr>
            </w:pPr>
            <w:r w:rsidRPr="00560728">
              <w:rPr>
                <w:rFonts w:ascii="Simplified Arabic" w:hAnsi="Simplified Arabic" w:cs="Simplified Arabic"/>
                <w:b/>
                <w:sz w:val="22"/>
                <w:szCs w:val="22"/>
                <w:lang w:bidi="ar-AE"/>
              </w:rPr>
              <w:t>___________________________________</w:t>
            </w:r>
          </w:p>
          <w:p w14:paraId="33ECAB1B" w14:textId="77777777"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b/>
                <w:bCs/>
                <w:sz w:val="22"/>
                <w:szCs w:val="22"/>
                <w:rtl/>
                <w:lang w:bidi="ar-AE"/>
              </w:rPr>
              <w:t>الاسم</w:t>
            </w:r>
          </w:p>
        </w:tc>
      </w:tr>
      <w:tr w:rsidR="007F7476" w:rsidRPr="00C23EB6" w14:paraId="6301C4AB" w14:textId="77777777" w:rsidTr="00E01538">
        <w:tc>
          <w:tcPr>
            <w:tcW w:w="5245" w:type="dxa"/>
            <w:shd w:val="clear" w:color="auto" w:fill="auto"/>
          </w:tcPr>
          <w:p w14:paraId="049D79E6" w14:textId="77777777" w:rsidR="007F7476" w:rsidRPr="00C23EB6" w:rsidRDefault="007F7476" w:rsidP="007F7476">
            <w:pPr>
              <w:spacing w:after="200"/>
              <w:ind w:right="-112"/>
              <w:jc w:val="both"/>
              <w:rPr>
                <w:rFonts w:cs="Microsoft Sans Serif"/>
                <w:b/>
                <w:bCs/>
              </w:rPr>
            </w:pPr>
            <w:r w:rsidRPr="00C23EB6">
              <w:rPr>
                <w:rFonts w:cs="Microsoft Sans Serif"/>
                <w:b/>
                <w:bCs/>
              </w:rPr>
              <w:t>_____________________________________________</w:t>
            </w:r>
          </w:p>
          <w:p w14:paraId="285A0E0D" w14:textId="1346BE11" w:rsidR="007F7476" w:rsidRPr="00C23EB6" w:rsidRDefault="007F7476" w:rsidP="007F7476">
            <w:pPr>
              <w:spacing w:after="200"/>
              <w:jc w:val="both"/>
              <w:rPr>
                <w:rFonts w:cs="Microsoft Sans Serif"/>
                <w:b/>
                <w:bCs/>
              </w:rPr>
            </w:pPr>
            <w:r w:rsidRPr="00C23EB6">
              <w:rPr>
                <w:rFonts w:cs="Microsoft Sans Serif"/>
                <w:b/>
                <w:bCs/>
              </w:rPr>
              <w:t xml:space="preserve">Signed </w:t>
            </w:r>
            <w:r w:rsidRPr="00015037">
              <w:rPr>
                <w:rFonts w:cs="Microsoft Sans Serif"/>
                <w:b/>
                <w:bCs/>
              </w:rPr>
              <w:t xml:space="preserve">by: </w:t>
            </w:r>
          </w:p>
        </w:tc>
        <w:tc>
          <w:tcPr>
            <w:tcW w:w="567" w:type="dxa"/>
            <w:shd w:val="clear" w:color="auto" w:fill="auto"/>
          </w:tcPr>
          <w:p w14:paraId="21D9C39E" w14:textId="77777777" w:rsidR="007F7476" w:rsidRPr="00C23EB6" w:rsidRDefault="007F7476" w:rsidP="007F7476">
            <w:pPr>
              <w:spacing w:after="200"/>
              <w:rPr>
                <w:rFonts w:cs="Microsoft Sans Serif"/>
              </w:rPr>
            </w:pPr>
          </w:p>
        </w:tc>
        <w:tc>
          <w:tcPr>
            <w:tcW w:w="4891" w:type="dxa"/>
            <w:shd w:val="clear" w:color="auto" w:fill="auto"/>
          </w:tcPr>
          <w:p w14:paraId="3A325566" w14:textId="77777777" w:rsidR="007F7476" w:rsidRPr="00560728" w:rsidRDefault="007F7476" w:rsidP="00443866">
            <w:pPr>
              <w:bidi/>
              <w:jc w:val="both"/>
              <w:rPr>
                <w:rFonts w:ascii="Simplified Arabic" w:hAnsi="Simplified Arabic" w:cs="Simplified Arabic"/>
                <w:b/>
                <w:sz w:val="22"/>
                <w:szCs w:val="22"/>
                <w:rtl/>
                <w:lang w:bidi="ar-AE"/>
              </w:rPr>
            </w:pPr>
            <w:r w:rsidRPr="00560728">
              <w:rPr>
                <w:rFonts w:ascii="Simplified Arabic" w:hAnsi="Simplified Arabic" w:cs="Simplified Arabic"/>
                <w:b/>
                <w:sz w:val="22"/>
                <w:szCs w:val="22"/>
                <w:lang w:bidi="ar-AE"/>
              </w:rPr>
              <w:t>___________________________________</w:t>
            </w:r>
          </w:p>
          <w:p w14:paraId="3802EB18" w14:textId="130E4B43"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b/>
                <w:bCs/>
                <w:sz w:val="22"/>
                <w:szCs w:val="22"/>
                <w:rtl/>
                <w:lang w:bidi="ar-AE"/>
              </w:rPr>
              <w:t>تم التوقيع بواسطة</w:t>
            </w:r>
            <w:r w:rsidRPr="00560728">
              <w:rPr>
                <w:rFonts w:ascii="Simplified Arabic" w:hAnsi="Simplified Arabic" w:cs="Simplified Arabic"/>
                <w:sz w:val="22"/>
                <w:szCs w:val="22"/>
                <w:rtl/>
                <w:lang w:bidi="ar-AE"/>
              </w:rPr>
              <w:t xml:space="preserve">: </w:t>
            </w:r>
          </w:p>
        </w:tc>
      </w:tr>
      <w:tr w:rsidR="007F7476" w:rsidRPr="00C23EB6" w14:paraId="1D7039FB" w14:textId="77777777" w:rsidTr="00E01538">
        <w:tc>
          <w:tcPr>
            <w:tcW w:w="5245" w:type="dxa"/>
            <w:shd w:val="clear" w:color="auto" w:fill="auto"/>
          </w:tcPr>
          <w:p w14:paraId="55E2C2DD" w14:textId="77777777" w:rsidR="007F7476" w:rsidRPr="00C23EB6" w:rsidRDefault="007F7476" w:rsidP="007F7476">
            <w:pPr>
              <w:spacing w:after="200"/>
              <w:ind w:right="-112"/>
              <w:jc w:val="both"/>
              <w:rPr>
                <w:rFonts w:cs="Microsoft Sans Serif"/>
                <w:b/>
                <w:bCs/>
              </w:rPr>
            </w:pPr>
            <w:r w:rsidRPr="00C23EB6">
              <w:rPr>
                <w:rFonts w:cs="Microsoft Sans Serif"/>
              </w:rPr>
              <w:t xml:space="preserve">Duly </w:t>
            </w:r>
            <w:proofErr w:type="spellStart"/>
            <w:r w:rsidRPr="00C23EB6">
              <w:rPr>
                <w:rFonts w:cs="Microsoft Sans Serif"/>
              </w:rPr>
              <w:t>authorised</w:t>
            </w:r>
            <w:proofErr w:type="spellEnd"/>
            <w:r w:rsidRPr="00C23EB6">
              <w:rPr>
                <w:rFonts w:cs="Microsoft Sans Serif"/>
              </w:rPr>
              <w:t xml:space="preserve"> representative for and on behalf of the Lessee</w:t>
            </w:r>
          </w:p>
        </w:tc>
        <w:tc>
          <w:tcPr>
            <w:tcW w:w="567" w:type="dxa"/>
            <w:shd w:val="clear" w:color="auto" w:fill="auto"/>
          </w:tcPr>
          <w:p w14:paraId="775A83F4" w14:textId="77777777" w:rsidR="007F7476" w:rsidRPr="00C23EB6" w:rsidRDefault="007F7476" w:rsidP="007F7476">
            <w:pPr>
              <w:spacing w:after="200"/>
              <w:rPr>
                <w:rFonts w:cs="Microsoft Sans Serif"/>
              </w:rPr>
            </w:pPr>
          </w:p>
        </w:tc>
        <w:tc>
          <w:tcPr>
            <w:tcW w:w="4891" w:type="dxa"/>
            <w:shd w:val="clear" w:color="auto" w:fill="auto"/>
          </w:tcPr>
          <w:p w14:paraId="66852884" w14:textId="77777777"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الممثل المفوض بالتوقيع لصالح ونيابة عن المستأجر</w:t>
            </w:r>
          </w:p>
        </w:tc>
      </w:tr>
      <w:tr w:rsidR="007F7476" w:rsidRPr="00C23EB6" w14:paraId="7347E886" w14:textId="77777777" w:rsidTr="00E01538">
        <w:tc>
          <w:tcPr>
            <w:tcW w:w="5245" w:type="dxa"/>
            <w:shd w:val="clear" w:color="auto" w:fill="auto"/>
          </w:tcPr>
          <w:p w14:paraId="756D067B" w14:textId="77777777" w:rsidR="007F7476" w:rsidRPr="00C23EB6" w:rsidRDefault="007F7476" w:rsidP="007F7476">
            <w:pPr>
              <w:spacing w:after="200"/>
              <w:ind w:right="-112"/>
              <w:jc w:val="both"/>
              <w:rPr>
                <w:rFonts w:cs="Microsoft Sans Serif"/>
                <w:b/>
                <w:bCs/>
              </w:rPr>
            </w:pPr>
            <w:r w:rsidRPr="00C23EB6">
              <w:rPr>
                <w:rFonts w:cs="Microsoft Sans Serif"/>
                <w:b/>
                <w:bCs/>
              </w:rPr>
              <w:t>_____________________________________________</w:t>
            </w:r>
          </w:p>
          <w:p w14:paraId="729E94A4" w14:textId="77777777" w:rsidR="007F7476" w:rsidRPr="00C23EB6" w:rsidRDefault="007F7476" w:rsidP="007F7476">
            <w:pPr>
              <w:spacing w:after="200"/>
              <w:jc w:val="both"/>
              <w:rPr>
                <w:rFonts w:cs="Microsoft Sans Serif"/>
              </w:rPr>
            </w:pPr>
            <w:r w:rsidRPr="00C23EB6">
              <w:rPr>
                <w:rFonts w:cs="Microsoft Sans Serif"/>
                <w:b/>
                <w:bCs/>
              </w:rPr>
              <w:t>Witness</w:t>
            </w:r>
          </w:p>
        </w:tc>
        <w:tc>
          <w:tcPr>
            <w:tcW w:w="567" w:type="dxa"/>
            <w:shd w:val="clear" w:color="auto" w:fill="auto"/>
          </w:tcPr>
          <w:p w14:paraId="48B95070" w14:textId="77777777" w:rsidR="007F7476" w:rsidRPr="00C23EB6" w:rsidRDefault="007F7476" w:rsidP="007F7476">
            <w:pPr>
              <w:spacing w:after="200"/>
              <w:rPr>
                <w:rFonts w:cs="Microsoft Sans Serif"/>
              </w:rPr>
            </w:pPr>
          </w:p>
        </w:tc>
        <w:tc>
          <w:tcPr>
            <w:tcW w:w="4891" w:type="dxa"/>
            <w:shd w:val="clear" w:color="auto" w:fill="auto"/>
          </w:tcPr>
          <w:p w14:paraId="084FB215" w14:textId="77777777" w:rsidR="007F7476" w:rsidRPr="00560728" w:rsidRDefault="007F7476" w:rsidP="00443866">
            <w:pPr>
              <w:bidi/>
              <w:jc w:val="both"/>
              <w:rPr>
                <w:rFonts w:ascii="Simplified Arabic" w:hAnsi="Simplified Arabic" w:cs="Simplified Arabic"/>
                <w:b/>
                <w:sz w:val="22"/>
                <w:szCs w:val="22"/>
                <w:rtl/>
                <w:lang w:bidi="ar-AE"/>
              </w:rPr>
            </w:pPr>
            <w:r w:rsidRPr="00560728">
              <w:rPr>
                <w:rFonts w:ascii="Simplified Arabic" w:hAnsi="Simplified Arabic" w:cs="Simplified Arabic"/>
                <w:b/>
                <w:sz w:val="22"/>
                <w:szCs w:val="22"/>
                <w:lang w:bidi="ar-AE"/>
              </w:rPr>
              <w:t>___________________________________</w:t>
            </w:r>
          </w:p>
          <w:p w14:paraId="746F777D" w14:textId="77777777" w:rsidR="007F7476" w:rsidRPr="00560728" w:rsidRDefault="007F7476" w:rsidP="00443866">
            <w:pPr>
              <w:bidi/>
              <w:jc w:val="both"/>
              <w:rPr>
                <w:rFonts w:ascii="Simplified Arabic" w:hAnsi="Simplified Arabic" w:cs="Simplified Arabic"/>
                <w:sz w:val="22"/>
                <w:szCs w:val="22"/>
                <w:rtl/>
                <w:lang w:bidi="ar-AE"/>
              </w:rPr>
            </w:pPr>
            <w:r w:rsidRPr="00560728">
              <w:rPr>
                <w:rFonts w:ascii="Simplified Arabic" w:hAnsi="Simplified Arabic" w:cs="Simplified Arabic"/>
                <w:b/>
                <w:bCs/>
                <w:sz w:val="22"/>
                <w:szCs w:val="22"/>
                <w:rtl/>
                <w:lang w:bidi="ar-AE"/>
              </w:rPr>
              <w:t>الشاهد</w:t>
            </w:r>
          </w:p>
        </w:tc>
      </w:tr>
      <w:tr w:rsidR="007F7476" w:rsidRPr="006221A4" w14:paraId="0D978AB0" w14:textId="77777777" w:rsidTr="00E01538">
        <w:tc>
          <w:tcPr>
            <w:tcW w:w="5245" w:type="dxa"/>
            <w:shd w:val="clear" w:color="auto" w:fill="auto"/>
          </w:tcPr>
          <w:p w14:paraId="28B04F19" w14:textId="77777777" w:rsidR="007F7476" w:rsidRPr="00C23EB6" w:rsidRDefault="007F7476" w:rsidP="007F7476">
            <w:pPr>
              <w:spacing w:after="200"/>
              <w:ind w:right="-112"/>
              <w:jc w:val="both"/>
              <w:rPr>
                <w:rFonts w:cs="Microsoft Sans Serif"/>
                <w:b/>
                <w:bCs/>
              </w:rPr>
            </w:pPr>
            <w:r w:rsidRPr="00C23EB6">
              <w:rPr>
                <w:rFonts w:cs="Microsoft Sans Serif"/>
                <w:b/>
                <w:bCs/>
              </w:rPr>
              <w:t>____________________________________________</w:t>
            </w:r>
          </w:p>
          <w:p w14:paraId="0ED733A6" w14:textId="77777777" w:rsidR="007F7476" w:rsidRPr="00C23EB6" w:rsidRDefault="007F7476" w:rsidP="007F7476">
            <w:pPr>
              <w:spacing w:after="200"/>
              <w:jc w:val="both"/>
              <w:rPr>
                <w:rFonts w:cs="Microsoft Sans Serif"/>
                <w:b/>
                <w:bCs/>
              </w:rPr>
            </w:pPr>
            <w:r w:rsidRPr="00C23EB6">
              <w:rPr>
                <w:rFonts w:cs="Microsoft Sans Serif"/>
                <w:b/>
                <w:bCs/>
              </w:rPr>
              <w:t>Name</w:t>
            </w:r>
          </w:p>
        </w:tc>
        <w:tc>
          <w:tcPr>
            <w:tcW w:w="567" w:type="dxa"/>
            <w:shd w:val="clear" w:color="auto" w:fill="auto"/>
          </w:tcPr>
          <w:p w14:paraId="70E5184E" w14:textId="77777777" w:rsidR="007F7476" w:rsidRPr="00C23EB6" w:rsidRDefault="007F7476" w:rsidP="007F7476">
            <w:pPr>
              <w:spacing w:after="200"/>
              <w:rPr>
                <w:rFonts w:cs="Microsoft Sans Serif"/>
              </w:rPr>
            </w:pPr>
          </w:p>
        </w:tc>
        <w:tc>
          <w:tcPr>
            <w:tcW w:w="4891" w:type="dxa"/>
            <w:shd w:val="clear" w:color="auto" w:fill="auto"/>
          </w:tcPr>
          <w:p w14:paraId="76D15A42" w14:textId="77777777" w:rsidR="006221A4" w:rsidRPr="00560728" w:rsidRDefault="006221A4" w:rsidP="00443866">
            <w:pPr>
              <w:bidi/>
              <w:jc w:val="both"/>
              <w:rPr>
                <w:rFonts w:ascii="Simplified Arabic" w:hAnsi="Simplified Arabic" w:cs="Simplified Arabic"/>
                <w:b/>
                <w:sz w:val="22"/>
                <w:szCs w:val="22"/>
                <w:rtl/>
                <w:lang w:bidi="ar-AE"/>
              </w:rPr>
            </w:pPr>
            <w:r w:rsidRPr="00560728">
              <w:rPr>
                <w:rFonts w:ascii="Simplified Arabic" w:hAnsi="Simplified Arabic" w:cs="Simplified Arabic"/>
                <w:b/>
                <w:sz w:val="22"/>
                <w:szCs w:val="22"/>
                <w:lang w:bidi="ar-AE"/>
              </w:rPr>
              <w:t>___________________________________</w:t>
            </w:r>
          </w:p>
          <w:p w14:paraId="4AA09596" w14:textId="547BD90B" w:rsidR="007F7476" w:rsidRPr="00560728" w:rsidRDefault="006221A4" w:rsidP="00443866">
            <w:pPr>
              <w:bidi/>
              <w:jc w:val="both"/>
              <w:rPr>
                <w:rFonts w:ascii="Simplified Arabic" w:hAnsi="Simplified Arabic" w:cs="Simplified Arabic"/>
                <w:b/>
                <w:sz w:val="22"/>
                <w:szCs w:val="22"/>
                <w:rtl/>
                <w:lang w:bidi="ar-AE"/>
              </w:rPr>
            </w:pPr>
            <w:r w:rsidRPr="00560728">
              <w:rPr>
                <w:rFonts w:ascii="Simplified Arabic" w:hAnsi="Simplified Arabic" w:cs="Simplified Arabic"/>
                <w:b/>
                <w:bCs/>
                <w:sz w:val="22"/>
                <w:szCs w:val="22"/>
                <w:rtl/>
                <w:lang w:bidi="ar-AE"/>
              </w:rPr>
              <w:t>الاسم</w:t>
            </w:r>
          </w:p>
        </w:tc>
      </w:tr>
    </w:tbl>
    <w:p w14:paraId="09B04AB2" w14:textId="77777777" w:rsidR="00AC2438" w:rsidRDefault="00AC2438" w:rsidP="00AC2438">
      <w:pPr>
        <w:rPr>
          <w:rFonts w:cs="Microsoft Sans Serif"/>
        </w:rPr>
      </w:pPr>
    </w:p>
    <w:p w14:paraId="4B2E5073" w14:textId="77777777" w:rsidR="009827C9" w:rsidRDefault="009827C9">
      <w:pPr>
        <w:rPr>
          <w:rFonts w:cs="Microsoft Sans Serif"/>
        </w:rPr>
      </w:pPr>
      <w:r>
        <w:rPr>
          <w:rFonts w:cs="Microsoft Sans Serif"/>
        </w:rPr>
        <w:br w:type="page"/>
      </w:r>
    </w:p>
    <w:p w14:paraId="4AD1380C" w14:textId="77777777" w:rsidR="000F0790" w:rsidRPr="008935E6" w:rsidRDefault="000F0790" w:rsidP="00AC2438">
      <w:pPr>
        <w:rPr>
          <w:rFonts w:cs="Microsoft Sans Serif"/>
          <w:vanish/>
        </w:rPr>
      </w:pPr>
    </w:p>
    <w:p w14:paraId="57601041" w14:textId="77777777" w:rsidR="002C484D" w:rsidRDefault="002C484D" w:rsidP="00BD44B0">
      <w:pPr>
        <w:spacing w:before="120" w:after="120"/>
        <w:rPr>
          <w:rFonts w:cs="Microsoft Sans Serif"/>
        </w:rPr>
      </w:pPr>
    </w:p>
    <w:p w14:paraId="1B5C7D09" w14:textId="77777777" w:rsidR="002C484D" w:rsidRDefault="002C484D">
      <w:pPr>
        <w:rPr>
          <w:rFonts w:cs="Microsoft Sans Serif"/>
        </w:rPr>
      </w:pPr>
    </w:p>
    <w:p w14:paraId="46357991" w14:textId="77777777" w:rsidR="00945D30" w:rsidRDefault="00945D30">
      <w:pPr>
        <w:rPr>
          <w:rFonts w:cs="Microsoft Sans Serif"/>
        </w:rPr>
      </w:pPr>
    </w:p>
    <w:p w14:paraId="0C858B77" w14:textId="77777777" w:rsidR="00147CC5" w:rsidRPr="005E309C" w:rsidRDefault="00147CC5">
      <w:pPr>
        <w:rPr>
          <w:rFonts w:cs="Microsoft Sans Serif"/>
          <w:rtl/>
          <w:lang w:val="en-GB"/>
        </w:rPr>
      </w:pPr>
    </w:p>
    <w:tbl>
      <w:tblPr>
        <w:tblStyle w:val="TableGrid"/>
        <w:tblW w:w="10637" w:type="dxa"/>
        <w:tblInd w:w="-572" w:type="dxa"/>
        <w:tblLook w:val="04A0" w:firstRow="1" w:lastRow="0" w:firstColumn="1" w:lastColumn="0" w:noHBand="0" w:noVBand="1"/>
      </w:tblPr>
      <w:tblGrid>
        <w:gridCol w:w="5177"/>
        <w:gridCol w:w="288"/>
        <w:gridCol w:w="5172"/>
      </w:tblGrid>
      <w:tr w:rsidR="000F0790" w:rsidRPr="00147CC5" w14:paraId="12866EEE" w14:textId="77777777" w:rsidTr="009827C9">
        <w:tc>
          <w:tcPr>
            <w:tcW w:w="5108" w:type="dxa"/>
          </w:tcPr>
          <w:p w14:paraId="7A441B42" w14:textId="77777777" w:rsidR="000F0790" w:rsidRPr="00147CC5" w:rsidRDefault="000F0790" w:rsidP="009827C9">
            <w:pPr>
              <w:pStyle w:val="APPENDIX"/>
            </w:pPr>
          </w:p>
        </w:tc>
        <w:tc>
          <w:tcPr>
            <w:tcW w:w="284" w:type="dxa"/>
          </w:tcPr>
          <w:p w14:paraId="21D6BAAD" w14:textId="77777777" w:rsidR="000F0790" w:rsidRDefault="000F0790" w:rsidP="00CA2E41">
            <w:pPr>
              <w:bidi/>
              <w:rPr>
                <w:rFonts w:cs="Microsoft Sans Serif"/>
                <w:b/>
                <w:bCs/>
                <w:rtl/>
                <w:lang w:bidi="ar-EG"/>
              </w:rPr>
            </w:pPr>
          </w:p>
        </w:tc>
        <w:tc>
          <w:tcPr>
            <w:tcW w:w="5103" w:type="dxa"/>
          </w:tcPr>
          <w:p w14:paraId="45C43086" w14:textId="78CC086B" w:rsidR="000F0790" w:rsidRPr="00560728" w:rsidRDefault="00912FF7" w:rsidP="005E309C">
            <w:pPr>
              <w:bidi/>
              <w:jc w:val="center"/>
              <w:rPr>
                <w:rFonts w:ascii="Simplified Arabic" w:hAnsi="Simplified Arabic" w:cs="Simplified Arabic"/>
                <w:b/>
                <w:bCs/>
                <w:sz w:val="22"/>
                <w:szCs w:val="22"/>
                <w:rtl/>
                <w:lang w:bidi="ar-EG"/>
              </w:rPr>
            </w:pPr>
            <w:r w:rsidRPr="00560728">
              <w:rPr>
                <w:rFonts w:ascii="Simplified Arabic" w:hAnsi="Simplified Arabic" w:cs="Simplified Arabic"/>
                <w:b/>
                <w:bCs/>
                <w:sz w:val="22"/>
                <w:szCs w:val="22"/>
                <w:rtl/>
                <w:lang w:bidi="ar-EG"/>
              </w:rPr>
              <w:t xml:space="preserve">ملحق </w:t>
            </w:r>
            <w:r w:rsidR="000F0790" w:rsidRPr="00560728">
              <w:rPr>
                <w:rFonts w:ascii="Simplified Arabic" w:hAnsi="Simplified Arabic" w:cs="Simplified Arabic"/>
                <w:b/>
                <w:bCs/>
                <w:sz w:val="22"/>
                <w:szCs w:val="22"/>
                <w:rtl/>
                <w:lang w:bidi="ar-EG"/>
              </w:rPr>
              <w:t xml:space="preserve"> أ</w:t>
            </w:r>
          </w:p>
        </w:tc>
      </w:tr>
      <w:tr w:rsidR="000F0790" w:rsidRPr="00147CC5" w14:paraId="06C73A18" w14:textId="77777777" w:rsidTr="009827C9">
        <w:tc>
          <w:tcPr>
            <w:tcW w:w="5108" w:type="dxa"/>
          </w:tcPr>
          <w:p w14:paraId="4A5A69AA" w14:textId="77777777" w:rsidR="000F0790" w:rsidRPr="00147CC5" w:rsidRDefault="000F0790" w:rsidP="009827C9">
            <w:pPr>
              <w:pStyle w:val="APPENDIX"/>
              <w:numPr>
                <w:ilvl w:val="0"/>
                <w:numId w:val="0"/>
              </w:numPr>
            </w:pPr>
            <w:r w:rsidRPr="00147CC5">
              <w:t>Terms of Payment</w:t>
            </w:r>
          </w:p>
        </w:tc>
        <w:tc>
          <w:tcPr>
            <w:tcW w:w="284" w:type="dxa"/>
          </w:tcPr>
          <w:p w14:paraId="09948A5C" w14:textId="77777777" w:rsidR="000F0790" w:rsidRPr="00147CC5" w:rsidRDefault="000F0790" w:rsidP="00CA2E41">
            <w:pPr>
              <w:bidi/>
              <w:rPr>
                <w:rFonts w:cs="Microsoft Sans Serif"/>
                <w:rtl/>
              </w:rPr>
            </w:pPr>
          </w:p>
        </w:tc>
        <w:tc>
          <w:tcPr>
            <w:tcW w:w="5103" w:type="dxa"/>
          </w:tcPr>
          <w:p w14:paraId="228C989B" w14:textId="77777777" w:rsidR="000F0790" w:rsidRPr="00560728" w:rsidRDefault="000F0790" w:rsidP="005E309C">
            <w:pPr>
              <w:bidi/>
              <w:jc w:val="center"/>
              <w:rPr>
                <w:rFonts w:ascii="Simplified Arabic" w:hAnsi="Simplified Arabic" w:cs="Simplified Arabic"/>
                <w:b/>
                <w:bCs/>
                <w:sz w:val="22"/>
                <w:szCs w:val="22"/>
                <w:rtl/>
                <w:lang w:bidi="ar-EG"/>
              </w:rPr>
            </w:pPr>
            <w:r w:rsidRPr="00560728">
              <w:rPr>
                <w:rFonts w:ascii="Simplified Arabic" w:hAnsi="Simplified Arabic" w:cs="Simplified Arabic"/>
                <w:b/>
                <w:bCs/>
                <w:sz w:val="22"/>
                <w:szCs w:val="22"/>
                <w:rtl/>
              </w:rPr>
              <w:t>شروط الدفع</w:t>
            </w:r>
          </w:p>
        </w:tc>
      </w:tr>
    </w:tbl>
    <w:p w14:paraId="240C5EA5" w14:textId="77777777" w:rsidR="00147CC5" w:rsidRDefault="00147CC5">
      <w:pPr>
        <w:rPr>
          <w:rFonts w:cs="Microsoft Sans Serif"/>
          <w:rtl/>
        </w:rPr>
      </w:pPr>
    </w:p>
    <w:tbl>
      <w:tblPr>
        <w:tblStyle w:val="TableGrid"/>
        <w:tblW w:w="5892" w:type="pct"/>
        <w:tblInd w:w="-572" w:type="dxa"/>
        <w:tblLook w:val="04A0" w:firstRow="1" w:lastRow="0" w:firstColumn="1" w:lastColumn="0" w:noHBand="0" w:noVBand="1"/>
      </w:tblPr>
      <w:tblGrid>
        <w:gridCol w:w="5103"/>
        <w:gridCol w:w="425"/>
        <w:gridCol w:w="5098"/>
      </w:tblGrid>
      <w:tr w:rsidR="009827C9" w:rsidRPr="00147CC5" w14:paraId="3F585FBC" w14:textId="77777777" w:rsidTr="004E12A5">
        <w:tc>
          <w:tcPr>
            <w:tcW w:w="2401" w:type="pct"/>
          </w:tcPr>
          <w:p w14:paraId="0997B510" w14:textId="25F492C6" w:rsidR="009827C9" w:rsidRPr="00147CC5" w:rsidRDefault="009827C9" w:rsidP="00351B05">
            <w:pPr>
              <w:spacing w:after="200"/>
              <w:jc w:val="both"/>
              <w:rPr>
                <w:rFonts w:cs="Microsoft Sans Serif"/>
              </w:rPr>
            </w:pPr>
            <w:bookmarkStart w:id="11" w:name="OLE_LINK12"/>
            <w:bookmarkStart w:id="12" w:name="OLE_LINK13"/>
            <w:r w:rsidRPr="00147CC5">
              <w:rPr>
                <w:rFonts w:cs="Microsoft Sans Serif"/>
              </w:rPr>
              <w:t xml:space="preserve">The Total Rent comprising </w:t>
            </w:r>
            <w:r w:rsidR="002B2026">
              <w:rPr>
                <w:rFonts w:cs="Microsoft Sans Serif"/>
              </w:rPr>
              <w:t xml:space="preserve">Base </w:t>
            </w:r>
            <w:r w:rsidRPr="00147CC5">
              <w:rPr>
                <w:rFonts w:cs="Microsoft Sans Serif"/>
              </w:rPr>
              <w:t xml:space="preserve">Rent, </w:t>
            </w:r>
            <w:r w:rsidR="0073314F">
              <w:rPr>
                <w:rFonts w:cs="Microsoft Sans Serif"/>
              </w:rPr>
              <w:t xml:space="preserve">Building </w:t>
            </w:r>
            <w:r w:rsidRPr="00147CC5">
              <w:rPr>
                <w:rFonts w:cs="Microsoft Sans Serif"/>
              </w:rPr>
              <w:t>Service Charges</w:t>
            </w:r>
            <w:r w:rsidR="00786616">
              <w:rPr>
                <w:rFonts w:cs="Microsoft Sans Serif"/>
              </w:rPr>
              <w:t xml:space="preserve"> and the</w:t>
            </w:r>
            <w:r w:rsidRPr="00147CC5">
              <w:rPr>
                <w:rFonts w:cs="Microsoft Sans Serif"/>
              </w:rPr>
              <w:t xml:space="preserve"> </w:t>
            </w:r>
            <w:r w:rsidR="0073314F">
              <w:rPr>
                <w:rFonts w:cs="Microsoft Sans Serif"/>
              </w:rPr>
              <w:t>M</w:t>
            </w:r>
            <w:r w:rsidR="00786616">
              <w:rPr>
                <w:rFonts w:cs="Microsoft Sans Serif"/>
              </w:rPr>
              <w:t>aster Community Service Charges</w:t>
            </w:r>
            <w:r w:rsidR="006C0C25">
              <w:rPr>
                <w:rFonts w:cs="Microsoft Sans Serif"/>
              </w:rPr>
              <w:t xml:space="preserve"> </w:t>
            </w:r>
            <w:r w:rsidRPr="00D962B5">
              <w:rPr>
                <w:rFonts w:cs="Microsoft Sans Serif"/>
              </w:rPr>
              <w:t>shall</w:t>
            </w:r>
            <w:r w:rsidRPr="00147CC5">
              <w:rPr>
                <w:rFonts w:cs="Microsoft Sans Serif"/>
              </w:rPr>
              <w:t xml:space="preserve"> be paid in accordance with the table below</w:t>
            </w:r>
            <w:r w:rsidR="006C0C25">
              <w:rPr>
                <w:rFonts w:cs="Microsoft Sans Serif"/>
              </w:rPr>
              <w:t>.</w:t>
            </w:r>
            <w:r w:rsidR="001B366B">
              <w:rPr>
                <w:rFonts w:cs="Microsoft Sans Serif"/>
              </w:rPr>
              <w:t xml:space="preserve"> All amounts are exclusive </w:t>
            </w:r>
            <w:r w:rsidR="001B366B" w:rsidRPr="00092876">
              <w:rPr>
                <w:rFonts w:cs="Microsoft Sans Serif"/>
              </w:rPr>
              <w:t>of VAT</w:t>
            </w:r>
            <w:r w:rsidR="0059261B" w:rsidRPr="003B1618">
              <w:rPr>
                <w:rFonts w:cs="Microsoft Sans Serif"/>
              </w:rPr>
              <w:t xml:space="preserve">, with </w:t>
            </w:r>
            <w:r w:rsidR="00351B05" w:rsidRPr="003B1618">
              <w:rPr>
                <w:rFonts w:cs="Microsoft Sans Serif"/>
              </w:rPr>
              <w:t>the</w:t>
            </w:r>
            <w:r w:rsidR="0059261B" w:rsidRPr="003B1618">
              <w:rPr>
                <w:rFonts w:cs="Microsoft Sans Serif"/>
              </w:rPr>
              <w:t xml:space="preserve"> VAT</w:t>
            </w:r>
            <w:r w:rsidR="00351B05" w:rsidRPr="003B1618">
              <w:rPr>
                <w:rFonts w:cs="Microsoft Sans Serif"/>
              </w:rPr>
              <w:t xml:space="preserve"> on such amounts to be</w:t>
            </w:r>
            <w:r w:rsidR="0059261B" w:rsidRPr="003B1618">
              <w:rPr>
                <w:rFonts w:cs="Microsoft Sans Serif"/>
              </w:rPr>
              <w:t xml:space="preserve"> charged separately by the Lessor</w:t>
            </w:r>
            <w:r w:rsidR="00351B05" w:rsidRPr="003B1618">
              <w:rPr>
                <w:rFonts w:cs="Microsoft Sans Serif"/>
              </w:rPr>
              <w:t xml:space="preserve"> and payable by the Lessee in accordance with Clause 17.2</w:t>
            </w:r>
            <w:r w:rsidR="001B366B">
              <w:rPr>
                <w:rFonts w:cs="Microsoft Sans Serif"/>
              </w:rPr>
              <w:t>.</w:t>
            </w:r>
            <w:bookmarkEnd w:id="11"/>
            <w:bookmarkEnd w:id="12"/>
          </w:p>
        </w:tc>
        <w:tc>
          <w:tcPr>
            <w:tcW w:w="200" w:type="pct"/>
          </w:tcPr>
          <w:p w14:paraId="1C09E77A" w14:textId="77777777" w:rsidR="009827C9" w:rsidRPr="009827C9" w:rsidRDefault="009827C9" w:rsidP="009827C9">
            <w:pPr>
              <w:bidi/>
              <w:spacing w:after="200"/>
              <w:rPr>
                <w:rFonts w:cs="Microsoft Sans Serif"/>
                <w:rtl/>
                <w:lang w:bidi="ar-EG"/>
              </w:rPr>
            </w:pPr>
          </w:p>
        </w:tc>
        <w:tc>
          <w:tcPr>
            <w:tcW w:w="2399" w:type="pct"/>
          </w:tcPr>
          <w:p w14:paraId="430203CB" w14:textId="01BA2BF3" w:rsidR="009827C9" w:rsidRPr="00560728" w:rsidRDefault="00CB759C" w:rsidP="00443866">
            <w:pPr>
              <w:bidi/>
              <w:spacing w:after="200"/>
              <w:jc w:val="both"/>
              <w:rPr>
                <w:rFonts w:ascii="Simplified Arabic" w:hAnsi="Simplified Arabic" w:cs="Simplified Arabic"/>
                <w:sz w:val="22"/>
                <w:szCs w:val="22"/>
                <w:rtl/>
                <w:lang w:bidi="ar-EG"/>
              </w:rPr>
            </w:pPr>
            <w:r w:rsidRPr="00560728">
              <w:rPr>
                <w:rFonts w:ascii="Simplified Arabic" w:hAnsi="Simplified Arabic" w:cs="Simplified Arabic"/>
                <w:sz w:val="22"/>
                <w:szCs w:val="22"/>
                <w:rtl/>
                <w:lang w:bidi="ar-EG"/>
              </w:rPr>
              <w:t xml:space="preserve">يتم دفع </w:t>
            </w:r>
            <w:r w:rsidR="009827C9" w:rsidRPr="00560728">
              <w:rPr>
                <w:rFonts w:ascii="Simplified Arabic" w:hAnsi="Simplified Arabic" w:cs="Simplified Arabic"/>
                <w:sz w:val="22"/>
                <w:szCs w:val="22"/>
                <w:rtl/>
                <w:lang w:bidi="ar-EG"/>
              </w:rPr>
              <w:t>إجمالي الإيجار الذي يشمل الإيجار</w:t>
            </w:r>
            <w:r w:rsidR="00B57793" w:rsidRPr="00560728">
              <w:rPr>
                <w:rFonts w:ascii="Simplified Arabic" w:hAnsi="Simplified Arabic" w:cs="Simplified Arabic"/>
                <w:sz w:val="22"/>
                <w:szCs w:val="22"/>
                <w:rtl/>
                <w:lang w:bidi="ar-AE"/>
              </w:rPr>
              <w:t xml:space="preserve"> الأساسي</w:t>
            </w:r>
            <w:r w:rsidR="009827C9" w:rsidRPr="00560728">
              <w:rPr>
                <w:rFonts w:ascii="Simplified Arabic" w:hAnsi="Simplified Arabic" w:cs="Simplified Arabic"/>
                <w:sz w:val="22"/>
                <w:szCs w:val="22"/>
                <w:rtl/>
                <w:lang w:bidi="ar-EG"/>
              </w:rPr>
              <w:t xml:space="preserve"> ورسوم </w:t>
            </w:r>
            <w:r w:rsidR="00443866" w:rsidRPr="00560728">
              <w:rPr>
                <w:rFonts w:ascii="Simplified Arabic" w:hAnsi="Simplified Arabic" w:cs="Simplified Arabic"/>
                <w:sz w:val="22"/>
                <w:szCs w:val="22"/>
                <w:rtl/>
                <w:lang w:bidi="ar-EG"/>
              </w:rPr>
              <w:t>خدمة المبنى</w:t>
            </w:r>
            <w:r w:rsidR="00B57793" w:rsidRPr="00560728">
              <w:rPr>
                <w:rFonts w:ascii="Simplified Arabic" w:hAnsi="Simplified Arabic" w:cs="Simplified Arabic"/>
                <w:sz w:val="22"/>
                <w:szCs w:val="22"/>
                <w:rtl/>
                <w:lang w:bidi="ar-EG"/>
              </w:rPr>
              <w:t xml:space="preserve"> ورسوم خدمة المجمّع </w:t>
            </w:r>
            <w:r w:rsidR="00443866" w:rsidRPr="00560728">
              <w:rPr>
                <w:rFonts w:ascii="Simplified Arabic" w:hAnsi="Simplified Arabic" w:cs="Simplified Arabic"/>
                <w:sz w:val="22"/>
                <w:szCs w:val="22"/>
                <w:rtl/>
                <w:lang w:bidi="ar-EG"/>
              </w:rPr>
              <w:t>الرئيسي وفقاً</w:t>
            </w:r>
            <w:r w:rsidR="00B57793" w:rsidRPr="00560728">
              <w:rPr>
                <w:rFonts w:ascii="Simplified Arabic" w:hAnsi="Simplified Arabic" w:cs="Simplified Arabic"/>
                <w:sz w:val="22"/>
                <w:szCs w:val="22"/>
                <w:rtl/>
                <w:lang w:bidi="ar-EG"/>
              </w:rPr>
              <w:t xml:space="preserve"> للجدول التالي. كل المبالغ خالية من ضريبة القيمة المضافة؛ وتتم المطالبة بضريبة القيمة المضافة لهذه المبلغ من قبل المؤجر بصورة منفصلة وتكون مستحقة على المستأجر وفقاً للبند </w:t>
            </w:r>
            <w:r w:rsidR="00443866" w:rsidRPr="00560728">
              <w:rPr>
                <w:rFonts w:ascii="Simplified Arabic" w:hAnsi="Simplified Arabic" w:cs="Simplified Arabic"/>
                <w:sz w:val="22"/>
                <w:szCs w:val="22"/>
                <w:rtl/>
                <w:lang w:bidi="ar-EG"/>
              </w:rPr>
              <w:t>2,17</w:t>
            </w:r>
            <w:r w:rsidR="00B57793" w:rsidRPr="00560728">
              <w:rPr>
                <w:rFonts w:ascii="Simplified Arabic" w:hAnsi="Simplified Arabic" w:cs="Simplified Arabic"/>
                <w:sz w:val="22"/>
                <w:szCs w:val="22"/>
                <w:rtl/>
                <w:lang w:bidi="ar-EG"/>
              </w:rPr>
              <w:t xml:space="preserve">. </w:t>
            </w:r>
          </w:p>
        </w:tc>
      </w:tr>
    </w:tbl>
    <w:p w14:paraId="0E68FD67" w14:textId="78649E93" w:rsidR="0073314F" w:rsidRDefault="0073314F">
      <w:pPr>
        <w:rPr>
          <w:rFonts w:cs="Microsoft Sans Serif"/>
        </w:rPr>
      </w:pPr>
    </w:p>
    <w:p w14:paraId="5DF2C6CD" w14:textId="3DDEA9B6" w:rsidR="0073314F" w:rsidRDefault="0073314F">
      <w:pPr>
        <w:rPr>
          <w:rFonts w:cs="Microsoft Sans Serif"/>
        </w:rPr>
        <w:sectPr w:rsidR="0073314F" w:rsidSect="00730FC0">
          <w:headerReference w:type="default" r:id="rId9"/>
          <w:footerReference w:type="even" r:id="rId10"/>
          <w:pgSz w:w="11907" w:h="16840" w:code="9"/>
          <w:pgMar w:top="1440" w:right="1440" w:bottom="1440" w:left="1440" w:header="720" w:footer="720" w:gutter="0"/>
          <w:pgNumType w:start="1"/>
          <w:cols w:space="720"/>
          <w:titlePg/>
          <w:docGrid w:linePitch="360"/>
        </w:sectPr>
      </w:pPr>
    </w:p>
    <w:p w14:paraId="364F1DD1" w14:textId="5A2656D6" w:rsidR="00147CC5" w:rsidRDefault="00147CC5" w:rsidP="005E309C">
      <w:pPr>
        <w:jc w:val="both"/>
        <w:rPr>
          <w:rFonts w:cs="Microsoft Sans Serif"/>
        </w:rPr>
      </w:pPr>
    </w:p>
    <w:p w14:paraId="6B40241B" w14:textId="3F40FA74" w:rsidR="007F7476" w:rsidRDefault="007F7476">
      <w:pPr>
        <w:rPr>
          <w:rFonts w:cs="Microsoft Sans Serif"/>
          <w:rtl/>
        </w:rPr>
      </w:pPr>
      <w:r w:rsidRPr="007F7476">
        <w:rPr>
          <w:rFonts w:cs="Microsoft Sans Serif"/>
          <w:rtl/>
        </w:rPr>
        <w:t xml:space="preserve">يُدفع إجمالي الإيجار الذي يشمل الإيجار الأساسي ورسوم خدمات المبنى ورسوم </w:t>
      </w:r>
      <w:r w:rsidR="00B57793">
        <w:rPr>
          <w:rFonts w:cs="Microsoft Sans Serif" w:hint="cs"/>
          <w:rtl/>
        </w:rPr>
        <w:t xml:space="preserve">خدمة المجمّع الرئيس </w:t>
      </w:r>
      <w:r w:rsidRPr="007F7476">
        <w:rPr>
          <w:rFonts w:cs="Microsoft Sans Serif"/>
          <w:rtl/>
        </w:rPr>
        <w:t>وفقًا للجداول التالية: كل المبالغ لا تشمل ضريبة القيمة المضافة. تتم المطالبة ب</w:t>
      </w:r>
      <w:r w:rsidR="00B57793">
        <w:rPr>
          <w:rFonts w:cs="Microsoft Sans Serif" w:hint="cs"/>
          <w:rtl/>
        </w:rPr>
        <w:t xml:space="preserve">ضريبة </w:t>
      </w:r>
      <w:r w:rsidRPr="007F7476">
        <w:rPr>
          <w:rFonts w:cs="Microsoft Sans Serif"/>
          <w:rtl/>
        </w:rPr>
        <w:t>القيمة المضافة لهذه المبالغ بصورة منفصلة من قبل المؤجر وتكون مستحقة السداد من قبل المستأجر وفقاً للفقرة 17.2</w:t>
      </w:r>
      <w:r w:rsidRPr="007F7476">
        <w:rPr>
          <w:rFonts w:cs="Microsoft Sans Serif"/>
        </w:rPr>
        <w:t>.</w:t>
      </w:r>
    </w:p>
    <w:p w14:paraId="3AD50BCF" w14:textId="77777777" w:rsidR="00B57793" w:rsidRDefault="00B57793">
      <w:pPr>
        <w:rPr>
          <w:rFonts w:cs="Microsoft Sans Serif"/>
          <w:rtl/>
        </w:rPr>
      </w:pPr>
    </w:p>
    <w:tbl>
      <w:tblPr>
        <w:tblStyle w:val="TableGrid"/>
        <w:bidiVisual/>
        <w:tblW w:w="17519" w:type="dxa"/>
        <w:tblInd w:w="-572" w:type="dxa"/>
        <w:tblLook w:val="04A0" w:firstRow="1" w:lastRow="0" w:firstColumn="1" w:lastColumn="0" w:noHBand="0" w:noVBand="1"/>
      </w:tblPr>
      <w:tblGrid>
        <w:gridCol w:w="3166"/>
        <w:gridCol w:w="1444"/>
        <w:gridCol w:w="2045"/>
        <w:gridCol w:w="1150"/>
        <w:gridCol w:w="1751"/>
        <w:gridCol w:w="1337"/>
        <w:gridCol w:w="1937"/>
        <w:gridCol w:w="1377"/>
        <w:gridCol w:w="3312"/>
      </w:tblGrid>
      <w:tr w:rsidR="00B25F42" w:rsidRPr="00B25F42" w14:paraId="6F733C4C" w14:textId="77777777" w:rsidTr="00B25F42">
        <w:tc>
          <w:tcPr>
            <w:tcW w:w="1364" w:type="dxa"/>
            <w:shd w:val="clear" w:color="auto" w:fill="BFBFBF" w:themeFill="background1" w:themeFillShade="BF"/>
          </w:tcPr>
          <w:p w14:paraId="1D97CF64" w14:textId="77777777" w:rsidR="007F7476" w:rsidRPr="00B25F42" w:rsidRDefault="007F7476" w:rsidP="00D31898">
            <w:pPr>
              <w:bidi/>
              <w:spacing w:before="60" w:after="60"/>
              <w:rPr>
                <w:rFonts w:cs="Microsoft Sans Serif"/>
                <w:b/>
                <w:bCs/>
                <w:rtl/>
              </w:rPr>
            </w:pPr>
            <w:r w:rsidRPr="00B25F42">
              <w:rPr>
                <w:rFonts w:hint="cs"/>
                <w:b/>
                <w:bCs/>
                <w:rtl/>
              </w:rPr>
              <w:t>سنة الإيجار</w:t>
            </w:r>
          </w:p>
        </w:tc>
        <w:tc>
          <w:tcPr>
            <w:tcW w:w="3246" w:type="dxa"/>
            <w:shd w:val="clear" w:color="auto" w:fill="BFBFBF" w:themeFill="background1" w:themeFillShade="BF"/>
          </w:tcPr>
          <w:p w14:paraId="63FBFDC7" w14:textId="77777777" w:rsidR="007F7476" w:rsidRPr="00B25F42" w:rsidRDefault="007F7476" w:rsidP="00D31898">
            <w:pPr>
              <w:bidi/>
              <w:spacing w:before="60" w:after="60"/>
              <w:rPr>
                <w:rFonts w:cs="Microsoft Sans Serif"/>
                <w:b/>
                <w:bCs/>
                <w:rtl/>
              </w:rPr>
            </w:pPr>
            <w:r w:rsidRPr="00B25F42">
              <w:rPr>
                <w:rFonts w:hint="cs"/>
                <w:b/>
                <w:bCs/>
                <w:rtl/>
              </w:rPr>
              <w:t>الإيجار الأساسي</w:t>
            </w:r>
          </w:p>
          <w:p w14:paraId="55439BF3" w14:textId="77777777" w:rsidR="007F7476" w:rsidRPr="00B25F42" w:rsidRDefault="007F7476" w:rsidP="00D31898">
            <w:pPr>
              <w:bidi/>
              <w:spacing w:before="60" w:after="60"/>
              <w:rPr>
                <w:rFonts w:cs="Microsoft Sans Serif"/>
                <w:b/>
                <w:bCs/>
                <w:rtl/>
              </w:rPr>
            </w:pPr>
            <w:r w:rsidRPr="00B25F42">
              <w:rPr>
                <w:rFonts w:hint="cs"/>
                <w:b/>
                <w:bCs/>
                <w:rtl/>
              </w:rPr>
              <w:t xml:space="preserve"> ريال سعودي/ للمتر المربع</w:t>
            </w:r>
          </w:p>
        </w:tc>
        <w:tc>
          <w:tcPr>
            <w:tcW w:w="2045" w:type="dxa"/>
            <w:shd w:val="clear" w:color="auto" w:fill="BFBFBF" w:themeFill="background1" w:themeFillShade="BF"/>
          </w:tcPr>
          <w:p w14:paraId="1DC29F42" w14:textId="77777777" w:rsidR="007F7476" w:rsidRPr="00B25F42" w:rsidRDefault="007F7476" w:rsidP="00D31898">
            <w:pPr>
              <w:bidi/>
              <w:spacing w:before="60" w:after="60"/>
              <w:rPr>
                <w:rFonts w:cs="Microsoft Sans Serif"/>
                <w:b/>
                <w:bCs/>
                <w:rtl/>
              </w:rPr>
            </w:pPr>
            <w:r w:rsidRPr="00B25F42">
              <w:rPr>
                <w:rFonts w:hint="cs"/>
                <w:b/>
                <w:bCs/>
                <w:rtl/>
              </w:rPr>
              <w:t>الإيجار الأساسي السنوي</w:t>
            </w:r>
          </w:p>
          <w:p w14:paraId="4E64629E" w14:textId="77777777" w:rsidR="007F7476" w:rsidRPr="00B25F42" w:rsidRDefault="007F7476" w:rsidP="00D31898">
            <w:pPr>
              <w:bidi/>
              <w:spacing w:before="60" w:after="60"/>
              <w:rPr>
                <w:rFonts w:cs="Microsoft Sans Serif"/>
                <w:b/>
                <w:bCs/>
                <w:rtl/>
              </w:rPr>
            </w:pPr>
            <w:r w:rsidRPr="00B25F42">
              <w:rPr>
                <w:rFonts w:hint="cs"/>
                <w:b/>
                <w:bCs/>
                <w:rtl/>
              </w:rPr>
              <w:t xml:space="preserve"> (ريال سعودي)</w:t>
            </w:r>
          </w:p>
        </w:tc>
        <w:tc>
          <w:tcPr>
            <w:tcW w:w="1150" w:type="dxa"/>
            <w:shd w:val="clear" w:color="auto" w:fill="BFBFBF" w:themeFill="background1" w:themeFillShade="BF"/>
          </w:tcPr>
          <w:p w14:paraId="7C2837B6" w14:textId="597E839F" w:rsidR="007F7476" w:rsidRPr="00B25F42" w:rsidRDefault="00B57793" w:rsidP="00D31898">
            <w:pPr>
              <w:bidi/>
              <w:spacing w:before="60" w:after="60"/>
              <w:rPr>
                <w:rFonts w:cs="Microsoft Sans Serif"/>
                <w:b/>
                <w:bCs/>
                <w:rtl/>
              </w:rPr>
            </w:pPr>
            <w:r w:rsidRPr="00B25F42">
              <w:rPr>
                <w:rFonts w:hint="cs"/>
                <w:b/>
                <w:bCs/>
                <w:rtl/>
              </w:rPr>
              <w:t>رسوم خدمات</w:t>
            </w:r>
            <w:r w:rsidR="007F7476" w:rsidRPr="00B25F42">
              <w:rPr>
                <w:rFonts w:hint="cs"/>
                <w:b/>
                <w:bCs/>
                <w:rtl/>
              </w:rPr>
              <w:t xml:space="preserve"> المبنى</w:t>
            </w:r>
          </w:p>
          <w:p w14:paraId="2DEE4C09" w14:textId="77777777" w:rsidR="007F7476" w:rsidRPr="00B25F42" w:rsidRDefault="007F7476" w:rsidP="00D31898">
            <w:pPr>
              <w:bidi/>
              <w:spacing w:before="60" w:after="60"/>
              <w:rPr>
                <w:rFonts w:cs="Microsoft Sans Serif"/>
                <w:b/>
                <w:bCs/>
                <w:rtl/>
              </w:rPr>
            </w:pPr>
            <w:r w:rsidRPr="00B25F42">
              <w:rPr>
                <w:rFonts w:hint="cs"/>
                <w:b/>
                <w:bCs/>
                <w:rtl/>
              </w:rPr>
              <w:t>ريال سعودي/ للمتر المربع</w:t>
            </w:r>
          </w:p>
        </w:tc>
        <w:tc>
          <w:tcPr>
            <w:tcW w:w="1751" w:type="dxa"/>
            <w:shd w:val="clear" w:color="auto" w:fill="BFBFBF" w:themeFill="background1" w:themeFillShade="BF"/>
          </w:tcPr>
          <w:p w14:paraId="29E7C61E" w14:textId="11A9640D" w:rsidR="007F7476" w:rsidRPr="00B25F42" w:rsidRDefault="007F7476" w:rsidP="00D31898">
            <w:pPr>
              <w:bidi/>
              <w:spacing w:before="60" w:after="60"/>
              <w:rPr>
                <w:rFonts w:cs="Microsoft Sans Serif"/>
                <w:b/>
                <w:bCs/>
                <w:rtl/>
              </w:rPr>
            </w:pPr>
            <w:r w:rsidRPr="00B25F42">
              <w:rPr>
                <w:rFonts w:hint="cs"/>
                <w:b/>
                <w:bCs/>
                <w:rtl/>
              </w:rPr>
              <w:t>رسوم خدمات المبنى</w:t>
            </w:r>
            <w:r w:rsidR="00B57793" w:rsidRPr="00B25F42">
              <w:rPr>
                <w:rFonts w:hint="cs"/>
                <w:b/>
                <w:bCs/>
                <w:rtl/>
              </w:rPr>
              <w:t xml:space="preserve"> السنوية</w:t>
            </w:r>
          </w:p>
          <w:p w14:paraId="3BA8465D" w14:textId="77777777" w:rsidR="007F7476" w:rsidRPr="00B25F42" w:rsidRDefault="007F7476" w:rsidP="00D31898">
            <w:pPr>
              <w:bidi/>
              <w:spacing w:before="60" w:after="60"/>
              <w:rPr>
                <w:rFonts w:cs="Microsoft Sans Serif"/>
                <w:b/>
                <w:bCs/>
                <w:rtl/>
              </w:rPr>
            </w:pPr>
            <w:r w:rsidRPr="00B25F42">
              <w:rPr>
                <w:rFonts w:hint="cs"/>
                <w:b/>
                <w:bCs/>
                <w:rtl/>
              </w:rPr>
              <w:t>(ريال سعودي)</w:t>
            </w:r>
          </w:p>
        </w:tc>
        <w:tc>
          <w:tcPr>
            <w:tcW w:w="1337" w:type="dxa"/>
            <w:shd w:val="clear" w:color="auto" w:fill="BFBFBF" w:themeFill="background1" w:themeFillShade="BF"/>
          </w:tcPr>
          <w:p w14:paraId="41A032FB" w14:textId="3A211915" w:rsidR="007F7476" w:rsidRPr="00B25F42" w:rsidRDefault="007F7476" w:rsidP="00DC3A89">
            <w:pPr>
              <w:bidi/>
              <w:spacing w:before="60" w:after="60"/>
              <w:rPr>
                <w:rFonts w:cs="Microsoft Sans Serif"/>
                <w:b/>
                <w:bCs/>
                <w:rtl/>
              </w:rPr>
            </w:pPr>
            <w:r w:rsidRPr="00B25F42">
              <w:rPr>
                <w:rFonts w:hint="cs"/>
                <w:b/>
                <w:bCs/>
                <w:rtl/>
              </w:rPr>
              <w:t xml:space="preserve">رسوم </w:t>
            </w:r>
            <w:r w:rsidR="00B57793" w:rsidRPr="00B25F42">
              <w:rPr>
                <w:rFonts w:hint="cs"/>
                <w:b/>
                <w:bCs/>
                <w:rtl/>
              </w:rPr>
              <w:t>خدمات المجمع الرئيس</w:t>
            </w:r>
            <w:r w:rsidR="00C56BEC" w:rsidRPr="00B25F42">
              <w:rPr>
                <w:rFonts w:hint="cs"/>
                <w:b/>
                <w:bCs/>
                <w:rtl/>
              </w:rPr>
              <w:t>ي</w:t>
            </w:r>
          </w:p>
          <w:p w14:paraId="39D08ED1" w14:textId="77777777" w:rsidR="007F7476" w:rsidRPr="00B25F42" w:rsidRDefault="007F7476" w:rsidP="00D31898">
            <w:pPr>
              <w:bidi/>
              <w:spacing w:before="60" w:after="60"/>
              <w:rPr>
                <w:rFonts w:cs="Microsoft Sans Serif"/>
                <w:b/>
                <w:bCs/>
                <w:rtl/>
              </w:rPr>
            </w:pPr>
            <w:r w:rsidRPr="00B25F42">
              <w:rPr>
                <w:rFonts w:hint="cs"/>
                <w:b/>
                <w:bCs/>
                <w:rtl/>
              </w:rPr>
              <w:t>ريال سعودي/ للمتر المربع</w:t>
            </w:r>
          </w:p>
        </w:tc>
        <w:tc>
          <w:tcPr>
            <w:tcW w:w="1937" w:type="dxa"/>
            <w:shd w:val="clear" w:color="auto" w:fill="BFBFBF" w:themeFill="background1" w:themeFillShade="BF"/>
          </w:tcPr>
          <w:p w14:paraId="1103B448" w14:textId="22CC18D1" w:rsidR="007F7476" w:rsidRPr="00B25F42" w:rsidRDefault="007F7476" w:rsidP="00DC3A89">
            <w:pPr>
              <w:bidi/>
              <w:spacing w:before="60" w:after="60"/>
              <w:rPr>
                <w:rFonts w:cs="Microsoft Sans Serif"/>
                <w:b/>
                <w:bCs/>
                <w:rtl/>
              </w:rPr>
            </w:pPr>
            <w:r w:rsidRPr="00B25F42">
              <w:rPr>
                <w:rFonts w:hint="cs"/>
                <w:b/>
                <w:bCs/>
                <w:rtl/>
              </w:rPr>
              <w:t xml:space="preserve">رسوم خدمات </w:t>
            </w:r>
            <w:r w:rsidR="00B57793" w:rsidRPr="00B25F42">
              <w:rPr>
                <w:rFonts w:hint="cs"/>
                <w:b/>
                <w:bCs/>
                <w:rtl/>
              </w:rPr>
              <w:t>المجمع الرئيس</w:t>
            </w:r>
            <w:r w:rsidR="00C56BEC" w:rsidRPr="00B25F42">
              <w:rPr>
                <w:rFonts w:hint="cs"/>
                <w:b/>
                <w:bCs/>
                <w:rtl/>
              </w:rPr>
              <w:t>ي</w:t>
            </w:r>
            <w:r w:rsidR="00B57793" w:rsidRPr="00B25F42">
              <w:rPr>
                <w:rFonts w:hint="cs"/>
                <w:b/>
                <w:bCs/>
                <w:rtl/>
              </w:rPr>
              <w:t xml:space="preserve"> السنوية</w:t>
            </w:r>
          </w:p>
          <w:p w14:paraId="5627E527" w14:textId="77777777" w:rsidR="007F7476" w:rsidRPr="00B25F42" w:rsidRDefault="007F7476" w:rsidP="00D31898">
            <w:pPr>
              <w:bidi/>
              <w:spacing w:before="60" w:after="60"/>
              <w:rPr>
                <w:rFonts w:cs="Microsoft Sans Serif"/>
                <w:b/>
                <w:bCs/>
                <w:rtl/>
              </w:rPr>
            </w:pPr>
            <w:r w:rsidRPr="00B25F42">
              <w:rPr>
                <w:rFonts w:hint="cs"/>
                <w:b/>
                <w:bCs/>
                <w:rtl/>
              </w:rPr>
              <w:t>(ريال سعودي)</w:t>
            </w:r>
          </w:p>
        </w:tc>
        <w:tc>
          <w:tcPr>
            <w:tcW w:w="1377" w:type="dxa"/>
            <w:shd w:val="clear" w:color="auto" w:fill="BFBFBF" w:themeFill="background1" w:themeFillShade="BF"/>
          </w:tcPr>
          <w:p w14:paraId="538EEF72" w14:textId="77777777" w:rsidR="007F7476" w:rsidRPr="00B25F42" w:rsidRDefault="007F7476" w:rsidP="00D31898">
            <w:pPr>
              <w:bidi/>
              <w:spacing w:before="60" w:after="60"/>
              <w:rPr>
                <w:rFonts w:cs="Microsoft Sans Serif"/>
                <w:b/>
                <w:bCs/>
                <w:rtl/>
              </w:rPr>
            </w:pPr>
            <w:r w:rsidRPr="00B25F42">
              <w:rPr>
                <w:rFonts w:hint="cs"/>
                <w:b/>
                <w:bCs/>
                <w:rtl/>
              </w:rPr>
              <w:t>إجمالي الإيجار</w:t>
            </w:r>
          </w:p>
          <w:p w14:paraId="2D84BFEF" w14:textId="77777777" w:rsidR="007F7476" w:rsidRPr="00B25F42" w:rsidRDefault="007F7476" w:rsidP="00D31898">
            <w:pPr>
              <w:bidi/>
              <w:spacing w:before="60" w:after="60"/>
              <w:rPr>
                <w:rFonts w:cs="Microsoft Sans Serif"/>
                <w:b/>
                <w:bCs/>
                <w:rtl/>
              </w:rPr>
            </w:pPr>
            <w:r w:rsidRPr="00B25F42">
              <w:rPr>
                <w:rFonts w:hint="cs"/>
                <w:b/>
                <w:bCs/>
                <w:rtl/>
              </w:rPr>
              <w:t xml:space="preserve"> (ريال سعودي)</w:t>
            </w:r>
          </w:p>
        </w:tc>
        <w:tc>
          <w:tcPr>
            <w:tcW w:w="3312" w:type="dxa"/>
            <w:shd w:val="clear" w:color="auto" w:fill="BFBFBF" w:themeFill="background1" w:themeFillShade="BF"/>
          </w:tcPr>
          <w:p w14:paraId="58C3ED4B" w14:textId="77777777" w:rsidR="007F7476" w:rsidRPr="00B25F42" w:rsidRDefault="007F7476" w:rsidP="00D31898">
            <w:pPr>
              <w:bidi/>
              <w:spacing w:before="60" w:after="60"/>
              <w:rPr>
                <w:rFonts w:cs="Microsoft Sans Serif"/>
                <w:b/>
                <w:bCs/>
                <w:rtl/>
              </w:rPr>
            </w:pPr>
            <w:r w:rsidRPr="00B25F42">
              <w:rPr>
                <w:rFonts w:hint="cs"/>
                <w:b/>
                <w:bCs/>
                <w:rtl/>
              </w:rPr>
              <w:t>تاريخ الاستحقاق</w:t>
            </w:r>
          </w:p>
        </w:tc>
      </w:tr>
      <w:tr w:rsidR="00B25F42" w14:paraId="153DBB6B" w14:textId="77777777" w:rsidTr="00B25F42">
        <w:tc>
          <w:tcPr>
            <w:tcW w:w="1364" w:type="dxa"/>
          </w:tcPr>
          <w:p w14:paraId="7E7B473A" w14:textId="7C4BBD7A"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pricefeebreakdata</w:t>
            </w:r>
            <w:proofErr w:type="spellEnd"/>
            <w:r>
              <w:rPr>
                <w:rFonts w:ascii="Arial" w:hAnsi="Arial" w:cs="Arial"/>
                <w:color w:val="303030"/>
                <w:sz w:val="24"/>
              </w:rPr>
              <w:t>}{index}</w:t>
            </w:r>
          </w:p>
        </w:tc>
        <w:tc>
          <w:tcPr>
            <w:tcW w:w="3246" w:type="dxa"/>
          </w:tcPr>
          <w:p w14:paraId="5A687E5F" w14:textId="03216DF3"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base_rent</w:t>
            </w:r>
            <w:proofErr w:type="spellEnd"/>
            <w:r>
              <w:rPr>
                <w:rFonts w:ascii="Arial" w:hAnsi="Arial" w:cs="Arial"/>
                <w:color w:val="303030"/>
                <w:sz w:val="24"/>
              </w:rPr>
              <w:t>}</w:t>
            </w:r>
          </w:p>
        </w:tc>
        <w:tc>
          <w:tcPr>
            <w:tcW w:w="2045" w:type="dxa"/>
          </w:tcPr>
          <w:p w14:paraId="75C4D78D" w14:textId="2F316BA7"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base_rent_year</w:t>
            </w:r>
            <w:proofErr w:type="spellEnd"/>
            <w:r>
              <w:rPr>
                <w:rFonts w:ascii="Arial" w:hAnsi="Arial" w:cs="Arial"/>
                <w:color w:val="303030"/>
                <w:sz w:val="24"/>
              </w:rPr>
              <w:t>}</w:t>
            </w:r>
          </w:p>
        </w:tc>
        <w:tc>
          <w:tcPr>
            <w:tcW w:w="1150" w:type="dxa"/>
          </w:tcPr>
          <w:p w14:paraId="1B8E42A6" w14:textId="691605BB"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bsc_str</w:t>
            </w:r>
            <w:proofErr w:type="spellEnd"/>
            <w:r>
              <w:rPr>
                <w:rFonts w:ascii="Arial" w:hAnsi="Arial" w:cs="Arial"/>
                <w:color w:val="303030"/>
                <w:sz w:val="24"/>
              </w:rPr>
              <w:t>}</w:t>
            </w:r>
          </w:p>
        </w:tc>
        <w:tc>
          <w:tcPr>
            <w:tcW w:w="1751" w:type="dxa"/>
          </w:tcPr>
          <w:p w14:paraId="3B9F88B0" w14:textId="6A0B3F05"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bsc_str_year</w:t>
            </w:r>
            <w:proofErr w:type="spellEnd"/>
            <w:r>
              <w:rPr>
                <w:rFonts w:ascii="Arial" w:hAnsi="Arial" w:cs="Arial"/>
                <w:color w:val="303030"/>
                <w:sz w:val="24"/>
              </w:rPr>
              <w:t>}</w:t>
            </w:r>
          </w:p>
        </w:tc>
        <w:tc>
          <w:tcPr>
            <w:tcW w:w="1337" w:type="dxa"/>
          </w:tcPr>
          <w:p w14:paraId="724B8C1F" w14:textId="46D5A7F8"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mcsc_str</w:t>
            </w:r>
            <w:proofErr w:type="spellEnd"/>
            <w:r>
              <w:rPr>
                <w:rFonts w:ascii="Arial" w:hAnsi="Arial" w:cs="Arial"/>
                <w:color w:val="303030"/>
                <w:sz w:val="24"/>
              </w:rPr>
              <w:t>}</w:t>
            </w:r>
          </w:p>
        </w:tc>
        <w:tc>
          <w:tcPr>
            <w:tcW w:w="1937" w:type="dxa"/>
          </w:tcPr>
          <w:p w14:paraId="574B6657" w14:textId="1EACA239"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mcsc_str_year</w:t>
            </w:r>
            <w:proofErr w:type="spellEnd"/>
            <w:r>
              <w:rPr>
                <w:rFonts w:ascii="Arial" w:hAnsi="Arial" w:cs="Arial"/>
                <w:color w:val="303030"/>
                <w:sz w:val="24"/>
              </w:rPr>
              <w:t>}</w:t>
            </w:r>
          </w:p>
        </w:tc>
        <w:tc>
          <w:tcPr>
            <w:tcW w:w="1377" w:type="dxa"/>
          </w:tcPr>
          <w:p w14:paraId="02A1F2CC" w14:textId="64AEEB41" w:rsidR="00B25F42" w:rsidRPr="00B25F42" w:rsidRDefault="00B25F42" w:rsidP="00D31898">
            <w:pPr>
              <w:bidi/>
              <w:spacing w:before="60" w:after="60"/>
              <w:rPr>
                <w:rtl/>
              </w:rPr>
            </w:pPr>
            <w:r>
              <w:rPr>
                <w:rFonts w:ascii="Arial" w:hAnsi="Arial" w:cs="Arial"/>
                <w:color w:val="303030"/>
                <w:sz w:val="24"/>
              </w:rPr>
              <w:t>{</w:t>
            </w:r>
            <w:proofErr w:type="spellStart"/>
            <w:r>
              <w:rPr>
                <w:rFonts w:ascii="Arial" w:hAnsi="Arial" w:cs="Arial"/>
                <w:color w:val="303030"/>
                <w:sz w:val="24"/>
              </w:rPr>
              <w:t>total_rent</w:t>
            </w:r>
            <w:proofErr w:type="spellEnd"/>
            <w:r>
              <w:rPr>
                <w:rFonts w:ascii="Arial" w:hAnsi="Arial" w:cs="Arial"/>
                <w:color w:val="303030"/>
                <w:sz w:val="24"/>
              </w:rPr>
              <w:t>}</w:t>
            </w:r>
          </w:p>
        </w:tc>
        <w:tc>
          <w:tcPr>
            <w:tcW w:w="3312" w:type="dxa"/>
          </w:tcPr>
          <w:p w14:paraId="19EC31C3" w14:textId="23AD39C0" w:rsidR="00B25F42" w:rsidRPr="00B25F42" w:rsidRDefault="00B25F42" w:rsidP="00D31898">
            <w:pPr>
              <w:bidi/>
              <w:spacing w:before="60" w:after="60"/>
              <w:rPr>
                <w:rtl/>
              </w:rPr>
            </w:pPr>
            <w:r>
              <w:rPr>
                <w:rFonts w:ascii="Arial" w:hAnsi="Arial" w:cs="Arial"/>
                <w:color w:val="303030"/>
                <w:sz w:val="24"/>
              </w:rPr>
              <w:t>{months}{/</w:t>
            </w:r>
            <w:proofErr w:type="spellStart"/>
            <w:r>
              <w:rPr>
                <w:rFonts w:ascii="Arial" w:hAnsi="Arial" w:cs="Arial"/>
                <w:color w:val="303030"/>
                <w:sz w:val="24"/>
              </w:rPr>
              <w:t>pricefeebreakdata</w:t>
            </w:r>
            <w:proofErr w:type="spellEnd"/>
            <w:r>
              <w:rPr>
                <w:rFonts w:ascii="Arial" w:hAnsi="Arial" w:cs="Arial"/>
                <w:color w:val="303030"/>
                <w:sz w:val="24"/>
              </w:rPr>
              <w:t>}</w:t>
            </w:r>
          </w:p>
        </w:tc>
      </w:tr>
    </w:tbl>
    <w:p w14:paraId="1D45A099" w14:textId="6472BEA7" w:rsidR="007F7476" w:rsidRDefault="007F7476" w:rsidP="007F7476">
      <w:pPr>
        <w:rPr>
          <w:rFonts w:cs="Microsoft Sans Serif"/>
          <w:rtl/>
        </w:rPr>
      </w:pPr>
    </w:p>
    <w:p w14:paraId="2B38EF04" w14:textId="58D3383B" w:rsidR="00B57793" w:rsidRDefault="00B57793" w:rsidP="00C56BEC">
      <w:pPr>
        <w:bidi/>
        <w:ind w:left="-567"/>
        <w:rPr>
          <w:rFonts w:cs="Microsoft Sans Serif"/>
          <w:rtl/>
        </w:rPr>
      </w:pPr>
      <w:r w:rsidRPr="00B25F42">
        <w:rPr>
          <w:rFonts w:hint="cs"/>
          <w:rtl/>
        </w:rPr>
        <w:t xml:space="preserve">[*تم تطبيق خصم فترة التجهيز على الإيجار الأساسي المستحق في سنة الإيجار الأولى ويتم </w:t>
      </w:r>
      <w:r w:rsidR="00C56BEC" w:rsidRPr="00B25F42">
        <w:rPr>
          <w:rFonts w:hint="cs"/>
          <w:rtl/>
        </w:rPr>
        <w:t>استنفاذه</w:t>
      </w:r>
      <w:r w:rsidRPr="00B25F42">
        <w:rPr>
          <w:rFonts w:hint="cs"/>
          <w:rtl/>
        </w:rPr>
        <w:t xml:space="preserve"> على فترة اثني عشرة (12) شهراً.]</w:t>
      </w:r>
      <w:r>
        <w:rPr>
          <w:rFonts w:hint="cs"/>
          <w:rtl/>
        </w:rPr>
        <w:br/>
      </w:r>
    </w:p>
    <w:p w14:paraId="42362699" w14:textId="77777777" w:rsidR="00B57793" w:rsidRDefault="00B57793" w:rsidP="00B57793">
      <w:pPr>
        <w:bidi/>
        <w:ind w:left="-567"/>
        <w:jc w:val="both"/>
        <w:rPr>
          <w:rFonts w:cs="Microsoft Sans Serif"/>
          <w:rtl/>
        </w:rPr>
      </w:pPr>
      <w:r>
        <w:rPr>
          <w:rFonts w:hint="cs"/>
          <w:rtl/>
        </w:rPr>
        <w:t>الإيجار الأساسي لسنوات الإيجار [ادخل] و[ادخل] يبلغ [</w:t>
      </w:r>
      <w:r>
        <w:rPr>
          <w:rFonts w:hint="cs"/>
          <w:highlight w:val="yellow"/>
          <w:rtl/>
        </w:rPr>
        <w:t>●</w:t>
      </w:r>
      <w:r>
        <w:rPr>
          <w:rFonts w:hint="cs"/>
          <w:rtl/>
        </w:rPr>
        <w:t>] ريالاً سعودياً زائداً ضريبة القيمة المضافة في السنة محسوباً في إيجار سنوي [</w:t>
      </w:r>
      <w:r>
        <w:rPr>
          <w:rFonts w:hint="cs"/>
          <w:highlight w:val="yellow"/>
          <w:rtl/>
        </w:rPr>
        <w:t>●</w:t>
      </w:r>
      <w:r>
        <w:rPr>
          <w:rFonts w:hint="cs"/>
          <w:rtl/>
        </w:rPr>
        <w:t>] ريال سعودي للمتر المربع. يزداد الإيجار الأساسي وفقاً لمعدل الزيادة السنوية: (إذا كان منطبقاً).</w:t>
      </w:r>
    </w:p>
    <w:p w14:paraId="327393A0" w14:textId="77777777" w:rsidR="00B57793" w:rsidRDefault="00B57793" w:rsidP="00B57793">
      <w:pPr>
        <w:ind w:left="-567"/>
        <w:jc w:val="both"/>
        <w:rPr>
          <w:rFonts w:cs="Microsoft Sans Serif"/>
        </w:rPr>
      </w:pPr>
    </w:p>
    <w:p w14:paraId="16F32503" w14:textId="1FFC51EB" w:rsidR="00B57793" w:rsidRDefault="00B57793" w:rsidP="00DC3A89">
      <w:pPr>
        <w:bidi/>
        <w:ind w:left="-567"/>
        <w:jc w:val="both"/>
        <w:rPr>
          <w:rFonts w:cs="Microsoft Sans Serif"/>
          <w:rtl/>
        </w:rPr>
      </w:pPr>
      <w:r>
        <w:rPr>
          <w:rFonts w:hint="cs"/>
          <w:rtl/>
        </w:rPr>
        <w:t xml:space="preserve"> لأغراض هذا الجدول (أ) </w:t>
      </w:r>
      <w:r>
        <w:t>BSC</w:t>
      </w:r>
      <w:r>
        <w:rPr>
          <w:rFonts w:hint="cs"/>
          <w:rtl/>
        </w:rPr>
        <w:t xml:space="preserve"> تعني رسوم خدمات المبنى و</w:t>
      </w:r>
      <w:r>
        <w:t>MCSC</w:t>
      </w:r>
      <w:r>
        <w:rPr>
          <w:rFonts w:hint="cs"/>
          <w:rtl/>
        </w:rPr>
        <w:t xml:space="preserve"> تعني رسوم </w:t>
      </w:r>
      <w:r w:rsidR="00472706">
        <w:rPr>
          <w:rFonts w:hint="cs"/>
          <w:rtl/>
        </w:rPr>
        <w:t>خدمات المجمّع الرئيس</w:t>
      </w:r>
      <w:r w:rsidR="008E476B">
        <w:rPr>
          <w:rFonts w:hint="cs"/>
          <w:rtl/>
        </w:rPr>
        <w:t>ي</w:t>
      </w:r>
      <w:r>
        <w:rPr>
          <w:rFonts w:hint="cs"/>
          <w:rtl/>
        </w:rPr>
        <w:t>.</w:t>
      </w:r>
    </w:p>
    <w:p w14:paraId="08DFAD4C" w14:textId="77777777" w:rsidR="00B57793" w:rsidRDefault="00B57793" w:rsidP="00B57793">
      <w:pPr>
        <w:ind w:left="-567"/>
        <w:jc w:val="both"/>
        <w:rPr>
          <w:rFonts w:cs="Microsoft Sans Serif"/>
        </w:rPr>
      </w:pPr>
    </w:p>
    <w:tbl>
      <w:tblPr>
        <w:tblStyle w:val="TableGrid"/>
        <w:bidiVisual/>
        <w:tblW w:w="5236" w:type="pct"/>
        <w:tblInd w:w="-572" w:type="dxa"/>
        <w:tblLook w:val="04A0" w:firstRow="1" w:lastRow="0" w:firstColumn="1" w:lastColumn="0" w:noHBand="0" w:noVBand="1"/>
      </w:tblPr>
      <w:tblGrid>
        <w:gridCol w:w="13326"/>
      </w:tblGrid>
      <w:tr w:rsidR="00B57793" w:rsidRPr="00E66637" w14:paraId="363B8F04" w14:textId="77777777" w:rsidTr="00D31898">
        <w:tc>
          <w:tcPr>
            <w:tcW w:w="5000" w:type="pct"/>
          </w:tcPr>
          <w:p w14:paraId="080801D9" w14:textId="29FDC117" w:rsidR="00B57793" w:rsidRPr="00E93776" w:rsidRDefault="00B57793" w:rsidP="00DC3A89">
            <w:pPr>
              <w:bidi/>
              <w:jc w:val="both"/>
              <w:rPr>
                <w:rFonts w:cs="Microsoft Sans Serif"/>
                <w:rtl/>
              </w:rPr>
            </w:pPr>
            <w:r>
              <w:rPr>
                <w:rFonts w:hint="cs"/>
                <w:rtl/>
              </w:rPr>
              <w:t>يتم سداد الإيجار الأساس</w:t>
            </w:r>
            <w:r w:rsidR="00472706">
              <w:rPr>
                <w:rFonts w:hint="cs"/>
                <w:rtl/>
              </w:rPr>
              <w:t>ي</w:t>
            </w:r>
            <w:r>
              <w:rPr>
                <w:rFonts w:hint="cs"/>
                <w:rtl/>
              </w:rPr>
              <w:t xml:space="preserve"> ورسوم خدمات المبنى ورسوم خدمات </w:t>
            </w:r>
            <w:r w:rsidR="00472706">
              <w:rPr>
                <w:rFonts w:hint="cs"/>
                <w:rtl/>
              </w:rPr>
              <w:t>المجمّع الرئيس</w:t>
            </w:r>
            <w:r>
              <w:rPr>
                <w:rFonts w:hint="cs"/>
                <w:rtl/>
              </w:rPr>
              <w:t xml:space="preserve"> السنوية وضريبة القيمة المضافة المنطبقة  كالآتي: (أ) لحساب (حسابات) المؤجر التي يخطر بها المستأجر من وقت لآخر؛ أو (ب) بأي طريقة أخرى حسب توجيه المؤجر خطياً للمستأجر.</w:t>
            </w:r>
          </w:p>
        </w:tc>
      </w:tr>
    </w:tbl>
    <w:p w14:paraId="2108F366" w14:textId="6F6E44A7" w:rsidR="00B57793" w:rsidRDefault="00B57793" w:rsidP="00B57793">
      <w:pPr>
        <w:rPr>
          <w:rFonts w:cs="Microsoft Sans Serif"/>
          <w:rtl/>
        </w:rPr>
      </w:pPr>
    </w:p>
    <w:p w14:paraId="744CA823" w14:textId="3BDB2F17" w:rsidR="00B57793" w:rsidRDefault="00B57793" w:rsidP="007F7476">
      <w:pPr>
        <w:rPr>
          <w:rFonts w:cs="Microsoft Sans Serif"/>
          <w:rtl/>
        </w:rPr>
      </w:pPr>
    </w:p>
    <w:p w14:paraId="62AA603E" w14:textId="3D3B1107" w:rsidR="00B57793" w:rsidRDefault="00B57793" w:rsidP="007F7476">
      <w:pPr>
        <w:rPr>
          <w:rFonts w:cs="Microsoft Sans Serif"/>
          <w:rtl/>
        </w:rPr>
      </w:pPr>
    </w:p>
    <w:p w14:paraId="1E08FF9A" w14:textId="5A428A6A" w:rsidR="00B57793" w:rsidRDefault="00B57793" w:rsidP="007F7476">
      <w:pPr>
        <w:rPr>
          <w:rFonts w:cs="Microsoft Sans Serif"/>
          <w:rtl/>
        </w:rPr>
      </w:pPr>
    </w:p>
    <w:p w14:paraId="45C4EBAF" w14:textId="2E9276FC" w:rsidR="00B57793" w:rsidRDefault="00B57793" w:rsidP="007F7476">
      <w:pPr>
        <w:rPr>
          <w:rFonts w:cs="Microsoft Sans Serif"/>
          <w:rtl/>
        </w:rPr>
      </w:pPr>
    </w:p>
    <w:p w14:paraId="43EB764A" w14:textId="3B25DF6E" w:rsidR="00B57793" w:rsidRDefault="00B57793" w:rsidP="007F7476">
      <w:pPr>
        <w:rPr>
          <w:rFonts w:cs="Microsoft Sans Serif"/>
          <w:rtl/>
        </w:rPr>
      </w:pPr>
    </w:p>
    <w:p w14:paraId="36F9640A" w14:textId="187FAEC0" w:rsidR="00B57793" w:rsidRDefault="00B57793" w:rsidP="007F7476">
      <w:pPr>
        <w:rPr>
          <w:rFonts w:cs="Microsoft Sans Serif"/>
          <w:rtl/>
        </w:rPr>
      </w:pPr>
    </w:p>
    <w:p w14:paraId="326F8364" w14:textId="44450829" w:rsidR="00B57793" w:rsidRDefault="00B57793" w:rsidP="007F7476">
      <w:pPr>
        <w:rPr>
          <w:rFonts w:cs="Microsoft Sans Serif"/>
          <w:rtl/>
        </w:rPr>
      </w:pPr>
    </w:p>
    <w:p w14:paraId="3EE88B6D" w14:textId="77777777" w:rsidR="00B57793" w:rsidRPr="007F7476" w:rsidRDefault="00B57793" w:rsidP="007F7476">
      <w:pPr>
        <w:rPr>
          <w:rFonts w:cs="Microsoft Sans Serif"/>
        </w:rPr>
      </w:pPr>
    </w:p>
    <w:tbl>
      <w:tblPr>
        <w:tblStyle w:val="TableGrid"/>
        <w:tblW w:w="0" w:type="auto"/>
        <w:tblInd w:w="-572" w:type="dxa"/>
        <w:tblLook w:val="04A0" w:firstRow="1" w:lastRow="0" w:firstColumn="1" w:lastColumn="0" w:noHBand="0" w:noVBand="1"/>
      </w:tblPr>
      <w:tblGrid>
        <w:gridCol w:w="2367"/>
        <w:gridCol w:w="1111"/>
        <w:gridCol w:w="1549"/>
        <w:gridCol w:w="897"/>
        <w:gridCol w:w="1335"/>
        <w:gridCol w:w="1033"/>
        <w:gridCol w:w="1470"/>
        <w:gridCol w:w="1062"/>
        <w:gridCol w:w="2473"/>
      </w:tblGrid>
      <w:tr w:rsidR="00B57793" w14:paraId="59834274" w14:textId="77777777" w:rsidTr="00FC7C70">
        <w:tc>
          <w:tcPr>
            <w:tcW w:w="2367" w:type="dxa"/>
            <w:shd w:val="clear" w:color="auto" w:fill="BFBFBF" w:themeFill="background1" w:themeFillShade="BF"/>
          </w:tcPr>
          <w:p w14:paraId="78590DC6" w14:textId="77777777" w:rsidR="00B57793" w:rsidRPr="006C0C25" w:rsidRDefault="00B57793" w:rsidP="00D31898">
            <w:pPr>
              <w:spacing w:before="60" w:after="60"/>
              <w:rPr>
                <w:rFonts w:cs="Microsoft Sans Serif"/>
                <w:b/>
                <w:bCs/>
              </w:rPr>
            </w:pPr>
            <w:r w:rsidRPr="006C0C25">
              <w:rPr>
                <w:rFonts w:cs="Microsoft Sans Serif"/>
                <w:b/>
                <w:bCs/>
              </w:rPr>
              <w:t>Lease Year</w:t>
            </w:r>
          </w:p>
        </w:tc>
        <w:tc>
          <w:tcPr>
            <w:tcW w:w="1111" w:type="dxa"/>
            <w:shd w:val="clear" w:color="auto" w:fill="BFBFBF" w:themeFill="background1" w:themeFillShade="BF"/>
          </w:tcPr>
          <w:p w14:paraId="0B72630A" w14:textId="77777777" w:rsidR="00B57793" w:rsidRPr="006C0C25" w:rsidRDefault="00B57793" w:rsidP="00D31898">
            <w:pPr>
              <w:spacing w:before="60" w:after="60"/>
              <w:rPr>
                <w:rFonts w:cs="Microsoft Sans Serif"/>
                <w:b/>
                <w:bCs/>
              </w:rPr>
            </w:pPr>
            <w:r>
              <w:rPr>
                <w:rFonts w:cs="Microsoft Sans Serif"/>
                <w:b/>
                <w:bCs/>
              </w:rPr>
              <w:t xml:space="preserve">Base </w:t>
            </w:r>
            <w:r w:rsidRPr="006C0C25">
              <w:rPr>
                <w:rFonts w:cs="Microsoft Sans Serif"/>
                <w:b/>
                <w:bCs/>
              </w:rPr>
              <w:t xml:space="preserve">Rent </w:t>
            </w:r>
          </w:p>
          <w:p w14:paraId="3E4E1EB8" w14:textId="77777777" w:rsidR="00B57793" w:rsidRPr="006C0C25" w:rsidRDefault="00B57793" w:rsidP="00D31898">
            <w:pPr>
              <w:spacing w:before="60" w:after="60"/>
              <w:rPr>
                <w:rFonts w:cs="Microsoft Sans Serif"/>
                <w:b/>
                <w:bCs/>
              </w:rPr>
            </w:pPr>
            <w:r w:rsidRPr="006C0C25">
              <w:rPr>
                <w:rFonts w:cs="Microsoft Sans Serif"/>
                <w:b/>
                <w:bCs/>
              </w:rPr>
              <w:lastRenderedPageBreak/>
              <w:t>SAR / sqm</w:t>
            </w:r>
          </w:p>
        </w:tc>
        <w:tc>
          <w:tcPr>
            <w:tcW w:w="1549" w:type="dxa"/>
            <w:shd w:val="clear" w:color="auto" w:fill="BFBFBF" w:themeFill="background1" w:themeFillShade="BF"/>
          </w:tcPr>
          <w:p w14:paraId="55FD5980" w14:textId="77777777" w:rsidR="00B57793" w:rsidRPr="006C0C25" w:rsidRDefault="00B57793" w:rsidP="00D31898">
            <w:pPr>
              <w:spacing w:before="60" w:after="60"/>
              <w:rPr>
                <w:rFonts w:cs="Microsoft Sans Serif"/>
                <w:b/>
                <w:bCs/>
              </w:rPr>
            </w:pPr>
            <w:r>
              <w:rPr>
                <w:rFonts w:cs="Microsoft Sans Serif"/>
                <w:b/>
                <w:bCs/>
              </w:rPr>
              <w:lastRenderedPageBreak/>
              <w:t xml:space="preserve">Annual Base </w:t>
            </w:r>
            <w:r w:rsidRPr="006C0C25">
              <w:rPr>
                <w:rFonts w:cs="Microsoft Sans Serif"/>
                <w:b/>
                <w:bCs/>
              </w:rPr>
              <w:t xml:space="preserve">Rent </w:t>
            </w:r>
          </w:p>
          <w:p w14:paraId="735F6979" w14:textId="77777777" w:rsidR="00B57793" w:rsidRPr="006C0C25" w:rsidRDefault="00B57793" w:rsidP="00D31898">
            <w:pPr>
              <w:spacing w:before="60" w:after="60"/>
              <w:rPr>
                <w:rFonts w:cs="Microsoft Sans Serif"/>
                <w:b/>
                <w:bCs/>
              </w:rPr>
            </w:pPr>
            <w:r w:rsidRPr="006C0C25">
              <w:rPr>
                <w:rFonts w:cs="Microsoft Sans Serif"/>
                <w:b/>
                <w:bCs/>
              </w:rPr>
              <w:lastRenderedPageBreak/>
              <w:t>(SAR)</w:t>
            </w:r>
          </w:p>
        </w:tc>
        <w:tc>
          <w:tcPr>
            <w:tcW w:w="897" w:type="dxa"/>
            <w:shd w:val="clear" w:color="auto" w:fill="BFBFBF" w:themeFill="background1" w:themeFillShade="BF"/>
          </w:tcPr>
          <w:p w14:paraId="2E5E4F54" w14:textId="77777777" w:rsidR="00B57793" w:rsidRPr="006C0C25" w:rsidRDefault="00B57793" w:rsidP="00D31898">
            <w:pPr>
              <w:spacing w:before="60" w:after="60"/>
              <w:rPr>
                <w:rFonts w:cs="Microsoft Sans Serif"/>
                <w:b/>
                <w:bCs/>
              </w:rPr>
            </w:pPr>
            <w:r>
              <w:rPr>
                <w:rFonts w:cs="Microsoft Sans Serif"/>
                <w:b/>
                <w:bCs/>
              </w:rPr>
              <w:lastRenderedPageBreak/>
              <w:t>BSC</w:t>
            </w:r>
          </w:p>
          <w:p w14:paraId="73161378" w14:textId="77777777" w:rsidR="00B57793" w:rsidRPr="006C0C25" w:rsidRDefault="00B57793" w:rsidP="00D31898">
            <w:pPr>
              <w:spacing w:before="60" w:after="60"/>
              <w:rPr>
                <w:rFonts w:cs="Microsoft Sans Serif"/>
                <w:b/>
                <w:bCs/>
              </w:rPr>
            </w:pPr>
            <w:r w:rsidRPr="006C0C25">
              <w:rPr>
                <w:rFonts w:cs="Microsoft Sans Serif"/>
                <w:b/>
                <w:bCs/>
              </w:rPr>
              <w:lastRenderedPageBreak/>
              <w:t>SAR / sqm</w:t>
            </w:r>
          </w:p>
        </w:tc>
        <w:tc>
          <w:tcPr>
            <w:tcW w:w="1335" w:type="dxa"/>
            <w:shd w:val="clear" w:color="auto" w:fill="BFBFBF" w:themeFill="background1" w:themeFillShade="BF"/>
          </w:tcPr>
          <w:p w14:paraId="30F5C726" w14:textId="77777777" w:rsidR="00B57793" w:rsidRPr="006C0C25" w:rsidRDefault="00B57793" w:rsidP="00D31898">
            <w:pPr>
              <w:spacing w:before="60" w:after="60"/>
              <w:rPr>
                <w:rFonts w:cs="Microsoft Sans Serif"/>
                <w:b/>
                <w:bCs/>
              </w:rPr>
            </w:pPr>
            <w:r w:rsidRPr="006C0C25">
              <w:rPr>
                <w:rFonts w:cs="Microsoft Sans Serif"/>
                <w:b/>
                <w:bCs/>
              </w:rPr>
              <w:lastRenderedPageBreak/>
              <w:t xml:space="preserve">Annual </w:t>
            </w:r>
            <w:r>
              <w:rPr>
                <w:rFonts w:cs="Microsoft Sans Serif"/>
                <w:b/>
                <w:bCs/>
              </w:rPr>
              <w:t>BSC</w:t>
            </w:r>
          </w:p>
          <w:p w14:paraId="5FE5CDA7" w14:textId="77777777" w:rsidR="00B57793" w:rsidRPr="006C0C25" w:rsidRDefault="00B57793" w:rsidP="00D31898">
            <w:pPr>
              <w:spacing w:before="60" w:after="60"/>
              <w:rPr>
                <w:rFonts w:cs="Microsoft Sans Serif"/>
                <w:b/>
                <w:bCs/>
              </w:rPr>
            </w:pPr>
            <w:r w:rsidRPr="006C0C25">
              <w:rPr>
                <w:rFonts w:cs="Microsoft Sans Serif"/>
                <w:b/>
                <w:bCs/>
              </w:rPr>
              <w:lastRenderedPageBreak/>
              <w:t>(SAR)</w:t>
            </w:r>
          </w:p>
        </w:tc>
        <w:tc>
          <w:tcPr>
            <w:tcW w:w="1033" w:type="dxa"/>
            <w:shd w:val="clear" w:color="auto" w:fill="BFBFBF" w:themeFill="background1" w:themeFillShade="BF"/>
          </w:tcPr>
          <w:p w14:paraId="0E0F5923" w14:textId="77777777" w:rsidR="00B57793" w:rsidRPr="006C0C25" w:rsidRDefault="00B57793" w:rsidP="00D31898">
            <w:pPr>
              <w:spacing w:before="60" w:after="60"/>
              <w:rPr>
                <w:rFonts w:cs="Microsoft Sans Serif"/>
                <w:b/>
                <w:bCs/>
              </w:rPr>
            </w:pPr>
            <w:r>
              <w:rPr>
                <w:rFonts w:cs="Microsoft Sans Serif"/>
                <w:b/>
                <w:bCs/>
              </w:rPr>
              <w:lastRenderedPageBreak/>
              <w:t>MCSC</w:t>
            </w:r>
          </w:p>
          <w:p w14:paraId="7DDB428B" w14:textId="77777777" w:rsidR="00B57793" w:rsidRPr="006C0C25" w:rsidRDefault="00B57793" w:rsidP="00D31898">
            <w:pPr>
              <w:spacing w:before="60" w:after="60"/>
              <w:rPr>
                <w:rFonts w:cs="Microsoft Sans Serif"/>
                <w:b/>
                <w:bCs/>
              </w:rPr>
            </w:pPr>
            <w:r w:rsidRPr="006C0C25">
              <w:rPr>
                <w:rFonts w:cs="Microsoft Sans Serif"/>
                <w:b/>
                <w:bCs/>
              </w:rPr>
              <w:lastRenderedPageBreak/>
              <w:t>SAR / sqm</w:t>
            </w:r>
          </w:p>
        </w:tc>
        <w:tc>
          <w:tcPr>
            <w:tcW w:w="1470" w:type="dxa"/>
            <w:shd w:val="clear" w:color="auto" w:fill="BFBFBF" w:themeFill="background1" w:themeFillShade="BF"/>
          </w:tcPr>
          <w:p w14:paraId="5F94BC7D" w14:textId="77777777" w:rsidR="00B57793" w:rsidRPr="006C0C25" w:rsidRDefault="00B57793" w:rsidP="00D31898">
            <w:pPr>
              <w:spacing w:before="60" w:after="60"/>
              <w:rPr>
                <w:rFonts w:cs="Microsoft Sans Serif"/>
                <w:b/>
                <w:bCs/>
              </w:rPr>
            </w:pPr>
            <w:r w:rsidRPr="006C0C25">
              <w:rPr>
                <w:rFonts w:cs="Microsoft Sans Serif"/>
                <w:b/>
                <w:bCs/>
              </w:rPr>
              <w:lastRenderedPageBreak/>
              <w:t xml:space="preserve">Annual </w:t>
            </w:r>
            <w:r>
              <w:rPr>
                <w:rFonts w:cs="Microsoft Sans Serif"/>
                <w:b/>
                <w:bCs/>
              </w:rPr>
              <w:t>MCSC</w:t>
            </w:r>
          </w:p>
          <w:p w14:paraId="680FFA20" w14:textId="77777777" w:rsidR="00B57793" w:rsidRPr="006C0C25" w:rsidRDefault="00B57793" w:rsidP="00D31898">
            <w:pPr>
              <w:spacing w:before="60" w:after="60"/>
              <w:rPr>
                <w:rFonts w:cs="Microsoft Sans Serif"/>
                <w:b/>
                <w:bCs/>
              </w:rPr>
            </w:pPr>
            <w:r w:rsidRPr="006C0C25">
              <w:rPr>
                <w:rFonts w:cs="Microsoft Sans Serif"/>
                <w:b/>
                <w:bCs/>
              </w:rPr>
              <w:lastRenderedPageBreak/>
              <w:t>(SAR)</w:t>
            </w:r>
          </w:p>
        </w:tc>
        <w:tc>
          <w:tcPr>
            <w:tcW w:w="1062" w:type="dxa"/>
            <w:shd w:val="clear" w:color="auto" w:fill="BFBFBF" w:themeFill="background1" w:themeFillShade="BF"/>
          </w:tcPr>
          <w:p w14:paraId="47FB7AFC" w14:textId="77777777" w:rsidR="00B57793" w:rsidRDefault="00B57793" w:rsidP="00D31898">
            <w:pPr>
              <w:spacing w:before="60" w:after="60"/>
              <w:rPr>
                <w:rFonts w:cs="Microsoft Sans Serif"/>
                <w:b/>
                <w:bCs/>
              </w:rPr>
            </w:pPr>
            <w:r>
              <w:rPr>
                <w:rFonts w:cs="Microsoft Sans Serif"/>
                <w:b/>
                <w:bCs/>
              </w:rPr>
              <w:lastRenderedPageBreak/>
              <w:t xml:space="preserve">Total Rent </w:t>
            </w:r>
          </w:p>
          <w:p w14:paraId="15A9FBD4" w14:textId="77777777" w:rsidR="00B57793" w:rsidRDefault="00B57793" w:rsidP="00D31898">
            <w:pPr>
              <w:spacing w:before="60" w:after="60"/>
              <w:rPr>
                <w:rFonts w:cs="Microsoft Sans Serif"/>
                <w:b/>
                <w:bCs/>
              </w:rPr>
            </w:pPr>
            <w:r>
              <w:rPr>
                <w:rFonts w:cs="Microsoft Sans Serif"/>
                <w:b/>
                <w:bCs/>
              </w:rPr>
              <w:lastRenderedPageBreak/>
              <w:t>(SAR)</w:t>
            </w:r>
          </w:p>
        </w:tc>
        <w:tc>
          <w:tcPr>
            <w:tcW w:w="2473" w:type="dxa"/>
            <w:shd w:val="clear" w:color="auto" w:fill="BFBFBF" w:themeFill="background1" w:themeFillShade="BF"/>
          </w:tcPr>
          <w:p w14:paraId="352EA52B" w14:textId="77777777" w:rsidR="00B57793" w:rsidRPr="006C0C25" w:rsidRDefault="00B57793" w:rsidP="00D31898">
            <w:pPr>
              <w:spacing w:before="60" w:after="60"/>
              <w:rPr>
                <w:rFonts w:cs="Microsoft Sans Serif"/>
                <w:b/>
                <w:bCs/>
              </w:rPr>
            </w:pPr>
            <w:r>
              <w:rPr>
                <w:rFonts w:cs="Microsoft Sans Serif"/>
                <w:b/>
                <w:bCs/>
              </w:rPr>
              <w:lastRenderedPageBreak/>
              <w:t xml:space="preserve">Due Date </w:t>
            </w:r>
          </w:p>
        </w:tc>
      </w:tr>
      <w:tr w:rsidR="00FC7C70" w14:paraId="03B37E36" w14:textId="77777777" w:rsidTr="00FC7C70">
        <w:tc>
          <w:tcPr>
            <w:tcW w:w="2367" w:type="dxa"/>
          </w:tcPr>
          <w:p w14:paraId="30458083" w14:textId="3B3B6B13" w:rsidR="00FC7C70"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pricefeebreakdata</w:t>
            </w:r>
            <w:proofErr w:type="spellEnd"/>
            <w:r>
              <w:rPr>
                <w:rFonts w:ascii="Arial" w:hAnsi="Arial" w:cs="Arial"/>
                <w:color w:val="303030"/>
                <w:sz w:val="24"/>
              </w:rPr>
              <w:t>}{index}</w:t>
            </w:r>
          </w:p>
        </w:tc>
        <w:tc>
          <w:tcPr>
            <w:tcW w:w="1111" w:type="dxa"/>
          </w:tcPr>
          <w:p w14:paraId="755FE339" w14:textId="71879855" w:rsidR="00FC7C70" w:rsidRPr="00BD3D94"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base_rent</w:t>
            </w:r>
            <w:proofErr w:type="spellEnd"/>
            <w:r>
              <w:rPr>
                <w:rFonts w:ascii="Arial" w:hAnsi="Arial" w:cs="Arial"/>
                <w:color w:val="303030"/>
                <w:sz w:val="24"/>
              </w:rPr>
              <w:t>}</w:t>
            </w:r>
          </w:p>
        </w:tc>
        <w:tc>
          <w:tcPr>
            <w:tcW w:w="1549" w:type="dxa"/>
          </w:tcPr>
          <w:p w14:paraId="7A9D0667" w14:textId="79EBEC50" w:rsidR="00FC7C70" w:rsidRPr="00BD3D94"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base_rent_year</w:t>
            </w:r>
            <w:proofErr w:type="spellEnd"/>
            <w:r>
              <w:rPr>
                <w:rFonts w:ascii="Arial" w:hAnsi="Arial" w:cs="Arial"/>
                <w:color w:val="303030"/>
                <w:sz w:val="24"/>
              </w:rPr>
              <w:t>}</w:t>
            </w:r>
          </w:p>
        </w:tc>
        <w:tc>
          <w:tcPr>
            <w:tcW w:w="897" w:type="dxa"/>
          </w:tcPr>
          <w:p w14:paraId="750B91A1" w14:textId="6AD5A794" w:rsidR="00FC7C70" w:rsidRPr="00BD3D94"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bsc_str</w:t>
            </w:r>
            <w:proofErr w:type="spellEnd"/>
            <w:r>
              <w:rPr>
                <w:rFonts w:ascii="Arial" w:hAnsi="Arial" w:cs="Arial"/>
                <w:color w:val="303030"/>
                <w:sz w:val="24"/>
              </w:rPr>
              <w:t>}</w:t>
            </w:r>
          </w:p>
        </w:tc>
        <w:tc>
          <w:tcPr>
            <w:tcW w:w="1335" w:type="dxa"/>
          </w:tcPr>
          <w:p w14:paraId="57DEC333" w14:textId="218AD5F9" w:rsidR="00FC7C70" w:rsidRPr="00BD3D94"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bsc_str_year</w:t>
            </w:r>
            <w:proofErr w:type="spellEnd"/>
            <w:r>
              <w:rPr>
                <w:rFonts w:ascii="Arial" w:hAnsi="Arial" w:cs="Arial"/>
                <w:color w:val="303030"/>
                <w:sz w:val="24"/>
              </w:rPr>
              <w:t>}</w:t>
            </w:r>
          </w:p>
        </w:tc>
        <w:tc>
          <w:tcPr>
            <w:tcW w:w="1033" w:type="dxa"/>
          </w:tcPr>
          <w:p w14:paraId="17F36328" w14:textId="663F7903" w:rsidR="00FC7C70" w:rsidRPr="00BD3D94"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mcsc_str</w:t>
            </w:r>
            <w:proofErr w:type="spellEnd"/>
            <w:r>
              <w:rPr>
                <w:rFonts w:ascii="Arial" w:hAnsi="Arial" w:cs="Arial"/>
                <w:color w:val="303030"/>
                <w:sz w:val="24"/>
              </w:rPr>
              <w:t>}</w:t>
            </w:r>
          </w:p>
        </w:tc>
        <w:tc>
          <w:tcPr>
            <w:tcW w:w="1470" w:type="dxa"/>
          </w:tcPr>
          <w:p w14:paraId="6F2FB106" w14:textId="2C1253D7" w:rsidR="00FC7C70" w:rsidRPr="00BD3D94"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mcsc_str_year</w:t>
            </w:r>
            <w:proofErr w:type="spellEnd"/>
            <w:r>
              <w:rPr>
                <w:rFonts w:ascii="Arial" w:hAnsi="Arial" w:cs="Arial"/>
                <w:color w:val="303030"/>
                <w:sz w:val="24"/>
              </w:rPr>
              <w:t>}</w:t>
            </w:r>
          </w:p>
        </w:tc>
        <w:tc>
          <w:tcPr>
            <w:tcW w:w="1062" w:type="dxa"/>
          </w:tcPr>
          <w:p w14:paraId="13A71590" w14:textId="56271A39" w:rsidR="00FC7C70" w:rsidRPr="00DD2F7A" w:rsidRDefault="00FC7C70" w:rsidP="00FC7C70">
            <w:pPr>
              <w:spacing w:before="60" w:after="60"/>
              <w:rPr>
                <w:rFonts w:cs="Microsoft Sans Serif"/>
              </w:rPr>
            </w:pPr>
            <w:r>
              <w:rPr>
                <w:rFonts w:ascii="Arial" w:hAnsi="Arial" w:cs="Arial"/>
                <w:color w:val="303030"/>
                <w:sz w:val="24"/>
              </w:rPr>
              <w:t>{</w:t>
            </w:r>
            <w:proofErr w:type="spellStart"/>
            <w:r>
              <w:rPr>
                <w:rFonts w:ascii="Arial" w:hAnsi="Arial" w:cs="Arial"/>
                <w:color w:val="303030"/>
                <w:sz w:val="24"/>
              </w:rPr>
              <w:t>total_rent</w:t>
            </w:r>
            <w:proofErr w:type="spellEnd"/>
            <w:r>
              <w:rPr>
                <w:rFonts w:ascii="Arial" w:hAnsi="Arial" w:cs="Arial"/>
                <w:color w:val="303030"/>
                <w:sz w:val="24"/>
              </w:rPr>
              <w:t>}</w:t>
            </w:r>
          </w:p>
        </w:tc>
        <w:tc>
          <w:tcPr>
            <w:tcW w:w="2473" w:type="dxa"/>
          </w:tcPr>
          <w:p w14:paraId="0BF2FBD3" w14:textId="3525E29C" w:rsidR="00FC7C70" w:rsidRPr="001846D5" w:rsidRDefault="00FC7C70" w:rsidP="00FC7C70">
            <w:pPr>
              <w:spacing w:before="60" w:after="60"/>
              <w:rPr>
                <w:rFonts w:cs="Microsoft Sans Serif"/>
              </w:rPr>
            </w:pPr>
            <w:r>
              <w:rPr>
                <w:rFonts w:ascii="Arial" w:hAnsi="Arial" w:cs="Arial"/>
                <w:color w:val="303030"/>
                <w:sz w:val="24"/>
              </w:rPr>
              <w:t>{months}{/</w:t>
            </w:r>
            <w:proofErr w:type="spellStart"/>
            <w:r>
              <w:rPr>
                <w:rFonts w:ascii="Arial" w:hAnsi="Arial" w:cs="Arial"/>
                <w:color w:val="303030"/>
                <w:sz w:val="24"/>
              </w:rPr>
              <w:t>pricefeebreakdata</w:t>
            </w:r>
            <w:proofErr w:type="spellEnd"/>
            <w:r>
              <w:rPr>
                <w:rFonts w:ascii="Arial" w:hAnsi="Arial" w:cs="Arial"/>
                <w:color w:val="303030"/>
                <w:sz w:val="24"/>
              </w:rPr>
              <w:t>}</w:t>
            </w:r>
          </w:p>
        </w:tc>
      </w:tr>
    </w:tbl>
    <w:p w14:paraId="74A79BD5" w14:textId="77777777" w:rsidR="006C0C25" w:rsidRDefault="006C0C25" w:rsidP="006C0C25">
      <w:pPr>
        <w:rPr>
          <w:rFonts w:cs="Microsoft Sans Serif"/>
        </w:rPr>
      </w:pPr>
    </w:p>
    <w:p w14:paraId="0BDE2504" w14:textId="3AC1440C" w:rsidR="006C0C25" w:rsidRDefault="00786616" w:rsidP="0059261B">
      <w:pPr>
        <w:ind w:left="-567"/>
        <w:rPr>
          <w:rFonts w:cs="Microsoft Sans Serif"/>
        </w:rPr>
      </w:pPr>
      <w:r w:rsidRPr="00FC7C70">
        <w:rPr>
          <w:rFonts w:cs="Microsoft Sans Serif"/>
        </w:rPr>
        <w:t xml:space="preserve">[* The </w:t>
      </w:r>
      <w:r w:rsidR="0059261B" w:rsidRPr="00FC7C70">
        <w:rPr>
          <w:rFonts w:cs="Microsoft Sans Serif"/>
        </w:rPr>
        <w:t>Fit-Out Period Discount</w:t>
      </w:r>
      <w:r w:rsidR="005F5D82" w:rsidRPr="00FC7C70">
        <w:rPr>
          <w:rFonts w:cs="Microsoft Sans Serif"/>
        </w:rPr>
        <w:t xml:space="preserve"> has been applied to the</w:t>
      </w:r>
      <w:r w:rsidRPr="00FC7C70">
        <w:rPr>
          <w:rFonts w:cs="Microsoft Sans Serif"/>
        </w:rPr>
        <w:t xml:space="preserve"> Base Rent </w:t>
      </w:r>
      <w:r w:rsidR="0059261B" w:rsidRPr="00FC7C70">
        <w:rPr>
          <w:rFonts w:cs="Microsoft Sans Serif"/>
        </w:rPr>
        <w:t xml:space="preserve">payable </w:t>
      </w:r>
      <w:r w:rsidR="005F5D82" w:rsidRPr="00FC7C70">
        <w:rPr>
          <w:rFonts w:cs="Microsoft Sans Serif"/>
        </w:rPr>
        <w:t xml:space="preserve">for the Lease Year 1 and amortized over the </w:t>
      </w:r>
      <w:r w:rsidR="00DD7763" w:rsidRPr="00FC7C70">
        <w:rPr>
          <w:rFonts w:cs="Microsoft Sans Serif"/>
        </w:rPr>
        <w:t>twelve (12) month period</w:t>
      </w:r>
      <w:r w:rsidR="005F5D82" w:rsidRPr="00FC7C70">
        <w:rPr>
          <w:rFonts w:cs="Microsoft Sans Serif"/>
        </w:rPr>
        <w:t>.]</w:t>
      </w:r>
      <w:r>
        <w:rPr>
          <w:rFonts w:cs="Microsoft Sans Serif"/>
        </w:rPr>
        <w:br/>
      </w:r>
    </w:p>
    <w:p w14:paraId="1BFD0EEE" w14:textId="2A087C2C" w:rsidR="00464254" w:rsidRDefault="00691AB1" w:rsidP="0059261B">
      <w:pPr>
        <w:ind w:left="-567"/>
        <w:jc w:val="both"/>
        <w:rPr>
          <w:rFonts w:cs="Microsoft Sans Serif"/>
        </w:rPr>
      </w:pPr>
      <w:r>
        <w:rPr>
          <w:rFonts w:cs="Microsoft Sans Serif"/>
        </w:rPr>
        <w:t>The Base Rent for Lease Year</w:t>
      </w:r>
      <w:r w:rsidR="00015037">
        <w:rPr>
          <w:rFonts w:cs="Microsoft Sans Serif"/>
        </w:rPr>
        <w:t>s [</w:t>
      </w:r>
      <w:r w:rsidR="00015037" w:rsidRPr="00015037">
        <w:rPr>
          <w:rFonts w:cs="Microsoft Sans Serif"/>
          <w:highlight w:val="yellow"/>
        </w:rPr>
        <w:t>insert</w:t>
      </w:r>
      <w:r w:rsidR="00015037">
        <w:rPr>
          <w:rFonts w:cs="Microsoft Sans Serif"/>
        </w:rPr>
        <w:t>]</w:t>
      </w:r>
      <w:r>
        <w:rPr>
          <w:rFonts w:cs="Microsoft Sans Serif"/>
        </w:rPr>
        <w:t xml:space="preserve"> and </w:t>
      </w:r>
      <w:r w:rsidR="00015037">
        <w:rPr>
          <w:rFonts w:cs="Microsoft Sans Serif"/>
        </w:rPr>
        <w:t>[</w:t>
      </w:r>
      <w:r w:rsidR="00015037" w:rsidRPr="00015037">
        <w:rPr>
          <w:rFonts w:cs="Microsoft Sans Serif"/>
          <w:highlight w:val="yellow"/>
        </w:rPr>
        <w:t>insert</w:t>
      </w:r>
      <w:r w:rsidR="00015037">
        <w:rPr>
          <w:rFonts w:cs="Microsoft Sans Serif"/>
        </w:rPr>
        <w:t xml:space="preserve">] will be SAR </w:t>
      </w:r>
      <w:r w:rsidR="00015037" w:rsidRPr="00BD3D94">
        <w:rPr>
          <w:rFonts w:cs="Microsoft Sans Serif"/>
        </w:rPr>
        <w:t>[</w:t>
      </w:r>
      <w:r w:rsidR="00015037" w:rsidRPr="00BD3D94">
        <w:rPr>
          <w:rFonts w:cs="Microsoft Sans Serif"/>
          <w:highlight w:val="yellow"/>
        </w:rPr>
        <w:t>●</w:t>
      </w:r>
      <w:r w:rsidR="00015037" w:rsidRPr="00BD3D94">
        <w:rPr>
          <w:rFonts w:cs="Microsoft Sans Serif"/>
        </w:rPr>
        <w:t>]</w:t>
      </w:r>
      <w:r w:rsidR="00015037">
        <w:rPr>
          <w:rFonts w:cs="Microsoft Sans Serif"/>
        </w:rPr>
        <w:t xml:space="preserve"> plus VAT per annum, calculated at a rental rate of SAR </w:t>
      </w:r>
      <w:r w:rsidR="00015037" w:rsidRPr="00BD3D94">
        <w:rPr>
          <w:rFonts w:cs="Microsoft Sans Serif"/>
        </w:rPr>
        <w:t>[</w:t>
      </w:r>
      <w:r w:rsidR="00015037" w:rsidRPr="00BD3D94">
        <w:rPr>
          <w:rFonts w:cs="Microsoft Sans Serif"/>
          <w:highlight w:val="yellow"/>
        </w:rPr>
        <w:t>●</w:t>
      </w:r>
      <w:r w:rsidR="00015037" w:rsidRPr="00BD3D94">
        <w:rPr>
          <w:rFonts w:cs="Microsoft Sans Serif"/>
        </w:rPr>
        <w:t>]</w:t>
      </w:r>
      <w:r w:rsidR="00015037">
        <w:rPr>
          <w:rFonts w:cs="Microsoft Sans Serif"/>
        </w:rPr>
        <w:t xml:space="preserve"> per sq</w:t>
      </w:r>
      <w:r w:rsidR="00CB5F2F">
        <w:rPr>
          <w:rFonts w:cs="Microsoft Sans Serif"/>
        </w:rPr>
        <w:t xml:space="preserve">uare </w:t>
      </w:r>
      <w:proofErr w:type="spellStart"/>
      <w:r w:rsidR="00CB5F2F">
        <w:rPr>
          <w:rFonts w:cs="Microsoft Sans Serif"/>
        </w:rPr>
        <w:t>metr</w:t>
      </w:r>
      <w:r w:rsidR="0059261B">
        <w:rPr>
          <w:rFonts w:cs="Microsoft Sans Serif"/>
        </w:rPr>
        <w:t>e</w:t>
      </w:r>
      <w:proofErr w:type="spellEnd"/>
      <w:r w:rsidR="00CB5F2F">
        <w:rPr>
          <w:rFonts w:cs="Microsoft Sans Serif"/>
        </w:rPr>
        <w:t>. The Base Rent shall</w:t>
      </w:r>
      <w:r w:rsidR="00015037">
        <w:rPr>
          <w:rFonts w:cs="Microsoft Sans Serif"/>
        </w:rPr>
        <w:t xml:space="preserve"> </w:t>
      </w:r>
      <w:r w:rsidR="008A513D">
        <w:rPr>
          <w:rFonts w:cs="Microsoft Sans Serif"/>
        </w:rPr>
        <w:t>increase in accordance with the Escalation Rate (if applicable)</w:t>
      </w:r>
      <w:r w:rsidR="000C2592">
        <w:rPr>
          <w:rFonts w:cs="Microsoft Sans Serif"/>
        </w:rPr>
        <w:t xml:space="preserve">. </w:t>
      </w:r>
    </w:p>
    <w:p w14:paraId="33BB98E3" w14:textId="77777777" w:rsidR="00786616" w:rsidRDefault="00786616" w:rsidP="00464254">
      <w:pPr>
        <w:ind w:left="-567"/>
        <w:jc w:val="both"/>
        <w:rPr>
          <w:rFonts w:cs="Microsoft Sans Serif"/>
        </w:rPr>
      </w:pPr>
    </w:p>
    <w:p w14:paraId="0D884B43" w14:textId="0246C98A" w:rsidR="00E049D8" w:rsidRDefault="00E049D8" w:rsidP="00E049D8">
      <w:pPr>
        <w:ind w:left="-567"/>
        <w:jc w:val="both"/>
        <w:rPr>
          <w:rFonts w:cs="Microsoft Sans Serif"/>
        </w:rPr>
      </w:pPr>
      <w:r w:rsidRPr="00E049D8">
        <w:rPr>
          <w:rFonts w:cs="Microsoft Sans Serif"/>
        </w:rPr>
        <w:t>For the purposes of this Schedule A</w:t>
      </w:r>
      <w:r>
        <w:rPr>
          <w:rFonts w:cs="Microsoft Sans Serif"/>
        </w:rPr>
        <w:t xml:space="preserve">, </w:t>
      </w:r>
      <w:r w:rsidRPr="00E049D8">
        <w:rPr>
          <w:rFonts w:cs="Microsoft Sans Serif"/>
          <w:b/>
          <w:bCs/>
        </w:rPr>
        <w:t xml:space="preserve">BSC </w:t>
      </w:r>
      <w:r w:rsidRPr="00E049D8">
        <w:rPr>
          <w:rFonts w:cs="Microsoft Sans Serif"/>
        </w:rPr>
        <w:t>means the Building Service Charges</w:t>
      </w:r>
      <w:r>
        <w:rPr>
          <w:rFonts w:cs="Microsoft Sans Serif"/>
        </w:rPr>
        <w:t xml:space="preserve"> and </w:t>
      </w:r>
      <w:r w:rsidRPr="00E049D8">
        <w:rPr>
          <w:rFonts w:cs="Microsoft Sans Serif"/>
          <w:b/>
          <w:bCs/>
        </w:rPr>
        <w:t xml:space="preserve">MCSC </w:t>
      </w:r>
      <w:r w:rsidRPr="00E049D8">
        <w:rPr>
          <w:rFonts w:cs="Microsoft Sans Serif"/>
        </w:rPr>
        <w:t>means the Master Community Service Charges</w:t>
      </w:r>
      <w:r>
        <w:rPr>
          <w:rFonts w:cs="Microsoft Sans Serif"/>
        </w:rPr>
        <w:t>.</w:t>
      </w:r>
    </w:p>
    <w:tbl>
      <w:tblPr>
        <w:tblStyle w:val="TableGrid"/>
        <w:tblW w:w="5236" w:type="pct"/>
        <w:tblInd w:w="-572" w:type="dxa"/>
        <w:tblLook w:val="04A0" w:firstRow="1" w:lastRow="0" w:firstColumn="1" w:lastColumn="0" w:noHBand="0" w:noVBand="1"/>
      </w:tblPr>
      <w:tblGrid>
        <w:gridCol w:w="13326"/>
      </w:tblGrid>
      <w:tr w:rsidR="006C0C25" w:rsidRPr="00E66637" w14:paraId="0AA58742" w14:textId="732BEBDD" w:rsidTr="002A1515">
        <w:tc>
          <w:tcPr>
            <w:tcW w:w="5000" w:type="pct"/>
          </w:tcPr>
          <w:p w14:paraId="1437A3FC" w14:textId="0D1C735A" w:rsidR="006C0C25" w:rsidRPr="00E93776" w:rsidRDefault="006C0C25" w:rsidP="00786616">
            <w:pPr>
              <w:jc w:val="both"/>
              <w:rPr>
                <w:rFonts w:cs="Microsoft Sans Serif"/>
              </w:rPr>
            </w:pPr>
            <w:r>
              <w:rPr>
                <w:rFonts w:cs="Microsoft Sans Serif"/>
              </w:rPr>
              <w:t xml:space="preserve">The </w:t>
            </w:r>
            <w:r w:rsidR="002F2C9B">
              <w:rPr>
                <w:rFonts w:cs="Microsoft Sans Serif"/>
              </w:rPr>
              <w:t xml:space="preserve">Base </w:t>
            </w:r>
            <w:r>
              <w:rPr>
                <w:rFonts w:cs="Microsoft Sans Serif"/>
              </w:rPr>
              <w:t>Rent, Building Service Charges</w:t>
            </w:r>
            <w:r w:rsidR="00786616">
              <w:rPr>
                <w:rFonts w:cs="Microsoft Sans Serif"/>
              </w:rPr>
              <w:t xml:space="preserve"> and</w:t>
            </w:r>
            <w:r>
              <w:rPr>
                <w:rFonts w:cs="Microsoft Sans Serif"/>
              </w:rPr>
              <w:t xml:space="preserve"> Master Community Service Charges </w:t>
            </w:r>
            <w:r w:rsidRPr="00E93776">
              <w:rPr>
                <w:rFonts w:cs="Microsoft Sans Serif"/>
              </w:rPr>
              <w:t>and applicable VAT will be paid: (a) to the bank account</w:t>
            </w:r>
            <w:r>
              <w:rPr>
                <w:rFonts w:cs="Microsoft Sans Serif"/>
              </w:rPr>
              <w:t>(s)</w:t>
            </w:r>
            <w:r w:rsidRPr="00E93776">
              <w:rPr>
                <w:rFonts w:cs="Microsoft Sans Serif"/>
              </w:rPr>
              <w:t xml:space="preserve"> of the Lessor notified to the Lessee from time to time by the Lessor; or (b) in such other manner as the Lessor may direct</w:t>
            </w:r>
            <w:r>
              <w:rPr>
                <w:rFonts w:cs="Microsoft Sans Serif"/>
              </w:rPr>
              <w:t xml:space="preserve"> </w:t>
            </w:r>
            <w:r w:rsidRPr="00557498">
              <w:rPr>
                <w:rFonts w:cs="Microsoft Sans Serif"/>
              </w:rPr>
              <w:t>by notice in writing to the Lessee.</w:t>
            </w:r>
            <w:r w:rsidRPr="00E93776">
              <w:rPr>
                <w:rFonts w:cs="Microsoft Sans Serif"/>
              </w:rPr>
              <w:t xml:space="preserve"> </w:t>
            </w:r>
          </w:p>
        </w:tc>
      </w:tr>
    </w:tbl>
    <w:p w14:paraId="5CDD2178" w14:textId="7B396E9F" w:rsidR="00E049D8" w:rsidRPr="00E049D8" w:rsidRDefault="00E049D8" w:rsidP="00E049D8">
      <w:pPr>
        <w:rPr>
          <w:rFonts w:cs="Microsoft Sans Serif"/>
        </w:rPr>
      </w:pPr>
    </w:p>
    <w:p w14:paraId="5E7226DD" w14:textId="331366B8" w:rsidR="00F96384" w:rsidRDefault="00504AD1">
      <w:pPr>
        <w:rPr>
          <w:rFonts w:cs="Microsoft Sans Serif"/>
        </w:rPr>
        <w:sectPr w:rsidR="00F96384" w:rsidSect="002A1515">
          <w:pgSz w:w="16840" w:h="11907" w:orient="landscape" w:code="9"/>
          <w:pgMar w:top="1440" w:right="2665" w:bottom="1440" w:left="1440" w:header="720" w:footer="720" w:gutter="0"/>
          <w:pgNumType w:start="1"/>
          <w:cols w:space="720"/>
          <w:titlePg/>
          <w:docGrid w:linePitch="360"/>
        </w:sectPr>
      </w:pPr>
      <w:r>
        <w:rPr>
          <w:rFonts w:cs="Microsoft Sans Serif"/>
        </w:rPr>
        <w:fldChar w:fldCharType="begin"/>
      </w:r>
      <w:r>
        <w:rPr>
          <w:rFonts w:cs="Microsoft Sans Serif"/>
        </w:rPr>
        <w:instrText xml:space="preserve"> DOCPROPERTY  WorksiteReference \* MERGEFORMAT </w:instrText>
      </w:r>
      <w:r>
        <w:rPr>
          <w:rFonts w:cs="Microsoft Sans Serif"/>
        </w:rPr>
        <w:fldChar w:fldCharType="separate"/>
      </w:r>
      <w:r w:rsidR="00663D27">
        <w:rPr>
          <w:rFonts w:cs="Microsoft Sans Serif"/>
        </w:rPr>
        <w:t>SRS.L.38403022.1.0</w:t>
      </w:r>
      <w:r>
        <w:rPr>
          <w:rFonts w:cs="Microsoft Sans Serif"/>
        </w:rPr>
        <w:fldChar w:fldCharType="end"/>
      </w:r>
      <w:r w:rsidR="00E93776">
        <w:rPr>
          <w:rFonts w:cs="Microsoft Sans Serif"/>
        </w:rPr>
        <w:br w:type="page"/>
      </w:r>
    </w:p>
    <w:p w14:paraId="194D4C10" w14:textId="48862CD1" w:rsidR="00E93776" w:rsidRDefault="00E93776">
      <w:pPr>
        <w:rPr>
          <w:rFonts w:cs="Microsoft Sans Serif"/>
        </w:rPr>
      </w:pPr>
    </w:p>
    <w:p w14:paraId="456BB36A" w14:textId="77777777" w:rsidR="00147CC5" w:rsidRDefault="00147CC5">
      <w:pPr>
        <w:rPr>
          <w:rFonts w:cs="Microsoft Sans Serif"/>
          <w:rtl/>
        </w:rPr>
      </w:pPr>
    </w:p>
    <w:tbl>
      <w:tblPr>
        <w:tblStyle w:val="TableGrid"/>
        <w:tblW w:w="10206" w:type="dxa"/>
        <w:tblInd w:w="-572" w:type="dxa"/>
        <w:tblLook w:val="04A0" w:firstRow="1" w:lastRow="0" w:firstColumn="1" w:lastColumn="0" w:noHBand="0" w:noVBand="1"/>
      </w:tblPr>
      <w:tblGrid>
        <w:gridCol w:w="5529"/>
        <w:gridCol w:w="4677"/>
      </w:tblGrid>
      <w:tr w:rsidR="00147CC5" w:rsidRPr="004D7879" w14:paraId="6873C0F9" w14:textId="77777777" w:rsidTr="00923E1D">
        <w:tc>
          <w:tcPr>
            <w:tcW w:w="5529" w:type="dxa"/>
          </w:tcPr>
          <w:p w14:paraId="4FCECCCA" w14:textId="77777777" w:rsidR="00147CC5" w:rsidRPr="004D7879" w:rsidRDefault="00147CC5" w:rsidP="00923E1D">
            <w:pPr>
              <w:pStyle w:val="APPENDIX"/>
            </w:pPr>
          </w:p>
        </w:tc>
        <w:tc>
          <w:tcPr>
            <w:tcW w:w="4677" w:type="dxa"/>
          </w:tcPr>
          <w:p w14:paraId="4B932EB5" w14:textId="39F92E7E" w:rsidR="00147CC5" w:rsidRPr="006A570E" w:rsidRDefault="006C49CA" w:rsidP="006C49CA">
            <w:pPr>
              <w:bidi/>
              <w:spacing w:before="120" w:after="120"/>
              <w:jc w:val="center"/>
              <w:rPr>
                <w:rFonts w:asciiTheme="minorHAnsi" w:hAnsiTheme="minorHAnsi" w:cstheme="minorHAnsi"/>
                <w:b/>
                <w:bCs/>
                <w:sz w:val="24"/>
                <w:rtl/>
                <w:lang w:bidi="ar-EG"/>
              </w:rPr>
            </w:pPr>
            <w:r>
              <w:rPr>
                <w:rFonts w:asciiTheme="minorHAnsi" w:hAnsiTheme="minorHAnsi" w:hint="cs"/>
                <w:b/>
                <w:bCs/>
                <w:sz w:val="24"/>
                <w:rtl/>
              </w:rPr>
              <w:t xml:space="preserve">ملحق </w:t>
            </w:r>
            <w:r w:rsidR="00CA2E41" w:rsidRPr="006A570E">
              <w:rPr>
                <w:rFonts w:asciiTheme="minorHAnsi" w:hAnsiTheme="minorHAnsi" w:hint="eastAsia"/>
                <w:b/>
                <w:bCs/>
                <w:sz w:val="24"/>
                <w:rtl/>
              </w:rPr>
              <w:t>ب</w:t>
            </w:r>
          </w:p>
        </w:tc>
      </w:tr>
      <w:tr w:rsidR="00147CC5" w:rsidRPr="004D7879" w14:paraId="190F189D" w14:textId="77777777" w:rsidTr="00923E1D">
        <w:tc>
          <w:tcPr>
            <w:tcW w:w="5529" w:type="dxa"/>
          </w:tcPr>
          <w:p w14:paraId="3BBF0DE3" w14:textId="77777777" w:rsidR="00147CC5" w:rsidRPr="004D7879" w:rsidRDefault="00147CC5" w:rsidP="00923E1D">
            <w:pPr>
              <w:pStyle w:val="APPENDIX"/>
              <w:numPr>
                <w:ilvl w:val="0"/>
                <w:numId w:val="0"/>
              </w:numPr>
            </w:pPr>
            <w:r w:rsidRPr="004D7879">
              <w:t>Layout Plan</w:t>
            </w:r>
          </w:p>
        </w:tc>
        <w:tc>
          <w:tcPr>
            <w:tcW w:w="4677" w:type="dxa"/>
          </w:tcPr>
          <w:p w14:paraId="2B8499DA" w14:textId="77777777" w:rsidR="00147CC5" w:rsidRPr="00A945D6" w:rsidRDefault="00147CC5" w:rsidP="006A570E">
            <w:pPr>
              <w:bidi/>
              <w:spacing w:before="120" w:after="120"/>
              <w:jc w:val="center"/>
              <w:rPr>
                <w:rFonts w:asciiTheme="minorHAnsi" w:hAnsiTheme="minorHAnsi" w:cstheme="minorHAnsi"/>
                <w:b/>
                <w:bCs/>
                <w:sz w:val="24"/>
              </w:rPr>
            </w:pPr>
            <w:r w:rsidRPr="00A945D6">
              <w:rPr>
                <w:rFonts w:asciiTheme="minorHAnsi" w:hAnsiTheme="minorHAnsi"/>
                <w:b/>
                <w:bCs/>
                <w:sz w:val="24"/>
                <w:rtl/>
                <w:lang w:bidi="ar-AE"/>
              </w:rPr>
              <w:t xml:space="preserve">مخطط </w:t>
            </w:r>
            <w:r w:rsidR="00F9265A" w:rsidRPr="00A945D6">
              <w:rPr>
                <w:rFonts w:asciiTheme="minorHAnsi" w:hAnsiTheme="minorHAnsi"/>
                <w:b/>
                <w:bCs/>
                <w:sz w:val="24"/>
                <w:rtl/>
                <w:lang w:bidi="ar-AE"/>
              </w:rPr>
              <w:t>التصميم الداخلي</w:t>
            </w:r>
          </w:p>
        </w:tc>
      </w:tr>
    </w:tbl>
    <w:p w14:paraId="732FFF65" w14:textId="77777777" w:rsidR="00147CC5" w:rsidRDefault="00147CC5">
      <w:pPr>
        <w:rPr>
          <w:rFonts w:cs="Microsoft Sans Serif"/>
          <w:rtl/>
        </w:rPr>
      </w:pPr>
    </w:p>
    <w:p w14:paraId="1365C705" w14:textId="77777777" w:rsidR="00147CC5" w:rsidRDefault="00147CC5">
      <w:pPr>
        <w:rPr>
          <w:rFonts w:cs="Microsoft Sans Serif"/>
          <w:rtl/>
        </w:rPr>
      </w:pPr>
    </w:p>
    <w:p w14:paraId="4290D213" w14:textId="77777777" w:rsidR="00147CC5" w:rsidRDefault="00147CC5">
      <w:pPr>
        <w:rPr>
          <w:rFonts w:cs="Microsoft Sans Serif"/>
          <w:rtl/>
        </w:rPr>
      </w:pPr>
    </w:p>
    <w:p w14:paraId="48D7F2C7" w14:textId="77777777" w:rsidR="00147CC5" w:rsidRDefault="00147CC5">
      <w:pPr>
        <w:rPr>
          <w:rFonts w:cs="Microsoft Sans Serif"/>
          <w:rtl/>
        </w:rPr>
      </w:pPr>
    </w:p>
    <w:p w14:paraId="1F8987E6" w14:textId="77777777" w:rsidR="00147CC5" w:rsidRDefault="00147CC5">
      <w:pPr>
        <w:rPr>
          <w:rFonts w:cs="Microsoft Sans Serif"/>
          <w:rtl/>
        </w:rPr>
      </w:pPr>
    </w:p>
    <w:p w14:paraId="7A2F4098" w14:textId="77777777" w:rsidR="00147CC5" w:rsidRDefault="00147CC5">
      <w:pPr>
        <w:rPr>
          <w:rFonts w:cs="Microsoft Sans Serif"/>
          <w:rtl/>
        </w:rPr>
      </w:pPr>
    </w:p>
    <w:p w14:paraId="01CDF059" w14:textId="77777777" w:rsidR="00923E1D" w:rsidRDefault="00923E1D">
      <w:pPr>
        <w:rPr>
          <w:rFonts w:cs="Microsoft Sans Serif"/>
        </w:rPr>
      </w:pPr>
      <w:r>
        <w:rPr>
          <w:rFonts w:cs="Microsoft Sans Serif"/>
        </w:rPr>
        <w:br w:type="page"/>
      </w:r>
    </w:p>
    <w:p w14:paraId="548A33D0" w14:textId="77777777" w:rsidR="00147CC5" w:rsidRDefault="00147CC5">
      <w:pPr>
        <w:rPr>
          <w:rFonts w:cs="Microsoft Sans Serif"/>
          <w:rtl/>
        </w:rPr>
      </w:pPr>
    </w:p>
    <w:p w14:paraId="54F29638" w14:textId="77777777" w:rsidR="00147CC5" w:rsidRDefault="00147CC5">
      <w:pPr>
        <w:rPr>
          <w:rFonts w:cs="Microsoft Sans Serif"/>
          <w:rtl/>
        </w:rPr>
      </w:pPr>
    </w:p>
    <w:tbl>
      <w:tblPr>
        <w:tblStyle w:val="TableGrid"/>
        <w:tblW w:w="10065" w:type="dxa"/>
        <w:tblInd w:w="-431" w:type="dxa"/>
        <w:tblLook w:val="04A0" w:firstRow="1" w:lastRow="0" w:firstColumn="1" w:lastColumn="0" w:noHBand="0" w:noVBand="1"/>
      </w:tblPr>
      <w:tblGrid>
        <w:gridCol w:w="5388"/>
        <w:gridCol w:w="4677"/>
      </w:tblGrid>
      <w:tr w:rsidR="00147CC5" w:rsidRPr="003404D3" w14:paraId="77FD78AE" w14:textId="77777777" w:rsidTr="00923E1D">
        <w:tc>
          <w:tcPr>
            <w:tcW w:w="5388" w:type="dxa"/>
          </w:tcPr>
          <w:p w14:paraId="7979C326" w14:textId="77777777" w:rsidR="00147CC5" w:rsidRPr="00923E1D" w:rsidRDefault="00147CC5" w:rsidP="00923E1D">
            <w:pPr>
              <w:pStyle w:val="APPENDIX"/>
            </w:pPr>
          </w:p>
        </w:tc>
        <w:tc>
          <w:tcPr>
            <w:tcW w:w="4677" w:type="dxa"/>
          </w:tcPr>
          <w:p w14:paraId="4F407CB8" w14:textId="33A5C9D4" w:rsidR="00147CC5" w:rsidRPr="005E309C" w:rsidRDefault="006C49CA" w:rsidP="006A570E">
            <w:pPr>
              <w:bidi/>
              <w:spacing w:before="120" w:after="120"/>
              <w:jc w:val="center"/>
              <w:rPr>
                <w:rFonts w:asciiTheme="minorHAnsi" w:hAnsiTheme="minorHAnsi" w:cstheme="minorHAnsi"/>
                <w:b/>
                <w:bCs/>
                <w:lang w:val="en-GB"/>
              </w:rPr>
            </w:pPr>
            <w:r>
              <w:rPr>
                <w:rFonts w:asciiTheme="minorHAnsi" w:hAnsiTheme="minorHAnsi" w:hint="cs"/>
                <w:b/>
                <w:bCs/>
                <w:rtl/>
              </w:rPr>
              <w:t>م</w:t>
            </w:r>
            <w:r w:rsidRPr="005E309C">
              <w:rPr>
                <w:rFonts w:asciiTheme="minorHAnsi" w:hAnsiTheme="minorHAnsi" w:hint="eastAsia"/>
                <w:b/>
                <w:bCs/>
                <w:rtl/>
              </w:rPr>
              <w:t>لحق</w:t>
            </w:r>
            <w:r w:rsidRPr="005E309C">
              <w:rPr>
                <w:rFonts w:asciiTheme="minorHAnsi" w:hAnsiTheme="minorHAnsi" w:cstheme="minorHAnsi"/>
                <w:b/>
                <w:bCs/>
                <w:rtl/>
              </w:rPr>
              <w:t xml:space="preserve"> </w:t>
            </w:r>
            <w:r w:rsidR="00147CC5" w:rsidRPr="005E309C">
              <w:rPr>
                <w:rFonts w:asciiTheme="minorHAnsi" w:hAnsiTheme="minorHAnsi" w:hint="eastAsia"/>
                <w:b/>
                <w:bCs/>
                <w:rtl/>
              </w:rPr>
              <w:t>ج</w:t>
            </w:r>
          </w:p>
        </w:tc>
      </w:tr>
      <w:tr w:rsidR="00147CC5" w:rsidRPr="003404D3" w14:paraId="60AC0EC2" w14:textId="77777777" w:rsidTr="00923E1D">
        <w:tc>
          <w:tcPr>
            <w:tcW w:w="5388" w:type="dxa"/>
          </w:tcPr>
          <w:p w14:paraId="520BA33F" w14:textId="77777777" w:rsidR="00147CC5" w:rsidRPr="00923E1D" w:rsidRDefault="00147CC5" w:rsidP="00923E1D">
            <w:pPr>
              <w:pStyle w:val="APPENDIX"/>
              <w:numPr>
                <w:ilvl w:val="0"/>
                <w:numId w:val="0"/>
              </w:numPr>
            </w:pPr>
            <w:r w:rsidRPr="00923E1D">
              <w:t>Building Plan</w:t>
            </w:r>
          </w:p>
        </w:tc>
        <w:tc>
          <w:tcPr>
            <w:tcW w:w="4677" w:type="dxa"/>
          </w:tcPr>
          <w:p w14:paraId="2382816E" w14:textId="2FEECD84" w:rsidR="00147CC5" w:rsidRPr="00A945D6" w:rsidRDefault="00147CC5" w:rsidP="006A570E">
            <w:pPr>
              <w:bidi/>
              <w:spacing w:before="120" w:after="120"/>
              <w:jc w:val="center"/>
              <w:rPr>
                <w:rFonts w:asciiTheme="minorHAnsi" w:hAnsiTheme="minorHAnsi" w:cstheme="minorHAnsi"/>
                <w:b/>
                <w:bCs/>
              </w:rPr>
            </w:pPr>
            <w:r w:rsidRPr="00A945D6">
              <w:rPr>
                <w:rFonts w:asciiTheme="minorHAnsi" w:hAnsiTheme="minorHAnsi" w:hint="eastAsia"/>
                <w:b/>
                <w:bCs/>
                <w:rtl/>
              </w:rPr>
              <w:t>مخطط</w:t>
            </w:r>
            <w:r w:rsidRPr="00A945D6">
              <w:rPr>
                <w:rFonts w:asciiTheme="minorHAnsi" w:hAnsiTheme="minorHAnsi" w:cstheme="minorHAnsi"/>
                <w:b/>
                <w:bCs/>
                <w:rtl/>
              </w:rPr>
              <w:t xml:space="preserve"> </w:t>
            </w:r>
            <w:r w:rsidR="00535074" w:rsidRPr="00A945D6">
              <w:rPr>
                <w:rFonts w:asciiTheme="minorHAnsi" w:hAnsiTheme="minorHAnsi" w:hint="eastAsia"/>
                <w:b/>
                <w:bCs/>
                <w:rtl/>
              </w:rPr>
              <w:t>المبنى</w:t>
            </w:r>
          </w:p>
        </w:tc>
      </w:tr>
    </w:tbl>
    <w:p w14:paraId="43BF125A" w14:textId="77777777" w:rsidR="00147CC5" w:rsidRDefault="00147CC5">
      <w:pPr>
        <w:rPr>
          <w:rFonts w:cs="Microsoft Sans Serif"/>
          <w:rtl/>
        </w:rPr>
      </w:pPr>
    </w:p>
    <w:p w14:paraId="142FD36D" w14:textId="77777777" w:rsidR="00147CC5" w:rsidRDefault="00147CC5">
      <w:pPr>
        <w:rPr>
          <w:rFonts w:cs="Microsoft Sans Serif"/>
          <w:rtl/>
        </w:rPr>
      </w:pPr>
    </w:p>
    <w:p w14:paraId="09CEB014" w14:textId="77777777" w:rsidR="00147CC5" w:rsidRDefault="00147CC5">
      <w:pPr>
        <w:rPr>
          <w:rFonts w:cs="Microsoft Sans Serif"/>
          <w:rtl/>
        </w:rPr>
      </w:pPr>
    </w:p>
    <w:p w14:paraId="59459A93" w14:textId="77777777" w:rsidR="00147CC5" w:rsidRDefault="00147CC5">
      <w:pPr>
        <w:rPr>
          <w:rFonts w:cs="Microsoft Sans Serif"/>
          <w:rtl/>
        </w:rPr>
      </w:pPr>
    </w:p>
    <w:p w14:paraId="5E47D2CA" w14:textId="77777777" w:rsidR="00147CC5" w:rsidRDefault="00147CC5">
      <w:pPr>
        <w:rPr>
          <w:rFonts w:cs="Microsoft Sans Serif"/>
          <w:rtl/>
        </w:rPr>
      </w:pPr>
    </w:p>
    <w:p w14:paraId="046E83FA" w14:textId="77777777" w:rsidR="00147CC5" w:rsidRDefault="00147CC5">
      <w:pPr>
        <w:rPr>
          <w:rFonts w:cs="Microsoft Sans Serif"/>
          <w:rtl/>
        </w:rPr>
      </w:pPr>
    </w:p>
    <w:p w14:paraId="1EC9B336" w14:textId="77777777" w:rsidR="00923E1D" w:rsidRDefault="00923E1D">
      <w:pPr>
        <w:rPr>
          <w:rFonts w:cs="Microsoft Sans Serif"/>
        </w:rPr>
      </w:pPr>
      <w:r>
        <w:rPr>
          <w:rFonts w:cs="Microsoft Sans Serif"/>
        </w:rPr>
        <w:br w:type="page"/>
      </w:r>
    </w:p>
    <w:p w14:paraId="3AECEA98" w14:textId="77777777" w:rsidR="00147CC5" w:rsidRPr="008935E6" w:rsidRDefault="00147CC5">
      <w:pPr>
        <w:rPr>
          <w:rFonts w:cs="Microsoft Sans Serif"/>
        </w:rPr>
      </w:pPr>
    </w:p>
    <w:p w14:paraId="2DF0AA1A" w14:textId="77777777" w:rsidR="00CA5E4E" w:rsidRPr="008935E6" w:rsidRDefault="00CA5E4E">
      <w:pPr>
        <w:rPr>
          <w:rFonts w:cs="Microsoft Sans Serif"/>
        </w:rPr>
      </w:pPr>
    </w:p>
    <w:tbl>
      <w:tblPr>
        <w:tblW w:w="1045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17"/>
        <w:gridCol w:w="423"/>
        <w:gridCol w:w="5018"/>
      </w:tblGrid>
      <w:tr w:rsidR="00CA5E4E" w:rsidRPr="00C23EB6" w14:paraId="33D38BA2" w14:textId="77777777" w:rsidTr="00DD7763">
        <w:tc>
          <w:tcPr>
            <w:tcW w:w="5017" w:type="dxa"/>
            <w:shd w:val="clear" w:color="auto" w:fill="auto"/>
          </w:tcPr>
          <w:p w14:paraId="04BA7BF8" w14:textId="77777777" w:rsidR="00CA5E4E" w:rsidRPr="008935E6" w:rsidRDefault="00CA5E4E" w:rsidP="00504AD1">
            <w:pPr>
              <w:pStyle w:val="APPENDIX"/>
            </w:pPr>
          </w:p>
        </w:tc>
        <w:tc>
          <w:tcPr>
            <w:tcW w:w="423" w:type="dxa"/>
            <w:shd w:val="clear" w:color="auto" w:fill="auto"/>
          </w:tcPr>
          <w:p w14:paraId="01328861" w14:textId="77777777" w:rsidR="00CA5E4E" w:rsidRPr="008935E6" w:rsidRDefault="00CA5E4E" w:rsidP="00AC2438">
            <w:pPr>
              <w:spacing w:after="200"/>
              <w:rPr>
                <w:rFonts w:cs="Microsoft Sans Serif"/>
              </w:rPr>
            </w:pPr>
          </w:p>
        </w:tc>
        <w:tc>
          <w:tcPr>
            <w:tcW w:w="5018" w:type="dxa"/>
            <w:shd w:val="clear" w:color="auto" w:fill="auto"/>
          </w:tcPr>
          <w:p w14:paraId="0AA695F5" w14:textId="3E88D73E" w:rsidR="00CA5E4E" w:rsidRPr="00560728" w:rsidRDefault="00912FF7" w:rsidP="00912FF7">
            <w:pPr>
              <w:bidi/>
              <w:jc w:val="center"/>
              <w:rPr>
                <w:rFonts w:ascii="Simplified Arabic" w:hAnsi="Simplified Arabic" w:cs="Simplified Arabic"/>
                <w:b/>
                <w:bCs/>
                <w:sz w:val="22"/>
                <w:szCs w:val="22"/>
                <w:rtl/>
                <w:lang w:val="en-GB" w:bidi="ar-AE"/>
              </w:rPr>
            </w:pPr>
            <w:r w:rsidRPr="00560728">
              <w:rPr>
                <w:rFonts w:ascii="Simplified Arabic" w:hAnsi="Simplified Arabic" w:cs="Simplified Arabic"/>
                <w:b/>
                <w:bCs/>
                <w:sz w:val="22"/>
                <w:szCs w:val="22"/>
                <w:rtl/>
                <w:lang w:bidi="ar-AE"/>
              </w:rPr>
              <w:t xml:space="preserve">ملحق </w:t>
            </w:r>
            <w:r w:rsidR="00D2144A" w:rsidRPr="00560728">
              <w:rPr>
                <w:rFonts w:ascii="Simplified Arabic" w:hAnsi="Simplified Arabic" w:cs="Simplified Arabic"/>
                <w:b/>
                <w:bCs/>
                <w:sz w:val="22"/>
                <w:szCs w:val="22"/>
                <w:rtl/>
                <w:lang w:bidi="ar-AE"/>
              </w:rPr>
              <w:t xml:space="preserve"> </w:t>
            </w:r>
            <w:r w:rsidR="00D63FBD" w:rsidRPr="00560728">
              <w:rPr>
                <w:rFonts w:ascii="Simplified Arabic" w:hAnsi="Simplified Arabic" w:cs="Simplified Arabic"/>
                <w:b/>
                <w:bCs/>
                <w:sz w:val="22"/>
                <w:szCs w:val="22"/>
                <w:rtl/>
                <w:lang w:bidi="ar-AE"/>
              </w:rPr>
              <w:t>د</w:t>
            </w:r>
          </w:p>
        </w:tc>
      </w:tr>
      <w:tr w:rsidR="007750C3" w:rsidRPr="00C23EB6" w14:paraId="277CFAC7" w14:textId="77777777" w:rsidTr="00DD7763">
        <w:tc>
          <w:tcPr>
            <w:tcW w:w="5017" w:type="dxa"/>
            <w:shd w:val="clear" w:color="auto" w:fill="auto"/>
          </w:tcPr>
          <w:p w14:paraId="310D929F" w14:textId="77777777" w:rsidR="00504AD1" w:rsidRDefault="007750C3" w:rsidP="00504AD1">
            <w:pPr>
              <w:pStyle w:val="APPENDIX"/>
              <w:numPr>
                <w:ilvl w:val="0"/>
                <w:numId w:val="0"/>
              </w:numPr>
              <w:rPr>
                <w:lang w:val="en-GB"/>
              </w:rPr>
            </w:pPr>
            <w:r w:rsidRPr="00C23EB6">
              <w:rPr>
                <w:lang w:val="en-GB"/>
              </w:rPr>
              <w:t>Standard Terms of Lease Agreement of Office Premises</w:t>
            </w:r>
          </w:p>
          <w:p w14:paraId="0AF1EF62" w14:textId="6E43908E" w:rsidR="007750C3" w:rsidRPr="00C23EB6" w:rsidRDefault="007750C3" w:rsidP="00504AD1">
            <w:pPr>
              <w:pStyle w:val="APPENDIX"/>
              <w:numPr>
                <w:ilvl w:val="0"/>
                <w:numId w:val="0"/>
              </w:numPr>
              <w:rPr>
                <w:lang w:val="en-GB"/>
              </w:rPr>
            </w:pPr>
            <w:r w:rsidRPr="00C23EB6">
              <w:rPr>
                <w:lang w:val="en-GB"/>
              </w:rPr>
              <w:t>(“Standard Terms”)</w:t>
            </w:r>
          </w:p>
        </w:tc>
        <w:tc>
          <w:tcPr>
            <w:tcW w:w="423" w:type="dxa"/>
            <w:shd w:val="clear" w:color="auto" w:fill="auto"/>
          </w:tcPr>
          <w:p w14:paraId="7E792BA9" w14:textId="77777777" w:rsidR="007750C3" w:rsidRPr="00C23EB6" w:rsidRDefault="007750C3" w:rsidP="00504AD1">
            <w:pPr>
              <w:spacing w:after="200"/>
              <w:jc w:val="center"/>
              <w:rPr>
                <w:rFonts w:cs="Microsoft Sans Serif"/>
              </w:rPr>
            </w:pPr>
          </w:p>
        </w:tc>
        <w:tc>
          <w:tcPr>
            <w:tcW w:w="5018" w:type="dxa"/>
            <w:shd w:val="clear" w:color="auto" w:fill="auto"/>
          </w:tcPr>
          <w:p w14:paraId="098CE0EB" w14:textId="63315AAD" w:rsidR="007750C3" w:rsidRPr="00560728" w:rsidRDefault="00397845" w:rsidP="00504AD1">
            <w:pPr>
              <w:bidi/>
              <w:jc w:val="center"/>
              <w:rPr>
                <w:rFonts w:ascii="Simplified Arabic" w:hAnsi="Simplified Arabic" w:cs="Simplified Arabic"/>
                <w:b/>
                <w:bCs/>
                <w:sz w:val="22"/>
                <w:szCs w:val="22"/>
              </w:rPr>
            </w:pPr>
            <w:r w:rsidRPr="00560728">
              <w:rPr>
                <w:rFonts w:ascii="Simplified Arabic" w:hAnsi="Simplified Arabic" w:cs="Simplified Arabic"/>
                <w:b/>
                <w:bCs/>
                <w:sz w:val="22"/>
                <w:szCs w:val="22"/>
                <w:rtl/>
              </w:rPr>
              <w:t>الشروط الموحدة</w:t>
            </w:r>
            <w:r w:rsidR="00CA2E41" w:rsidRPr="00560728">
              <w:rPr>
                <w:rFonts w:ascii="Simplified Arabic" w:hAnsi="Simplified Arabic" w:cs="Simplified Arabic"/>
                <w:b/>
                <w:bCs/>
                <w:sz w:val="22"/>
                <w:szCs w:val="22"/>
                <w:rtl/>
              </w:rPr>
              <w:t xml:space="preserve"> ل</w:t>
            </w:r>
            <w:r w:rsidR="007750C3" w:rsidRPr="00560728">
              <w:rPr>
                <w:rFonts w:ascii="Simplified Arabic" w:hAnsi="Simplified Arabic" w:cs="Simplified Arabic"/>
                <w:b/>
                <w:bCs/>
                <w:sz w:val="22"/>
                <w:szCs w:val="22"/>
                <w:rtl/>
              </w:rPr>
              <w:t xml:space="preserve">عقد </w:t>
            </w:r>
            <w:r w:rsidR="001F116B" w:rsidRPr="00560728">
              <w:rPr>
                <w:rFonts w:ascii="Simplified Arabic" w:hAnsi="Simplified Arabic" w:cs="Simplified Arabic"/>
                <w:b/>
                <w:bCs/>
                <w:sz w:val="22"/>
                <w:szCs w:val="22"/>
                <w:rtl/>
              </w:rPr>
              <w:t>ال</w:t>
            </w:r>
            <w:r w:rsidR="007750C3" w:rsidRPr="00560728">
              <w:rPr>
                <w:rFonts w:ascii="Simplified Arabic" w:hAnsi="Simplified Arabic" w:cs="Simplified Arabic"/>
                <w:b/>
                <w:bCs/>
                <w:sz w:val="22"/>
                <w:szCs w:val="22"/>
                <w:rtl/>
              </w:rPr>
              <w:t>إيجار</w:t>
            </w:r>
          </w:p>
          <w:p w14:paraId="7C9D47D9" w14:textId="77777777" w:rsidR="006B6C57" w:rsidRPr="00560728" w:rsidRDefault="006B6C57" w:rsidP="00504AD1">
            <w:pPr>
              <w:autoSpaceDE w:val="0"/>
              <w:autoSpaceDN w:val="0"/>
              <w:bidi/>
              <w:adjustRightInd w:val="0"/>
              <w:jc w:val="center"/>
              <w:rPr>
                <w:rFonts w:ascii="Simplified Arabic" w:hAnsi="Simplified Arabic" w:cs="Simplified Arabic"/>
                <w:b/>
                <w:bCs/>
                <w:sz w:val="22"/>
                <w:szCs w:val="22"/>
              </w:rPr>
            </w:pPr>
          </w:p>
          <w:p w14:paraId="38DA3DAD" w14:textId="77777777" w:rsidR="007750C3" w:rsidRPr="00560728" w:rsidRDefault="007750C3" w:rsidP="00504AD1">
            <w:pPr>
              <w:autoSpaceDE w:val="0"/>
              <w:autoSpaceDN w:val="0"/>
              <w:bidi/>
              <w:adjustRightInd w:val="0"/>
              <w:jc w:val="center"/>
              <w:rPr>
                <w:rFonts w:ascii="Simplified Arabic" w:hAnsi="Simplified Arabic" w:cs="Simplified Arabic"/>
                <w:b/>
                <w:bCs/>
                <w:sz w:val="22"/>
                <w:szCs w:val="22"/>
              </w:rPr>
            </w:pPr>
            <w:r w:rsidRPr="00560728">
              <w:rPr>
                <w:rFonts w:ascii="Simplified Arabic" w:hAnsi="Simplified Arabic" w:cs="Simplified Arabic"/>
                <w:b/>
                <w:bCs/>
                <w:sz w:val="22"/>
                <w:szCs w:val="22"/>
                <w:rtl/>
              </w:rPr>
              <w:t>("</w:t>
            </w:r>
            <w:r w:rsidR="00397845" w:rsidRPr="00560728">
              <w:rPr>
                <w:rFonts w:ascii="Simplified Arabic" w:hAnsi="Simplified Arabic" w:cs="Simplified Arabic"/>
                <w:b/>
                <w:bCs/>
                <w:sz w:val="22"/>
                <w:szCs w:val="22"/>
                <w:rtl/>
              </w:rPr>
              <w:t>الشروط الموحدة</w:t>
            </w:r>
            <w:r w:rsidRPr="00560728">
              <w:rPr>
                <w:rFonts w:ascii="Simplified Arabic" w:hAnsi="Simplified Arabic" w:cs="Simplified Arabic"/>
                <w:b/>
                <w:bCs/>
                <w:sz w:val="22"/>
                <w:szCs w:val="22"/>
                <w:rtl/>
              </w:rPr>
              <w:t>")</w:t>
            </w:r>
          </w:p>
        </w:tc>
      </w:tr>
      <w:tr w:rsidR="007750C3" w:rsidRPr="00C23EB6" w14:paraId="44C05B80" w14:textId="77777777" w:rsidTr="00DD7763">
        <w:tc>
          <w:tcPr>
            <w:tcW w:w="5017" w:type="dxa"/>
            <w:shd w:val="clear" w:color="auto" w:fill="auto"/>
          </w:tcPr>
          <w:p w14:paraId="00AD7179" w14:textId="77777777" w:rsidR="007750C3" w:rsidRPr="00C23EB6" w:rsidRDefault="007750C3" w:rsidP="00504AD1">
            <w:pPr>
              <w:spacing w:after="200"/>
              <w:rPr>
                <w:rFonts w:cs="Microsoft Sans Serif"/>
                <w:b/>
                <w:bCs/>
                <w:lang w:val="en-GB"/>
              </w:rPr>
            </w:pPr>
            <w:r w:rsidRPr="00C23EB6">
              <w:rPr>
                <w:rFonts w:cs="Microsoft Sans Serif"/>
                <w:b/>
                <w:bCs/>
                <w:lang w:val="en-GB"/>
              </w:rPr>
              <w:t>BETWEEN:</w:t>
            </w:r>
          </w:p>
        </w:tc>
        <w:tc>
          <w:tcPr>
            <w:tcW w:w="423" w:type="dxa"/>
            <w:shd w:val="clear" w:color="auto" w:fill="auto"/>
          </w:tcPr>
          <w:p w14:paraId="18E6E5E2" w14:textId="77777777" w:rsidR="007750C3" w:rsidRPr="00C23EB6" w:rsidRDefault="007750C3" w:rsidP="00AC2438">
            <w:pPr>
              <w:spacing w:after="200"/>
              <w:rPr>
                <w:rFonts w:cs="Microsoft Sans Serif"/>
              </w:rPr>
            </w:pPr>
          </w:p>
        </w:tc>
        <w:tc>
          <w:tcPr>
            <w:tcW w:w="5018" w:type="dxa"/>
            <w:shd w:val="clear" w:color="auto" w:fill="auto"/>
          </w:tcPr>
          <w:p w14:paraId="6D0DC80C" w14:textId="77777777" w:rsidR="007750C3" w:rsidRPr="00560728" w:rsidRDefault="007750C3" w:rsidP="00C21CE5">
            <w:pPr>
              <w:autoSpaceDE w:val="0"/>
              <w:autoSpaceDN w:val="0"/>
              <w:bidi/>
              <w:adjustRightInd w:val="0"/>
              <w:jc w:val="both"/>
              <w:rPr>
                <w:rFonts w:ascii="Simplified Arabic" w:hAnsi="Simplified Arabic" w:cs="Simplified Arabic"/>
                <w:b/>
                <w:bCs/>
                <w:sz w:val="22"/>
                <w:szCs w:val="22"/>
              </w:rPr>
            </w:pPr>
            <w:r w:rsidRPr="00560728">
              <w:rPr>
                <w:rFonts w:ascii="Simplified Arabic" w:hAnsi="Simplified Arabic" w:cs="Simplified Arabic"/>
                <w:b/>
                <w:bCs/>
                <w:sz w:val="22"/>
                <w:szCs w:val="22"/>
                <w:rtl/>
              </w:rPr>
              <w:t>بين كل من:</w:t>
            </w:r>
          </w:p>
        </w:tc>
      </w:tr>
      <w:tr w:rsidR="007750C3" w:rsidRPr="00C23EB6" w14:paraId="262277A3" w14:textId="77777777" w:rsidTr="00DD7763">
        <w:tc>
          <w:tcPr>
            <w:tcW w:w="5017" w:type="dxa"/>
            <w:shd w:val="clear" w:color="auto" w:fill="auto"/>
          </w:tcPr>
          <w:p w14:paraId="2283055C" w14:textId="74C862C7" w:rsidR="007750C3" w:rsidRPr="00C23EB6" w:rsidRDefault="007750C3" w:rsidP="00504AD1">
            <w:pPr>
              <w:spacing w:after="200"/>
              <w:ind w:left="12"/>
              <w:jc w:val="both"/>
              <w:rPr>
                <w:rFonts w:cs="Microsoft Sans Serif"/>
                <w:bCs/>
              </w:rPr>
            </w:pPr>
            <w:r w:rsidRPr="00C23EB6">
              <w:rPr>
                <w:rFonts w:cs="Microsoft Sans Serif"/>
                <w:bCs/>
              </w:rPr>
              <w:t xml:space="preserve">The </w:t>
            </w:r>
            <w:r w:rsidR="00C33D21" w:rsidRPr="00C23EB6">
              <w:rPr>
                <w:rFonts w:cs="Microsoft Sans Serif"/>
                <w:b/>
              </w:rPr>
              <w:t>Lessor</w:t>
            </w:r>
            <w:r w:rsidRPr="00C23EB6">
              <w:rPr>
                <w:rFonts w:cs="Microsoft Sans Serif"/>
                <w:bCs/>
              </w:rPr>
              <w:t xml:space="preserve"> named in</w:t>
            </w:r>
            <w:r w:rsidR="006B1F7B" w:rsidRPr="00C23EB6">
              <w:rPr>
                <w:rFonts w:cs="Microsoft Sans Serif"/>
                <w:bCs/>
              </w:rPr>
              <w:t xml:space="preserve"> </w:t>
            </w:r>
            <w:r w:rsidRPr="00C23EB6">
              <w:rPr>
                <w:rFonts w:cs="Microsoft Sans Serif"/>
                <w:bCs/>
              </w:rPr>
              <w:t xml:space="preserve">the </w:t>
            </w:r>
            <w:r w:rsidR="001F116B">
              <w:rPr>
                <w:rFonts w:cs="Microsoft Sans Serif"/>
                <w:bCs/>
                <w:lang w:val="en-GB"/>
              </w:rPr>
              <w:t>Lease Agreement</w:t>
            </w:r>
            <w:r w:rsidRPr="00C23EB6">
              <w:rPr>
                <w:rFonts w:cs="Microsoft Sans Serif"/>
                <w:bCs/>
              </w:rPr>
              <w:t xml:space="preserve">, including, where the context so permits, the </w:t>
            </w:r>
            <w:r w:rsidR="00C33D21" w:rsidRPr="00C23EB6">
              <w:rPr>
                <w:rFonts w:cs="Microsoft Sans Serif"/>
                <w:bCs/>
              </w:rPr>
              <w:t>Lessor</w:t>
            </w:r>
            <w:r w:rsidRPr="00C23EB6">
              <w:rPr>
                <w:rFonts w:cs="Microsoft Sans Serif"/>
                <w:bCs/>
              </w:rPr>
              <w:t xml:space="preserve">’s affiliates, its successors and assigns; </w:t>
            </w:r>
          </w:p>
        </w:tc>
        <w:tc>
          <w:tcPr>
            <w:tcW w:w="423" w:type="dxa"/>
            <w:shd w:val="clear" w:color="auto" w:fill="auto"/>
          </w:tcPr>
          <w:p w14:paraId="17715551" w14:textId="77777777" w:rsidR="007750C3" w:rsidRPr="00C23EB6" w:rsidRDefault="007750C3" w:rsidP="00AC2438">
            <w:pPr>
              <w:spacing w:after="200"/>
              <w:rPr>
                <w:rFonts w:cs="Microsoft Sans Serif"/>
              </w:rPr>
            </w:pPr>
          </w:p>
        </w:tc>
        <w:tc>
          <w:tcPr>
            <w:tcW w:w="5018" w:type="dxa"/>
            <w:shd w:val="clear" w:color="auto" w:fill="auto"/>
          </w:tcPr>
          <w:p w14:paraId="71E2D56C" w14:textId="15A2C936" w:rsidR="007750C3" w:rsidRPr="00560728" w:rsidRDefault="00295261" w:rsidP="00EE307E">
            <w:pPr>
              <w:autoSpaceDE w:val="0"/>
              <w:autoSpaceDN w:val="0"/>
              <w:bidi/>
              <w:adjustRightInd w:val="0"/>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المؤجر</w:t>
            </w:r>
            <w:r w:rsidR="007750C3" w:rsidRPr="00560728">
              <w:rPr>
                <w:rFonts w:ascii="Simplified Arabic" w:hAnsi="Simplified Arabic" w:cs="Simplified Arabic"/>
                <w:sz w:val="22"/>
                <w:szCs w:val="22"/>
                <w:rtl/>
              </w:rPr>
              <w:t xml:space="preserve"> المحدد في </w:t>
            </w:r>
            <w:r w:rsidR="001F116B" w:rsidRPr="00560728">
              <w:rPr>
                <w:rFonts w:ascii="Simplified Arabic" w:hAnsi="Simplified Arabic" w:cs="Simplified Arabic"/>
                <w:sz w:val="22"/>
                <w:szCs w:val="22"/>
                <w:rtl/>
              </w:rPr>
              <w:t xml:space="preserve">عقد الإيجار </w:t>
            </w:r>
            <w:r w:rsidR="000D1C0D" w:rsidRPr="00560728">
              <w:rPr>
                <w:rFonts w:ascii="Simplified Arabic" w:hAnsi="Simplified Arabic" w:cs="Simplified Arabic"/>
                <w:sz w:val="22"/>
                <w:szCs w:val="22"/>
                <w:rtl/>
              </w:rPr>
              <w:t xml:space="preserve">و يشمل متى سمح السياق بذلك </w:t>
            </w:r>
            <w:r w:rsidR="007750C3" w:rsidRPr="00560728">
              <w:rPr>
                <w:rFonts w:ascii="Simplified Arabic" w:hAnsi="Simplified Arabic" w:cs="Simplified Arabic"/>
                <w:sz w:val="22"/>
                <w:szCs w:val="22"/>
                <w:rtl/>
              </w:rPr>
              <w:t xml:space="preserve"> الشركات التابعة </w:t>
            </w:r>
            <w:r w:rsidR="00B528EA" w:rsidRPr="00560728">
              <w:rPr>
                <w:rFonts w:ascii="Simplified Arabic" w:hAnsi="Simplified Arabic" w:cs="Simplified Arabic"/>
                <w:sz w:val="22"/>
                <w:szCs w:val="22"/>
                <w:rtl/>
              </w:rPr>
              <w:t xml:space="preserve">للمؤجر </w:t>
            </w:r>
            <w:r w:rsidR="007750C3" w:rsidRPr="00560728">
              <w:rPr>
                <w:rFonts w:ascii="Simplified Arabic" w:hAnsi="Simplified Arabic" w:cs="Simplified Arabic"/>
                <w:sz w:val="22"/>
                <w:szCs w:val="22"/>
                <w:rtl/>
              </w:rPr>
              <w:t xml:space="preserve">وخلفائه والمتنازل </w:t>
            </w:r>
            <w:r w:rsidR="000D1C0D" w:rsidRPr="00560728">
              <w:rPr>
                <w:rFonts w:ascii="Simplified Arabic" w:hAnsi="Simplified Arabic" w:cs="Simplified Arabic"/>
                <w:sz w:val="22"/>
                <w:szCs w:val="22"/>
                <w:rtl/>
              </w:rPr>
              <w:t>ل</w:t>
            </w:r>
            <w:r w:rsidR="007750C3" w:rsidRPr="00560728">
              <w:rPr>
                <w:rFonts w:ascii="Simplified Arabic" w:hAnsi="Simplified Arabic" w:cs="Simplified Arabic"/>
                <w:sz w:val="22"/>
                <w:szCs w:val="22"/>
                <w:rtl/>
              </w:rPr>
              <w:t>هم.</w:t>
            </w:r>
          </w:p>
        </w:tc>
      </w:tr>
      <w:tr w:rsidR="007750C3" w:rsidRPr="00C23EB6" w14:paraId="5EB2D2FF" w14:textId="77777777" w:rsidTr="00DD7763">
        <w:trPr>
          <w:trHeight w:val="612"/>
        </w:trPr>
        <w:tc>
          <w:tcPr>
            <w:tcW w:w="5017" w:type="dxa"/>
            <w:shd w:val="clear" w:color="auto" w:fill="auto"/>
          </w:tcPr>
          <w:p w14:paraId="1354752B" w14:textId="77777777" w:rsidR="007750C3" w:rsidRPr="00C23EB6" w:rsidRDefault="007750C3" w:rsidP="00504AD1">
            <w:pPr>
              <w:spacing w:after="200"/>
              <w:jc w:val="both"/>
              <w:rPr>
                <w:rFonts w:cs="Microsoft Sans Serif"/>
              </w:rPr>
            </w:pPr>
            <w:r w:rsidRPr="00C23EB6">
              <w:rPr>
                <w:rFonts w:cs="Microsoft Sans Serif"/>
                <w:b/>
                <w:bCs/>
              </w:rPr>
              <w:t>AND</w:t>
            </w:r>
          </w:p>
        </w:tc>
        <w:tc>
          <w:tcPr>
            <w:tcW w:w="423" w:type="dxa"/>
            <w:shd w:val="clear" w:color="auto" w:fill="auto"/>
          </w:tcPr>
          <w:p w14:paraId="2A1FBB01" w14:textId="77777777" w:rsidR="007750C3" w:rsidRPr="00C23EB6" w:rsidRDefault="007750C3" w:rsidP="00AC2438">
            <w:pPr>
              <w:spacing w:after="200"/>
              <w:rPr>
                <w:rFonts w:cs="Microsoft Sans Serif"/>
              </w:rPr>
            </w:pPr>
          </w:p>
        </w:tc>
        <w:tc>
          <w:tcPr>
            <w:tcW w:w="5018" w:type="dxa"/>
            <w:shd w:val="clear" w:color="auto" w:fill="auto"/>
          </w:tcPr>
          <w:p w14:paraId="1E55DAAD" w14:textId="77777777" w:rsidR="007750C3" w:rsidRPr="00560728" w:rsidRDefault="007750C3" w:rsidP="00C21CE5">
            <w:pPr>
              <w:autoSpaceDE w:val="0"/>
              <w:autoSpaceDN w:val="0"/>
              <w:bidi/>
              <w:adjustRightInd w:val="0"/>
              <w:jc w:val="both"/>
              <w:rPr>
                <w:rFonts w:ascii="Simplified Arabic" w:hAnsi="Simplified Arabic" w:cs="Simplified Arabic"/>
                <w:b/>
                <w:bCs/>
                <w:sz w:val="22"/>
                <w:szCs w:val="22"/>
              </w:rPr>
            </w:pPr>
            <w:r w:rsidRPr="00560728">
              <w:rPr>
                <w:rFonts w:ascii="Simplified Arabic" w:hAnsi="Simplified Arabic" w:cs="Simplified Arabic"/>
                <w:b/>
                <w:bCs/>
                <w:sz w:val="22"/>
                <w:szCs w:val="22"/>
                <w:rtl/>
              </w:rPr>
              <w:t>و</w:t>
            </w:r>
          </w:p>
        </w:tc>
      </w:tr>
      <w:tr w:rsidR="007750C3" w:rsidRPr="00C23EB6" w14:paraId="5A78FBC7" w14:textId="77777777" w:rsidTr="00DD7763">
        <w:tc>
          <w:tcPr>
            <w:tcW w:w="5017" w:type="dxa"/>
            <w:shd w:val="clear" w:color="auto" w:fill="auto"/>
          </w:tcPr>
          <w:p w14:paraId="0D556AAA" w14:textId="210DE8BF" w:rsidR="007750C3" w:rsidRPr="00C23EB6" w:rsidRDefault="007750C3" w:rsidP="00504AD1">
            <w:pPr>
              <w:spacing w:after="200"/>
              <w:jc w:val="both"/>
              <w:rPr>
                <w:rFonts w:cs="Microsoft Sans Serif"/>
              </w:rPr>
            </w:pPr>
            <w:r w:rsidRPr="00C23EB6">
              <w:rPr>
                <w:rFonts w:cs="Microsoft Sans Serif"/>
              </w:rPr>
              <w:t xml:space="preserve">The </w:t>
            </w:r>
            <w:r w:rsidR="00C33D21" w:rsidRPr="00C23EB6">
              <w:rPr>
                <w:rFonts w:cs="Microsoft Sans Serif"/>
                <w:b/>
                <w:bCs/>
              </w:rPr>
              <w:t>Lessee</w:t>
            </w:r>
            <w:r w:rsidRPr="00C23EB6">
              <w:rPr>
                <w:rFonts w:cs="Microsoft Sans Serif"/>
              </w:rPr>
              <w:t xml:space="preserve"> named in</w:t>
            </w:r>
            <w:r w:rsidR="006B1F7B" w:rsidRPr="00C23EB6">
              <w:rPr>
                <w:rFonts w:cs="Microsoft Sans Serif"/>
              </w:rPr>
              <w:t xml:space="preserve"> </w:t>
            </w:r>
            <w:r w:rsidRPr="00C23EB6">
              <w:rPr>
                <w:rFonts w:cs="Microsoft Sans Serif"/>
              </w:rPr>
              <w:t xml:space="preserve">the </w:t>
            </w:r>
            <w:r w:rsidR="00C05004" w:rsidRPr="00C05004">
              <w:rPr>
                <w:rFonts w:cs="Microsoft Sans Serif"/>
              </w:rPr>
              <w:t>Lease Agreement</w:t>
            </w:r>
            <w:r w:rsidRPr="00C23EB6">
              <w:rPr>
                <w:rFonts w:cs="Microsoft Sans Serif"/>
              </w:rPr>
              <w:t>, including, where the context so permits, its permitted successors and assigns.</w:t>
            </w:r>
          </w:p>
        </w:tc>
        <w:tc>
          <w:tcPr>
            <w:tcW w:w="423" w:type="dxa"/>
            <w:shd w:val="clear" w:color="auto" w:fill="auto"/>
          </w:tcPr>
          <w:p w14:paraId="20E9B00F" w14:textId="77777777" w:rsidR="007750C3" w:rsidRPr="00C23EB6" w:rsidRDefault="007750C3" w:rsidP="00AC2438">
            <w:pPr>
              <w:spacing w:after="200"/>
              <w:rPr>
                <w:rFonts w:cs="Microsoft Sans Serif"/>
              </w:rPr>
            </w:pPr>
          </w:p>
        </w:tc>
        <w:tc>
          <w:tcPr>
            <w:tcW w:w="5018" w:type="dxa"/>
            <w:shd w:val="clear" w:color="auto" w:fill="auto"/>
          </w:tcPr>
          <w:p w14:paraId="4014010C" w14:textId="2DA6AFD8" w:rsidR="007750C3" w:rsidRPr="00560728" w:rsidRDefault="007750C3" w:rsidP="00D01EB6">
            <w:pPr>
              <w:autoSpaceDE w:val="0"/>
              <w:autoSpaceDN w:val="0"/>
              <w:bidi/>
              <w:adjustRightInd w:val="0"/>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المستأجر</w:t>
            </w:r>
            <w:r w:rsidRPr="00560728">
              <w:rPr>
                <w:rFonts w:ascii="Simplified Arabic" w:hAnsi="Simplified Arabic" w:cs="Simplified Arabic"/>
                <w:sz w:val="22"/>
                <w:szCs w:val="22"/>
                <w:rtl/>
              </w:rPr>
              <w:t xml:space="preserve"> المحدد في </w:t>
            </w:r>
            <w:r w:rsidR="00C05004" w:rsidRPr="00560728">
              <w:rPr>
                <w:rFonts w:ascii="Simplified Arabic" w:hAnsi="Simplified Arabic" w:cs="Simplified Arabic"/>
                <w:sz w:val="22"/>
                <w:szCs w:val="22"/>
                <w:rtl/>
              </w:rPr>
              <w:t xml:space="preserve">عقد الإيجار </w:t>
            </w:r>
            <w:r w:rsidRPr="00560728">
              <w:rPr>
                <w:rFonts w:ascii="Simplified Arabic" w:hAnsi="Simplified Arabic" w:cs="Simplified Arabic"/>
                <w:sz w:val="22"/>
                <w:szCs w:val="22"/>
                <w:rtl/>
              </w:rPr>
              <w:t xml:space="preserve">، </w:t>
            </w:r>
            <w:r w:rsidR="000D1C0D" w:rsidRPr="00560728">
              <w:rPr>
                <w:rFonts w:ascii="Simplified Arabic" w:hAnsi="Simplified Arabic" w:cs="Simplified Arabic"/>
                <w:sz w:val="22"/>
                <w:szCs w:val="22"/>
                <w:rtl/>
              </w:rPr>
              <w:t>و يشمل</w:t>
            </w:r>
            <w:r w:rsidRPr="00560728">
              <w:rPr>
                <w:rFonts w:ascii="Simplified Arabic" w:hAnsi="Simplified Arabic" w:cs="Simplified Arabic"/>
                <w:sz w:val="22"/>
                <w:szCs w:val="22"/>
                <w:rtl/>
              </w:rPr>
              <w:t xml:space="preserve"> ذلك متى سمح السياق بذلك خلفائه والمتنازل إليهم المسموح بهم.</w:t>
            </w:r>
          </w:p>
        </w:tc>
      </w:tr>
      <w:tr w:rsidR="007750C3" w:rsidRPr="00C23EB6" w14:paraId="651BE69E" w14:textId="77777777" w:rsidTr="00DD7763">
        <w:tc>
          <w:tcPr>
            <w:tcW w:w="5017" w:type="dxa"/>
            <w:shd w:val="clear" w:color="auto" w:fill="auto"/>
          </w:tcPr>
          <w:p w14:paraId="6E5FFA00" w14:textId="77777777" w:rsidR="007750C3" w:rsidRPr="00C23EB6" w:rsidRDefault="007750C3" w:rsidP="00504AD1">
            <w:pPr>
              <w:spacing w:after="200"/>
              <w:jc w:val="both"/>
              <w:rPr>
                <w:rFonts w:cs="Microsoft Sans Serif"/>
              </w:rPr>
            </w:pPr>
            <w:r w:rsidRPr="00C23EB6">
              <w:rPr>
                <w:rFonts w:cs="Microsoft Sans Serif"/>
              </w:rPr>
              <w:t xml:space="preserve">(The </w:t>
            </w:r>
            <w:r w:rsidR="00C33D21" w:rsidRPr="00C23EB6">
              <w:rPr>
                <w:rFonts w:cs="Microsoft Sans Serif"/>
                <w:bCs/>
              </w:rPr>
              <w:t>Lessor</w:t>
            </w:r>
            <w:r w:rsidRPr="00C23EB6">
              <w:rPr>
                <w:rFonts w:cs="Microsoft Sans Serif"/>
                <w:bCs/>
              </w:rPr>
              <w:t xml:space="preserve"> </w:t>
            </w:r>
            <w:r w:rsidRPr="00C23EB6">
              <w:rPr>
                <w:rFonts w:cs="Microsoft Sans Serif"/>
              </w:rPr>
              <w:t xml:space="preserve">and the </w:t>
            </w:r>
            <w:r w:rsidR="00C33D21" w:rsidRPr="00C23EB6">
              <w:rPr>
                <w:rFonts w:cs="Microsoft Sans Serif"/>
                <w:bCs/>
              </w:rPr>
              <w:t>Lessee</w:t>
            </w:r>
            <w:r w:rsidRPr="00C23EB6">
              <w:rPr>
                <w:rFonts w:cs="Microsoft Sans Serif"/>
              </w:rPr>
              <w:t xml:space="preserve"> are also referred to individually as a </w:t>
            </w:r>
            <w:r w:rsidRPr="00C23EB6">
              <w:rPr>
                <w:rFonts w:cs="Microsoft Sans Serif"/>
                <w:b/>
                <w:bCs/>
              </w:rPr>
              <w:t>“Party”</w:t>
            </w:r>
            <w:r w:rsidRPr="00C23EB6">
              <w:rPr>
                <w:rFonts w:cs="Microsoft Sans Serif"/>
              </w:rPr>
              <w:t xml:space="preserve"> and collectively as the </w:t>
            </w:r>
            <w:r w:rsidRPr="00C23EB6">
              <w:rPr>
                <w:rFonts w:cs="Microsoft Sans Serif"/>
                <w:b/>
                <w:bCs/>
              </w:rPr>
              <w:t>“Parties”</w:t>
            </w:r>
            <w:r w:rsidRPr="00C23EB6">
              <w:rPr>
                <w:rFonts w:cs="Microsoft Sans Serif"/>
              </w:rPr>
              <w:t>).</w:t>
            </w:r>
          </w:p>
        </w:tc>
        <w:tc>
          <w:tcPr>
            <w:tcW w:w="423" w:type="dxa"/>
            <w:shd w:val="clear" w:color="auto" w:fill="auto"/>
          </w:tcPr>
          <w:p w14:paraId="7306C3BD" w14:textId="77777777" w:rsidR="007750C3" w:rsidRPr="00C23EB6" w:rsidRDefault="007750C3" w:rsidP="00AC2438">
            <w:pPr>
              <w:spacing w:after="200"/>
              <w:rPr>
                <w:rFonts w:cs="Microsoft Sans Serif"/>
              </w:rPr>
            </w:pPr>
          </w:p>
        </w:tc>
        <w:tc>
          <w:tcPr>
            <w:tcW w:w="5018" w:type="dxa"/>
            <w:shd w:val="clear" w:color="auto" w:fill="auto"/>
          </w:tcPr>
          <w:p w14:paraId="65901FAC" w14:textId="77777777" w:rsidR="007750C3" w:rsidRPr="00560728" w:rsidRDefault="007750C3" w:rsidP="00C21CE5">
            <w:pPr>
              <w:bidi/>
              <w:jc w:val="both"/>
              <w:rPr>
                <w:rFonts w:ascii="Simplified Arabic" w:hAnsi="Simplified Arabic" w:cs="Simplified Arabic"/>
                <w:sz w:val="22"/>
                <w:szCs w:val="22"/>
              </w:rPr>
            </w:pPr>
            <w:r w:rsidRPr="00560728">
              <w:rPr>
                <w:rFonts w:ascii="Simplified Arabic" w:hAnsi="Simplified Arabic" w:cs="Simplified Arabic"/>
                <w:sz w:val="22"/>
                <w:szCs w:val="22"/>
                <w:rtl/>
              </w:rPr>
              <w:t xml:space="preserve">(يشار إلى </w:t>
            </w:r>
            <w:r w:rsidR="00295261" w:rsidRPr="00560728">
              <w:rPr>
                <w:rFonts w:ascii="Simplified Arabic" w:hAnsi="Simplified Arabic" w:cs="Simplified Arabic"/>
                <w:sz w:val="22"/>
                <w:szCs w:val="22"/>
                <w:rtl/>
              </w:rPr>
              <w:t>المؤجر</w:t>
            </w:r>
            <w:r w:rsidRPr="00560728">
              <w:rPr>
                <w:rFonts w:ascii="Simplified Arabic" w:hAnsi="Simplified Arabic" w:cs="Simplified Arabic"/>
                <w:sz w:val="22"/>
                <w:szCs w:val="22"/>
                <w:rtl/>
              </w:rPr>
              <w:t xml:space="preserve"> والمستأجر أيضاً كل على حدة بكلمة "</w:t>
            </w:r>
            <w:r w:rsidRPr="00560728">
              <w:rPr>
                <w:rFonts w:ascii="Simplified Arabic" w:hAnsi="Simplified Arabic" w:cs="Simplified Arabic"/>
                <w:b/>
                <w:bCs/>
                <w:sz w:val="22"/>
                <w:szCs w:val="22"/>
                <w:rtl/>
              </w:rPr>
              <w:t>الطرف</w:t>
            </w:r>
            <w:r w:rsidRPr="00560728">
              <w:rPr>
                <w:rFonts w:ascii="Simplified Arabic" w:hAnsi="Simplified Arabic" w:cs="Simplified Arabic"/>
                <w:sz w:val="22"/>
                <w:szCs w:val="22"/>
                <w:rtl/>
              </w:rPr>
              <w:t>" ويشار إليهما معاً بكلمة "</w:t>
            </w:r>
            <w:r w:rsidRPr="00560728">
              <w:rPr>
                <w:rFonts w:ascii="Simplified Arabic" w:hAnsi="Simplified Arabic" w:cs="Simplified Arabic"/>
                <w:b/>
                <w:bCs/>
                <w:sz w:val="22"/>
                <w:szCs w:val="22"/>
                <w:rtl/>
              </w:rPr>
              <w:t>الطرفان</w:t>
            </w:r>
            <w:r w:rsidRPr="00560728">
              <w:rPr>
                <w:rFonts w:ascii="Simplified Arabic" w:hAnsi="Simplified Arabic" w:cs="Simplified Arabic"/>
                <w:sz w:val="22"/>
                <w:szCs w:val="22"/>
                <w:rtl/>
              </w:rPr>
              <w:t>").</w:t>
            </w:r>
          </w:p>
        </w:tc>
      </w:tr>
      <w:tr w:rsidR="007750C3" w:rsidRPr="00C23EB6" w14:paraId="64172EA4" w14:textId="77777777" w:rsidTr="00DD7763">
        <w:tc>
          <w:tcPr>
            <w:tcW w:w="5017" w:type="dxa"/>
            <w:shd w:val="clear" w:color="auto" w:fill="auto"/>
          </w:tcPr>
          <w:p w14:paraId="7A6B3321" w14:textId="77777777" w:rsidR="007750C3" w:rsidRPr="00C23EB6" w:rsidRDefault="007750C3" w:rsidP="00504AD1">
            <w:pPr>
              <w:tabs>
                <w:tab w:val="num" w:pos="720"/>
              </w:tabs>
              <w:autoSpaceDE w:val="0"/>
              <w:autoSpaceDN w:val="0"/>
              <w:adjustRightInd w:val="0"/>
              <w:spacing w:after="200"/>
              <w:ind w:left="720" w:hanging="720"/>
              <w:outlineLvl w:val="0"/>
              <w:rPr>
                <w:rFonts w:cs="Microsoft Sans Serif"/>
                <w:rtl/>
                <w:lang w:val="en-GB"/>
              </w:rPr>
            </w:pPr>
            <w:r w:rsidRPr="00C23EB6">
              <w:rPr>
                <w:rFonts w:cs="Microsoft Sans Serif"/>
                <w:b/>
                <w:bCs/>
                <w:lang w:val="en-GB"/>
              </w:rPr>
              <w:t xml:space="preserve">IT IS HEREBY FURTHER AGREED </w:t>
            </w:r>
            <w:r w:rsidRPr="00C23EB6">
              <w:rPr>
                <w:rFonts w:cs="Microsoft Sans Serif"/>
                <w:lang w:val="en-GB"/>
              </w:rPr>
              <w:t>as follows</w:t>
            </w:r>
            <w:r w:rsidRPr="00C23EB6">
              <w:rPr>
                <w:rFonts w:cs="Microsoft Sans Serif"/>
                <w:rtl/>
                <w:lang w:val="en-GB"/>
              </w:rPr>
              <w:t>:</w:t>
            </w:r>
          </w:p>
        </w:tc>
        <w:tc>
          <w:tcPr>
            <w:tcW w:w="423" w:type="dxa"/>
            <w:shd w:val="clear" w:color="auto" w:fill="auto"/>
          </w:tcPr>
          <w:p w14:paraId="7D95833A" w14:textId="77777777" w:rsidR="007750C3" w:rsidRPr="00C23EB6" w:rsidRDefault="007750C3" w:rsidP="00AC2438">
            <w:pPr>
              <w:autoSpaceDE w:val="0"/>
              <w:autoSpaceDN w:val="0"/>
              <w:adjustRightInd w:val="0"/>
              <w:spacing w:after="200"/>
              <w:outlineLvl w:val="0"/>
              <w:rPr>
                <w:rFonts w:cs="Microsoft Sans Serif"/>
              </w:rPr>
            </w:pPr>
          </w:p>
        </w:tc>
        <w:tc>
          <w:tcPr>
            <w:tcW w:w="5018" w:type="dxa"/>
            <w:shd w:val="clear" w:color="auto" w:fill="auto"/>
          </w:tcPr>
          <w:p w14:paraId="6BD84D37" w14:textId="77777777" w:rsidR="007750C3" w:rsidRPr="00560728" w:rsidRDefault="007750C3" w:rsidP="00C21CE5">
            <w:pPr>
              <w:bidi/>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تم الاتفاق </w:t>
            </w:r>
            <w:r w:rsidRPr="00560728">
              <w:rPr>
                <w:rFonts w:ascii="Simplified Arabic" w:hAnsi="Simplified Arabic" w:cs="Simplified Arabic"/>
                <w:sz w:val="22"/>
                <w:szCs w:val="22"/>
                <w:rtl/>
              </w:rPr>
              <w:t xml:space="preserve"> على ما يلي:</w:t>
            </w:r>
          </w:p>
        </w:tc>
      </w:tr>
      <w:tr w:rsidR="007750C3" w:rsidRPr="00C23EB6" w14:paraId="2388AD35" w14:textId="77777777" w:rsidTr="00DD7763">
        <w:tc>
          <w:tcPr>
            <w:tcW w:w="5017" w:type="dxa"/>
            <w:shd w:val="clear" w:color="auto" w:fill="auto"/>
          </w:tcPr>
          <w:p w14:paraId="68652690" w14:textId="77777777" w:rsidR="007750C3" w:rsidRPr="00923E1D" w:rsidRDefault="007750C3" w:rsidP="00504AD1">
            <w:pPr>
              <w:pStyle w:val="ATC1"/>
              <w:numPr>
                <w:ilvl w:val="0"/>
                <w:numId w:val="27"/>
              </w:numPr>
              <w:spacing w:after="200"/>
              <w:rPr>
                <w:lang w:val="en-GB"/>
              </w:rPr>
            </w:pPr>
            <w:r w:rsidRPr="00923E1D">
              <w:rPr>
                <w:lang w:val="en-GB"/>
              </w:rPr>
              <w:t>Definitions</w:t>
            </w:r>
          </w:p>
        </w:tc>
        <w:tc>
          <w:tcPr>
            <w:tcW w:w="423" w:type="dxa"/>
            <w:shd w:val="clear" w:color="auto" w:fill="auto"/>
          </w:tcPr>
          <w:p w14:paraId="0B854C1D" w14:textId="77777777" w:rsidR="007750C3" w:rsidRPr="00C23EB6" w:rsidRDefault="007750C3" w:rsidP="00AC2438">
            <w:pPr>
              <w:autoSpaceDE w:val="0"/>
              <w:autoSpaceDN w:val="0"/>
              <w:adjustRightInd w:val="0"/>
              <w:spacing w:after="200"/>
              <w:outlineLvl w:val="0"/>
              <w:rPr>
                <w:rFonts w:cs="Microsoft Sans Serif"/>
              </w:rPr>
            </w:pPr>
          </w:p>
        </w:tc>
        <w:tc>
          <w:tcPr>
            <w:tcW w:w="5018" w:type="dxa"/>
            <w:shd w:val="clear" w:color="auto" w:fill="auto"/>
          </w:tcPr>
          <w:p w14:paraId="13C5BA4C" w14:textId="77777777" w:rsidR="007750C3" w:rsidRPr="00560728" w:rsidRDefault="007750C3" w:rsidP="00C21CE5">
            <w:pPr>
              <w:bidi/>
              <w:ind w:left="441" w:hanging="441"/>
              <w:jc w:val="both"/>
              <w:rPr>
                <w:rFonts w:ascii="Simplified Arabic" w:hAnsi="Simplified Arabic" w:cs="Simplified Arabic"/>
                <w:b/>
                <w:bCs/>
                <w:sz w:val="22"/>
                <w:szCs w:val="22"/>
              </w:rPr>
            </w:pPr>
            <w:r w:rsidRPr="00560728">
              <w:rPr>
                <w:rFonts w:ascii="Simplified Arabic" w:hAnsi="Simplified Arabic" w:cs="Simplified Arabic"/>
                <w:b/>
                <w:bCs/>
                <w:sz w:val="22"/>
                <w:szCs w:val="22"/>
                <w:rtl/>
              </w:rPr>
              <w:t>1.</w:t>
            </w:r>
            <w:r w:rsidRPr="00560728">
              <w:rPr>
                <w:rFonts w:ascii="Simplified Arabic" w:hAnsi="Simplified Arabic" w:cs="Simplified Arabic"/>
                <w:b/>
                <w:bCs/>
                <w:sz w:val="22"/>
                <w:szCs w:val="22"/>
                <w:rtl/>
              </w:rPr>
              <w:tab/>
              <w:t>التعريفات</w:t>
            </w:r>
          </w:p>
        </w:tc>
      </w:tr>
      <w:tr w:rsidR="007750C3" w:rsidRPr="00C23EB6" w14:paraId="493C78F4" w14:textId="77777777" w:rsidTr="00DD7763">
        <w:tc>
          <w:tcPr>
            <w:tcW w:w="5017" w:type="dxa"/>
            <w:shd w:val="clear" w:color="auto" w:fill="auto"/>
          </w:tcPr>
          <w:p w14:paraId="4D699B8D" w14:textId="7AE93884" w:rsidR="007750C3" w:rsidRPr="00C23EB6" w:rsidRDefault="007750C3" w:rsidP="0059261B">
            <w:pPr>
              <w:pStyle w:val="ATC2"/>
              <w:spacing w:after="200"/>
              <w:rPr>
                <w:rtl/>
                <w:lang w:val="en-GB"/>
              </w:rPr>
            </w:pPr>
            <w:r w:rsidRPr="00C23EB6">
              <w:rPr>
                <w:lang w:val="en-GB"/>
              </w:rPr>
              <w:t>In th</w:t>
            </w:r>
            <w:r w:rsidR="00295F8B">
              <w:rPr>
                <w:lang w:val="en-GB"/>
              </w:rPr>
              <w:t>ese</w:t>
            </w:r>
            <w:r w:rsidR="00C53D7A">
              <w:rPr>
                <w:lang w:val="en-GB"/>
              </w:rPr>
              <w:t xml:space="preserve"> </w:t>
            </w:r>
            <w:r w:rsidR="00C05004">
              <w:rPr>
                <w:lang w:val="en-GB"/>
              </w:rPr>
              <w:t>Stand</w:t>
            </w:r>
            <w:r w:rsidR="00884F57">
              <w:rPr>
                <w:lang w:val="en-GB"/>
              </w:rPr>
              <w:t>a</w:t>
            </w:r>
            <w:r w:rsidR="00C05004">
              <w:rPr>
                <w:lang w:val="en-GB"/>
              </w:rPr>
              <w:t>rd Terms</w:t>
            </w:r>
            <w:r w:rsidRPr="00C23EB6">
              <w:rPr>
                <w:lang w:val="en-GB"/>
              </w:rPr>
              <w:t>, the following words and expressions</w:t>
            </w:r>
            <w:r w:rsidR="0059261B">
              <w:rPr>
                <w:lang w:val="en-GB"/>
              </w:rPr>
              <w:t xml:space="preserve"> </w:t>
            </w:r>
            <w:r w:rsidRPr="00C23EB6">
              <w:rPr>
                <w:lang w:val="en-GB"/>
              </w:rPr>
              <w:t>shall unless the context otherwise requires have the meanings set out below</w:t>
            </w:r>
            <w:r w:rsidRPr="00C23EB6">
              <w:rPr>
                <w:rtl/>
                <w:lang w:val="en-GB"/>
              </w:rPr>
              <w:t>:</w:t>
            </w:r>
          </w:p>
        </w:tc>
        <w:tc>
          <w:tcPr>
            <w:tcW w:w="423" w:type="dxa"/>
            <w:shd w:val="clear" w:color="auto" w:fill="auto"/>
          </w:tcPr>
          <w:p w14:paraId="67814D22" w14:textId="77777777" w:rsidR="007750C3" w:rsidRPr="00C23EB6" w:rsidRDefault="007750C3" w:rsidP="00AC2438">
            <w:pPr>
              <w:autoSpaceDE w:val="0"/>
              <w:autoSpaceDN w:val="0"/>
              <w:adjustRightInd w:val="0"/>
              <w:spacing w:after="200"/>
              <w:outlineLvl w:val="0"/>
              <w:rPr>
                <w:rFonts w:cs="Microsoft Sans Serif"/>
              </w:rPr>
            </w:pPr>
          </w:p>
        </w:tc>
        <w:tc>
          <w:tcPr>
            <w:tcW w:w="5018" w:type="dxa"/>
            <w:shd w:val="clear" w:color="auto" w:fill="auto"/>
          </w:tcPr>
          <w:p w14:paraId="6678F42E" w14:textId="7F09A2C3" w:rsidR="007750C3" w:rsidRPr="00560728" w:rsidRDefault="00C60CFE" w:rsidP="00EE307E">
            <w:pPr>
              <w:bidi/>
              <w:ind w:left="441" w:hanging="441"/>
              <w:jc w:val="both"/>
              <w:rPr>
                <w:rFonts w:ascii="Simplified Arabic" w:hAnsi="Simplified Arabic" w:cs="Simplified Arabic"/>
                <w:sz w:val="22"/>
                <w:szCs w:val="22"/>
              </w:rPr>
            </w:pPr>
            <w:r w:rsidRPr="00560728">
              <w:rPr>
                <w:rFonts w:ascii="Simplified Arabic" w:hAnsi="Simplified Arabic" w:cs="Simplified Arabic"/>
                <w:sz w:val="22"/>
                <w:szCs w:val="22"/>
                <w:rtl/>
              </w:rPr>
              <w:t>1.1</w:t>
            </w:r>
            <w:r w:rsidR="007750C3" w:rsidRPr="00560728">
              <w:rPr>
                <w:rFonts w:ascii="Simplified Arabic" w:hAnsi="Simplified Arabic" w:cs="Simplified Arabic"/>
                <w:sz w:val="22"/>
                <w:szCs w:val="22"/>
                <w:rtl/>
              </w:rPr>
              <w:tab/>
              <w:t xml:space="preserve">في </w:t>
            </w:r>
            <w:r w:rsidR="009E4FAC" w:rsidRPr="00560728">
              <w:rPr>
                <w:rFonts w:ascii="Simplified Arabic" w:hAnsi="Simplified Arabic" w:cs="Simplified Arabic"/>
                <w:sz w:val="22"/>
                <w:szCs w:val="22"/>
                <w:rtl/>
              </w:rPr>
              <w:t xml:space="preserve"> </w:t>
            </w:r>
            <w:r w:rsidR="00C05004" w:rsidRPr="00560728">
              <w:rPr>
                <w:rFonts w:ascii="Simplified Arabic" w:hAnsi="Simplified Arabic" w:cs="Simplified Arabic"/>
                <w:sz w:val="22"/>
                <w:szCs w:val="22"/>
                <w:rtl/>
              </w:rPr>
              <w:t>هذه الشروط الموحدة</w:t>
            </w:r>
            <w:r w:rsidR="007750C3" w:rsidRPr="00560728">
              <w:rPr>
                <w:rFonts w:ascii="Simplified Arabic" w:hAnsi="Simplified Arabic" w:cs="Simplified Arabic"/>
                <w:sz w:val="22"/>
                <w:szCs w:val="22"/>
                <w:rtl/>
              </w:rPr>
              <w:t>، تأخذ الكلمات والتعبيرات المعاني المخصصة إزاء كل منها أدناه، ما لم يتطلب السياق خلاف ذلك:</w:t>
            </w:r>
          </w:p>
        </w:tc>
      </w:tr>
      <w:tr w:rsidR="0048260C" w:rsidRPr="00C23EB6" w14:paraId="1E7E3ECA" w14:textId="77777777" w:rsidTr="00DD7763">
        <w:tc>
          <w:tcPr>
            <w:tcW w:w="5017" w:type="dxa"/>
            <w:shd w:val="clear" w:color="auto" w:fill="auto"/>
          </w:tcPr>
          <w:p w14:paraId="5CA0A125" w14:textId="45CCAD4C" w:rsidR="0048260C" w:rsidRPr="003856D5" w:rsidRDefault="0048260C" w:rsidP="00504AD1">
            <w:pPr>
              <w:pStyle w:val="ATC2"/>
              <w:numPr>
                <w:ilvl w:val="0"/>
                <w:numId w:val="0"/>
              </w:numPr>
              <w:spacing w:after="200"/>
              <w:ind w:left="720"/>
              <w:rPr>
                <w:b/>
                <w:bCs/>
                <w:lang w:val="en-GB"/>
              </w:rPr>
            </w:pPr>
          </w:p>
        </w:tc>
        <w:tc>
          <w:tcPr>
            <w:tcW w:w="423" w:type="dxa"/>
            <w:shd w:val="clear" w:color="auto" w:fill="auto"/>
          </w:tcPr>
          <w:p w14:paraId="1952EDAC" w14:textId="77777777" w:rsidR="0048260C" w:rsidRPr="00C23EB6" w:rsidRDefault="0048260C" w:rsidP="00AC2438">
            <w:pPr>
              <w:autoSpaceDE w:val="0"/>
              <w:autoSpaceDN w:val="0"/>
              <w:adjustRightInd w:val="0"/>
              <w:spacing w:after="200"/>
              <w:outlineLvl w:val="0"/>
              <w:rPr>
                <w:rFonts w:cs="Microsoft Sans Serif"/>
              </w:rPr>
            </w:pPr>
          </w:p>
        </w:tc>
        <w:tc>
          <w:tcPr>
            <w:tcW w:w="5018" w:type="dxa"/>
            <w:shd w:val="clear" w:color="auto" w:fill="auto"/>
          </w:tcPr>
          <w:p w14:paraId="1D74A22C" w14:textId="6AAFEA6C" w:rsidR="0048260C" w:rsidRPr="00560728" w:rsidRDefault="002C1F1C" w:rsidP="00927370">
            <w:pPr>
              <w:bidi/>
              <w:ind w:left="441" w:hanging="441"/>
              <w:jc w:val="both"/>
              <w:rPr>
                <w:rFonts w:ascii="Simplified Arabic" w:hAnsi="Simplified Arabic" w:cs="Simplified Arabic"/>
                <w:sz w:val="22"/>
                <w:szCs w:val="22"/>
                <w:rtl/>
              </w:rPr>
            </w:pPr>
            <w:r w:rsidRPr="00560728">
              <w:rPr>
                <w:rFonts w:ascii="Simplified Arabic" w:hAnsi="Simplified Arabic" w:cs="Simplified Arabic"/>
                <w:sz w:val="22"/>
                <w:szCs w:val="22"/>
                <w:rtl/>
              </w:rPr>
              <w:t xml:space="preserve">       </w:t>
            </w:r>
            <w:r w:rsidR="00D01EB6" w:rsidRPr="00560728">
              <w:rPr>
                <w:rFonts w:ascii="Simplified Arabic" w:hAnsi="Simplified Arabic" w:cs="Simplified Arabic"/>
                <w:sz w:val="22"/>
                <w:szCs w:val="22"/>
                <w:rtl/>
              </w:rPr>
              <w:t xml:space="preserve"> </w:t>
            </w:r>
          </w:p>
        </w:tc>
      </w:tr>
      <w:tr w:rsidR="00927370" w:rsidRPr="00C23EB6" w14:paraId="2AFC0AE5" w14:textId="77777777" w:rsidTr="00DD7763">
        <w:tc>
          <w:tcPr>
            <w:tcW w:w="5017" w:type="dxa"/>
            <w:shd w:val="clear" w:color="auto" w:fill="auto"/>
          </w:tcPr>
          <w:p w14:paraId="0A6F3E1F" w14:textId="602A1597" w:rsidR="00927370" w:rsidRPr="00FA42C5" w:rsidRDefault="00927370" w:rsidP="00504AD1">
            <w:pPr>
              <w:pStyle w:val="Definitions"/>
              <w:spacing w:after="200"/>
              <w:rPr>
                <w:lang w:val="en-GB"/>
              </w:rPr>
            </w:pPr>
            <w:r>
              <w:rPr>
                <w:b/>
                <w:bCs/>
                <w:lang w:val="en-GB"/>
              </w:rPr>
              <w:t xml:space="preserve">Allocated Car Park </w:t>
            </w:r>
            <w:r>
              <w:rPr>
                <w:lang w:val="en-GB"/>
              </w:rPr>
              <w:t xml:space="preserve">means a car park allocated for the exclusive use </w:t>
            </w:r>
            <w:r w:rsidR="00725092">
              <w:rPr>
                <w:lang w:val="en-GB"/>
              </w:rPr>
              <w:t>of the Lessee</w:t>
            </w:r>
            <w:r w:rsidR="0059261B">
              <w:rPr>
                <w:lang w:val="en-GB"/>
              </w:rPr>
              <w:t>,</w:t>
            </w:r>
            <w:r w:rsidR="00766FAC">
              <w:rPr>
                <w:lang w:val="en-GB"/>
              </w:rPr>
              <w:t xml:space="preserve"> as set out in the Particulars and identified on the Car Park Plan </w:t>
            </w:r>
            <w:r w:rsidR="00EA5307">
              <w:rPr>
                <w:lang w:val="en-GB"/>
              </w:rPr>
              <w:t>(if any)</w:t>
            </w:r>
            <w:r w:rsidR="00725092">
              <w:rPr>
                <w:lang w:val="en-GB"/>
              </w:rPr>
              <w:t xml:space="preserve">. </w:t>
            </w:r>
          </w:p>
        </w:tc>
        <w:tc>
          <w:tcPr>
            <w:tcW w:w="423" w:type="dxa"/>
            <w:shd w:val="clear" w:color="auto" w:fill="auto"/>
          </w:tcPr>
          <w:p w14:paraId="68AEDCF0" w14:textId="77777777" w:rsidR="00927370" w:rsidRPr="00C23EB6" w:rsidRDefault="00927370" w:rsidP="00AC2438">
            <w:pPr>
              <w:spacing w:after="200"/>
              <w:rPr>
                <w:rFonts w:cs="Microsoft Sans Serif"/>
              </w:rPr>
            </w:pPr>
          </w:p>
        </w:tc>
        <w:tc>
          <w:tcPr>
            <w:tcW w:w="5018" w:type="dxa"/>
            <w:shd w:val="clear" w:color="auto" w:fill="auto"/>
          </w:tcPr>
          <w:p w14:paraId="175ECD70" w14:textId="1FEC1FB6" w:rsidR="00927370" w:rsidRPr="00560728" w:rsidRDefault="007F7476" w:rsidP="00560728">
            <w:pPr>
              <w:pStyle w:val="Definitions"/>
              <w:bidi/>
              <w:spacing w:after="200"/>
              <w:rPr>
                <w:rFonts w:ascii="Simplified Arabic" w:hAnsi="Simplified Arabic" w:cs="Simplified Arabic"/>
                <w:sz w:val="22"/>
                <w:szCs w:val="22"/>
                <w:rtl/>
              </w:rPr>
            </w:pPr>
            <w:r w:rsidRPr="00560728">
              <w:rPr>
                <w:rFonts w:ascii="Simplified Arabic" w:hAnsi="Simplified Arabic" w:cs="Simplified Arabic"/>
                <w:b/>
                <w:bCs/>
                <w:sz w:val="22"/>
                <w:szCs w:val="22"/>
                <w:rtl/>
              </w:rPr>
              <w:t>موقف السيارات المخصص</w:t>
            </w:r>
            <w:r w:rsidRPr="00560728">
              <w:rPr>
                <w:rFonts w:ascii="Simplified Arabic" w:hAnsi="Simplified Arabic" w:cs="Simplified Arabic"/>
                <w:sz w:val="22"/>
                <w:szCs w:val="22"/>
                <w:rtl/>
              </w:rPr>
              <w:t>: يعني موقف السيارات المخصص للاستخدام الحصري من قبل المستأجر، حسبما موضح في التفاصيل والمحدد في مخطط مواقف السيارات (إذا كان متوافراً).</w:t>
            </w:r>
          </w:p>
        </w:tc>
      </w:tr>
      <w:tr w:rsidR="007750C3" w:rsidRPr="00C23EB6" w14:paraId="44430A37" w14:textId="77777777" w:rsidTr="00DD7763">
        <w:tc>
          <w:tcPr>
            <w:tcW w:w="5017" w:type="dxa"/>
            <w:shd w:val="clear" w:color="auto" w:fill="auto"/>
          </w:tcPr>
          <w:p w14:paraId="2FF9063A" w14:textId="41C20125" w:rsidR="007750C3" w:rsidRPr="00C23EB6" w:rsidRDefault="007750C3" w:rsidP="00504AD1">
            <w:pPr>
              <w:pStyle w:val="Definitions"/>
              <w:spacing w:after="200"/>
              <w:rPr>
                <w:lang w:val="en-GB"/>
              </w:rPr>
            </w:pPr>
            <w:r w:rsidRPr="00C23EB6">
              <w:rPr>
                <w:b/>
                <w:bCs/>
                <w:lang w:val="en-GB"/>
              </w:rPr>
              <w:t xml:space="preserve">Applicable Law </w:t>
            </w:r>
            <w:r w:rsidRPr="00C23EB6">
              <w:rPr>
                <w:lang w:val="en-GB"/>
              </w:rPr>
              <w:t>means the laws of the Kingdom of Saudi Arabia</w:t>
            </w:r>
            <w:r w:rsidR="0096278D" w:rsidRPr="008935E6">
              <w:rPr>
                <w:lang w:val="en-GB"/>
              </w:rPr>
              <w:t xml:space="preserve"> </w:t>
            </w:r>
            <w:r w:rsidRPr="00C23EB6">
              <w:rPr>
                <w:lang w:val="en-GB"/>
              </w:rPr>
              <w:t>and any directions by any Relevant Authority.</w:t>
            </w:r>
          </w:p>
        </w:tc>
        <w:tc>
          <w:tcPr>
            <w:tcW w:w="423" w:type="dxa"/>
            <w:shd w:val="clear" w:color="auto" w:fill="auto"/>
          </w:tcPr>
          <w:p w14:paraId="7F70B3E3" w14:textId="77777777" w:rsidR="007750C3" w:rsidRPr="00C23EB6" w:rsidRDefault="007750C3" w:rsidP="00AC2438">
            <w:pPr>
              <w:spacing w:after="200"/>
              <w:rPr>
                <w:rFonts w:cs="Microsoft Sans Serif"/>
              </w:rPr>
            </w:pPr>
          </w:p>
        </w:tc>
        <w:tc>
          <w:tcPr>
            <w:tcW w:w="5018" w:type="dxa"/>
            <w:shd w:val="clear" w:color="auto" w:fill="auto"/>
          </w:tcPr>
          <w:p w14:paraId="21B1FCFC" w14:textId="0153813B" w:rsidR="007750C3" w:rsidRPr="00560728" w:rsidRDefault="00472706" w:rsidP="00DC3A89">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النظام </w:t>
            </w:r>
            <w:r w:rsidR="007750C3" w:rsidRPr="00560728">
              <w:rPr>
                <w:rFonts w:ascii="Simplified Arabic" w:hAnsi="Simplified Arabic" w:cs="Simplified Arabic"/>
                <w:b/>
                <w:bCs/>
                <w:sz w:val="22"/>
                <w:szCs w:val="22"/>
                <w:rtl/>
              </w:rPr>
              <w:t>المعمول به</w:t>
            </w:r>
            <w:r w:rsidR="007750C3" w:rsidRPr="00560728">
              <w:rPr>
                <w:rFonts w:ascii="Simplified Arabic" w:hAnsi="Simplified Arabic" w:cs="Simplified Arabic"/>
                <w:sz w:val="22"/>
                <w:szCs w:val="22"/>
                <w:rtl/>
              </w:rPr>
              <w:t xml:space="preserve"> يقصد به </w:t>
            </w:r>
            <w:r w:rsidRPr="00560728">
              <w:rPr>
                <w:rFonts w:ascii="Simplified Arabic" w:hAnsi="Simplified Arabic" w:cs="Simplified Arabic"/>
                <w:sz w:val="22"/>
                <w:szCs w:val="22"/>
                <w:rtl/>
              </w:rPr>
              <w:t xml:space="preserve">أنظمة </w:t>
            </w:r>
            <w:r w:rsidR="007750C3" w:rsidRPr="00560728">
              <w:rPr>
                <w:rFonts w:ascii="Simplified Arabic" w:hAnsi="Simplified Arabic" w:cs="Simplified Arabic"/>
                <w:sz w:val="22"/>
                <w:szCs w:val="22"/>
                <w:rtl/>
              </w:rPr>
              <w:t xml:space="preserve">المملكة العربية السعودية </w:t>
            </w:r>
            <w:r w:rsidR="000D1C0D" w:rsidRPr="00560728">
              <w:rPr>
                <w:rFonts w:ascii="Simplified Arabic" w:hAnsi="Simplified Arabic" w:cs="Simplified Arabic"/>
                <w:sz w:val="22"/>
                <w:szCs w:val="22"/>
                <w:rtl/>
              </w:rPr>
              <w:t xml:space="preserve">و </w:t>
            </w:r>
            <w:r w:rsidR="007750C3" w:rsidRPr="00560728">
              <w:rPr>
                <w:rFonts w:ascii="Simplified Arabic" w:hAnsi="Simplified Arabic" w:cs="Simplified Arabic"/>
                <w:sz w:val="22"/>
                <w:szCs w:val="22"/>
                <w:rtl/>
              </w:rPr>
              <w:t xml:space="preserve">أي توجيهات من قبل أي </w:t>
            </w:r>
            <w:r w:rsidR="000D1C0D" w:rsidRPr="00560728">
              <w:rPr>
                <w:rFonts w:ascii="Simplified Arabic" w:hAnsi="Simplified Arabic" w:cs="Simplified Arabic"/>
                <w:sz w:val="22"/>
                <w:szCs w:val="22"/>
                <w:rtl/>
              </w:rPr>
              <w:t xml:space="preserve">جهة </w:t>
            </w:r>
            <w:r w:rsidR="007750C3" w:rsidRPr="00560728">
              <w:rPr>
                <w:rFonts w:ascii="Simplified Arabic" w:hAnsi="Simplified Arabic" w:cs="Simplified Arabic"/>
                <w:sz w:val="22"/>
                <w:szCs w:val="22"/>
                <w:rtl/>
              </w:rPr>
              <w:t>مختصة.</w:t>
            </w:r>
          </w:p>
        </w:tc>
      </w:tr>
      <w:tr w:rsidR="002B2026" w:rsidRPr="00C23EB6" w14:paraId="3A62339D" w14:textId="77777777" w:rsidTr="00DD7763">
        <w:tc>
          <w:tcPr>
            <w:tcW w:w="5017" w:type="dxa"/>
            <w:shd w:val="clear" w:color="auto" w:fill="auto"/>
          </w:tcPr>
          <w:p w14:paraId="0E387D13" w14:textId="55D6D0FE" w:rsidR="002B2026" w:rsidRPr="00C23EB6" w:rsidRDefault="002B2026" w:rsidP="00766FAC">
            <w:pPr>
              <w:pStyle w:val="Definitions"/>
              <w:spacing w:after="200"/>
              <w:rPr>
                <w:b/>
                <w:bCs/>
                <w:lang w:val="en-GB"/>
              </w:rPr>
            </w:pPr>
            <w:r>
              <w:rPr>
                <w:b/>
                <w:bCs/>
              </w:rPr>
              <w:t xml:space="preserve">Base </w:t>
            </w:r>
            <w:r w:rsidRPr="00C23EB6">
              <w:rPr>
                <w:b/>
                <w:bCs/>
              </w:rPr>
              <w:t>Rent</w:t>
            </w:r>
            <w:r w:rsidRPr="00C23EB6">
              <w:t xml:space="preserve"> means the annual amount of rent payable by the Lessee to the Lessor during the Term, exclusive of </w:t>
            </w:r>
            <w:r>
              <w:t xml:space="preserve">the </w:t>
            </w:r>
            <w:r w:rsidRPr="00C23EB6">
              <w:t>Services Charges</w:t>
            </w:r>
            <w:r w:rsidR="00766FAC">
              <w:t xml:space="preserve"> </w:t>
            </w:r>
            <w:r>
              <w:t xml:space="preserve">and </w:t>
            </w:r>
            <w:r w:rsidR="005F31C7">
              <w:t>Utility</w:t>
            </w:r>
            <w:r>
              <w:t xml:space="preserve"> Charges</w:t>
            </w:r>
            <w:r w:rsidRPr="00C23EB6">
              <w:t xml:space="preserve">, as set out in the </w:t>
            </w:r>
            <w:r w:rsidRPr="00A80424">
              <w:t>Lease Agreement</w:t>
            </w:r>
            <w:r w:rsidRPr="00C23EB6">
              <w:t xml:space="preserve"> and payable in accordance with the Terms of Payment in</w:t>
            </w:r>
            <w:r>
              <w:t xml:space="preserve"> Schedule A</w:t>
            </w:r>
            <w:r>
              <w:rPr>
                <w:lang w:val="en-GB"/>
              </w:rPr>
              <w:t xml:space="preserve"> of the Lease Agreement</w:t>
            </w:r>
            <w:r w:rsidRPr="00C23EB6">
              <w:t>.</w:t>
            </w:r>
          </w:p>
        </w:tc>
        <w:tc>
          <w:tcPr>
            <w:tcW w:w="423" w:type="dxa"/>
            <w:shd w:val="clear" w:color="auto" w:fill="auto"/>
          </w:tcPr>
          <w:p w14:paraId="2822F65B" w14:textId="77777777" w:rsidR="002B2026" w:rsidRPr="00C23EB6" w:rsidRDefault="002B2026" w:rsidP="002B2026">
            <w:pPr>
              <w:spacing w:after="200"/>
              <w:rPr>
                <w:rFonts w:cs="Microsoft Sans Serif"/>
              </w:rPr>
            </w:pPr>
          </w:p>
        </w:tc>
        <w:tc>
          <w:tcPr>
            <w:tcW w:w="5018" w:type="dxa"/>
            <w:shd w:val="clear" w:color="auto" w:fill="auto"/>
          </w:tcPr>
          <w:p w14:paraId="6051BA3A" w14:textId="24CD2293" w:rsidR="002B2026" w:rsidRPr="00560728" w:rsidRDefault="007F7476" w:rsidP="0045529E">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الإيجار الأساسي: </w:t>
            </w:r>
            <w:r w:rsidRPr="00560728">
              <w:rPr>
                <w:rFonts w:ascii="Simplified Arabic" w:hAnsi="Simplified Arabic" w:cs="Simplified Arabic"/>
                <w:sz w:val="22"/>
                <w:szCs w:val="22"/>
                <w:rtl/>
              </w:rPr>
              <w:t xml:space="preserve">يقصد به المبلغ السنوي الذي يتم سداده من قبل المستأجر إلى المؤجر طوال فترة الإيجار، </w:t>
            </w:r>
            <w:r w:rsidRPr="00C56BEC">
              <w:rPr>
                <w:rFonts w:ascii="Simplified Arabic" w:hAnsi="Simplified Arabic" w:cs="Simplified Arabic"/>
                <w:sz w:val="22"/>
                <w:szCs w:val="22"/>
                <w:rtl/>
              </w:rPr>
              <w:t>باستثناء</w:t>
            </w:r>
            <w:r w:rsidRPr="00560728">
              <w:rPr>
                <w:rFonts w:ascii="Simplified Arabic" w:hAnsi="Simplified Arabic" w:cs="Simplified Arabic"/>
                <w:sz w:val="22"/>
                <w:szCs w:val="22"/>
                <w:rtl/>
              </w:rPr>
              <w:t xml:space="preserve"> رسوم الخدمة، </w:t>
            </w:r>
            <w:r w:rsidRPr="00C56BEC">
              <w:rPr>
                <w:rFonts w:ascii="Simplified Arabic" w:hAnsi="Simplified Arabic" w:cs="Simplified Arabic"/>
                <w:sz w:val="22"/>
                <w:szCs w:val="22"/>
                <w:rtl/>
              </w:rPr>
              <w:t xml:space="preserve">ورسوم </w:t>
            </w:r>
            <w:r w:rsidR="0045529E" w:rsidRPr="00560728">
              <w:rPr>
                <w:rFonts w:ascii="Simplified Arabic" w:hAnsi="Simplified Arabic" w:cs="Simplified Arabic"/>
                <w:sz w:val="22"/>
                <w:szCs w:val="22"/>
                <w:rtl/>
              </w:rPr>
              <w:t>الخدمات</w:t>
            </w:r>
            <w:r w:rsidRPr="00560728">
              <w:rPr>
                <w:rFonts w:ascii="Simplified Arabic" w:hAnsi="Simplified Arabic" w:cs="Simplified Arabic"/>
                <w:sz w:val="22"/>
                <w:szCs w:val="22"/>
                <w:rtl/>
              </w:rPr>
              <w:t xml:space="preserve"> كما هو موضح في  عقد الإيجار والذي يتم سداده وفقاً لشروط الدفع في ملحق (أ) من عقد الإيجار.</w:t>
            </w:r>
          </w:p>
        </w:tc>
      </w:tr>
      <w:tr w:rsidR="00773D22" w:rsidRPr="00C23EB6" w14:paraId="4151F405" w14:textId="77777777" w:rsidTr="00DD7763">
        <w:tc>
          <w:tcPr>
            <w:tcW w:w="5017" w:type="dxa"/>
            <w:shd w:val="clear" w:color="auto" w:fill="auto"/>
          </w:tcPr>
          <w:p w14:paraId="5AEBC26F" w14:textId="76B363C9" w:rsidR="00773D22" w:rsidRPr="00C23EB6" w:rsidRDefault="00773D22" w:rsidP="00504AD1">
            <w:pPr>
              <w:pStyle w:val="Definitions"/>
              <w:spacing w:after="200"/>
            </w:pPr>
            <w:r w:rsidRPr="00C23EB6">
              <w:rPr>
                <w:b/>
                <w:bCs/>
              </w:rPr>
              <w:t>Building</w:t>
            </w:r>
            <w:r w:rsidRPr="00C23EB6">
              <w:t xml:space="preserve"> means the Building set out in</w:t>
            </w:r>
            <w:r w:rsidR="006B1F7B" w:rsidRPr="00C23EB6">
              <w:t xml:space="preserve"> the </w:t>
            </w:r>
            <w:r w:rsidR="00C05004" w:rsidRPr="00C05004">
              <w:t>Lease Agreement</w:t>
            </w:r>
            <w:r w:rsidR="006B1F7B" w:rsidRPr="00C23EB6">
              <w:t xml:space="preserve"> </w:t>
            </w:r>
            <w:r w:rsidRPr="00C23EB6">
              <w:t xml:space="preserve">situated in the King Abdullah Financial District, Riyadh, Kingdom of Saudi Arabia together with all Shared Areas </w:t>
            </w:r>
            <w:r w:rsidR="00B0376F" w:rsidRPr="00C23EB6">
              <w:t xml:space="preserve">as shown in </w:t>
            </w:r>
            <w:r w:rsidRPr="00C23EB6">
              <w:t>the</w:t>
            </w:r>
            <w:r w:rsidR="00B0376F" w:rsidRPr="00C23EB6">
              <w:t xml:space="preserve"> Building</w:t>
            </w:r>
            <w:r w:rsidRPr="00C23EB6">
              <w:t xml:space="preserve"> Plan </w:t>
            </w:r>
            <w:r w:rsidR="00B0376F" w:rsidRPr="00C23EB6">
              <w:t xml:space="preserve">at </w:t>
            </w:r>
            <w:r w:rsidRPr="00C23EB6">
              <w:t xml:space="preserve">Schedule </w:t>
            </w:r>
            <w:r w:rsidR="004D7879">
              <w:t>C</w:t>
            </w:r>
            <w:r w:rsidRPr="00C23EB6">
              <w:t>.</w:t>
            </w:r>
          </w:p>
        </w:tc>
        <w:tc>
          <w:tcPr>
            <w:tcW w:w="423" w:type="dxa"/>
            <w:shd w:val="clear" w:color="auto" w:fill="auto"/>
          </w:tcPr>
          <w:p w14:paraId="218F1017" w14:textId="77777777" w:rsidR="00773D22" w:rsidRPr="00C23EB6" w:rsidRDefault="00773D22" w:rsidP="00AC2438">
            <w:pPr>
              <w:autoSpaceDE w:val="0"/>
              <w:autoSpaceDN w:val="0"/>
              <w:adjustRightInd w:val="0"/>
              <w:spacing w:after="200"/>
              <w:outlineLvl w:val="0"/>
              <w:rPr>
                <w:rFonts w:cs="Microsoft Sans Serif"/>
              </w:rPr>
            </w:pPr>
          </w:p>
        </w:tc>
        <w:tc>
          <w:tcPr>
            <w:tcW w:w="5018" w:type="dxa"/>
            <w:shd w:val="clear" w:color="auto" w:fill="auto"/>
          </w:tcPr>
          <w:p w14:paraId="08690E30" w14:textId="5B07FD45" w:rsidR="00773D22" w:rsidRPr="00560728" w:rsidRDefault="00535074" w:rsidP="00D01EB6">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المبنى</w:t>
            </w:r>
            <w:r w:rsidR="00773D22" w:rsidRPr="00560728">
              <w:rPr>
                <w:rFonts w:ascii="Simplified Arabic" w:hAnsi="Simplified Arabic" w:cs="Simplified Arabic"/>
                <w:sz w:val="22"/>
                <w:szCs w:val="22"/>
                <w:rtl/>
              </w:rPr>
              <w:t xml:space="preserve"> يقصد به</w:t>
            </w:r>
            <w:r w:rsidR="000D1C0D" w:rsidRPr="00560728">
              <w:rPr>
                <w:rFonts w:ascii="Simplified Arabic" w:hAnsi="Simplified Arabic" w:cs="Simplified Arabic"/>
                <w:sz w:val="22"/>
                <w:szCs w:val="22"/>
                <w:rtl/>
              </w:rPr>
              <w:t xml:space="preserve"> </w:t>
            </w:r>
            <w:r w:rsidRPr="00560728">
              <w:rPr>
                <w:rFonts w:ascii="Simplified Arabic" w:hAnsi="Simplified Arabic" w:cs="Simplified Arabic"/>
                <w:sz w:val="22"/>
                <w:szCs w:val="22"/>
                <w:rtl/>
              </w:rPr>
              <w:t>المبنى</w:t>
            </w:r>
            <w:r w:rsidR="00773D22" w:rsidRPr="00560728">
              <w:rPr>
                <w:rFonts w:ascii="Simplified Arabic" w:hAnsi="Simplified Arabic" w:cs="Simplified Arabic"/>
                <w:sz w:val="22"/>
                <w:szCs w:val="22"/>
                <w:rtl/>
              </w:rPr>
              <w:t xml:space="preserve"> المحدد في  </w:t>
            </w:r>
            <w:r w:rsidR="00C05004" w:rsidRPr="00560728">
              <w:rPr>
                <w:rFonts w:ascii="Simplified Arabic" w:hAnsi="Simplified Arabic" w:cs="Simplified Arabic"/>
                <w:sz w:val="22"/>
                <w:szCs w:val="22"/>
                <w:rtl/>
              </w:rPr>
              <w:t>عقد الإيجار</w:t>
            </w:r>
            <w:r w:rsidR="00773D22" w:rsidRPr="00560728">
              <w:rPr>
                <w:rFonts w:ascii="Simplified Arabic" w:hAnsi="Simplified Arabic" w:cs="Simplified Arabic"/>
                <w:sz w:val="22"/>
                <w:szCs w:val="22"/>
                <w:rtl/>
              </w:rPr>
              <w:t xml:space="preserve"> </w:t>
            </w:r>
            <w:r w:rsidR="000D1C0D" w:rsidRPr="00560728">
              <w:rPr>
                <w:rFonts w:ascii="Simplified Arabic" w:hAnsi="Simplified Arabic" w:cs="Simplified Arabic"/>
                <w:sz w:val="22"/>
                <w:szCs w:val="22"/>
                <w:rtl/>
              </w:rPr>
              <w:t>و</w:t>
            </w:r>
            <w:r w:rsidR="00773D22" w:rsidRPr="00560728">
              <w:rPr>
                <w:rFonts w:ascii="Simplified Arabic" w:hAnsi="Simplified Arabic" w:cs="Simplified Arabic"/>
                <w:sz w:val="22"/>
                <w:szCs w:val="22"/>
                <w:rtl/>
              </w:rPr>
              <w:t xml:space="preserve">الواقع في مركز الملك عبد الله المالي، الرياض، المملكة العربية السعودية </w:t>
            </w:r>
            <w:r w:rsidR="000D1C0D" w:rsidRPr="00560728">
              <w:rPr>
                <w:rFonts w:ascii="Simplified Arabic" w:hAnsi="Simplified Arabic" w:cs="Simplified Arabic"/>
                <w:sz w:val="22"/>
                <w:szCs w:val="22"/>
                <w:rtl/>
              </w:rPr>
              <w:t>بال</w:t>
            </w:r>
            <w:r w:rsidR="00B528EA" w:rsidRPr="00560728">
              <w:rPr>
                <w:rFonts w:ascii="Simplified Arabic" w:hAnsi="Simplified Arabic" w:cs="Simplified Arabic"/>
                <w:sz w:val="22"/>
                <w:szCs w:val="22"/>
                <w:rtl/>
              </w:rPr>
              <w:t>إضافة إلى</w:t>
            </w:r>
            <w:r w:rsidR="00773D22" w:rsidRPr="00560728">
              <w:rPr>
                <w:rFonts w:ascii="Simplified Arabic" w:hAnsi="Simplified Arabic" w:cs="Simplified Arabic"/>
                <w:sz w:val="22"/>
                <w:szCs w:val="22"/>
                <w:rtl/>
              </w:rPr>
              <w:t xml:space="preserve"> المناطق المشتركة </w:t>
            </w:r>
            <w:r w:rsidR="000D1C0D" w:rsidRPr="00560728">
              <w:rPr>
                <w:rFonts w:ascii="Simplified Arabic" w:hAnsi="Simplified Arabic" w:cs="Simplified Arabic"/>
                <w:sz w:val="22"/>
                <w:szCs w:val="22"/>
                <w:rtl/>
              </w:rPr>
              <w:t>وفقا لما هو</w:t>
            </w:r>
            <w:r w:rsidR="00B528EA" w:rsidRPr="00560728">
              <w:rPr>
                <w:rFonts w:ascii="Simplified Arabic" w:hAnsi="Simplified Arabic" w:cs="Simplified Arabic"/>
                <w:sz w:val="22"/>
                <w:szCs w:val="22"/>
                <w:rtl/>
              </w:rPr>
              <w:t xml:space="preserve"> موضح على المخطط في </w:t>
            </w:r>
            <w:r w:rsidR="00912FF7" w:rsidRPr="00560728">
              <w:rPr>
                <w:rFonts w:ascii="Simplified Arabic" w:hAnsi="Simplified Arabic" w:cs="Simplified Arabic"/>
                <w:sz w:val="22"/>
                <w:szCs w:val="22"/>
                <w:rtl/>
              </w:rPr>
              <w:t xml:space="preserve">الملحق </w:t>
            </w:r>
            <w:r w:rsidR="00773D22" w:rsidRPr="00560728">
              <w:rPr>
                <w:rFonts w:ascii="Simplified Arabic" w:hAnsi="Simplified Arabic" w:cs="Simplified Arabic"/>
                <w:sz w:val="22"/>
                <w:szCs w:val="22"/>
                <w:rtl/>
              </w:rPr>
              <w:t xml:space="preserve"> (ج).</w:t>
            </w:r>
          </w:p>
        </w:tc>
      </w:tr>
      <w:tr w:rsidR="00773D22" w:rsidRPr="00C23EB6" w14:paraId="50A8F56D" w14:textId="77777777" w:rsidTr="00DD7763">
        <w:tc>
          <w:tcPr>
            <w:tcW w:w="5017" w:type="dxa"/>
            <w:shd w:val="clear" w:color="auto" w:fill="auto"/>
          </w:tcPr>
          <w:p w14:paraId="000B4095" w14:textId="16F32717" w:rsidR="00773D22" w:rsidRPr="00C23EB6" w:rsidRDefault="00773D22" w:rsidP="002652E9">
            <w:pPr>
              <w:pStyle w:val="Definitions"/>
              <w:spacing w:after="200"/>
            </w:pPr>
            <w:r w:rsidRPr="00C23EB6">
              <w:rPr>
                <w:b/>
                <w:bCs/>
              </w:rPr>
              <w:lastRenderedPageBreak/>
              <w:t>Building Rules</w:t>
            </w:r>
            <w:r w:rsidR="00927370">
              <w:rPr>
                <w:b/>
                <w:bCs/>
              </w:rPr>
              <w:t xml:space="preserve"> and Regulations</w:t>
            </w:r>
            <w:r w:rsidRPr="00C23EB6">
              <w:rPr>
                <w:b/>
                <w:bCs/>
              </w:rPr>
              <w:t xml:space="preserve"> </w:t>
            </w:r>
            <w:r w:rsidRPr="00C23EB6">
              <w:t xml:space="preserve">means the </w:t>
            </w:r>
            <w:r w:rsidR="00C33D21" w:rsidRPr="00C23EB6">
              <w:t>Lessor</w:t>
            </w:r>
            <w:r w:rsidRPr="00C23EB6">
              <w:t xml:space="preserve">’s </w:t>
            </w:r>
            <w:r w:rsidR="00CD76AA" w:rsidRPr="00C23EB6">
              <w:t>r</w:t>
            </w:r>
            <w:r w:rsidRPr="00C23EB6">
              <w:t xml:space="preserve">ules for the Premises and </w:t>
            </w:r>
            <w:r w:rsidR="0059261B">
              <w:t xml:space="preserve">the </w:t>
            </w:r>
            <w:r w:rsidRPr="00C23EB6">
              <w:t>Building</w:t>
            </w:r>
            <w:r w:rsidR="00CD76AA" w:rsidRPr="00C23EB6">
              <w:t xml:space="preserve"> for the benefit of all occupiers of the Building</w:t>
            </w:r>
            <w:r w:rsidR="00927370">
              <w:t xml:space="preserve"> as set out in Tenant Handbook</w:t>
            </w:r>
            <w:r w:rsidR="00CD76AA" w:rsidRPr="00C23EB6">
              <w:t>,</w:t>
            </w:r>
            <w:r w:rsidRPr="00C23EB6">
              <w:t xml:space="preserve"> and as may be amended</w:t>
            </w:r>
            <w:r w:rsidR="00B34899">
              <w:t xml:space="preserve"> </w:t>
            </w:r>
            <w:r w:rsidR="00B34899" w:rsidRPr="00C23EB6">
              <w:t>by the Lessor in its sole discretion</w:t>
            </w:r>
            <w:r w:rsidR="00B34899">
              <w:t xml:space="preserve"> and notified to the Lessee</w:t>
            </w:r>
            <w:r w:rsidRPr="00C23EB6">
              <w:t xml:space="preserve"> from time to time</w:t>
            </w:r>
            <w:r w:rsidR="00D27A05">
              <w:t xml:space="preserve"> in accordance with Clause</w:t>
            </w:r>
            <w:r w:rsidR="002652E9">
              <w:t xml:space="preserve"> </w:t>
            </w:r>
            <w:r w:rsidR="002652E9">
              <w:fldChar w:fldCharType="begin"/>
            </w:r>
            <w:r w:rsidR="002652E9">
              <w:instrText xml:space="preserve"> REF _Ref11570142 \w \h </w:instrText>
            </w:r>
            <w:r w:rsidR="00560728">
              <w:instrText xml:space="preserve"> \* MERGEFORMAT </w:instrText>
            </w:r>
            <w:r w:rsidR="002652E9">
              <w:fldChar w:fldCharType="separate"/>
            </w:r>
            <w:r w:rsidR="00560728">
              <w:rPr>
                <w:cs/>
              </w:rPr>
              <w:t>‎</w:t>
            </w:r>
            <w:r w:rsidR="00560728">
              <w:t>8.14</w:t>
            </w:r>
            <w:r w:rsidR="002652E9">
              <w:fldChar w:fldCharType="end"/>
            </w:r>
            <w:r w:rsidR="00C05004">
              <w:rPr>
                <w:lang w:val="en-GB"/>
              </w:rPr>
              <w:t xml:space="preserve"> of the</w:t>
            </w:r>
            <w:r w:rsidR="00295F8B">
              <w:rPr>
                <w:lang w:val="en-GB"/>
              </w:rPr>
              <w:t>se</w:t>
            </w:r>
            <w:r w:rsidR="00C05004">
              <w:rPr>
                <w:lang w:val="en-GB"/>
              </w:rPr>
              <w:t xml:space="preserve"> Standard Terms</w:t>
            </w:r>
          </w:p>
        </w:tc>
        <w:tc>
          <w:tcPr>
            <w:tcW w:w="423" w:type="dxa"/>
            <w:shd w:val="clear" w:color="auto" w:fill="auto"/>
          </w:tcPr>
          <w:p w14:paraId="4AB942A9" w14:textId="77777777" w:rsidR="00773D22" w:rsidRPr="00C23EB6" w:rsidRDefault="00773D22" w:rsidP="00AC2438">
            <w:pPr>
              <w:autoSpaceDE w:val="0"/>
              <w:autoSpaceDN w:val="0"/>
              <w:adjustRightInd w:val="0"/>
              <w:spacing w:after="200"/>
              <w:outlineLvl w:val="0"/>
              <w:rPr>
                <w:rFonts w:cs="Microsoft Sans Serif"/>
              </w:rPr>
            </w:pPr>
          </w:p>
        </w:tc>
        <w:tc>
          <w:tcPr>
            <w:tcW w:w="5018" w:type="dxa"/>
            <w:shd w:val="clear" w:color="auto" w:fill="auto"/>
          </w:tcPr>
          <w:p w14:paraId="403F1F85" w14:textId="56ECC659" w:rsidR="00773D22" w:rsidRPr="00560728" w:rsidRDefault="00631620" w:rsidP="00732271">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قواعد ولوائح المبنى: </w:t>
            </w:r>
            <w:r w:rsidRPr="00560728">
              <w:rPr>
                <w:rFonts w:ascii="Simplified Arabic" w:hAnsi="Simplified Arabic" w:cs="Simplified Arabic"/>
                <w:sz w:val="22"/>
                <w:szCs w:val="22"/>
                <w:rtl/>
              </w:rPr>
              <w:t xml:space="preserve">تعني قواعد المؤجر الخاصة بالعقار والمبنى والتي هي لصالح جميع شاغلي المبنى </w:t>
            </w:r>
            <w:r w:rsidR="002A4439" w:rsidRPr="00560728">
              <w:rPr>
                <w:rFonts w:ascii="Simplified Arabic" w:hAnsi="Simplified Arabic" w:cs="Simplified Arabic"/>
                <w:sz w:val="22"/>
                <w:szCs w:val="22"/>
                <w:rtl/>
              </w:rPr>
              <w:t>وفقاً لما هو</w:t>
            </w:r>
            <w:r w:rsidRPr="00560728">
              <w:rPr>
                <w:rFonts w:ascii="Simplified Arabic" w:hAnsi="Simplified Arabic" w:cs="Simplified Arabic"/>
                <w:sz w:val="22"/>
                <w:szCs w:val="22"/>
                <w:rtl/>
              </w:rPr>
              <w:t xml:space="preserve"> موضح في </w:t>
            </w:r>
            <w:r w:rsidR="002A4439" w:rsidRPr="00560728">
              <w:rPr>
                <w:rFonts w:ascii="Simplified Arabic" w:hAnsi="Simplified Arabic" w:cs="Simplified Arabic"/>
                <w:sz w:val="22"/>
                <w:szCs w:val="22"/>
                <w:rtl/>
              </w:rPr>
              <w:t>دليل المستأجر</w:t>
            </w:r>
            <w:r w:rsidRPr="00560728">
              <w:rPr>
                <w:rFonts w:ascii="Simplified Arabic" w:hAnsi="Simplified Arabic" w:cs="Simplified Arabic"/>
                <w:sz w:val="22"/>
                <w:szCs w:val="22"/>
                <w:rtl/>
              </w:rPr>
              <w:t xml:space="preserve"> وما قد يطرأ عليها من تعديل من حين لآخر بواسطة المؤجر ووفقا  للبند  ‏</w:t>
            </w:r>
            <w:r w:rsidR="00732271" w:rsidRPr="00560728">
              <w:rPr>
                <w:rFonts w:ascii="Simplified Arabic" w:hAnsi="Simplified Arabic" w:cs="Simplified Arabic"/>
                <w:sz w:val="22"/>
                <w:szCs w:val="22"/>
                <w:rtl/>
              </w:rPr>
              <w:t>14,8</w:t>
            </w:r>
            <w:r w:rsidRPr="00560728">
              <w:rPr>
                <w:rFonts w:ascii="Simplified Arabic" w:hAnsi="Simplified Arabic" w:cs="Simplified Arabic"/>
                <w:sz w:val="22"/>
                <w:szCs w:val="22"/>
                <w:rtl/>
              </w:rPr>
              <w:t xml:space="preserve"> من الشروط الموحدة.</w:t>
            </w:r>
          </w:p>
        </w:tc>
      </w:tr>
      <w:tr w:rsidR="00725092" w:rsidRPr="00C23EB6" w14:paraId="645C07F3" w14:textId="77777777" w:rsidTr="00DD7763">
        <w:tc>
          <w:tcPr>
            <w:tcW w:w="5017" w:type="dxa"/>
            <w:shd w:val="clear" w:color="auto" w:fill="auto"/>
          </w:tcPr>
          <w:p w14:paraId="6BE42FB5" w14:textId="1F4FA8ED" w:rsidR="00725092" w:rsidRPr="00C23EB6" w:rsidRDefault="00725092" w:rsidP="00B503B0">
            <w:pPr>
              <w:pStyle w:val="Definitions"/>
              <w:spacing w:after="200"/>
              <w:rPr>
                <w:b/>
                <w:bCs/>
              </w:rPr>
            </w:pPr>
            <w:r>
              <w:rPr>
                <w:b/>
                <w:bCs/>
              </w:rPr>
              <w:t xml:space="preserve">Building </w:t>
            </w:r>
            <w:r w:rsidRPr="00C23EB6">
              <w:rPr>
                <w:b/>
                <w:bCs/>
              </w:rPr>
              <w:t>Service Charges</w:t>
            </w:r>
            <w:r w:rsidRPr="00C23EB6">
              <w:t xml:space="preserve"> means the contribution </w:t>
            </w:r>
            <w:r>
              <w:t>agreed to be paid</w:t>
            </w:r>
            <w:r w:rsidRPr="00C23EB6">
              <w:t xml:space="preserve"> by the Lessee</w:t>
            </w:r>
            <w:r>
              <w:t xml:space="preserve"> in this Lease Agreement</w:t>
            </w:r>
            <w:r w:rsidRPr="00C23EB6">
              <w:t xml:space="preserve"> for the</w:t>
            </w:r>
            <w:r>
              <w:t xml:space="preserve"> </w:t>
            </w:r>
            <w:r w:rsidRPr="00C23EB6">
              <w:t>maintenance</w:t>
            </w:r>
            <w:r>
              <w:t xml:space="preserve">, repairs and other goods, services and charges for the collective benefit of lessees in the Building and including </w:t>
            </w:r>
            <w:r w:rsidRPr="00732271">
              <w:t>utilities</w:t>
            </w:r>
            <w:r>
              <w:t>, maintenance, repairs, and other goods, services or charges associated</w:t>
            </w:r>
            <w:r w:rsidRPr="00C23EB6">
              <w:t xml:space="preserve"> </w:t>
            </w:r>
            <w:r>
              <w:t>with</w:t>
            </w:r>
            <w:r w:rsidRPr="00C23EB6">
              <w:t xml:space="preserve"> the Shared Areas</w:t>
            </w:r>
            <w:r w:rsidRPr="00725092">
              <w:rPr>
                <w:bCs/>
                <w:lang w:bidi="ar-AE"/>
              </w:rPr>
              <w:t xml:space="preserve"> </w:t>
            </w:r>
            <w:r w:rsidR="00B503B0">
              <w:rPr>
                <w:bCs/>
                <w:lang w:bidi="ar-AE"/>
              </w:rPr>
              <w:t xml:space="preserve"> </w:t>
            </w:r>
          </w:p>
        </w:tc>
        <w:tc>
          <w:tcPr>
            <w:tcW w:w="423" w:type="dxa"/>
            <w:shd w:val="clear" w:color="auto" w:fill="auto"/>
          </w:tcPr>
          <w:p w14:paraId="2C0735CE"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2BA7EDD6" w14:textId="129DA3B2" w:rsidR="00725092" w:rsidRPr="00560728" w:rsidRDefault="00472706" w:rsidP="00725092">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رسوم خدمات المبنى</w:t>
            </w:r>
            <w:r w:rsidRPr="00560728">
              <w:rPr>
                <w:rFonts w:ascii="Simplified Arabic" w:hAnsi="Simplified Arabic" w:cs="Simplified Arabic"/>
                <w:sz w:val="22"/>
                <w:szCs w:val="22"/>
                <w:rtl/>
              </w:rPr>
              <w:t xml:space="preserve">: يقصد بها المبلغ الذي تم الموافقة على سداده من قبل المستأجر، في عقد الإيجار فيما يتعلق بالصيانة والإصلاحات وغيرها من السلع والخدمات والرسوم للمنفعة المشتركة للمستأجرين في المبنى وتشمل المرافق والصيانة والإصلاحات والسلع الأخرى والخدمات أو الرسوم المرتبطة بالمناطق المشتركة.  </w:t>
            </w:r>
          </w:p>
        </w:tc>
      </w:tr>
      <w:tr w:rsidR="00725092" w:rsidRPr="00C23EB6" w14:paraId="34A26938" w14:textId="77777777" w:rsidTr="00DD7763">
        <w:tc>
          <w:tcPr>
            <w:tcW w:w="5017" w:type="dxa"/>
            <w:shd w:val="clear" w:color="auto" w:fill="auto"/>
          </w:tcPr>
          <w:p w14:paraId="7CDC34B4" w14:textId="08250AAC" w:rsidR="00725092" w:rsidRPr="00C23EB6" w:rsidRDefault="00725092" w:rsidP="00725092">
            <w:pPr>
              <w:pStyle w:val="Definitions"/>
              <w:spacing w:after="200"/>
              <w:rPr>
                <w:lang w:bidi="ar-AE"/>
              </w:rPr>
            </w:pPr>
            <w:r w:rsidRPr="00C23EB6">
              <w:rPr>
                <w:b/>
                <w:bCs/>
                <w:lang w:bidi="ar-AE"/>
              </w:rPr>
              <w:t xml:space="preserve">Car Parks </w:t>
            </w:r>
            <w:r w:rsidRPr="00C23EB6">
              <w:rPr>
                <w:lang w:bidi="ar-AE"/>
              </w:rPr>
              <w:t xml:space="preserve">means any car park(s) set out in the </w:t>
            </w:r>
            <w:r w:rsidRPr="00A80424">
              <w:rPr>
                <w:lang w:bidi="ar-AE"/>
              </w:rPr>
              <w:t>Lease Agreement</w:t>
            </w:r>
            <w:r w:rsidRPr="00C23EB6">
              <w:rPr>
                <w:lang w:bidi="ar-AE"/>
              </w:rPr>
              <w:t xml:space="preserve"> of which the Lessee shall receive the benefit in accordance with Clause 6</w:t>
            </w:r>
            <w:r>
              <w:rPr>
                <w:lang w:val="en-GB" w:bidi="ar-AE"/>
              </w:rPr>
              <w:t xml:space="preserve"> of these Standard Terms</w:t>
            </w:r>
            <w:r w:rsidRPr="00C23EB6">
              <w:rPr>
                <w:lang w:bidi="ar-AE"/>
              </w:rPr>
              <w:t>.</w:t>
            </w:r>
          </w:p>
        </w:tc>
        <w:tc>
          <w:tcPr>
            <w:tcW w:w="423" w:type="dxa"/>
            <w:shd w:val="clear" w:color="auto" w:fill="auto"/>
          </w:tcPr>
          <w:p w14:paraId="26DEE2FD"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4FB6D8A7" w14:textId="60BB27FF" w:rsidR="00725092" w:rsidRPr="00560728" w:rsidRDefault="00725092" w:rsidP="00725092">
            <w:pPr>
              <w:bidi/>
              <w:ind w:left="441"/>
              <w:jc w:val="both"/>
              <w:rPr>
                <w:rFonts w:ascii="Simplified Arabic" w:hAnsi="Simplified Arabic" w:cs="Simplified Arabic"/>
                <w:sz w:val="22"/>
                <w:szCs w:val="22"/>
                <w:lang w:bidi="ar-AE"/>
              </w:rPr>
            </w:pPr>
            <w:r w:rsidRPr="00560728">
              <w:rPr>
                <w:rFonts w:ascii="Simplified Arabic" w:hAnsi="Simplified Arabic" w:cs="Simplified Arabic"/>
                <w:b/>
                <w:bCs/>
                <w:sz w:val="22"/>
                <w:szCs w:val="22"/>
                <w:rtl/>
                <w:lang w:bidi="ar-AE"/>
              </w:rPr>
              <w:t>مواقف السيارات</w:t>
            </w:r>
            <w:r w:rsidRPr="00560728">
              <w:rPr>
                <w:rFonts w:ascii="Simplified Arabic" w:hAnsi="Simplified Arabic" w:cs="Simplified Arabic"/>
                <w:sz w:val="22"/>
                <w:szCs w:val="22"/>
                <w:rtl/>
                <w:lang w:bidi="ar-AE"/>
              </w:rPr>
              <w:t xml:space="preserve"> يقصد بها موقف (مواقف) السيارات الموضحة في  عقد الإيجار، والتي ينتفع منها المستأجر وفقا للبند 6 من الشروط الموحدة.</w:t>
            </w:r>
          </w:p>
        </w:tc>
      </w:tr>
      <w:tr w:rsidR="00750D1F" w:rsidRPr="00C23EB6" w14:paraId="52E3C782" w14:textId="77777777" w:rsidTr="00DD7763">
        <w:tc>
          <w:tcPr>
            <w:tcW w:w="5017" w:type="dxa"/>
            <w:shd w:val="clear" w:color="auto" w:fill="auto"/>
          </w:tcPr>
          <w:p w14:paraId="2173EAF3" w14:textId="13D64AE4" w:rsidR="00750D1F" w:rsidRPr="00750D1F" w:rsidRDefault="00750D1F" w:rsidP="007C08E7">
            <w:pPr>
              <w:pStyle w:val="Definitions"/>
              <w:spacing w:after="200"/>
              <w:rPr>
                <w:lang w:bidi="ar-AE"/>
              </w:rPr>
            </w:pPr>
            <w:r>
              <w:rPr>
                <w:b/>
                <w:bCs/>
                <w:lang w:bidi="ar-AE"/>
              </w:rPr>
              <w:t xml:space="preserve">Car Park </w:t>
            </w:r>
            <w:r w:rsidR="007C08E7">
              <w:rPr>
                <w:b/>
                <w:bCs/>
                <w:lang w:bidi="ar-AE"/>
              </w:rPr>
              <w:t>Facilities</w:t>
            </w:r>
            <w:r>
              <w:rPr>
                <w:b/>
                <w:bCs/>
                <w:lang w:bidi="ar-AE"/>
              </w:rPr>
              <w:t xml:space="preserve"> </w:t>
            </w:r>
            <w:r>
              <w:rPr>
                <w:lang w:bidi="ar-AE"/>
              </w:rPr>
              <w:t>means the building</w:t>
            </w:r>
            <w:r w:rsidR="007C08E7">
              <w:rPr>
                <w:lang w:bidi="ar-AE"/>
              </w:rPr>
              <w:t xml:space="preserve"> or plot (as the context requires)</w:t>
            </w:r>
            <w:r>
              <w:rPr>
                <w:lang w:bidi="ar-AE"/>
              </w:rPr>
              <w:t xml:space="preserve"> in the Master Community</w:t>
            </w:r>
            <w:r w:rsidR="008B1DB3">
              <w:rPr>
                <w:lang w:bidi="ar-AE"/>
              </w:rPr>
              <w:t>, as</w:t>
            </w:r>
            <w:r>
              <w:rPr>
                <w:lang w:bidi="ar-AE"/>
              </w:rPr>
              <w:t xml:space="preserve"> described in the Particulars</w:t>
            </w:r>
            <w:r w:rsidR="00DD7763">
              <w:rPr>
                <w:lang w:bidi="ar-AE"/>
              </w:rPr>
              <w:t xml:space="preserve"> and identified on the Car Park Plan</w:t>
            </w:r>
            <w:r w:rsidR="008B1DB3">
              <w:rPr>
                <w:lang w:bidi="ar-AE"/>
              </w:rPr>
              <w:t>,</w:t>
            </w:r>
            <w:r>
              <w:rPr>
                <w:lang w:bidi="ar-AE"/>
              </w:rPr>
              <w:t xml:space="preserve"> in which one or more of the Car Park(s) are located. </w:t>
            </w:r>
          </w:p>
        </w:tc>
        <w:tc>
          <w:tcPr>
            <w:tcW w:w="423" w:type="dxa"/>
            <w:shd w:val="clear" w:color="auto" w:fill="auto"/>
          </w:tcPr>
          <w:p w14:paraId="77092897" w14:textId="77777777" w:rsidR="00750D1F" w:rsidRPr="00C23EB6" w:rsidRDefault="00750D1F" w:rsidP="00725092">
            <w:pPr>
              <w:autoSpaceDE w:val="0"/>
              <w:autoSpaceDN w:val="0"/>
              <w:adjustRightInd w:val="0"/>
              <w:spacing w:after="200"/>
              <w:outlineLvl w:val="0"/>
              <w:rPr>
                <w:rFonts w:cs="Microsoft Sans Serif"/>
              </w:rPr>
            </w:pPr>
          </w:p>
        </w:tc>
        <w:tc>
          <w:tcPr>
            <w:tcW w:w="5018" w:type="dxa"/>
            <w:shd w:val="clear" w:color="auto" w:fill="auto"/>
          </w:tcPr>
          <w:p w14:paraId="35673187" w14:textId="449DA4A0" w:rsidR="00750D1F" w:rsidRPr="00560728" w:rsidRDefault="00631620" w:rsidP="00725092">
            <w:pPr>
              <w:bidi/>
              <w:ind w:left="441"/>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مرافق مواقف السيارات: </w:t>
            </w:r>
            <w:r w:rsidRPr="00560728">
              <w:rPr>
                <w:rFonts w:ascii="Simplified Arabic" w:hAnsi="Simplified Arabic" w:cs="Simplified Arabic"/>
                <w:sz w:val="22"/>
                <w:szCs w:val="22"/>
                <w:rtl/>
                <w:lang w:bidi="ar-AE"/>
              </w:rPr>
              <w:t>تعني المبنى أو القطعة (حسبما يتطلب السياق) في المجمع الرئيس</w:t>
            </w:r>
            <w:r w:rsidR="002A4439" w:rsidRPr="00560728">
              <w:rPr>
                <w:rFonts w:ascii="Simplified Arabic" w:hAnsi="Simplified Arabic" w:cs="Simplified Arabic"/>
                <w:sz w:val="22"/>
                <w:szCs w:val="22"/>
                <w:rtl/>
                <w:lang w:bidi="ar-AE"/>
              </w:rPr>
              <w:t>ي</w:t>
            </w:r>
            <w:r w:rsidRPr="00560728">
              <w:rPr>
                <w:rFonts w:ascii="Simplified Arabic" w:hAnsi="Simplified Arabic" w:cs="Simplified Arabic"/>
                <w:sz w:val="22"/>
                <w:szCs w:val="22"/>
                <w:rtl/>
                <w:lang w:bidi="ar-AE"/>
              </w:rPr>
              <w:t xml:space="preserve"> حسبما يتم بيانها في التفاصيل وتحديدها في مخطط مواقف السيارات، الذي يوجد فيه موقف سيارات واحد أو عدة مواقف سيارات.</w:t>
            </w:r>
          </w:p>
        </w:tc>
      </w:tr>
      <w:tr w:rsidR="00766FAC" w:rsidRPr="00C23EB6" w14:paraId="305209B6" w14:textId="77777777" w:rsidTr="00DD7763">
        <w:tc>
          <w:tcPr>
            <w:tcW w:w="5017" w:type="dxa"/>
            <w:shd w:val="clear" w:color="auto" w:fill="auto"/>
          </w:tcPr>
          <w:p w14:paraId="5BFAAC40" w14:textId="092F5F25" w:rsidR="00766FAC" w:rsidRPr="00BA0DE5" w:rsidRDefault="002652E9" w:rsidP="00DD7763">
            <w:pPr>
              <w:pStyle w:val="Definitions"/>
              <w:spacing w:after="200"/>
              <w:rPr>
                <w:lang w:bidi="ar-AE"/>
              </w:rPr>
            </w:pPr>
            <w:r>
              <w:rPr>
                <w:b/>
                <w:bCs/>
                <w:lang w:bidi="ar-AE"/>
              </w:rPr>
              <w:t xml:space="preserve">Car Park Plan </w:t>
            </w:r>
            <w:r>
              <w:rPr>
                <w:lang w:bidi="ar-AE"/>
              </w:rPr>
              <w:t>means the plan attached to th</w:t>
            </w:r>
            <w:r w:rsidR="00DD7763">
              <w:rPr>
                <w:lang w:bidi="ar-AE"/>
              </w:rPr>
              <w:t>e</w:t>
            </w:r>
            <w:r>
              <w:rPr>
                <w:lang w:bidi="ar-AE"/>
              </w:rPr>
              <w:t xml:space="preserve"> Lease Agreement at Schedule G showing the location </w:t>
            </w:r>
            <w:r w:rsidR="002828D2">
              <w:rPr>
                <w:lang w:bidi="ar-AE"/>
              </w:rPr>
              <w:t xml:space="preserve">of the Car Park(s), as may be amended by the Lessor in accordance with Clause </w:t>
            </w:r>
            <w:r w:rsidR="002828D2">
              <w:rPr>
                <w:lang w:bidi="ar-AE"/>
              </w:rPr>
              <w:fldChar w:fldCharType="begin"/>
            </w:r>
            <w:r w:rsidR="002828D2">
              <w:rPr>
                <w:lang w:bidi="ar-AE"/>
              </w:rPr>
              <w:instrText xml:space="preserve"> REF _Ref11571959 \w \h </w:instrText>
            </w:r>
            <w:r w:rsidR="00560728">
              <w:rPr>
                <w:lang w:bidi="ar-AE"/>
              </w:rPr>
              <w:instrText xml:space="preserve"> \* MERGEFORMAT </w:instrText>
            </w:r>
            <w:r w:rsidR="002828D2">
              <w:rPr>
                <w:lang w:bidi="ar-AE"/>
              </w:rPr>
            </w:r>
            <w:r w:rsidR="002828D2">
              <w:rPr>
                <w:lang w:bidi="ar-AE"/>
              </w:rPr>
              <w:fldChar w:fldCharType="separate"/>
            </w:r>
            <w:r w:rsidR="00560728">
              <w:rPr>
                <w:cs/>
                <w:lang w:bidi="ar-AE"/>
              </w:rPr>
              <w:t>‎</w:t>
            </w:r>
            <w:r w:rsidR="00560728">
              <w:rPr>
                <w:lang w:bidi="ar-AE"/>
              </w:rPr>
              <w:t>6.2</w:t>
            </w:r>
            <w:r w:rsidR="002828D2">
              <w:rPr>
                <w:lang w:bidi="ar-AE"/>
              </w:rPr>
              <w:fldChar w:fldCharType="end"/>
            </w:r>
            <w:r w:rsidR="00A945D6">
              <w:rPr>
                <w:lang w:bidi="ar-AE"/>
              </w:rPr>
              <w:t>.</w:t>
            </w:r>
          </w:p>
        </w:tc>
        <w:tc>
          <w:tcPr>
            <w:tcW w:w="423" w:type="dxa"/>
            <w:shd w:val="clear" w:color="auto" w:fill="auto"/>
          </w:tcPr>
          <w:p w14:paraId="3AAEE872" w14:textId="77777777" w:rsidR="00766FAC" w:rsidRPr="00C23EB6" w:rsidRDefault="00766FAC" w:rsidP="00725092">
            <w:pPr>
              <w:autoSpaceDE w:val="0"/>
              <w:autoSpaceDN w:val="0"/>
              <w:adjustRightInd w:val="0"/>
              <w:spacing w:after="200"/>
              <w:outlineLvl w:val="0"/>
              <w:rPr>
                <w:rFonts w:cs="Microsoft Sans Serif"/>
              </w:rPr>
            </w:pPr>
          </w:p>
        </w:tc>
        <w:tc>
          <w:tcPr>
            <w:tcW w:w="5018" w:type="dxa"/>
            <w:shd w:val="clear" w:color="auto" w:fill="auto"/>
          </w:tcPr>
          <w:p w14:paraId="6318250B" w14:textId="2B640ABA" w:rsidR="00766FAC" w:rsidRPr="00560728" w:rsidRDefault="00631620" w:rsidP="00732271">
            <w:pPr>
              <w:bidi/>
              <w:ind w:left="441"/>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مخطط مواقف السيارات: </w:t>
            </w:r>
            <w:r w:rsidRPr="00560728">
              <w:rPr>
                <w:rFonts w:ascii="Simplified Arabic" w:hAnsi="Simplified Arabic" w:cs="Simplified Arabic"/>
                <w:sz w:val="22"/>
                <w:szCs w:val="22"/>
                <w:rtl/>
                <w:lang w:bidi="ar-AE"/>
              </w:rPr>
              <w:t>يعني المخطط المرفق مع عقد الإيجار بالملحق (و) الذي يوضح موقع مواقف السيارات وحسبما يتم تعديله من قبل المؤجر وفقاً للبند ‏</w:t>
            </w:r>
            <w:r w:rsidR="00732271" w:rsidRPr="00560728">
              <w:rPr>
                <w:rFonts w:ascii="Simplified Arabic" w:hAnsi="Simplified Arabic" w:cs="Simplified Arabic"/>
                <w:sz w:val="22"/>
                <w:szCs w:val="22"/>
                <w:rtl/>
                <w:lang w:bidi="ar-AE"/>
              </w:rPr>
              <w:t>2,6.</w:t>
            </w:r>
          </w:p>
        </w:tc>
      </w:tr>
      <w:tr w:rsidR="00725092" w:rsidRPr="00C23EB6" w14:paraId="68A2E81E" w14:textId="77777777" w:rsidTr="00DD7763">
        <w:tc>
          <w:tcPr>
            <w:tcW w:w="5017" w:type="dxa"/>
            <w:shd w:val="clear" w:color="auto" w:fill="auto"/>
          </w:tcPr>
          <w:p w14:paraId="77329EB3" w14:textId="2C8904DA" w:rsidR="00725092" w:rsidRPr="00793C6D" w:rsidRDefault="00725092" w:rsidP="00725092">
            <w:pPr>
              <w:pStyle w:val="Definitions"/>
              <w:spacing w:after="200"/>
              <w:rPr>
                <w:lang w:bidi="ar-AE"/>
              </w:rPr>
            </w:pPr>
            <w:r>
              <w:rPr>
                <w:b/>
                <w:bCs/>
                <w:lang w:bidi="ar-AE"/>
              </w:rPr>
              <w:t xml:space="preserve">Change in Control </w:t>
            </w:r>
            <w:r>
              <w:rPr>
                <w:lang w:bidi="ar-AE"/>
              </w:rPr>
              <w:t xml:space="preserve">means any change in the control of or ability to control the Lessee whether by a change in the shareholding of the Lessee, any shareholders agreement or other contractual arrangement. </w:t>
            </w:r>
          </w:p>
        </w:tc>
        <w:tc>
          <w:tcPr>
            <w:tcW w:w="423" w:type="dxa"/>
            <w:shd w:val="clear" w:color="auto" w:fill="auto"/>
          </w:tcPr>
          <w:p w14:paraId="6BFF345B"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388886AA" w14:textId="0EE836B8" w:rsidR="00725092" w:rsidRPr="00560728" w:rsidRDefault="00725092" w:rsidP="00725092">
            <w:pPr>
              <w:bidi/>
              <w:ind w:left="441"/>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التغيير في السيطرة </w:t>
            </w:r>
            <w:r w:rsidRPr="00560728">
              <w:rPr>
                <w:rFonts w:ascii="Simplified Arabic" w:hAnsi="Simplified Arabic" w:cs="Simplified Arabic"/>
                <w:sz w:val="22"/>
                <w:szCs w:val="22"/>
                <w:rtl/>
                <w:lang w:bidi="ar-AE"/>
              </w:rPr>
              <w:t>يعني أي تغيير في السيطرة أو القدرة على السيطرة على المستأجر سواء عن طريق تغيير في حصة المستأجر أو أي اتفاق للشركاء/ المساهمين أو أي ترتيب تعاقدي آخر</w:t>
            </w:r>
            <w:r w:rsidRPr="00560728">
              <w:rPr>
                <w:rFonts w:ascii="Simplified Arabic" w:hAnsi="Simplified Arabic" w:cs="Simplified Arabic"/>
                <w:sz w:val="22"/>
                <w:szCs w:val="22"/>
                <w:lang w:bidi="ar-AE"/>
              </w:rPr>
              <w:t>.</w:t>
            </w:r>
          </w:p>
        </w:tc>
      </w:tr>
      <w:tr w:rsidR="00725092" w:rsidRPr="00C23EB6" w14:paraId="3EF04B1A" w14:textId="77777777" w:rsidTr="00DD7763">
        <w:tc>
          <w:tcPr>
            <w:tcW w:w="5017" w:type="dxa"/>
            <w:shd w:val="clear" w:color="auto" w:fill="auto"/>
          </w:tcPr>
          <w:p w14:paraId="0C17A57F" w14:textId="5FA9B3E0" w:rsidR="00725092" w:rsidRPr="00C23EB6" w:rsidRDefault="00725092" w:rsidP="00BA0DE5">
            <w:pPr>
              <w:pStyle w:val="Definitions"/>
              <w:spacing w:after="200"/>
              <w:rPr>
                <w:b/>
                <w:bCs/>
                <w:lang w:bidi="ar-AE"/>
              </w:rPr>
            </w:pPr>
            <w:r w:rsidRPr="00C23EB6">
              <w:rPr>
                <w:b/>
                <w:bCs/>
                <w:lang w:bidi="ar-AE"/>
              </w:rPr>
              <w:t>Commencement Date</w:t>
            </w:r>
            <w:r w:rsidRPr="00C23EB6">
              <w:rPr>
                <w:lang w:bidi="ar-AE"/>
              </w:rPr>
              <w:t xml:space="preserve"> means the date specified in the </w:t>
            </w:r>
            <w:r w:rsidR="00BA0DE5">
              <w:rPr>
                <w:lang w:bidi="ar-AE"/>
              </w:rPr>
              <w:t>Particulars</w:t>
            </w:r>
            <w:r w:rsidR="00242B28">
              <w:rPr>
                <w:lang w:bidi="ar-AE"/>
              </w:rPr>
              <w:t>,</w:t>
            </w:r>
            <w:r w:rsidRPr="00C23EB6">
              <w:rPr>
                <w:lang w:bidi="ar-AE"/>
              </w:rPr>
              <w:t xml:space="preserve"> being the date on which the Term commences.</w:t>
            </w:r>
          </w:p>
        </w:tc>
        <w:tc>
          <w:tcPr>
            <w:tcW w:w="423" w:type="dxa"/>
            <w:shd w:val="clear" w:color="auto" w:fill="auto"/>
          </w:tcPr>
          <w:p w14:paraId="0234AF64"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3A392FEC" w14:textId="52E4C662" w:rsidR="00725092" w:rsidRPr="00560728" w:rsidRDefault="00725092" w:rsidP="002D1B47">
            <w:pPr>
              <w:bidi/>
              <w:ind w:left="441"/>
              <w:jc w:val="both"/>
              <w:rPr>
                <w:rFonts w:ascii="Simplified Arabic" w:hAnsi="Simplified Arabic" w:cs="Simplified Arabic"/>
                <w:sz w:val="22"/>
                <w:szCs w:val="22"/>
                <w:lang w:bidi="ar-AE"/>
              </w:rPr>
            </w:pPr>
            <w:r w:rsidRPr="00560728">
              <w:rPr>
                <w:rFonts w:ascii="Simplified Arabic" w:hAnsi="Simplified Arabic" w:cs="Simplified Arabic"/>
                <w:b/>
                <w:bCs/>
                <w:sz w:val="22"/>
                <w:szCs w:val="22"/>
                <w:rtl/>
                <w:lang w:bidi="ar-AE"/>
              </w:rPr>
              <w:t>تاريخ السريان</w:t>
            </w:r>
            <w:r w:rsidRPr="00560728">
              <w:rPr>
                <w:rFonts w:ascii="Simplified Arabic" w:hAnsi="Simplified Arabic" w:cs="Simplified Arabic"/>
                <w:sz w:val="22"/>
                <w:szCs w:val="22"/>
                <w:rtl/>
                <w:lang w:bidi="ar-AE"/>
              </w:rPr>
              <w:t xml:space="preserve"> يقصد به التاريخ المحدد في  </w:t>
            </w:r>
            <w:r w:rsidR="00631620" w:rsidRPr="00560728">
              <w:rPr>
                <w:rFonts w:ascii="Simplified Arabic" w:hAnsi="Simplified Arabic" w:cs="Simplified Arabic"/>
                <w:sz w:val="22"/>
                <w:szCs w:val="22"/>
                <w:rtl/>
                <w:lang w:bidi="ar-AE"/>
              </w:rPr>
              <w:t>التفاصيل</w:t>
            </w:r>
            <w:r w:rsidRPr="00560728">
              <w:rPr>
                <w:rFonts w:ascii="Simplified Arabic" w:hAnsi="Simplified Arabic" w:cs="Simplified Arabic"/>
                <w:sz w:val="22"/>
                <w:szCs w:val="22"/>
                <w:rtl/>
                <w:lang w:bidi="ar-AE"/>
              </w:rPr>
              <w:t xml:space="preserve"> وهو التاريخ الذي تبدأ فيه مدة الإيجار.</w:t>
            </w:r>
          </w:p>
        </w:tc>
      </w:tr>
      <w:tr w:rsidR="00725092" w:rsidRPr="00C23EB6" w14:paraId="374C678B" w14:textId="77777777" w:rsidTr="00DD7763">
        <w:tc>
          <w:tcPr>
            <w:tcW w:w="5017" w:type="dxa"/>
            <w:shd w:val="clear" w:color="auto" w:fill="auto"/>
          </w:tcPr>
          <w:p w14:paraId="237DF12D" w14:textId="4FFB06FB" w:rsidR="00725092" w:rsidRPr="00C23EB6" w:rsidRDefault="00725092" w:rsidP="00BA0DE5">
            <w:pPr>
              <w:pStyle w:val="Definitions"/>
              <w:spacing w:after="200"/>
              <w:ind w:left="702"/>
              <w:rPr>
                <w:b/>
                <w:bCs/>
                <w:lang w:bidi="ar-AE"/>
              </w:rPr>
            </w:pPr>
            <w:r>
              <w:rPr>
                <w:b/>
                <w:bCs/>
              </w:rPr>
              <w:t>Commercial</w:t>
            </w:r>
            <w:r w:rsidRPr="00C23EB6">
              <w:rPr>
                <w:b/>
                <w:bCs/>
              </w:rPr>
              <w:t xml:space="preserve"> </w:t>
            </w:r>
            <w:r w:rsidR="00BA0DE5">
              <w:rPr>
                <w:b/>
                <w:bCs/>
              </w:rPr>
              <w:t>Registration</w:t>
            </w:r>
            <w:r w:rsidR="00BA0DE5" w:rsidRPr="00C23EB6">
              <w:rPr>
                <w:b/>
                <w:bCs/>
              </w:rPr>
              <w:t xml:space="preserve"> </w:t>
            </w:r>
            <w:r>
              <w:t xml:space="preserve">means </w:t>
            </w:r>
            <w:r w:rsidR="00BA0DE5">
              <w:t>the</w:t>
            </w:r>
            <w:r>
              <w:t xml:space="preserve"> Lessee’s commercial </w:t>
            </w:r>
            <w:r w:rsidR="00BA0DE5">
              <w:t>registration</w:t>
            </w:r>
            <w:r w:rsidR="00BA0DE5" w:rsidRPr="00C23EB6">
              <w:t xml:space="preserve"> </w:t>
            </w:r>
            <w:r w:rsidRPr="00C23EB6">
              <w:t xml:space="preserve">referred to in the </w:t>
            </w:r>
            <w:r w:rsidRPr="00A80424">
              <w:t>Lease Agreement</w:t>
            </w:r>
            <w:r w:rsidRPr="00C23EB6">
              <w:t>.</w:t>
            </w:r>
          </w:p>
        </w:tc>
        <w:tc>
          <w:tcPr>
            <w:tcW w:w="423" w:type="dxa"/>
            <w:shd w:val="clear" w:color="auto" w:fill="auto"/>
          </w:tcPr>
          <w:p w14:paraId="3199FED3"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7BD1B652" w14:textId="6BC84FD7" w:rsidR="00725092" w:rsidRPr="00560728" w:rsidRDefault="002A4439" w:rsidP="002A4439">
            <w:pPr>
              <w:bidi/>
              <w:ind w:left="441"/>
              <w:jc w:val="both"/>
              <w:rPr>
                <w:rFonts w:ascii="Simplified Arabic" w:hAnsi="Simplified Arabic" w:cs="Simplified Arabic"/>
                <w:b/>
                <w:bCs/>
                <w:sz w:val="22"/>
                <w:szCs w:val="22"/>
                <w:rtl/>
                <w:lang w:val="en-GB" w:bidi="ar-AE"/>
              </w:rPr>
            </w:pPr>
            <w:r w:rsidRPr="00560728">
              <w:rPr>
                <w:rFonts w:ascii="Simplified Arabic" w:hAnsi="Simplified Arabic" w:cs="Simplified Arabic"/>
                <w:b/>
                <w:bCs/>
                <w:sz w:val="22"/>
                <w:szCs w:val="22"/>
                <w:rtl/>
              </w:rPr>
              <w:t>السجل</w:t>
            </w:r>
            <w:r w:rsidR="00631620" w:rsidRPr="00560728">
              <w:rPr>
                <w:rFonts w:ascii="Simplified Arabic" w:hAnsi="Simplified Arabic" w:cs="Simplified Arabic"/>
                <w:b/>
                <w:bCs/>
                <w:sz w:val="22"/>
                <w:szCs w:val="22"/>
                <w:rtl/>
              </w:rPr>
              <w:t xml:space="preserve"> </w:t>
            </w:r>
            <w:r w:rsidR="00725092" w:rsidRPr="00560728">
              <w:rPr>
                <w:rFonts w:ascii="Simplified Arabic" w:hAnsi="Simplified Arabic" w:cs="Simplified Arabic"/>
                <w:b/>
                <w:bCs/>
                <w:sz w:val="22"/>
                <w:szCs w:val="22"/>
                <w:rtl/>
              </w:rPr>
              <w:t xml:space="preserve">التجاري </w:t>
            </w:r>
            <w:r w:rsidR="00725092" w:rsidRPr="00560728">
              <w:rPr>
                <w:rFonts w:ascii="Simplified Arabic" w:hAnsi="Simplified Arabic" w:cs="Simplified Arabic"/>
                <w:sz w:val="22"/>
                <w:szCs w:val="22"/>
                <w:rtl/>
              </w:rPr>
              <w:t xml:space="preserve">يقصد به </w:t>
            </w:r>
            <w:r w:rsidRPr="00560728">
              <w:rPr>
                <w:rFonts w:ascii="Simplified Arabic" w:hAnsi="Simplified Arabic" w:cs="Simplified Arabic"/>
                <w:sz w:val="22"/>
                <w:szCs w:val="22"/>
                <w:rtl/>
              </w:rPr>
              <w:t>السجل</w:t>
            </w:r>
            <w:r w:rsidR="00631620" w:rsidRPr="00560728">
              <w:rPr>
                <w:rFonts w:ascii="Simplified Arabic" w:hAnsi="Simplified Arabic" w:cs="Simplified Arabic"/>
                <w:sz w:val="22"/>
                <w:szCs w:val="22"/>
                <w:rtl/>
              </w:rPr>
              <w:t xml:space="preserve"> التجاري</w:t>
            </w:r>
            <w:r w:rsidR="00725092" w:rsidRPr="00560728">
              <w:rPr>
                <w:rFonts w:ascii="Simplified Arabic" w:hAnsi="Simplified Arabic" w:cs="Simplified Arabic"/>
                <w:sz w:val="22"/>
                <w:szCs w:val="22"/>
                <w:rtl/>
              </w:rPr>
              <w:t xml:space="preserve"> للمستأجر المشار إليه في  عقد الإيجار.</w:t>
            </w:r>
          </w:p>
        </w:tc>
      </w:tr>
      <w:tr w:rsidR="00B503B0" w:rsidRPr="00C23EB6" w14:paraId="2E8FFE99" w14:textId="77777777" w:rsidTr="00DD7763">
        <w:tc>
          <w:tcPr>
            <w:tcW w:w="5017" w:type="dxa"/>
            <w:shd w:val="clear" w:color="auto" w:fill="auto"/>
          </w:tcPr>
          <w:p w14:paraId="574B4CA7" w14:textId="52487DE5" w:rsidR="00B503B0" w:rsidRDefault="00B503B0" w:rsidP="005C7841">
            <w:pPr>
              <w:pStyle w:val="Definitions"/>
              <w:spacing w:after="200"/>
              <w:ind w:left="702"/>
              <w:rPr>
                <w:b/>
                <w:bCs/>
              </w:rPr>
            </w:pPr>
            <w:r>
              <w:rPr>
                <w:b/>
                <w:bCs/>
              </w:rPr>
              <w:t>Condition on Commencement</w:t>
            </w:r>
            <w:r w:rsidRPr="00B503B0">
              <w:rPr>
                <w:b/>
                <w:bCs/>
              </w:rPr>
              <w:t xml:space="preserve"> </w:t>
            </w:r>
            <w:r w:rsidRPr="00B503B0">
              <w:t>means as referred to in the Particulars</w:t>
            </w:r>
            <w:r w:rsidR="007103BC">
              <w:t xml:space="preserve"> and as defined in </w:t>
            </w:r>
            <w:r w:rsidR="00DD7763">
              <w:t>the</w:t>
            </w:r>
            <w:r w:rsidR="00F6647B">
              <w:t xml:space="preserve"> Lease Agreement or the</w:t>
            </w:r>
            <w:r w:rsidR="007103BC">
              <w:t xml:space="preserve"> </w:t>
            </w:r>
            <w:r w:rsidR="005C7841">
              <w:t>Fit-Out Manual</w:t>
            </w:r>
            <w:r w:rsidR="00F6647B">
              <w:t xml:space="preserve"> (as applicable)</w:t>
            </w:r>
            <w:r w:rsidR="007103BC">
              <w:t xml:space="preserve"> and</w:t>
            </w:r>
            <w:r w:rsidR="00110E53">
              <w:t xml:space="preserve"> evidenced by the </w:t>
            </w:r>
            <w:r w:rsidR="00653D80" w:rsidRPr="00653D80">
              <w:t>Schedule of Condition</w:t>
            </w:r>
            <w:r w:rsidRPr="00B503B0">
              <w:t>.</w:t>
            </w:r>
          </w:p>
        </w:tc>
        <w:tc>
          <w:tcPr>
            <w:tcW w:w="423" w:type="dxa"/>
            <w:shd w:val="clear" w:color="auto" w:fill="auto"/>
          </w:tcPr>
          <w:p w14:paraId="7EC883B2" w14:textId="77777777" w:rsidR="00B503B0" w:rsidRPr="00C23EB6" w:rsidRDefault="00B503B0" w:rsidP="00725092">
            <w:pPr>
              <w:autoSpaceDE w:val="0"/>
              <w:autoSpaceDN w:val="0"/>
              <w:adjustRightInd w:val="0"/>
              <w:spacing w:after="200"/>
              <w:outlineLvl w:val="0"/>
              <w:rPr>
                <w:rFonts w:cs="Microsoft Sans Serif"/>
              </w:rPr>
            </w:pPr>
          </w:p>
        </w:tc>
        <w:tc>
          <w:tcPr>
            <w:tcW w:w="5018" w:type="dxa"/>
            <w:shd w:val="clear" w:color="auto" w:fill="auto"/>
          </w:tcPr>
          <w:p w14:paraId="6D714C7B" w14:textId="21BA5214" w:rsidR="00B503B0" w:rsidRPr="00560728" w:rsidRDefault="00631620" w:rsidP="002A4439">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الحالة في تاريخ السريان: </w:t>
            </w:r>
            <w:r w:rsidRPr="00560728">
              <w:rPr>
                <w:rFonts w:ascii="Simplified Arabic" w:hAnsi="Simplified Arabic" w:cs="Simplified Arabic"/>
                <w:sz w:val="22"/>
                <w:szCs w:val="22"/>
                <w:rtl/>
              </w:rPr>
              <w:t xml:space="preserve">يقصد بها ما يشار إليه في التفاصيل وحسبما يتم تعريفها في عقد الإيجار أو دليل </w:t>
            </w:r>
            <w:r w:rsidR="002A4439" w:rsidRPr="00560728">
              <w:rPr>
                <w:rFonts w:ascii="Simplified Arabic" w:hAnsi="Simplified Arabic" w:cs="Simplified Arabic"/>
                <w:sz w:val="22"/>
                <w:szCs w:val="22"/>
                <w:rtl/>
              </w:rPr>
              <w:t>التجهيز</w:t>
            </w:r>
            <w:r w:rsidRPr="00560728">
              <w:rPr>
                <w:rFonts w:ascii="Simplified Arabic" w:hAnsi="Simplified Arabic" w:cs="Simplified Arabic"/>
                <w:sz w:val="22"/>
                <w:szCs w:val="22"/>
                <w:rtl/>
              </w:rPr>
              <w:t xml:space="preserve"> (حسبما يكون منطبقاً) ومثبت في </w:t>
            </w:r>
            <w:r w:rsidR="002A4439" w:rsidRPr="00560728">
              <w:rPr>
                <w:rFonts w:ascii="Simplified Arabic" w:hAnsi="Simplified Arabic" w:cs="Simplified Arabic"/>
                <w:sz w:val="22"/>
                <w:szCs w:val="22"/>
                <w:rtl/>
              </w:rPr>
              <w:t xml:space="preserve">جدول الشروط. </w:t>
            </w:r>
          </w:p>
        </w:tc>
      </w:tr>
      <w:tr w:rsidR="00725092" w:rsidRPr="00EA5AD9" w14:paraId="4F06C560" w14:textId="77777777" w:rsidTr="00DD7763">
        <w:tc>
          <w:tcPr>
            <w:tcW w:w="5017" w:type="dxa"/>
            <w:shd w:val="clear" w:color="auto" w:fill="auto"/>
          </w:tcPr>
          <w:p w14:paraId="2C560916" w14:textId="03EB9D6A" w:rsidR="00725092" w:rsidRPr="00C23EB6" w:rsidRDefault="00725092" w:rsidP="008879EB">
            <w:pPr>
              <w:pStyle w:val="Definitions"/>
              <w:spacing w:after="200"/>
              <w:rPr>
                <w:lang w:val="en-GB"/>
              </w:rPr>
            </w:pPr>
            <w:r w:rsidRPr="00C23EB6">
              <w:rPr>
                <w:b/>
                <w:bCs/>
                <w:lang w:val="en-GB"/>
              </w:rPr>
              <w:t xml:space="preserve">Conducting Media </w:t>
            </w:r>
            <w:r w:rsidRPr="00C23EB6">
              <w:rPr>
                <w:lang w:val="en-GB"/>
              </w:rPr>
              <w:t>means the sewers, drains, watercourses, pipes, vents, ducts, shafts, cisterns, tanks, gutters, electrical and communications lines, and all</w:t>
            </w:r>
            <w:r w:rsidRPr="00C23EB6">
              <w:rPr>
                <w:rtl/>
                <w:lang w:val="en-GB"/>
              </w:rPr>
              <w:t xml:space="preserve"> </w:t>
            </w:r>
            <w:r w:rsidRPr="00C23EB6">
              <w:rPr>
                <w:lang w:val="en-GB"/>
              </w:rPr>
              <w:t xml:space="preserve">other conducting media about or connecting to the Premises but excluding any such media </w:t>
            </w:r>
            <w:r w:rsidRPr="00C23EB6">
              <w:rPr>
                <w:lang w:val="en-GB"/>
              </w:rPr>
              <w:lastRenderedPageBreak/>
              <w:t xml:space="preserve">exclusively serving the Premises from the point of entry to the Premises. </w:t>
            </w:r>
          </w:p>
        </w:tc>
        <w:tc>
          <w:tcPr>
            <w:tcW w:w="423" w:type="dxa"/>
            <w:shd w:val="clear" w:color="auto" w:fill="auto"/>
          </w:tcPr>
          <w:p w14:paraId="7BA75207"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5D02C9DB" w14:textId="77777777" w:rsidR="00725092" w:rsidRPr="00560728" w:rsidRDefault="00725092" w:rsidP="00725092">
            <w:pPr>
              <w:bidi/>
              <w:ind w:left="441"/>
              <w:jc w:val="both"/>
              <w:rPr>
                <w:rFonts w:ascii="Simplified Arabic" w:hAnsi="Simplified Arabic" w:cs="Simplified Arabic"/>
                <w:sz w:val="22"/>
                <w:szCs w:val="22"/>
                <w:rtl/>
                <w:lang w:bidi="ar-AE"/>
              </w:rPr>
            </w:pPr>
            <w:r w:rsidRPr="00560728">
              <w:rPr>
                <w:rFonts w:ascii="Simplified Arabic" w:hAnsi="Simplified Arabic" w:cs="Simplified Arabic"/>
                <w:b/>
                <w:bCs/>
                <w:sz w:val="22"/>
                <w:szCs w:val="22"/>
                <w:rtl/>
                <w:lang w:bidi="ar-AE"/>
              </w:rPr>
              <w:t xml:space="preserve">وسائل التوصيل </w:t>
            </w:r>
            <w:r w:rsidRPr="00560728">
              <w:rPr>
                <w:rFonts w:ascii="Simplified Arabic" w:hAnsi="Simplified Arabic" w:cs="Simplified Arabic"/>
                <w:sz w:val="22"/>
                <w:szCs w:val="22"/>
                <w:rtl/>
                <w:lang w:bidi="ar-AE"/>
              </w:rPr>
              <w:t>يقصد بها أنابيب صرف المياه والمجاري المائية والأنابيب وفتحات التهوية والمداخل والقنوات والأعمدة والصهاريج والخزانات والمزاريب ووسائل توريد الكهرباء عالية الجهد والاتصالات وكافة وسائل التوصيل الأخرى بخصوص أو فيما يتعلق بالعقار باستثناء أي وسائل أخرى تخدم العقار حصرياً بدءاً من نقطة الدخول حتى العقار.</w:t>
            </w:r>
          </w:p>
        </w:tc>
      </w:tr>
      <w:tr w:rsidR="00B53012" w:rsidRPr="00EA5AD9" w14:paraId="03537021" w14:textId="77777777" w:rsidTr="00DD7763">
        <w:tc>
          <w:tcPr>
            <w:tcW w:w="5017" w:type="dxa"/>
            <w:shd w:val="clear" w:color="auto" w:fill="auto"/>
          </w:tcPr>
          <w:p w14:paraId="04FA6225" w14:textId="20023CEA" w:rsidR="00B53012" w:rsidRPr="00B53012" w:rsidRDefault="00B53012" w:rsidP="00CC44DA">
            <w:pPr>
              <w:pStyle w:val="Definitions"/>
              <w:spacing w:after="200"/>
              <w:rPr>
                <w:lang w:val="en-GB"/>
              </w:rPr>
            </w:pPr>
            <w:r>
              <w:rPr>
                <w:b/>
                <w:bCs/>
                <w:lang w:val="en-GB"/>
              </w:rPr>
              <w:t xml:space="preserve">Design Review </w:t>
            </w:r>
            <w:r>
              <w:rPr>
                <w:lang w:val="en-GB"/>
              </w:rPr>
              <w:t>means the Lessor’s (or its appointed consultant(s)) review of the Lessee’s design submission for fit-out works or alterations to the Premises</w:t>
            </w:r>
            <w:r w:rsidR="00FA42C5">
              <w:rPr>
                <w:lang w:val="en-GB"/>
              </w:rPr>
              <w:t xml:space="preserve">, </w:t>
            </w:r>
            <w:r w:rsidR="00CC44DA">
              <w:rPr>
                <w:lang w:val="en-GB"/>
              </w:rPr>
              <w:t xml:space="preserve">which </w:t>
            </w:r>
            <w:r w:rsidR="00FA42C5">
              <w:rPr>
                <w:lang w:val="en-GB"/>
              </w:rPr>
              <w:t>includ</w:t>
            </w:r>
            <w:r w:rsidR="00CC44DA">
              <w:rPr>
                <w:lang w:val="en-GB"/>
              </w:rPr>
              <w:t>es</w:t>
            </w:r>
            <w:r w:rsidR="00FA42C5">
              <w:rPr>
                <w:lang w:val="en-GB"/>
              </w:rPr>
              <w:t xml:space="preserve"> a review of the architectural and mechanical, electrical and plumbing</w:t>
            </w:r>
            <w:r w:rsidR="00CC44DA">
              <w:rPr>
                <w:lang w:val="en-GB"/>
              </w:rPr>
              <w:t xml:space="preserve"> plans and drawings</w:t>
            </w:r>
            <w:r>
              <w:rPr>
                <w:lang w:val="en-GB"/>
              </w:rPr>
              <w:t xml:space="preserve">. </w:t>
            </w:r>
          </w:p>
        </w:tc>
        <w:tc>
          <w:tcPr>
            <w:tcW w:w="423" w:type="dxa"/>
            <w:shd w:val="clear" w:color="auto" w:fill="auto"/>
          </w:tcPr>
          <w:p w14:paraId="1493E56F" w14:textId="77777777" w:rsidR="00B53012" w:rsidRPr="00C23EB6" w:rsidRDefault="00B53012" w:rsidP="00725092">
            <w:pPr>
              <w:autoSpaceDE w:val="0"/>
              <w:autoSpaceDN w:val="0"/>
              <w:adjustRightInd w:val="0"/>
              <w:spacing w:after="200"/>
              <w:outlineLvl w:val="0"/>
              <w:rPr>
                <w:rFonts w:cs="Microsoft Sans Serif"/>
              </w:rPr>
            </w:pPr>
          </w:p>
        </w:tc>
        <w:tc>
          <w:tcPr>
            <w:tcW w:w="5018" w:type="dxa"/>
            <w:shd w:val="clear" w:color="auto" w:fill="auto"/>
          </w:tcPr>
          <w:p w14:paraId="08D58B73" w14:textId="5C801C62" w:rsidR="00B53012" w:rsidRPr="00560728" w:rsidRDefault="00631620" w:rsidP="002A4439">
            <w:pPr>
              <w:bidi/>
              <w:ind w:left="441"/>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مراجعة التصميم: </w:t>
            </w:r>
            <w:r w:rsidRPr="00560728">
              <w:rPr>
                <w:rFonts w:ascii="Simplified Arabic" w:hAnsi="Simplified Arabic" w:cs="Simplified Arabic"/>
                <w:sz w:val="22"/>
                <w:szCs w:val="22"/>
                <w:rtl/>
                <w:lang w:bidi="ar-AE"/>
              </w:rPr>
              <w:t xml:space="preserve">يعني المراجعة التي يقوم بها المؤجر (أو مستشاريه المعينين) للتصميم المقدم من المستأجر لأعمال </w:t>
            </w:r>
            <w:r w:rsidR="002A4439" w:rsidRPr="00560728">
              <w:rPr>
                <w:rFonts w:ascii="Simplified Arabic" w:hAnsi="Simplified Arabic" w:cs="Simplified Arabic"/>
                <w:sz w:val="22"/>
                <w:szCs w:val="22"/>
                <w:rtl/>
                <w:lang w:bidi="ar-AE"/>
              </w:rPr>
              <w:t>التجهيز</w:t>
            </w:r>
            <w:r w:rsidRPr="00560728">
              <w:rPr>
                <w:rFonts w:ascii="Simplified Arabic" w:hAnsi="Simplified Arabic" w:cs="Simplified Arabic"/>
                <w:sz w:val="22"/>
                <w:szCs w:val="22"/>
                <w:rtl/>
                <w:lang w:bidi="ar-AE"/>
              </w:rPr>
              <w:t xml:space="preserve"> أو التعديلات على </w:t>
            </w:r>
            <w:r w:rsidR="002A4439" w:rsidRPr="00560728">
              <w:rPr>
                <w:rFonts w:ascii="Simplified Arabic" w:hAnsi="Simplified Arabic" w:cs="Simplified Arabic"/>
                <w:sz w:val="22"/>
                <w:szCs w:val="22"/>
                <w:rtl/>
                <w:lang w:bidi="ar-AE"/>
              </w:rPr>
              <w:t>العقار</w:t>
            </w:r>
            <w:r w:rsidRPr="00560728">
              <w:rPr>
                <w:rFonts w:ascii="Simplified Arabic" w:hAnsi="Simplified Arabic" w:cs="Simplified Arabic"/>
                <w:sz w:val="22"/>
                <w:szCs w:val="22"/>
                <w:rtl/>
                <w:lang w:bidi="ar-AE"/>
              </w:rPr>
              <w:t xml:space="preserve"> وتشمل مراجعة المخططات والرسومات المعمارية والميكانيكية والكهربائية وتجهيزات السباكة.</w:t>
            </w:r>
          </w:p>
        </w:tc>
      </w:tr>
      <w:tr w:rsidR="00D346FA" w:rsidRPr="00EA5AD9" w14:paraId="16974B3E" w14:textId="77777777" w:rsidTr="00DD7763">
        <w:tc>
          <w:tcPr>
            <w:tcW w:w="5017" w:type="dxa"/>
            <w:shd w:val="clear" w:color="auto" w:fill="auto"/>
          </w:tcPr>
          <w:p w14:paraId="30E93AA5" w14:textId="35537587" w:rsidR="00D346FA" w:rsidRPr="001624CC" w:rsidRDefault="00D346FA" w:rsidP="00CC44DA">
            <w:pPr>
              <w:pStyle w:val="Definitions"/>
              <w:spacing w:after="200"/>
              <w:rPr>
                <w:lang w:val="en-GB"/>
              </w:rPr>
            </w:pPr>
            <w:r>
              <w:rPr>
                <w:b/>
                <w:bCs/>
                <w:lang w:val="en-GB"/>
              </w:rPr>
              <w:t xml:space="preserve">Design </w:t>
            </w:r>
            <w:r w:rsidRPr="00092876">
              <w:rPr>
                <w:b/>
                <w:bCs/>
                <w:lang w:val="en-GB"/>
              </w:rPr>
              <w:t xml:space="preserve">Review Fee </w:t>
            </w:r>
            <w:r w:rsidRPr="00092876">
              <w:rPr>
                <w:lang w:val="en-GB"/>
              </w:rPr>
              <w:t xml:space="preserve">means </w:t>
            </w:r>
            <w:r w:rsidRPr="00B74DA6">
              <w:rPr>
                <w:lang w:val="en-GB"/>
              </w:rPr>
              <w:t xml:space="preserve">the amount </w:t>
            </w:r>
            <w:r w:rsidR="00524DEB" w:rsidRPr="00B74DA6">
              <w:rPr>
                <w:lang w:val="en-GB"/>
              </w:rPr>
              <w:t>specified in the Particulars and</w:t>
            </w:r>
            <w:r w:rsidR="00524DEB" w:rsidRPr="00092876">
              <w:rPr>
                <w:lang w:val="en-GB"/>
              </w:rPr>
              <w:t xml:space="preserve"> </w:t>
            </w:r>
            <w:r w:rsidRPr="00092876">
              <w:rPr>
                <w:lang w:val="en-GB"/>
              </w:rPr>
              <w:t>payable by the Lessee to the Lessor</w:t>
            </w:r>
            <w:r w:rsidR="00CC44DA" w:rsidRPr="00092876">
              <w:rPr>
                <w:lang w:val="en-GB"/>
              </w:rPr>
              <w:t xml:space="preserve"> in accordance with Clause </w:t>
            </w:r>
            <w:r w:rsidR="00CC44DA" w:rsidRPr="00092876">
              <w:rPr>
                <w:lang w:val="en-GB"/>
              </w:rPr>
              <w:fldChar w:fldCharType="begin"/>
            </w:r>
            <w:r w:rsidR="00CC44DA" w:rsidRPr="00B74DA6">
              <w:rPr>
                <w:lang w:val="en-GB"/>
              </w:rPr>
              <w:instrText xml:space="preserve"> REF _Ref11232915 \w \h </w:instrText>
            </w:r>
            <w:r w:rsidR="00092876">
              <w:rPr>
                <w:lang w:val="en-GB"/>
              </w:rPr>
              <w:instrText xml:space="preserve"> \* MERGEFORMAT </w:instrText>
            </w:r>
            <w:r w:rsidR="00CC44DA" w:rsidRPr="00092876">
              <w:rPr>
                <w:lang w:val="en-GB"/>
              </w:rPr>
            </w:r>
            <w:r w:rsidR="00CC44DA" w:rsidRPr="00092876">
              <w:rPr>
                <w:lang w:val="en-GB"/>
              </w:rPr>
              <w:fldChar w:fldCharType="separate"/>
            </w:r>
            <w:r w:rsidR="00560728">
              <w:rPr>
                <w:cs/>
                <w:lang w:val="en-GB"/>
              </w:rPr>
              <w:t>‎</w:t>
            </w:r>
            <w:r w:rsidR="00560728">
              <w:rPr>
                <w:lang w:val="en-GB"/>
              </w:rPr>
              <w:t>7.4</w:t>
            </w:r>
            <w:r w:rsidR="00CC44DA" w:rsidRPr="00092876">
              <w:rPr>
                <w:lang w:val="en-GB"/>
              </w:rPr>
              <w:fldChar w:fldCharType="end"/>
            </w:r>
            <w:r w:rsidR="00FA42C5" w:rsidRPr="00092876">
              <w:rPr>
                <w:lang w:val="en-GB"/>
              </w:rPr>
              <w:t>.</w:t>
            </w:r>
            <w:r w:rsidR="00FA42C5">
              <w:rPr>
                <w:lang w:val="en-GB"/>
              </w:rPr>
              <w:t xml:space="preserve"> </w:t>
            </w:r>
            <w:r>
              <w:rPr>
                <w:lang w:val="en-GB"/>
              </w:rPr>
              <w:t xml:space="preserve"> </w:t>
            </w:r>
          </w:p>
        </w:tc>
        <w:tc>
          <w:tcPr>
            <w:tcW w:w="423" w:type="dxa"/>
            <w:shd w:val="clear" w:color="auto" w:fill="auto"/>
          </w:tcPr>
          <w:p w14:paraId="7E7B9944" w14:textId="77777777" w:rsidR="00D346FA" w:rsidRPr="00C23EB6" w:rsidRDefault="00D346FA" w:rsidP="00725092">
            <w:pPr>
              <w:autoSpaceDE w:val="0"/>
              <w:autoSpaceDN w:val="0"/>
              <w:adjustRightInd w:val="0"/>
              <w:spacing w:after="200"/>
              <w:outlineLvl w:val="0"/>
              <w:rPr>
                <w:rFonts w:cs="Microsoft Sans Serif"/>
              </w:rPr>
            </w:pPr>
          </w:p>
        </w:tc>
        <w:tc>
          <w:tcPr>
            <w:tcW w:w="5018" w:type="dxa"/>
            <w:shd w:val="clear" w:color="auto" w:fill="auto"/>
          </w:tcPr>
          <w:p w14:paraId="66B3B0EC" w14:textId="7969B2BF" w:rsidR="00D346FA" w:rsidRPr="00560728" w:rsidRDefault="00631620" w:rsidP="00732271">
            <w:pPr>
              <w:bidi/>
              <w:ind w:left="441"/>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رسوم مراجعة التصميم: </w:t>
            </w:r>
            <w:r w:rsidRPr="00560728">
              <w:rPr>
                <w:rFonts w:ascii="Simplified Arabic" w:hAnsi="Simplified Arabic" w:cs="Simplified Arabic"/>
                <w:sz w:val="22"/>
                <w:szCs w:val="22"/>
                <w:rtl/>
                <w:lang w:bidi="ar-AE"/>
              </w:rPr>
              <w:t>يقصد بها المبلغ المحدد في التفاصيل ومستحق السداد من قبل المستأجر للمؤجر وفقاً للبند ‏</w:t>
            </w:r>
            <w:r w:rsidR="00732271" w:rsidRPr="00560728">
              <w:rPr>
                <w:rFonts w:ascii="Simplified Arabic" w:hAnsi="Simplified Arabic" w:cs="Simplified Arabic"/>
                <w:sz w:val="22"/>
                <w:szCs w:val="22"/>
                <w:rtl/>
                <w:lang w:bidi="ar-AE"/>
              </w:rPr>
              <w:t xml:space="preserve">4,7. </w:t>
            </w:r>
            <w:r w:rsidRPr="00560728">
              <w:rPr>
                <w:rFonts w:ascii="Simplified Arabic" w:hAnsi="Simplified Arabic" w:cs="Simplified Arabic"/>
                <w:b/>
                <w:bCs/>
                <w:sz w:val="22"/>
                <w:szCs w:val="22"/>
                <w:rtl/>
                <w:lang w:bidi="ar-AE"/>
              </w:rPr>
              <w:t xml:space="preserve">  </w:t>
            </w:r>
          </w:p>
        </w:tc>
      </w:tr>
      <w:tr w:rsidR="00393575" w:rsidRPr="00C23EB6" w14:paraId="49460D95" w14:textId="77777777" w:rsidTr="00DD7763">
        <w:tc>
          <w:tcPr>
            <w:tcW w:w="5017" w:type="dxa"/>
            <w:shd w:val="clear" w:color="auto" w:fill="auto"/>
          </w:tcPr>
          <w:p w14:paraId="6D2752C9" w14:textId="5B7D18D5" w:rsidR="00393575" w:rsidRPr="00393575" w:rsidRDefault="00393575" w:rsidP="00EA5307">
            <w:pPr>
              <w:pStyle w:val="Definitions"/>
              <w:spacing w:after="200"/>
              <w:rPr>
                <w:lang w:val="en-GB"/>
              </w:rPr>
            </w:pPr>
            <w:r>
              <w:rPr>
                <w:b/>
                <w:bCs/>
                <w:lang w:val="en-GB"/>
              </w:rPr>
              <w:t xml:space="preserve">District Cooling Plant Operator </w:t>
            </w:r>
            <w:r>
              <w:rPr>
                <w:lang w:val="en-GB"/>
              </w:rPr>
              <w:t xml:space="preserve">means the </w:t>
            </w:r>
            <w:r w:rsidR="00EA5307">
              <w:rPr>
                <w:lang w:val="en-GB"/>
              </w:rPr>
              <w:t xml:space="preserve">party providing district cooling services to the Master Community. </w:t>
            </w:r>
            <w:r>
              <w:rPr>
                <w:lang w:val="en-GB"/>
              </w:rPr>
              <w:t xml:space="preserve"> </w:t>
            </w:r>
          </w:p>
        </w:tc>
        <w:tc>
          <w:tcPr>
            <w:tcW w:w="423" w:type="dxa"/>
            <w:shd w:val="clear" w:color="auto" w:fill="auto"/>
          </w:tcPr>
          <w:p w14:paraId="189FEBFF" w14:textId="77777777" w:rsidR="00393575" w:rsidRPr="00C23EB6" w:rsidRDefault="00393575" w:rsidP="00725092">
            <w:pPr>
              <w:autoSpaceDE w:val="0"/>
              <w:autoSpaceDN w:val="0"/>
              <w:adjustRightInd w:val="0"/>
              <w:spacing w:after="200"/>
              <w:outlineLvl w:val="0"/>
              <w:rPr>
                <w:rFonts w:cs="Microsoft Sans Serif"/>
              </w:rPr>
            </w:pPr>
          </w:p>
        </w:tc>
        <w:tc>
          <w:tcPr>
            <w:tcW w:w="5018" w:type="dxa"/>
            <w:shd w:val="clear" w:color="auto" w:fill="auto"/>
          </w:tcPr>
          <w:p w14:paraId="4A2D5C98" w14:textId="056BBE8E" w:rsidR="00393575" w:rsidRPr="00560728" w:rsidRDefault="00631620" w:rsidP="00725092">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مشغل محطة التبريد المناطقي: </w:t>
            </w:r>
            <w:r w:rsidRPr="00560728">
              <w:rPr>
                <w:rFonts w:ascii="Simplified Arabic" w:hAnsi="Simplified Arabic" w:cs="Simplified Arabic"/>
                <w:sz w:val="22"/>
                <w:szCs w:val="22"/>
                <w:rtl/>
              </w:rPr>
              <w:t>يقصد بها الطرف الذي يقدم خدمات التبريد المناطقي إلى المجمع الرئيس</w:t>
            </w:r>
            <w:r w:rsidR="005352D8" w:rsidRPr="00560728">
              <w:rPr>
                <w:rFonts w:ascii="Simplified Arabic" w:hAnsi="Simplified Arabic" w:cs="Simplified Arabic"/>
                <w:sz w:val="22"/>
                <w:szCs w:val="22"/>
                <w:rtl/>
              </w:rPr>
              <w:t>ي</w:t>
            </w:r>
            <w:r w:rsidRPr="00560728">
              <w:rPr>
                <w:rFonts w:ascii="Simplified Arabic" w:hAnsi="Simplified Arabic" w:cs="Simplified Arabic"/>
                <w:b/>
                <w:bCs/>
                <w:sz w:val="22"/>
                <w:szCs w:val="22"/>
                <w:rtl/>
              </w:rPr>
              <w:t xml:space="preserve">.  </w:t>
            </w:r>
          </w:p>
        </w:tc>
      </w:tr>
      <w:tr w:rsidR="008F2483" w:rsidRPr="00C23EB6" w14:paraId="4B4E68F1" w14:textId="77777777" w:rsidTr="00DD7763">
        <w:tc>
          <w:tcPr>
            <w:tcW w:w="5017" w:type="dxa"/>
            <w:shd w:val="clear" w:color="auto" w:fill="auto"/>
          </w:tcPr>
          <w:p w14:paraId="64582A57" w14:textId="1A3FD90B" w:rsidR="008F2483" w:rsidRPr="008F2483" w:rsidRDefault="008F2483" w:rsidP="002F47FE">
            <w:pPr>
              <w:pStyle w:val="Definitions"/>
              <w:spacing w:after="200"/>
              <w:rPr>
                <w:lang w:val="en-GB"/>
              </w:rPr>
            </w:pPr>
            <w:r>
              <w:rPr>
                <w:b/>
                <w:bCs/>
                <w:lang w:val="en-GB"/>
              </w:rPr>
              <w:t xml:space="preserve">Escalation </w:t>
            </w:r>
            <w:r w:rsidR="00C06A22">
              <w:rPr>
                <w:b/>
                <w:bCs/>
                <w:lang w:val="en-GB"/>
              </w:rPr>
              <w:t>Rate</w:t>
            </w:r>
            <w:r>
              <w:rPr>
                <w:b/>
                <w:bCs/>
                <w:lang w:val="en-GB"/>
              </w:rPr>
              <w:t xml:space="preserve"> </w:t>
            </w:r>
            <w:r>
              <w:rPr>
                <w:lang w:val="en-GB"/>
              </w:rPr>
              <w:t xml:space="preserve">means the percentage and frequency </w:t>
            </w:r>
            <w:r w:rsidR="002F47FE">
              <w:rPr>
                <w:lang w:val="en-GB"/>
              </w:rPr>
              <w:t>in which the Base</w:t>
            </w:r>
            <w:r>
              <w:rPr>
                <w:lang w:val="en-GB"/>
              </w:rPr>
              <w:t xml:space="preserve"> Rent will increase</w:t>
            </w:r>
            <w:r w:rsidR="00F6647B">
              <w:rPr>
                <w:lang w:val="en-GB"/>
              </w:rPr>
              <w:t xml:space="preserve"> during the Term</w:t>
            </w:r>
            <w:r w:rsidR="002F47FE">
              <w:rPr>
                <w:lang w:val="en-GB"/>
              </w:rPr>
              <w:t xml:space="preserve">, as </w:t>
            </w:r>
            <w:r w:rsidR="00E21ED9">
              <w:rPr>
                <w:lang w:val="en-GB"/>
              </w:rPr>
              <w:t>specified</w:t>
            </w:r>
            <w:r w:rsidR="002F47FE">
              <w:rPr>
                <w:lang w:val="en-GB"/>
              </w:rPr>
              <w:t xml:space="preserve"> in the Particulars. </w:t>
            </w:r>
            <w:r>
              <w:rPr>
                <w:lang w:val="en-GB"/>
              </w:rPr>
              <w:t xml:space="preserve"> </w:t>
            </w:r>
          </w:p>
        </w:tc>
        <w:tc>
          <w:tcPr>
            <w:tcW w:w="423" w:type="dxa"/>
            <w:shd w:val="clear" w:color="auto" w:fill="auto"/>
          </w:tcPr>
          <w:p w14:paraId="255D3D0D" w14:textId="77777777" w:rsidR="008F2483" w:rsidRPr="00C23EB6" w:rsidRDefault="008F2483" w:rsidP="00725092">
            <w:pPr>
              <w:autoSpaceDE w:val="0"/>
              <w:autoSpaceDN w:val="0"/>
              <w:adjustRightInd w:val="0"/>
              <w:spacing w:after="200"/>
              <w:outlineLvl w:val="0"/>
              <w:rPr>
                <w:rFonts w:cs="Microsoft Sans Serif"/>
              </w:rPr>
            </w:pPr>
          </w:p>
        </w:tc>
        <w:tc>
          <w:tcPr>
            <w:tcW w:w="5018" w:type="dxa"/>
            <w:shd w:val="clear" w:color="auto" w:fill="auto"/>
          </w:tcPr>
          <w:p w14:paraId="04FBCF5A" w14:textId="65ECEC98" w:rsidR="008F2483" w:rsidRPr="00560728" w:rsidRDefault="00631620" w:rsidP="00631620">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معدل </w:t>
            </w:r>
            <w:r w:rsidR="00732271" w:rsidRPr="00560728">
              <w:rPr>
                <w:rFonts w:ascii="Simplified Arabic" w:hAnsi="Simplified Arabic" w:cs="Simplified Arabic"/>
                <w:b/>
                <w:bCs/>
                <w:sz w:val="22"/>
                <w:szCs w:val="22"/>
                <w:rtl/>
              </w:rPr>
              <w:t>الزيادة:</w:t>
            </w:r>
            <w:r w:rsidRPr="00560728">
              <w:rPr>
                <w:rFonts w:ascii="Simplified Arabic" w:hAnsi="Simplified Arabic" w:cs="Simplified Arabic"/>
                <w:b/>
                <w:bCs/>
                <w:sz w:val="22"/>
                <w:szCs w:val="22"/>
                <w:rtl/>
              </w:rPr>
              <w:t xml:space="preserve"> </w:t>
            </w:r>
            <w:r w:rsidRPr="00560728">
              <w:rPr>
                <w:rFonts w:ascii="Simplified Arabic" w:hAnsi="Simplified Arabic" w:cs="Simplified Arabic"/>
                <w:sz w:val="22"/>
                <w:szCs w:val="22"/>
                <w:rtl/>
              </w:rPr>
              <w:t>تعني نسبة ومعدل زيادة الإيجار الأساسي خلال مدة الإيجار حسبما يتم تحديدها في التفاصيل.</w:t>
            </w:r>
            <w:r w:rsidRPr="00560728">
              <w:rPr>
                <w:rFonts w:ascii="Simplified Arabic" w:hAnsi="Simplified Arabic" w:cs="Simplified Arabic"/>
                <w:b/>
                <w:bCs/>
                <w:sz w:val="22"/>
                <w:szCs w:val="22"/>
                <w:rtl/>
              </w:rPr>
              <w:t xml:space="preserve">  </w:t>
            </w:r>
          </w:p>
        </w:tc>
      </w:tr>
      <w:tr w:rsidR="00725092" w:rsidRPr="00C23EB6" w14:paraId="656EEB4A" w14:textId="77777777" w:rsidTr="00DD7763">
        <w:tc>
          <w:tcPr>
            <w:tcW w:w="5017" w:type="dxa"/>
            <w:shd w:val="clear" w:color="auto" w:fill="auto"/>
          </w:tcPr>
          <w:p w14:paraId="51CEE684" w14:textId="0E5CD761" w:rsidR="00725092" w:rsidRPr="00C23EB6" w:rsidRDefault="00725092" w:rsidP="00725092">
            <w:pPr>
              <w:pStyle w:val="Definitions"/>
              <w:spacing w:after="200"/>
              <w:rPr>
                <w:lang w:val="en-GB"/>
              </w:rPr>
            </w:pPr>
            <w:r w:rsidRPr="00C23EB6">
              <w:rPr>
                <w:b/>
                <w:bCs/>
                <w:lang w:val="en-GB"/>
              </w:rPr>
              <w:t>Expiry Date</w:t>
            </w:r>
            <w:r w:rsidRPr="00C23EB6">
              <w:rPr>
                <w:lang w:val="en-GB"/>
              </w:rPr>
              <w:t xml:space="preserve"> means the date specified in </w:t>
            </w:r>
            <w:proofErr w:type="gramStart"/>
            <w:r w:rsidRPr="00C23EB6">
              <w:rPr>
                <w:lang w:val="en-GB"/>
              </w:rPr>
              <w:t xml:space="preserve">the </w:t>
            </w:r>
            <w:r>
              <w:rPr>
                <w:lang w:val="en-GB"/>
              </w:rPr>
              <w:t xml:space="preserve"> Lease</w:t>
            </w:r>
            <w:proofErr w:type="gramEnd"/>
            <w:r>
              <w:rPr>
                <w:lang w:val="en-GB"/>
              </w:rPr>
              <w:t xml:space="preserve"> Agreement</w:t>
            </w:r>
            <w:r w:rsidRPr="00C23EB6">
              <w:rPr>
                <w:lang w:val="en-GB"/>
              </w:rPr>
              <w:t xml:space="preserve">, being the end of the Term.  </w:t>
            </w:r>
          </w:p>
        </w:tc>
        <w:tc>
          <w:tcPr>
            <w:tcW w:w="423" w:type="dxa"/>
            <w:shd w:val="clear" w:color="auto" w:fill="auto"/>
          </w:tcPr>
          <w:p w14:paraId="096E2C59"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62A8165D" w14:textId="46B1D3EA"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تاريخ الانتهاء</w:t>
            </w:r>
            <w:r w:rsidRPr="00560728">
              <w:rPr>
                <w:rFonts w:ascii="Simplified Arabic" w:hAnsi="Simplified Arabic" w:cs="Simplified Arabic"/>
                <w:sz w:val="22"/>
                <w:szCs w:val="22"/>
                <w:rtl/>
              </w:rPr>
              <w:t xml:space="preserve"> يقصد به التاريخ المحدد في  عقد الإيجار، وهو تاريخ نهاية المدة.</w:t>
            </w:r>
          </w:p>
        </w:tc>
      </w:tr>
      <w:tr w:rsidR="00725092" w:rsidRPr="00C23EB6" w14:paraId="1929FBD7" w14:textId="7066206D" w:rsidTr="00DD7763">
        <w:tc>
          <w:tcPr>
            <w:tcW w:w="5017" w:type="dxa"/>
            <w:shd w:val="clear" w:color="auto" w:fill="auto"/>
          </w:tcPr>
          <w:p w14:paraId="6B45593C" w14:textId="3AF13E73" w:rsidR="00725092" w:rsidRPr="00C23EB6" w:rsidRDefault="00725092" w:rsidP="00EA5307">
            <w:pPr>
              <w:pStyle w:val="Definitions"/>
              <w:spacing w:after="200"/>
              <w:rPr>
                <w:bCs/>
                <w:lang w:val="en-GB"/>
              </w:rPr>
            </w:pPr>
            <w:r>
              <w:rPr>
                <w:b/>
                <w:bCs/>
                <w:lang w:val="en-GB"/>
              </w:rPr>
              <w:t>Fit-Out Deposit</w:t>
            </w:r>
            <w:r w:rsidRPr="00C23EB6">
              <w:rPr>
                <w:b/>
                <w:bCs/>
                <w:lang w:val="en-GB"/>
              </w:rPr>
              <w:t xml:space="preserve"> </w:t>
            </w:r>
            <w:r w:rsidRPr="00C23EB6">
              <w:rPr>
                <w:bCs/>
                <w:lang w:val="en-GB"/>
              </w:rPr>
              <w:t xml:space="preserve">means any performance bond or </w:t>
            </w:r>
            <w:r>
              <w:rPr>
                <w:bCs/>
                <w:lang w:val="en-GB"/>
              </w:rPr>
              <w:t xml:space="preserve">the fit-out </w:t>
            </w:r>
            <w:r w:rsidRPr="00C23EB6">
              <w:rPr>
                <w:bCs/>
                <w:lang w:val="en-GB"/>
              </w:rPr>
              <w:t>deposit</w:t>
            </w:r>
            <w:r>
              <w:rPr>
                <w:bCs/>
                <w:lang w:val="en-GB"/>
              </w:rPr>
              <w:t xml:space="preserve"> referred to in the Particulars or</w:t>
            </w:r>
            <w:r w:rsidRPr="00C23EB6">
              <w:rPr>
                <w:bCs/>
                <w:lang w:val="en-GB"/>
              </w:rPr>
              <w:t xml:space="preserve"> required by the Lessor pursuant </w:t>
            </w:r>
            <w:r w:rsidRPr="00EA5307">
              <w:rPr>
                <w:bCs/>
                <w:lang w:val="en-GB"/>
              </w:rPr>
              <w:t>to the procedures prescribed in the Fit-Out Guidelines</w:t>
            </w:r>
            <w:r w:rsidR="00EA5307" w:rsidRPr="00EA5307">
              <w:rPr>
                <w:bCs/>
                <w:lang w:val="en-GB"/>
              </w:rPr>
              <w:t xml:space="preserve"> </w:t>
            </w:r>
            <w:r w:rsidRPr="00EA5307">
              <w:rPr>
                <w:bCs/>
                <w:lang w:val="en-GB"/>
              </w:rPr>
              <w:t>to secure the performance of the Lessee’s obligations</w:t>
            </w:r>
            <w:r w:rsidRPr="00C23EB6">
              <w:rPr>
                <w:bCs/>
                <w:lang w:val="en-GB"/>
              </w:rPr>
              <w:t xml:space="preserve"> in relation to the fit out or other works or alterations. </w:t>
            </w:r>
          </w:p>
        </w:tc>
        <w:tc>
          <w:tcPr>
            <w:tcW w:w="423" w:type="dxa"/>
            <w:shd w:val="clear" w:color="auto" w:fill="auto"/>
          </w:tcPr>
          <w:p w14:paraId="5E7D4D74" w14:textId="43C2AF9C" w:rsidR="00725092" w:rsidRPr="00C23EB6" w:rsidRDefault="00725092" w:rsidP="00725092">
            <w:pPr>
              <w:spacing w:after="200"/>
              <w:rPr>
                <w:rFonts w:cs="Microsoft Sans Serif"/>
              </w:rPr>
            </w:pPr>
          </w:p>
        </w:tc>
        <w:tc>
          <w:tcPr>
            <w:tcW w:w="5018" w:type="dxa"/>
            <w:shd w:val="clear" w:color="auto" w:fill="auto"/>
          </w:tcPr>
          <w:p w14:paraId="08114252" w14:textId="54E1DF74" w:rsidR="00725092" w:rsidRPr="00560728" w:rsidRDefault="00631620" w:rsidP="00436C35">
            <w:pPr>
              <w:bidi/>
              <w:ind w:left="441"/>
              <w:jc w:val="both"/>
              <w:rPr>
                <w:rFonts w:ascii="Simplified Arabic" w:hAnsi="Simplified Arabic" w:cs="Simplified Arabic"/>
                <w:sz w:val="22"/>
                <w:szCs w:val="22"/>
                <w:lang w:bidi="ar-AE"/>
              </w:rPr>
            </w:pPr>
            <w:r w:rsidRPr="00560728">
              <w:rPr>
                <w:rFonts w:ascii="Simplified Arabic" w:hAnsi="Simplified Arabic" w:cs="Simplified Arabic"/>
                <w:b/>
                <w:bCs/>
                <w:sz w:val="22"/>
                <w:szCs w:val="22"/>
                <w:rtl/>
                <w:lang w:bidi="ar-AE"/>
              </w:rPr>
              <w:t xml:space="preserve">ضمان التجهيز: </w:t>
            </w:r>
            <w:r w:rsidRPr="00560728">
              <w:rPr>
                <w:rFonts w:ascii="Simplified Arabic" w:hAnsi="Simplified Arabic" w:cs="Simplified Arabic"/>
                <w:sz w:val="22"/>
                <w:szCs w:val="22"/>
                <w:rtl/>
                <w:lang w:bidi="ar-AE"/>
              </w:rPr>
              <w:t>يقصد به أي ضمان حسن تنفيذ أو</w:t>
            </w:r>
            <w:r w:rsidR="005352D8" w:rsidRPr="00560728">
              <w:rPr>
                <w:rFonts w:ascii="Simplified Arabic" w:hAnsi="Simplified Arabic" w:cs="Simplified Arabic"/>
                <w:sz w:val="22"/>
                <w:szCs w:val="22"/>
                <w:rtl/>
                <w:lang w:bidi="ar-AE"/>
              </w:rPr>
              <w:t xml:space="preserve"> ضمان التجهيز المشار إليه في التفاصيل أو</w:t>
            </w:r>
            <w:r w:rsidRPr="00560728">
              <w:rPr>
                <w:rFonts w:ascii="Simplified Arabic" w:hAnsi="Simplified Arabic" w:cs="Simplified Arabic"/>
                <w:sz w:val="22"/>
                <w:szCs w:val="22"/>
                <w:rtl/>
                <w:lang w:bidi="ar-AE"/>
              </w:rPr>
              <w:t xml:space="preserve"> تأمين مطلوب من قبل المؤجر وفقا  للإجراءات المحددة في </w:t>
            </w:r>
            <w:r w:rsidR="00436C35" w:rsidRPr="00560728">
              <w:rPr>
                <w:rFonts w:ascii="Simplified Arabic" w:hAnsi="Simplified Arabic" w:cs="Simplified Arabic"/>
                <w:sz w:val="22"/>
                <w:szCs w:val="22"/>
                <w:rtl/>
                <w:lang w:bidi="ar-AE"/>
              </w:rPr>
              <w:t>إرشادات</w:t>
            </w:r>
            <w:r w:rsidRPr="00560728">
              <w:rPr>
                <w:rFonts w:ascii="Simplified Arabic" w:hAnsi="Simplified Arabic" w:cs="Simplified Arabic"/>
                <w:sz w:val="22"/>
                <w:szCs w:val="22"/>
                <w:rtl/>
                <w:lang w:bidi="ar-AE"/>
              </w:rPr>
              <w:t xml:space="preserve"> التجهيز لضمان تنفيذ التزامات المستأجر فيما يتعلق بالتجهيز أو الأعمال أو التغييرات الأخرى.</w:t>
            </w:r>
          </w:p>
        </w:tc>
      </w:tr>
      <w:tr w:rsidR="006E7F4F" w:rsidRPr="00C23EB6" w14:paraId="1A237DDD" w14:textId="77777777" w:rsidTr="00DD7763">
        <w:tc>
          <w:tcPr>
            <w:tcW w:w="5017" w:type="dxa"/>
            <w:shd w:val="clear" w:color="auto" w:fill="auto"/>
          </w:tcPr>
          <w:p w14:paraId="435D1051" w14:textId="7B6FF8AC" w:rsidR="006E7F4F" w:rsidRPr="006E7F4F" w:rsidRDefault="006E7F4F" w:rsidP="00524DEB">
            <w:pPr>
              <w:pStyle w:val="Definitions"/>
              <w:spacing w:after="200"/>
              <w:rPr>
                <w:lang w:val="en-GB"/>
              </w:rPr>
            </w:pPr>
            <w:r>
              <w:rPr>
                <w:b/>
                <w:bCs/>
                <w:lang w:val="en-GB"/>
              </w:rPr>
              <w:t xml:space="preserve">Fit-Out Period Discount </w:t>
            </w:r>
            <w:r>
              <w:rPr>
                <w:lang w:val="en-GB"/>
              </w:rPr>
              <w:t>means the amount specified in the Particulars applied against the Base Rent for the first year of the Term</w:t>
            </w:r>
            <w:r w:rsidR="00DD7763">
              <w:rPr>
                <w:lang w:val="en-GB"/>
              </w:rPr>
              <w:t xml:space="preserve"> and amortized over the twelve (12) month period</w:t>
            </w:r>
            <w:r>
              <w:rPr>
                <w:lang w:val="en-GB"/>
              </w:rPr>
              <w:t xml:space="preserve">. </w:t>
            </w:r>
          </w:p>
        </w:tc>
        <w:tc>
          <w:tcPr>
            <w:tcW w:w="423" w:type="dxa"/>
            <w:shd w:val="clear" w:color="auto" w:fill="auto"/>
          </w:tcPr>
          <w:p w14:paraId="6447D3B5" w14:textId="77777777" w:rsidR="006E7F4F" w:rsidRPr="00C23EB6" w:rsidRDefault="006E7F4F" w:rsidP="00725092">
            <w:pPr>
              <w:spacing w:after="200"/>
              <w:rPr>
                <w:rFonts w:cs="Microsoft Sans Serif"/>
              </w:rPr>
            </w:pPr>
          </w:p>
        </w:tc>
        <w:tc>
          <w:tcPr>
            <w:tcW w:w="5018" w:type="dxa"/>
            <w:shd w:val="clear" w:color="auto" w:fill="auto"/>
          </w:tcPr>
          <w:p w14:paraId="3291B041" w14:textId="78463E74" w:rsidR="006E7F4F" w:rsidRPr="00560728" w:rsidRDefault="00631620" w:rsidP="005352D8">
            <w:pPr>
              <w:bidi/>
              <w:ind w:left="441"/>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خصم فترة التجهيز: </w:t>
            </w:r>
            <w:r w:rsidRPr="00560728">
              <w:rPr>
                <w:rFonts w:ascii="Simplified Arabic" w:hAnsi="Simplified Arabic" w:cs="Simplified Arabic"/>
                <w:sz w:val="22"/>
                <w:szCs w:val="22"/>
                <w:rtl/>
                <w:lang w:bidi="ar-AE"/>
              </w:rPr>
              <w:t xml:space="preserve">يعني المبلغ  المحدد في التفاصيل مقابل الإيجار الأساسي للسنة الأولى من مدة الإيجار ويتم </w:t>
            </w:r>
            <w:r w:rsidR="005352D8" w:rsidRPr="00560728">
              <w:rPr>
                <w:rFonts w:ascii="Simplified Arabic" w:hAnsi="Simplified Arabic" w:cs="Simplified Arabic"/>
                <w:sz w:val="22"/>
                <w:szCs w:val="22"/>
                <w:rtl/>
                <w:lang w:bidi="ar-AE"/>
              </w:rPr>
              <w:t>استنفاذه</w:t>
            </w:r>
            <w:r w:rsidRPr="00560728">
              <w:rPr>
                <w:rFonts w:ascii="Simplified Arabic" w:hAnsi="Simplified Arabic" w:cs="Simplified Arabic"/>
                <w:sz w:val="22"/>
                <w:szCs w:val="22"/>
                <w:rtl/>
                <w:lang w:bidi="ar-AE"/>
              </w:rPr>
              <w:t xml:space="preserve"> خلال مدة اثنتي عشرة (12) شهراً.</w:t>
            </w:r>
          </w:p>
        </w:tc>
      </w:tr>
      <w:tr w:rsidR="00725092" w:rsidRPr="00C23EB6" w14:paraId="3BA3EDAC" w14:textId="77777777" w:rsidTr="00DD7763">
        <w:tc>
          <w:tcPr>
            <w:tcW w:w="5017" w:type="dxa"/>
            <w:shd w:val="clear" w:color="auto" w:fill="auto"/>
          </w:tcPr>
          <w:p w14:paraId="6BEE9408" w14:textId="268E3CF5" w:rsidR="00725092" w:rsidRPr="00C23EB6" w:rsidRDefault="00725092" w:rsidP="008879EB">
            <w:pPr>
              <w:pStyle w:val="Definitions"/>
              <w:spacing w:after="200"/>
              <w:rPr>
                <w:lang w:val="en-GB"/>
              </w:rPr>
            </w:pPr>
            <w:r w:rsidRPr="00C23EB6">
              <w:rPr>
                <w:b/>
                <w:bCs/>
                <w:lang w:val="en-GB"/>
              </w:rPr>
              <w:t xml:space="preserve">Fit-Out Guidelines </w:t>
            </w:r>
            <w:r w:rsidRPr="00C23EB6">
              <w:rPr>
                <w:bCs/>
                <w:lang w:val="en-GB"/>
              </w:rPr>
              <w:t xml:space="preserve">means the document </w:t>
            </w:r>
            <w:r w:rsidR="008879EB">
              <w:rPr>
                <w:bCs/>
                <w:lang w:val="en-GB"/>
              </w:rPr>
              <w:t xml:space="preserve">detailing </w:t>
            </w:r>
            <w:r w:rsidRPr="00C23EB6">
              <w:rPr>
                <w:bCs/>
                <w:lang w:val="en-GB"/>
              </w:rPr>
              <w:t>the</w:t>
            </w:r>
            <w:r w:rsidR="008879EB">
              <w:rPr>
                <w:bCs/>
                <w:lang w:val="en-GB"/>
              </w:rPr>
              <w:t xml:space="preserve"> relevant information to guide and assist the Lessee and its designers, architects and contractors to ensure design criteria and detail meets and complies with the Lessor’s and the Master Developer’s standards.</w:t>
            </w:r>
            <w:r w:rsidRPr="00C23EB6">
              <w:rPr>
                <w:bCs/>
                <w:lang w:val="en-GB"/>
              </w:rPr>
              <w:t xml:space="preserve"> </w:t>
            </w:r>
          </w:p>
        </w:tc>
        <w:tc>
          <w:tcPr>
            <w:tcW w:w="423" w:type="dxa"/>
            <w:shd w:val="clear" w:color="auto" w:fill="auto"/>
          </w:tcPr>
          <w:p w14:paraId="3AB1D7B7"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53AD5508" w14:textId="278A1678" w:rsidR="00725092" w:rsidRPr="00560728" w:rsidRDefault="00631620" w:rsidP="00436C35">
            <w:pPr>
              <w:bidi/>
              <w:ind w:left="441"/>
              <w:jc w:val="both"/>
              <w:rPr>
                <w:rFonts w:ascii="Simplified Arabic" w:hAnsi="Simplified Arabic" w:cs="Simplified Arabic"/>
                <w:sz w:val="22"/>
                <w:szCs w:val="22"/>
              </w:rPr>
            </w:pPr>
            <w:r w:rsidRPr="00560728">
              <w:rPr>
                <w:rFonts w:ascii="Simplified Arabic" w:hAnsi="Simplified Arabic" w:cs="Simplified Arabic"/>
                <w:sz w:val="22"/>
                <w:szCs w:val="22"/>
                <w:rtl/>
              </w:rPr>
              <w:t>.</w:t>
            </w:r>
            <w:r w:rsidR="006D06D1" w:rsidRPr="00560728">
              <w:rPr>
                <w:rFonts w:ascii="Simplified Arabic" w:hAnsi="Simplified Arabic" w:cs="Simplified Arabic"/>
                <w:sz w:val="22"/>
                <w:szCs w:val="22"/>
                <w:rtl/>
              </w:rPr>
              <w:t xml:space="preserve"> </w:t>
            </w:r>
            <w:r w:rsidR="00436C35" w:rsidRPr="00560728">
              <w:rPr>
                <w:rFonts w:ascii="Simplified Arabic" w:hAnsi="Simplified Arabic" w:cs="Simplified Arabic"/>
                <w:sz w:val="22"/>
                <w:szCs w:val="22"/>
                <w:rtl/>
              </w:rPr>
              <w:t>إرشادات</w:t>
            </w:r>
            <w:r w:rsidR="006D06D1" w:rsidRPr="00560728">
              <w:rPr>
                <w:rFonts w:ascii="Simplified Arabic" w:hAnsi="Simplified Arabic" w:cs="Simplified Arabic"/>
                <w:sz w:val="22"/>
                <w:szCs w:val="22"/>
                <w:rtl/>
              </w:rPr>
              <w:t xml:space="preserve"> التجهيز: تعني المستند الذي يحدد بالتفصيل المعلومات المطلوبة لتوجيه ومساعدة المستأجر والمصممين والمعماريين والمقاولين التابعين له لضمان تحقيق معايير وتفاصيل التصميم وأنها تلبي وتتوافق مع معايير المؤجر والمطور الرئيس</w:t>
            </w:r>
            <w:r w:rsidR="006173FE" w:rsidRPr="00560728">
              <w:rPr>
                <w:rFonts w:ascii="Simplified Arabic" w:hAnsi="Simplified Arabic" w:cs="Simplified Arabic"/>
                <w:sz w:val="22"/>
                <w:szCs w:val="22"/>
                <w:rtl/>
              </w:rPr>
              <w:t>ي</w:t>
            </w:r>
            <w:r w:rsidR="006D06D1" w:rsidRPr="00560728">
              <w:rPr>
                <w:rFonts w:ascii="Simplified Arabic" w:hAnsi="Simplified Arabic" w:cs="Simplified Arabic"/>
                <w:sz w:val="22"/>
                <w:szCs w:val="22"/>
                <w:rtl/>
              </w:rPr>
              <w:t>.</w:t>
            </w:r>
          </w:p>
        </w:tc>
      </w:tr>
      <w:tr w:rsidR="008879EB" w:rsidRPr="00C23EB6" w14:paraId="3C68DF68" w14:textId="77777777" w:rsidTr="00DD7763">
        <w:tc>
          <w:tcPr>
            <w:tcW w:w="5017" w:type="dxa"/>
            <w:shd w:val="clear" w:color="auto" w:fill="auto"/>
          </w:tcPr>
          <w:p w14:paraId="6572A2A0" w14:textId="36FD6211" w:rsidR="008879EB" w:rsidRPr="00C23EB6" w:rsidRDefault="008879EB" w:rsidP="008879EB">
            <w:pPr>
              <w:pStyle w:val="Definitions"/>
              <w:spacing w:after="200"/>
              <w:rPr>
                <w:b/>
                <w:bCs/>
                <w:lang w:val="en-GB"/>
              </w:rPr>
            </w:pPr>
            <w:r w:rsidRPr="008879EB">
              <w:rPr>
                <w:b/>
                <w:bCs/>
                <w:lang w:val="en-GB"/>
              </w:rPr>
              <w:t xml:space="preserve">Fit-Out Manual </w:t>
            </w:r>
            <w:r w:rsidRPr="008879EB">
              <w:rPr>
                <w:lang w:val="en-GB"/>
              </w:rPr>
              <w:t xml:space="preserve">means the document </w:t>
            </w:r>
            <w:r>
              <w:rPr>
                <w:lang w:val="en-GB"/>
              </w:rPr>
              <w:t>detailing the relevant information to</w:t>
            </w:r>
            <w:r w:rsidRPr="008879EB">
              <w:rPr>
                <w:lang w:val="en-GB"/>
              </w:rPr>
              <w:t xml:space="preserve"> guide and assist the Lessee and its designers, architects and </w:t>
            </w:r>
            <w:r w:rsidRPr="00092876">
              <w:rPr>
                <w:lang w:val="en-GB"/>
              </w:rPr>
              <w:t xml:space="preserve">contractors to ensure completion of fit-out works </w:t>
            </w:r>
            <w:r w:rsidR="00524DEB" w:rsidRPr="00092876">
              <w:rPr>
                <w:lang w:val="en-GB"/>
              </w:rPr>
              <w:t>is</w:t>
            </w:r>
            <w:r w:rsidR="00524DEB">
              <w:rPr>
                <w:lang w:val="en-GB"/>
              </w:rPr>
              <w:t xml:space="preserve"> </w:t>
            </w:r>
            <w:r w:rsidRPr="008879EB">
              <w:rPr>
                <w:lang w:val="en-GB"/>
              </w:rPr>
              <w:t xml:space="preserve">in compliance with all building standards of the Lessor and the </w:t>
            </w:r>
            <w:r>
              <w:rPr>
                <w:lang w:val="en-GB"/>
              </w:rPr>
              <w:t>Master Developer</w:t>
            </w:r>
            <w:r w:rsidRPr="008879EB">
              <w:rPr>
                <w:lang w:val="en-GB"/>
              </w:rPr>
              <w:t>.</w:t>
            </w:r>
          </w:p>
        </w:tc>
        <w:tc>
          <w:tcPr>
            <w:tcW w:w="423" w:type="dxa"/>
            <w:shd w:val="clear" w:color="auto" w:fill="auto"/>
          </w:tcPr>
          <w:p w14:paraId="79D5BF6B" w14:textId="77777777" w:rsidR="008879EB" w:rsidRPr="00C23EB6" w:rsidRDefault="008879EB" w:rsidP="00725092">
            <w:pPr>
              <w:autoSpaceDE w:val="0"/>
              <w:autoSpaceDN w:val="0"/>
              <w:adjustRightInd w:val="0"/>
              <w:spacing w:after="200"/>
              <w:outlineLvl w:val="0"/>
              <w:rPr>
                <w:rFonts w:cs="Microsoft Sans Serif"/>
              </w:rPr>
            </w:pPr>
          </w:p>
        </w:tc>
        <w:tc>
          <w:tcPr>
            <w:tcW w:w="5018" w:type="dxa"/>
            <w:shd w:val="clear" w:color="auto" w:fill="auto"/>
          </w:tcPr>
          <w:p w14:paraId="181D7046" w14:textId="70787C6B" w:rsidR="008879EB" w:rsidRPr="00560728" w:rsidRDefault="006D06D1" w:rsidP="00725092">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دليل التجهيز: </w:t>
            </w:r>
            <w:r w:rsidRPr="00560728">
              <w:rPr>
                <w:rFonts w:ascii="Simplified Arabic" w:hAnsi="Simplified Arabic" w:cs="Simplified Arabic"/>
                <w:sz w:val="22"/>
                <w:szCs w:val="22"/>
                <w:rtl/>
              </w:rPr>
              <w:t>يعني المستند الذي يحدد بالتفصيل المعلومات المطلوبة لتوجيه ومساعدة المستأجر والمصممين والمعماريين والمقاولين التابعين له لضمان إكمال أعمال التجهيز وفقاً لجميع معايير المبنى المحددة من قبل المؤجر والمطور الرئيس</w:t>
            </w:r>
            <w:r w:rsidR="006173FE" w:rsidRPr="00560728">
              <w:rPr>
                <w:rFonts w:ascii="Simplified Arabic" w:hAnsi="Simplified Arabic" w:cs="Simplified Arabic"/>
                <w:sz w:val="22"/>
                <w:szCs w:val="22"/>
                <w:rtl/>
              </w:rPr>
              <w:t>ي</w:t>
            </w:r>
            <w:r w:rsidR="00472706" w:rsidRPr="00560728">
              <w:rPr>
                <w:rFonts w:ascii="Simplified Arabic" w:hAnsi="Simplified Arabic" w:cs="Simplified Arabic"/>
                <w:sz w:val="22"/>
                <w:szCs w:val="22"/>
                <w:rtl/>
              </w:rPr>
              <w:t>.</w:t>
            </w:r>
          </w:p>
        </w:tc>
      </w:tr>
      <w:tr w:rsidR="00725092" w:rsidRPr="00C23EB6" w14:paraId="775F2C3A" w14:textId="77777777" w:rsidTr="00DD7763">
        <w:tc>
          <w:tcPr>
            <w:tcW w:w="5017" w:type="dxa"/>
            <w:shd w:val="clear" w:color="auto" w:fill="auto"/>
          </w:tcPr>
          <w:p w14:paraId="45231013" w14:textId="3673F474" w:rsidR="00725092" w:rsidRPr="00C23EB6" w:rsidRDefault="00725092" w:rsidP="00725092">
            <w:pPr>
              <w:pStyle w:val="Definitions"/>
              <w:spacing w:after="200"/>
              <w:rPr>
                <w:b/>
                <w:bCs/>
                <w:lang w:bidi="ar-AE"/>
              </w:rPr>
            </w:pPr>
            <w:r w:rsidRPr="00C23EB6">
              <w:rPr>
                <w:b/>
                <w:bCs/>
                <w:lang w:val="en-GB"/>
              </w:rPr>
              <w:t>Force Majeure</w:t>
            </w:r>
            <w:r w:rsidRPr="00C23EB6">
              <w:rPr>
                <w:lang w:val="en-GB"/>
              </w:rPr>
              <w:t xml:space="preserve"> has the me</w:t>
            </w:r>
            <w:r w:rsidR="00603596">
              <w:rPr>
                <w:lang w:val="en-GB"/>
              </w:rPr>
              <w:t xml:space="preserve">aning ascribed to it in Clause </w:t>
            </w:r>
            <w:r w:rsidR="00603596">
              <w:rPr>
                <w:lang w:val="en-GB"/>
              </w:rPr>
              <w:fldChar w:fldCharType="begin"/>
            </w:r>
            <w:r w:rsidR="00603596">
              <w:rPr>
                <w:lang w:val="en-GB"/>
              </w:rPr>
              <w:instrText xml:space="preserve"> REF _Ref11570663 \w \h </w:instrText>
            </w:r>
            <w:r w:rsidR="00560728">
              <w:rPr>
                <w:lang w:val="en-GB"/>
              </w:rPr>
              <w:instrText xml:space="preserve"> \* MERGEFORMAT </w:instrText>
            </w:r>
            <w:r w:rsidR="00603596">
              <w:rPr>
                <w:lang w:val="en-GB"/>
              </w:rPr>
            </w:r>
            <w:r w:rsidR="00603596">
              <w:rPr>
                <w:lang w:val="en-GB"/>
              </w:rPr>
              <w:fldChar w:fldCharType="separate"/>
            </w:r>
            <w:r w:rsidR="00560728">
              <w:rPr>
                <w:cs/>
                <w:lang w:val="en-GB"/>
              </w:rPr>
              <w:t>‎</w:t>
            </w:r>
            <w:r w:rsidR="00560728">
              <w:rPr>
                <w:lang w:val="en-GB"/>
              </w:rPr>
              <w:t>17.4</w:t>
            </w:r>
            <w:r w:rsidR="00603596">
              <w:rPr>
                <w:lang w:val="en-GB"/>
              </w:rPr>
              <w:fldChar w:fldCharType="end"/>
            </w:r>
            <w:r w:rsidRPr="008F43DB">
              <w:rPr>
                <w:lang w:val="en-GB"/>
              </w:rPr>
              <w:t xml:space="preserve"> of the</w:t>
            </w:r>
            <w:r>
              <w:rPr>
                <w:lang w:val="en-GB"/>
              </w:rPr>
              <w:t>se</w:t>
            </w:r>
            <w:r w:rsidRPr="008F43DB">
              <w:rPr>
                <w:lang w:val="en-GB"/>
              </w:rPr>
              <w:t xml:space="preserve"> Standard Terms.</w:t>
            </w:r>
            <w:r>
              <w:rPr>
                <w:b/>
                <w:bCs/>
                <w:lang w:bidi="ar-AE"/>
              </w:rPr>
              <w:t xml:space="preserve"> </w:t>
            </w:r>
          </w:p>
        </w:tc>
        <w:tc>
          <w:tcPr>
            <w:tcW w:w="423" w:type="dxa"/>
            <w:shd w:val="clear" w:color="auto" w:fill="auto"/>
          </w:tcPr>
          <w:p w14:paraId="6D2C6F7B"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5CBDC5EE" w14:textId="1432E0A1" w:rsidR="00725092" w:rsidRPr="00C56BEC" w:rsidRDefault="006D06D1" w:rsidP="00732271">
            <w:pPr>
              <w:bidi/>
              <w:ind w:left="441"/>
              <w:jc w:val="both"/>
              <w:rPr>
                <w:rFonts w:ascii="Simplified Arabic" w:hAnsi="Simplified Arabic" w:cs="Simplified Arabic"/>
                <w:sz w:val="22"/>
                <w:szCs w:val="22"/>
                <w:lang w:bidi="ar-AE"/>
              </w:rPr>
            </w:pPr>
            <w:r w:rsidRPr="00C56BEC">
              <w:rPr>
                <w:rFonts w:ascii="Simplified Arabic" w:hAnsi="Simplified Arabic" w:cs="Simplified Arabic"/>
                <w:b/>
                <w:bCs/>
                <w:sz w:val="22"/>
                <w:szCs w:val="22"/>
                <w:rtl/>
                <w:lang w:bidi="ar-AE"/>
              </w:rPr>
              <w:t xml:space="preserve">القوة القاهرة: </w:t>
            </w:r>
            <w:r w:rsidRPr="00C56BEC">
              <w:rPr>
                <w:rFonts w:ascii="Simplified Arabic" w:hAnsi="Simplified Arabic" w:cs="Simplified Arabic"/>
                <w:sz w:val="22"/>
                <w:szCs w:val="22"/>
                <w:rtl/>
                <w:lang w:bidi="ar-AE"/>
              </w:rPr>
              <w:t>يقصد بها المعنى المحدد لها في البند ‏</w:t>
            </w:r>
            <w:r w:rsidR="00732271" w:rsidRPr="00C56BEC">
              <w:rPr>
                <w:rFonts w:ascii="Simplified Arabic" w:hAnsi="Simplified Arabic" w:cs="Simplified Arabic"/>
                <w:sz w:val="22"/>
                <w:szCs w:val="22"/>
                <w:rtl/>
                <w:lang w:bidi="ar-AE"/>
              </w:rPr>
              <w:t>4,17</w:t>
            </w:r>
            <w:r w:rsidRPr="00C56BEC">
              <w:rPr>
                <w:rFonts w:ascii="Simplified Arabic" w:hAnsi="Simplified Arabic" w:cs="Simplified Arabic"/>
                <w:sz w:val="22"/>
                <w:szCs w:val="22"/>
                <w:rtl/>
                <w:lang w:bidi="ar-AE"/>
              </w:rPr>
              <w:t xml:space="preserve"> من الشروط الموحدة</w:t>
            </w:r>
            <w:r w:rsidRPr="00C56BEC">
              <w:rPr>
                <w:rFonts w:ascii="Simplified Arabic" w:hAnsi="Simplified Arabic" w:cs="Simplified Arabic"/>
                <w:b/>
                <w:bCs/>
                <w:sz w:val="22"/>
                <w:szCs w:val="22"/>
                <w:rtl/>
                <w:lang w:bidi="ar-AE"/>
              </w:rPr>
              <w:t>.</w:t>
            </w:r>
          </w:p>
        </w:tc>
      </w:tr>
      <w:tr w:rsidR="00725092" w:rsidRPr="00C23EB6" w14:paraId="2AD848D4" w14:textId="77777777" w:rsidTr="00DD7763">
        <w:tc>
          <w:tcPr>
            <w:tcW w:w="5017" w:type="dxa"/>
            <w:shd w:val="clear" w:color="auto" w:fill="auto"/>
          </w:tcPr>
          <w:p w14:paraId="0B32AD70" w14:textId="77777777" w:rsidR="00725092" w:rsidRPr="00C23EB6" w:rsidRDefault="00725092" w:rsidP="00725092">
            <w:pPr>
              <w:pStyle w:val="Definitions"/>
              <w:spacing w:after="200"/>
              <w:rPr>
                <w:lang w:bidi="ar-AE"/>
              </w:rPr>
            </w:pPr>
            <w:r w:rsidRPr="00C23EB6">
              <w:rPr>
                <w:b/>
                <w:bCs/>
                <w:lang w:bidi="ar-AE"/>
              </w:rPr>
              <w:t>Layout Plan</w:t>
            </w:r>
            <w:r w:rsidRPr="00C23EB6">
              <w:rPr>
                <w:lang w:bidi="ar-AE"/>
              </w:rPr>
              <w:t xml:space="preserve"> means the plan of the Premises attached marked Schedule </w:t>
            </w:r>
            <w:r>
              <w:rPr>
                <w:lang w:bidi="ar-AE"/>
              </w:rPr>
              <w:t>B</w:t>
            </w:r>
            <w:r w:rsidRPr="00C23EB6">
              <w:rPr>
                <w:lang w:bidi="ar-AE"/>
              </w:rPr>
              <w:t>.</w:t>
            </w:r>
          </w:p>
        </w:tc>
        <w:tc>
          <w:tcPr>
            <w:tcW w:w="423" w:type="dxa"/>
            <w:shd w:val="clear" w:color="auto" w:fill="auto"/>
          </w:tcPr>
          <w:p w14:paraId="3234461B" w14:textId="77777777" w:rsidR="00725092" w:rsidRPr="00C23EB6" w:rsidRDefault="00725092" w:rsidP="00725092">
            <w:pPr>
              <w:spacing w:after="200"/>
              <w:rPr>
                <w:rFonts w:cs="Microsoft Sans Serif"/>
              </w:rPr>
            </w:pPr>
          </w:p>
        </w:tc>
        <w:tc>
          <w:tcPr>
            <w:tcW w:w="5018" w:type="dxa"/>
            <w:shd w:val="clear" w:color="auto" w:fill="auto"/>
          </w:tcPr>
          <w:p w14:paraId="1A7237ED" w14:textId="3813AF04" w:rsidR="00725092" w:rsidRPr="00C56BEC" w:rsidRDefault="00725092" w:rsidP="00725092">
            <w:pPr>
              <w:bidi/>
              <w:ind w:left="441"/>
              <w:jc w:val="both"/>
              <w:rPr>
                <w:rFonts w:ascii="Simplified Arabic" w:hAnsi="Simplified Arabic" w:cs="Simplified Arabic"/>
                <w:sz w:val="22"/>
                <w:szCs w:val="22"/>
                <w:lang w:bidi="ar-AE"/>
              </w:rPr>
            </w:pPr>
            <w:r w:rsidRPr="00C56BEC">
              <w:rPr>
                <w:rFonts w:ascii="Simplified Arabic" w:hAnsi="Simplified Arabic" w:cs="Simplified Arabic"/>
                <w:b/>
                <w:bCs/>
                <w:sz w:val="22"/>
                <w:szCs w:val="22"/>
                <w:rtl/>
                <w:lang w:bidi="ar-AE"/>
              </w:rPr>
              <w:t>مخطط التصميم الداخلي</w:t>
            </w:r>
            <w:r w:rsidRPr="00C56BEC">
              <w:rPr>
                <w:rFonts w:ascii="Simplified Arabic" w:hAnsi="Simplified Arabic" w:cs="Simplified Arabic"/>
                <w:sz w:val="22"/>
                <w:szCs w:val="22"/>
                <w:rtl/>
                <w:lang w:bidi="ar-AE"/>
              </w:rPr>
              <w:t xml:space="preserve"> يقصد به مخطط العقار المرفق في الملحق (ب).</w:t>
            </w:r>
          </w:p>
        </w:tc>
      </w:tr>
      <w:tr w:rsidR="00725092" w:rsidRPr="00C23EB6" w14:paraId="2BA89A4E" w14:textId="77777777" w:rsidTr="00DD7763">
        <w:tc>
          <w:tcPr>
            <w:tcW w:w="5017" w:type="dxa"/>
            <w:shd w:val="clear" w:color="auto" w:fill="auto"/>
          </w:tcPr>
          <w:p w14:paraId="466EBCAA" w14:textId="2CAEFB03" w:rsidR="00725092" w:rsidRPr="00C23EB6" w:rsidRDefault="00725092" w:rsidP="00EA5307">
            <w:pPr>
              <w:pStyle w:val="Definitions"/>
              <w:spacing w:after="200"/>
              <w:rPr>
                <w:lang w:bidi="ar-AE"/>
              </w:rPr>
            </w:pPr>
            <w:r>
              <w:rPr>
                <w:b/>
                <w:bCs/>
                <w:lang w:bidi="ar-AE"/>
              </w:rPr>
              <w:lastRenderedPageBreak/>
              <w:t>Lease Agreement</w:t>
            </w:r>
            <w:r>
              <w:rPr>
                <w:lang w:bidi="ar-AE"/>
              </w:rPr>
              <w:t xml:space="preserve"> </w:t>
            </w:r>
            <w:r w:rsidR="00EA5307">
              <w:rPr>
                <w:lang w:bidi="ar-AE"/>
              </w:rPr>
              <w:t>means the</w:t>
            </w:r>
            <w:r>
              <w:rPr>
                <w:lang w:bidi="ar-AE"/>
              </w:rPr>
              <w:t xml:space="preserve"> Lease Agreement and each of the Schedules annexed to it</w:t>
            </w:r>
            <w:r>
              <w:rPr>
                <w:lang w:val="en-GB" w:bidi="ar-AE"/>
              </w:rPr>
              <w:t>, including this Schedule</w:t>
            </w:r>
            <w:r w:rsidRPr="00C23EB6">
              <w:rPr>
                <w:lang w:bidi="ar-AE"/>
              </w:rPr>
              <w:t>.</w:t>
            </w:r>
          </w:p>
        </w:tc>
        <w:tc>
          <w:tcPr>
            <w:tcW w:w="423" w:type="dxa"/>
            <w:shd w:val="clear" w:color="auto" w:fill="auto"/>
          </w:tcPr>
          <w:p w14:paraId="2148A2D2" w14:textId="77777777" w:rsidR="00725092" w:rsidRPr="00C23EB6" w:rsidRDefault="00725092" w:rsidP="00725092">
            <w:pPr>
              <w:spacing w:after="200"/>
              <w:rPr>
                <w:rFonts w:cs="Microsoft Sans Serif"/>
              </w:rPr>
            </w:pPr>
          </w:p>
        </w:tc>
        <w:tc>
          <w:tcPr>
            <w:tcW w:w="5018" w:type="dxa"/>
            <w:shd w:val="clear" w:color="auto" w:fill="auto"/>
          </w:tcPr>
          <w:p w14:paraId="7A9B1CB1" w14:textId="1292BA4C" w:rsidR="00725092" w:rsidRPr="00C56BEC" w:rsidRDefault="006D06D1" w:rsidP="00725092">
            <w:pPr>
              <w:bidi/>
              <w:ind w:left="441"/>
              <w:jc w:val="both"/>
              <w:rPr>
                <w:rFonts w:ascii="Simplified Arabic" w:hAnsi="Simplified Arabic" w:cs="Simplified Arabic"/>
                <w:sz w:val="22"/>
                <w:szCs w:val="22"/>
                <w:lang w:bidi="ar-AE"/>
              </w:rPr>
            </w:pPr>
            <w:r w:rsidRPr="00C56BEC">
              <w:rPr>
                <w:rFonts w:ascii="Simplified Arabic" w:hAnsi="Simplified Arabic" w:cs="Simplified Arabic"/>
                <w:b/>
                <w:bCs/>
                <w:sz w:val="22"/>
                <w:szCs w:val="22"/>
                <w:rtl/>
                <w:lang w:bidi="ar-AE"/>
              </w:rPr>
              <w:t xml:space="preserve">عقد الإيجار: </w:t>
            </w:r>
            <w:r w:rsidRPr="00C56BEC">
              <w:rPr>
                <w:rFonts w:ascii="Simplified Arabic" w:hAnsi="Simplified Arabic" w:cs="Simplified Arabic"/>
                <w:sz w:val="22"/>
                <w:szCs w:val="22"/>
                <w:rtl/>
                <w:lang w:bidi="ar-AE"/>
              </w:rPr>
              <w:t>يقصد به عقد الإيجار  وجميع  الملاحق الملحقة به ومن ضمنها هذا الملحق</w:t>
            </w:r>
            <w:r w:rsidRPr="00C56BEC">
              <w:rPr>
                <w:rFonts w:ascii="Simplified Arabic" w:hAnsi="Simplified Arabic" w:cs="Simplified Arabic"/>
                <w:b/>
                <w:bCs/>
                <w:sz w:val="22"/>
                <w:szCs w:val="22"/>
                <w:rtl/>
                <w:lang w:bidi="ar-AE"/>
              </w:rPr>
              <w:t>.</w:t>
            </w:r>
          </w:p>
        </w:tc>
      </w:tr>
      <w:tr w:rsidR="00015037" w:rsidRPr="00C23EB6" w14:paraId="0E9C98F5" w14:textId="77777777" w:rsidTr="00DD7763">
        <w:tc>
          <w:tcPr>
            <w:tcW w:w="5017" w:type="dxa"/>
            <w:shd w:val="clear" w:color="auto" w:fill="auto"/>
          </w:tcPr>
          <w:p w14:paraId="4F416F91" w14:textId="2201B42D" w:rsidR="00015037" w:rsidRDefault="00015037" w:rsidP="00AB7EED">
            <w:pPr>
              <w:pStyle w:val="Definitions"/>
              <w:spacing w:after="200"/>
              <w:rPr>
                <w:b/>
                <w:bCs/>
                <w:lang w:bidi="ar-AE"/>
              </w:rPr>
            </w:pPr>
            <w:r w:rsidRPr="00CE73E3">
              <w:rPr>
                <w:b/>
                <w:bCs/>
              </w:rPr>
              <w:t xml:space="preserve">Lessee’s Insurance </w:t>
            </w:r>
            <w:r w:rsidRPr="00CE73E3">
              <w:t xml:space="preserve">means the </w:t>
            </w:r>
            <w:r w:rsidR="00AB7EED">
              <w:t xml:space="preserve">insurance required to </w:t>
            </w:r>
            <w:r w:rsidR="00AB7EED" w:rsidRPr="00092876">
              <w:t>be maintained by the Lessee in accordance with Schedule F</w:t>
            </w:r>
            <w:r w:rsidR="00524DEB" w:rsidRPr="00092876">
              <w:t xml:space="preserve"> and for the amount specified in the Particulars</w:t>
            </w:r>
            <w:r w:rsidR="00AB7EED" w:rsidRPr="00092876">
              <w:t xml:space="preserve">. </w:t>
            </w:r>
          </w:p>
        </w:tc>
        <w:tc>
          <w:tcPr>
            <w:tcW w:w="423" w:type="dxa"/>
            <w:shd w:val="clear" w:color="auto" w:fill="auto"/>
          </w:tcPr>
          <w:p w14:paraId="1C61EC03" w14:textId="77777777" w:rsidR="00015037" w:rsidRPr="00C23EB6" w:rsidRDefault="00015037" w:rsidP="00015037">
            <w:pPr>
              <w:spacing w:after="200"/>
              <w:rPr>
                <w:rFonts w:cs="Microsoft Sans Serif"/>
              </w:rPr>
            </w:pPr>
          </w:p>
        </w:tc>
        <w:tc>
          <w:tcPr>
            <w:tcW w:w="5018" w:type="dxa"/>
            <w:shd w:val="clear" w:color="auto" w:fill="auto"/>
          </w:tcPr>
          <w:p w14:paraId="589688C8" w14:textId="79D050FD" w:rsidR="006D06D1" w:rsidRPr="00C56BEC" w:rsidRDefault="006D06D1" w:rsidP="00C83EC8">
            <w:pPr>
              <w:bidi/>
              <w:ind w:left="441"/>
              <w:rPr>
                <w:rFonts w:ascii="Simplified Arabic" w:hAnsi="Simplified Arabic" w:cs="Simplified Arabic"/>
                <w:b/>
                <w:bCs/>
                <w:sz w:val="22"/>
                <w:szCs w:val="22"/>
                <w:rtl/>
              </w:rPr>
            </w:pPr>
            <w:r w:rsidRPr="00C56BEC">
              <w:rPr>
                <w:rFonts w:ascii="Simplified Arabic" w:hAnsi="Simplified Arabic" w:cs="Simplified Arabic"/>
                <w:b/>
                <w:bCs/>
                <w:sz w:val="22"/>
                <w:szCs w:val="22"/>
                <w:rtl/>
              </w:rPr>
              <w:t xml:space="preserve">تأمين </w:t>
            </w:r>
            <w:r w:rsidR="00732271" w:rsidRPr="00C56BEC">
              <w:rPr>
                <w:rFonts w:ascii="Simplified Arabic" w:hAnsi="Simplified Arabic" w:cs="Simplified Arabic"/>
                <w:b/>
                <w:bCs/>
                <w:sz w:val="22"/>
                <w:szCs w:val="22"/>
                <w:rtl/>
              </w:rPr>
              <w:t>المستأجر:</w:t>
            </w:r>
            <w:r w:rsidRPr="00C56BEC">
              <w:rPr>
                <w:rFonts w:ascii="Simplified Arabic" w:hAnsi="Simplified Arabic" w:cs="Simplified Arabic"/>
                <w:b/>
                <w:bCs/>
                <w:sz w:val="22"/>
                <w:szCs w:val="22"/>
                <w:rtl/>
              </w:rPr>
              <w:t xml:space="preserve"> </w:t>
            </w:r>
            <w:r w:rsidRPr="00C56BEC">
              <w:rPr>
                <w:rFonts w:ascii="Simplified Arabic" w:hAnsi="Simplified Arabic" w:cs="Simplified Arabic"/>
                <w:sz w:val="22"/>
                <w:szCs w:val="22"/>
                <w:rtl/>
              </w:rPr>
              <w:t>يقصد به التأمين المطلوب من المستأجر وفقاً للملحق (و) وحسب المبلغ المحدد في التفاصيل</w:t>
            </w:r>
            <w:r w:rsidRPr="00C56BEC">
              <w:rPr>
                <w:rFonts w:ascii="Simplified Arabic" w:hAnsi="Simplified Arabic" w:cs="Simplified Arabic"/>
                <w:b/>
                <w:bCs/>
                <w:sz w:val="22"/>
                <w:szCs w:val="22"/>
              </w:rPr>
              <w:t xml:space="preserve">. </w:t>
            </w:r>
          </w:p>
          <w:p w14:paraId="73A7FCDD" w14:textId="691D94AB" w:rsidR="00015037" w:rsidRPr="00C56BEC" w:rsidRDefault="006D06D1" w:rsidP="00DC3A89">
            <w:pPr>
              <w:bidi/>
              <w:ind w:left="441"/>
              <w:jc w:val="both"/>
              <w:rPr>
                <w:rFonts w:ascii="Simplified Arabic" w:hAnsi="Simplified Arabic" w:cs="Simplified Arabic"/>
                <w:b/>
                <w:bCs/>
                <w:sz w:val="22"/>
                <w:szCs w:val="22"/>
                <w:rtl/>
                <w:lang w:bidi="ar-AE"/>
              </w:rPr>
            </w:pPr>
            <w:r w:rsidRPr="00C56BEC">
              <w:rPr>
                <w:rFonts w:ascii="Simplified Arabic" w:hAnsi="Simplified Arabic" w:cs="Simplified Arabic"/>
                <w:b/>
                <w:bCs/>
                <w:sz w:val="22"/>
                <w:szCs w:val="22"/>
                <w:rtl/>
              </w:rPr>
              <w:t xml:space="preserve"> </w:t>
            </w:r>
          </w:p>
        </w:tc>
      </w:tr>
      <w:tr w:rsidR="00AB7EED" w:rsidRPr="00C23EB6" w14:paraId="2ED80FEF" w14:textId="77777777" w:rsidTr="00DD7763">
        <w:tc>
          <w:tcPr>
            <w:tcW w:w="5017" w:type="dxa"/>
            <w:shd w:val="clear" w:color="auto" w:fill="auto"/>
          </w:tcPr>
          <w:p w14:paraId="21244EE4" w14:textId="0E1D8E18" w:rsidR="00AB7EED" w:rsidRPr="000E1DE4" w:rsidRDefault="00AB7EED" w:rsidP="00AB7EED">
            <w:pPr>
              <w:pStyle w:val="Definitions"/>
              <w:spacing w:after="200"/>
            </w:pPr>
            <w:r>
              <w:rPr>
                <w:b/>
                <w:bCs/>
              </w:rPr>
              <w:t xml:space="preserve">Lessor’s Insurance </w:t>
            </w:r>
            <w:r>
              <w:t xml:space="preserve">means the insurance required to be maintained by the Lessor in accordance with Schedule F. </w:t>
            </w:r>
          </w:p>
        </w:tc>
        <w:tc>
          <w:tcPr>
            <w:tcW w:w="423" w:type="dxa"/>
            <w:shd w:val="clear" w:color="auto" w:fill="auto"/>
          </w:tcPr>
          <w:p w14:paraId="08F356B3" w14:textId="77777777" w:rsidR="00AB7EED" w:rsidRPr="00C23EB6" w:rsidRDefault="00AB7EED" w:rsidP="00015037">
            <w:pPr>
              <w:spacing w:after="200"/>
              <w:rPr>
                <w:rFonts w:cs="Microsoft Sans Serif"/>
              </w:rPr>
            </w:pPr>
          </w:p>
        </w:tc>
        <w:tc>
          <w:tcPr>
            <w:tcW w:w="5018" w:type="dxa"/>
            <w:shd w:val="clear" w:color="auto" w:fill="auto"/>
          </w:tcPr>
          <w:p w14:paraId="7A51CAA5" w14:textId="4FEE489C" w:rsidR="00AB7EED" w:rsidRPr="00C56BEC" w:rsidRDefault="006D06D1" w:rsidP="00015037">
            <w:pPr>
              <w:bidi/>
              <w:ind w:left="441"/>
              <w:jc w:val="both"/>
              <w:rPr>
                <w:rFonts w:ascii="Simplified Arabic" w:hAnsi="Simplified Arabic" w:cs="Simplified Arabic"/>
                <w:b/>
                <w:bCs/>
                <w:sz w:val="22"/>
                <w:szCs w:val="22"/>
                <w:rtl/>
              </w:rPr>
            </w:pPr>
            <w:r w:rsidRPr="00C56BEC">
              <w:rPr>
                <w:rFonts w:ascii="Simplified Arabic" w:hAnsi="Simplified Arabic" w:cs="Simplified Arabic"/>
                <w:b/>
                <w:bCs/>
                <w:sz w:val="22"/>
                <w:szCs w:val="22"/>
                <w:rtl/>
              </w:rPr>
              <w:t xml:space="preserve">تأمين المؤجر: </w:t>
            </w:r>
            <w:r w:rsidRPr="00C56BEC">
              <w:rPr>
                <w:rFonts w:ascii="Simplified Arabic" w:hAnsi="Simplified Arabic" w:cs="Simplified Arabic"/>
                <w:sz w:val="22"/>
                <w:szCs w:val="22"/>
                <w:rtl/>
              </w:rPr>
              <w:t>يقصد به التأمين المطلوب من المؤجر وفقاً للملحق (و).</w:t>
            </w:r>
          </w:p>
        </w:tc>
      </w:tr>
      <w:tr w:rsidR="00725092" w:rsidRPr="00C23EB6" w14:paraId="7095F491" w14:textId="77777777" w:rsidTr="00DD7763">
        <w:tc>
          <w:tcPr>
            <w:tcW w:w="5017" w:type="dxa"/>
            <w:shd w:val="clear" w:color="auto" w:fill="auto"/>
          </w:tcPr>
          <w:p w14:paraId="7E345A4E" w14:textId="494FC161" w:rsidR="00725092" w:rsidRPr="00C23EB6" w:rsidRDefault="00725092" w:rsidP="00725092">
            <w:pPr>
              <w:pStyle w:val="Definitions"/>
              <w:spacing w:after="200"/>
              <w:rPr>
                <w:lang w:bidi="ar-AE"/>
              </w:rPr>
            </w:pPr>
            <w:r w:rsidRPr="00C23EB6">
              <w:rPr>
                <w:b/>
                <w:bCs/>
                <w:lang w:bidi="ar-AE"/>
              </w:rPr>
              <w:t xml:space="preserve">Master Community </w:t>
            </w:r>
            <w:r w:rsidRPr="00C23EB6">
              <w:rPr>
                <w:bCs/>
                <w:lang w:bidi="ar-AE"/>
              </w:rPr>
              <w:t>means the King Abdullah Financial District, Riyadh, Kingdom of Saudi Arabia</w:t>
            </w:r>
            <w:r w:rsidR="00AF1104">
              <w:rPr>
                <w:bCs/>
                <w:lang w:bidi="ar-AE"/>
              </w:rPr>
              <w:t>, which includes any common use facilities</w:t>
            </w:r>
            <w:r w:rsidRPr="00C23EB6">
              <w:rPr>
                <w:bCs/>
                <w:lang w:bidi="ar-AE"/>
              </w:rPr>
              <w:t xml:space="preserve">. </w:t>
            </w:r>
          </w:p>
        </w:tc>
        <w:tc>
          <w:tcPr>
            <w:tcW w:w="423" w:type="dxa"/>
            <w:shd w:val="clear" w:color="auto" w:fill="auto"/>
          </w:tcPr>
          <w:p w14:paraId="3979567A" w14:textId="77777777" w:rsidR="00725092" w:rsidRPr="00C23EB6" w:rsidRDefault="00725092" w:rsidP="00725092">
            <w:pPr>
              <w:spacing w:after="200"/>
              <w:rPr>
                <w:rFonts w:cs="Microsoft Sans Serif"/>
              </w:rPr>
            </w:pPr>
          </w:p>
        </w:tc>
        <w:tc>
          <w:tcPr>
            <w:tcW w:w="5018" w:type="dxa"/>
            <w:shd w:val="clear" w:color="auto" w:fill="auto"/>
          </w:tcPr>
          <w:p w14:paraId="7EF74EC6" w14:textId="1B683753" w:rsidR="00725092" w:rsidRPr="00C56BEC" w:rsidRDefault="006D06D1" w:rsidP="00725092">
            <w:pPr>
              <w:bidi/>
              <w:ind w:left="441"/>
              <w:jc w:val="both"/>
              <w:rPr>
                <w:rFonts w:ascii="Simplified Arabic" w:hAnsi="Simplified Arabic" w:cs="Simplified Arabic"/>
                <w:sz w:val="22"/>
                <w:szCs w:val="22"/>
                <w:lang w:bidi="ar-AE"/>
              </w:rPr>
            </w:pPr>
            <w:r w:rsidRPr="00C56BEC">
              <w:rPr>
                <w:rFonts w:ascii="Simplified Arabic" w:hAnsi="Simplified Arabic" w:cs="Simplified Arabic"/>
                <w:b/>
                <w:bCs/>
                <w:sz w:val="22"/>
                <w:szCs w:val="22"/>
                <w:rtl/>
                <w:lang w:bidi="ar-AE"/>
              </w:rPr>
              <w:t>المجمع الرئيس</w:t>
            </w:r>
            <w:r w:rsidR="00C83EC8" w:rsidRPr="00C56BEC">
              <w:rPr>
                <w:rFonts w:ascii="Simplified Arabic" w:hAnsi="Simplified Arabic" w:cs="Simplified Arabic"/>
                <w:b/>
                <w:bCs/>
                <w:sz w:val="22"/>
                <w:szCs w:val="22"/>
                <w:rtl/>
                <w:lang w:bidi="ar-AE"/>
              </w:rPr>
              <w:t>ي</w:t>
            </w:r>
            <w:r w:rsidRPr="00C56BEC">
              <w:rPr>
                <w:rFonts w:ascii="Simplified Arabic" w:hAnsi="Simplified Arabic" w:cs="Simplified Arabic"/>
                <w:b/>
                <w:bCs/>
                <w:sz w:val="22"/>
                <w:szCs w:val="22"/>
                <w:rtl/>
                <w:lang w:bidi="ar-AE"/>
              </w:rPr>
              <w:t xml:space="preserve">: </w:t>
            </w:r>
            <w:r w:rsidRPr="00C56BEC">
              <w:rPr>
                <w:rFonts w:ascii="Simplified Arabic" w:hAnsi="Simplified Arabic" w:cs="Simplified Arabic"/>
                <w:sz w:val="22"/>
                <w:szCs w:val="22"/>
                <w:rtl/>
                <w:lang w:bidi="ar-AE"/>
              </w:rPr>
              <w:t>يقصد به مركز الملك عبد الله المالي، الرياض، المملكة العربية السعودية والذي يشمل أي مرافق للاستخدام العام.</w:t>
            </w:r>
          </w:p>
        </w:tc>
      </w:tr>
      <w:tr w:rsidR="00725092" w:rsidRPr="00C23EB6" w14:paraId="300E7EF7" w14:textId="77777777" w:rsidTr="00DD7763">
        <w:tc>
          <w:tcPr>
            <w:tcW w:w="5017" w:type="dxa"/>
            <w:shd w:val="clear" w:color="auto" w:fill="auto"/>
          </w:tcPr>
          <w:p w14:paraId="43D45B95" w14:textId="2F95D941" w:rsidR="00725092" w:rsidRPr="00C23EB6" w:rsidRDefault="00725092" w:rsidP="00524DEB">
            <w:pPr>
              <w:pStyle w:val="Definitions"/>
              <w:spacing w:after="200"/>
              <w:rPr>
                <w:b/>
                <w:bCs/>
                <w:lang w:val="en-GB"/>
              </w:rPr>
            </w:pPr>
            <w:r w:rsidRPr="00C23EB6">
              <w:rPr>
                <w:b/>
                <w:bCs/>
                <w:lang w:val="en-GB"/>
              </w:rPr>
              <w:t xml:space="preserve">Master Community </w:t>
            </w:r>
            <w:r w:rsidR="00D976A0">
              <w:rPr>
                <w:b/>
                <w:bCs/>
                <w:lang w:val="en-GB"/>
              </w:rPr>
              <w:t>Rules and Regulations</w:t>
            </w:r>
            <w:r w:rsidRPr="00C23EB6">
              <w:rPr>
                <w:b/>
                <w:bCs/>
                <w:lang w:val="en-GB"/>
              </w:rPr>
              <w:t xml:space="preserve"> </w:t>
            </w:r>
            <w:r w:rsidRPr="00C23EB6">
              <w:rPr>
                <w:lang w:val="en-GB"/>
              </w:rPr>
              <w:t xml:space="preserve">means the </w:t>
            </w:r>
            <w:r w:rsidR="00D976A0">
              <w:rPr>
                <w:lang w:val="en-GB"/>
              </w:rPr>
              <w:t>master community declaration, which includes the rules and regulations</w:t>
            </w:r>
            <w:r w:rsidR="000E1DE4">
              <w:rPr>
                <w:lang w:val="en-GB"/>
              </w:rPr>
              <w:t>,</w:t>
            </w:r>
            <w:r w:rsidR="00D976A0">
              <w:rPr>
                <w:lang w:val="en-GB"/>
              </w:rPr>
              <w:t xml:space="preserve"> put in place</w:t>
            </w:r>
            <w:r w:rsidR="00CC44DA">
              <w:rPr>
                <w:lang w:val="en-GB"/>
              </w:rPr>
              <w:t xml:space="preserve"> by the Master Developer </w:t>
            </w:r>
            <w:r w:rsidR="00D976A0">
              <w:rPr>
                <w:lang w:val="en-GB"/>
              </w:rPr>
              <w:t xml:space="preserve">for the benefit of owners and occupiers in the Master Community and designed to create an environment in which all owners and occupiers can </w:t>
            </w:r>
            <w:r w:rsidR="00D976A0" w:rsidRPr="00092876">
              <w:rPr>
                <w:lang w:val="en-GB"/>
              </w:rPr>
              <w:t xml:space="preserve">benefit </w:t>
            </w:r>
            <w:r w:rsidR="00524DEB" w:rsidRPr="00092876">
              <w:rPr>
                <w:lang w:val="en-GB"/>
              </w:rPr>
              <w:t>from</w:t>
            </w:r>
            <w:r w:rsidR="00524DEB">
              <w:rPr>
                <w:lang w:val="en-GB"/>
              </w:rPr>
              <w:t xml:space="preserve"> </w:t>
            </w:r>
            <w:r w:rsidR="00D976A0">
              <w:rPr>
                <w:lang w:val="en-GB"/>
              </w:rPr>
              <w:t xml:space="preserve">various common use facilities, </w:t>
            </w:r>
            <w:r w:rsidRPr="00C23EB6">
              <w:rPr>
                <w:lang w:val="en-GB"/>
              </w:rPr>
              <w:t>as may be amended by the Master Developer from time to time.</w:t>
            </w:r>
          </w:p>
        </w:tc>
        <w:tc>
          <w:tcPr>
            <w:tcW w:w="423" w:type="dxa"/>
            <w:shd w:val="clear" w:color="auto" w:fill="auto"/>
          </w:tcPr>
          <w:p w14:paraId="44CA352D" w14:textId="77777777" w:rsidR="00725092" w:rsidRPr="00C23EB6" w:rsidRDefault="00725092" w:rsidP="00725092">
            <w:pPr>
              <w:spacing w:after="200"/>
              <w:rPr>
                <w:rFonts w:cs="Microsoft Sans Serif"/>
              </w:rPr>
            </w:pPr>
          </w:p>
        </w:tc>
        <w:tc>
          <w:tcPr>
            <w:tcW w:w="5018" w:type="dxa"/>
            <w:shd w:val="clear" w:color="auto" w:fill="auto"/>
          </w:tcPr>
          <w:p w14:paraId="1C66D538" w14:textId="0856D943" w:rsidR="00725092" w:rsidRPr="00C56BEC" w:rsidRDefault="006D06D1" w:rsidP="00C83EC8">
            <w:pPr>
              <w:bidi/>
              <w:ind w:left="441"/>
              <w:jc w:val="both"/>
              <w:rPr>
                <w:rFonts w:ascii="Simplified Arabic" w:hAnsi="Simplified Arabic" w:cs="Simplified Arabic"/>
                <w:sz w:val="22"/>
                <w:szCs w:val="22"/>
                <w:lang w:bidi="ar-AE"/>
              </w:rPr>
            </w:pPr>
            <w:r w:rsidRPr="00C56BEC">
              <w:rPr>
                <w:rFonts w:ascii="Simplified Arabic" w:hAnsi="Simplified Arabic" w:cs="Simplified Arabic"/>
                <w:b/>
                <w:bCs/>
                <w:sz w:val="22"/>
                <w:szCs w:val="22"/>
                <w:rtl/>
                <w:lang w:bidi="ar-AE"/>
              </w:rPr>
              <w:t>قواعد ولوائح المجمع الرئيس</w:t>
            </w:r>
            <w:r w:rsidR="00C83EC8" w:rsidRPr="00C56BEC">
              <w:rPr>
                <w:rFonts w:ascii="Simplified Arabic" w:hAnsi="Simplified Arabic" w:cs="Simplified Arabic"/>
                <w:b/>
                <w:bCs/>
                <w:sz w:val="22"/>
                <w:szCs w:val="22"/>
                <w:rtl/>
                <w:lang w:bidi="ar-AE"/>
              </w:rPr>
              <w:t>ي</w:t>
            </w:r>
            <w:r w:rsidRPr="00C56BEC">
              <w:rPr>
                <w:rFonts w:ascii="Simplified Arabic" w:hAnsi="Simplified Arabic" w:cs="Simplified Arabic"/>
                <w:b/>
                <w:bCs/>
                <w:sz w:val="22"/>
                <w:szCs w:val="22"/>
                <w:rtl/>
                <w:lang w:bidi="ar-AE"/>
              </w:rPr>
              <w:t xml:space="preserve">: </w:t>
            </w:r>
            <w:r w:rsidRPr="00C56BEC">
              <w:rPr>
                <w:rFonts w:ascii="Simplified Arabic" w:hAnsi="Simplified Arabic" w:cs="Simplified Arabic"/>
                <w:sz w:val="22"/>
                <w:szCs w:val="22"/>
                <w:rtl/>
                <w:lang w:bidi="ar-AE"/>
              </w:rPr>
              <w:t>يعني وثيقة المجمع الرئيس</w:t>
            </w:r>
            <w:r w:rsidR="00C83EC8" w:rsidRPr="00C56BEC">
              <w:rPr>
                <w:rFonts w:ascii="Simplified Arabic" w:hAnsi="Simplified Arabic" w:cs="Simplified Arabic"/>
                <w:sz w:val="22"/>
                <w:szCs w:val="22"/>
                <w:rtl/>
                <w:lang w:bidi="ar-AE"/>
              </w:rPr>
              <w:t>ي</w:t>
            </w:r>
            <w:r w:rsidRPr="00C56BEC">
              <w:rPr>
                <w:rFonts w:ascii="Simplified Arabic" w:hAnsi="Simplified Arabic" w:cs="Simplified Arabic"/>
                <w:sz w:val="22"/>
                <w:szCs w:val="22"/>
                <w:rtl/>
                <w:lang w:bidi="ar-AE"/>
              </w:rPr>
              <w:t xml:space="preserve"> التي أعدها المطور الرئيس</w:t>
            </w:r>
            <w:r w:rsidR="00C83EC8" w:rsidRPr="00C56BEC">
              <w:rPr>
                <w:rFonts w:ascii="Simplified Arabic" w:hAnsi="Simplified Arabic" w:cs="Simplified Arabic"/>
                <w:sz w:val="22"/>
                <w:szCs w:val="22"/>
                <w:rtl/>
                <w:lang w:bidi="ar-AE"/>
              </w:rPr>
              <w:t>ي</w:t>
            </w:r>
            <w:r w:rsidRPr="00C56BEC">
              <w:rPr>
                <w:rFonts w:ascii="Simplified Arabic" w:hAnsi="Simplified Arabic" w:cs="Simplified Arabic"/>
                <w:sz w:val="22"/>
                <w:szCs w:val="22"/>
                <w:rtl/>
                <w:lang w:bidi="ar-AE"/>
              </w:rPr>
              <w:t xml:space="preserve"> لمصلحة المالكين وشاغلي المجمع الرئيس</w:t>
            </w:r>
            <w:r w:rsidR="00C83EC8" w:rsidRPr="00C56BEC">
              <w:rPr>
                <w:rFonts w:ascii="Simplified Arabic" w:hAnsi="Simplified Arabic" w:cs="Simplified Arabic"/>
                <w:sz w:val="22"/>
                <w:szCs w:val="22"/>
                <w:rtl/>
                <w:lang w:bidi="ar-AE"/>
              </w:rPr>
              <w:t>ي</w:t>
            </w:r>
            <w:r w:rsidRPr="00C56BEC">
              <w:rPr>
                <w:rFonts w:ascii="Simplified Arabic" w:hAnsi="Simplified Arabic" w:cs="Simplified Arabic"/>
                <w:sz w:val="22"/>
                <w:szCs w:val="22"/>
                <w:rtl/>
                <w:lang w:bidi="ar-AE"/>
              </w:rPr>
              <w:t xml:space="preserve"> والمصممة لتوفير بيئة يستطيع فيها جميع المالكين وشاغلي المجمع الرئيس من الاستفادة من مختلف مرافق الاستخدام العام، حسبما يتم تعديلها من وقت لآخر من قبل المطور الرئيس</w:t>
            </w:r>
            <w:r w:rsidR="00C83EC8" w:rsidRPr="00C56BEC">
              <w:rPr>
                <w:rFonts w:ascii="Simplified Arabic" w:hAnsi="Simplified Arabic" w:cs="Simplified Arabic"/>
                <w:sz w:val="22"/>
                <w:szCs w:val="22"/>
                <w:rtl/>
                <w:lang w:bidi="ar-AE"/>
              </w:rPr>
              <w:t>ي</w:t>
            </w:r>
            <w:r w:rsidRPr="00C56BEC">
              <w:rPr>
                <w:rFonts w:ascii="Simplified Arabic" w:hAnsi="Simplified Arabic" w:cs="Simplified Arabic"/>
                <w:sz w:val="22"/>
                <w:szCs w:val="22"/>
                <w:rtl/>
                <w:lang w:bidi="ar-AE"/>
              </w:rPr>
              <w:t>.</w:t>
            </w:r>
          </w:p>
        </w:tc>
      </w:tr>
      <w:tr w:rsidR="00E16623" w:rsidRPr="00C23EB6" w14:paraId="615B206F" w14:textId="77777777" w:rsidTr="00DD7763">
        <w:tc>
          <w:tcPr>
            <w:tcW w:w="5017" w:type="dxa"/>
            <w:shd w:val="clear" w:color="auto" w:fill="auto"/>
          </w:tcPr>
          <w:p w14:paraId="687F9FFE" w14:textId="50CDFED7" w:rsidR="00E16623" w:rsidRPr="00C23EB6" w:rsidRDefault="00E16623" w:rsidP="00524DEB">
            <w:pPr>
              <w:pStyle w:val="Definitions"/>
              <w:spacing w:after="200"/>
              <w:rPr>
                <w:b/>
                <w:bCs/>
                <w:lang w:val="en-GB"/>
              </w:rPr>
            </w:pPr>
            <w:r>
              <w:rPr>
                <w:b/>
                <w:bCs/>
                <w:lang w:val="en-GB"/>
              </w:rPr>
              <w:t xml:space="preserve">Master Community Service Charges </w:t>
            </w:r>
            <w:r w:rsidRPr="00E16623">
              <w:rPr>
                <w:lang w:val="en-GB"/>
              </w:rPr>
              <w:t>means</w:t>
            </w:r>
            <w:r w:rsidR="00D346FA">
              <w:rPr>
                <w:lang w:val="en-GB"/>
              </w:rPr>
              <w:t xml:space="preserve"> the annual amount payable by the Lessee</w:t>
            </w:r>
            <w:r w:rsidR="00EA5307">
              <w:rPr>
                <w:lang w:val="en-GB"/>
              </w:rPr>
              <w:t xml:space="preserve"> as </w:t>
            </w:r>
            <w:r w:rsidR="00EA5307" w:rsidRPr="00EA5307">
              <w:rPr>
                <w:lang w:val="en-GB"/>
              </w:rPr>
              <w:t>agreed to in th</w:t>
            </w:r>
            <w:r w:rsidR="00524DEB">
              <w:rPr>
                <w:lang w:val="en-GB"/>
              </w:rPr>
              <w:t>e</w:t>
            </w:r>
            <w:r w:rsidR="00EA5307" w:rsidRPr="00EA5307">
              <w:rPr>
                <w:lang w:val="en-GB"/>
              </w:rPr>
              <w:t xml:space="preserve"> Lease Agreement, being</w:t>
            </w:r>
            <w:r w:rsidR="00D346FA" w:rsidRPr="00EA5307">
              <w:rPr>
                <w:lang w:val="en-GB"/>
              </w:rPr>
              <w:t xml:space="preserve"> </w:t>
            </w:r>
            <w:r w:rsidR="008B1DB3">
              <w:rPr>
                <w:lang w:val="en-GB"/>
              </w:rPr>
              <w:t>the Lessee’s</w:t>
            </w:r>
            <w:r w:rsidR="00EA5307" w:rsidRPr="00EA5307">
              <w:rPr>
                <w:lang w:val="en-GB"/>
              </w:rPr>
              <w:t xml:space="preserve"> </w:t>
            </w:r>
            <w:r w:rsidR="00D346FA" w:rsidRPr="00EA5307">
              <w:rPr>
                <w:lang w:val="en-GB"/>
              </w:rPr>
              <w:t xml:space="preserve">proportional contribution to the </w:t>
            </w:r>
            <w:r w:rsidRPr="00EA5307">
              <w:rPr>
                <w:lang w:val="en-GB"/>
              </w:rPr>
              <w:t xml:space="preserve">charges levied by the Master Developer on the </w:t>
            </w:r>
            <w:r w:rsidR="00D346FA" w:rsidRPr="001800B3">
              <w:rPr>
                <w:lang w:val="en-GB"/>
              </w:rPr>
              <w:t>Lessor</w:t>
            </w:r>
            <w:r w:rsidR="00CC44DA" w:rsidRPr="001800B3">
              <w:rPr>
                <w:lang w:val="en-GB"/>
              </w:rPr>
              <w:t xml:space="preserve"> (as owner of the Building</w:t>
            </w:r>
            <w:r w:rsidR="00CC44DA">
              <w:rPr>
                <w:lang w:val="en-GB"/>
              </w:rPr>
              <w:t>)</w:t>
            </w:r>
            <w:r w:rsidRPr="00E16623">
              <w:rPr>
                <w:lang w:val="en-GB"/>
              </w:rPr>
              <w:t xml:space="preserve"> for the management, administration, repair and maintenance of the Master Community</w:t>
            </w:r>
            <w:r>
              <w:rPr>
                <w:lang w:val="en-GB"/>
              </w:rPr>
              <w:t>.</w:t>
            </w:r>
          </w:p>
        </w:tc>
        <w:tc>
          <w:tcPr>
            <w:tcW w:w="423" w:type="dxa"/>
            <w:shd w:val="clear" w:color="auto" w:fill="auto"/>
          </w:tcPr>
          <w:p w14:paraId="0329BBA7" w14:textId="77777777" w:rsidR="00E16623" w:rsidRPr="00C23EB6" w:rsidRDefault="00E16623" w:rsidP="00725092">
            <w:pPr>
              <w:spacing w:after="200"/>
              <w:rPr>
                <w:rFonts w:cs="Microsoft Sans Serif"/>
              </w:rPr>
            </w:pPr>
          </w:p>
        </w:tc>
        <w:tc>
          <w:tcPr>
            <w:tcW w:w="5018" w:type="dxa"/>
            <w:shd w:val="clear" w:color="auto" w:fill="auto"/>
          </w:tcPr>
          <w:p w14:paraId="7A6A3DCA" w14:textId="47C005CD" w:rsidR="00E16623" w:rsidRPr="00C56BEC" w:rsidRDefault="006D06D1" w:rsidP="00C83EC8">
            <w:pPr>
              <w:tabs>
                <w:tab w:val="left" w:pos="3564"/>
              </w:tabs>
              <w:bidi/>
              <w:rPr>
                <w:rFonts w:ascii="Simplified Arabic" w:hAnsi="Simplified Arabic" w:cs="Simplified Arabic"/>
                <w:sz w:val="22"/>
                <w:szCs w:val="22"/>
                <w:rtl/>
                <w:lang w:bidi="ar-AE"/>
              </w:rPr>
            </w:pPr>
            <w:r w:rsidRPr="00C56BEC">
              <w:rPr>
                <w:rFonts w:ascii="Simplified Arabic" w:hAnsi="Simplified Arabic" w:cs="Simplified Arabic"/>
                <w:b/>
                <w:bCs/>
                <w:sz w:val="22"/>
                <w:szCs w:val="22"/>
                <w:rtl/>
                <w:lang w:bidi="ar-AE"/>
              </w:rPr>
              <w:t>رسوم خدمات المجمّع الرئيس</w:t>
            </w:r>
            <w:r w:rsidR="00C83EC8" w:rsidRPr="00C56BEC">
              <w:rPr>
                <w:rFonts w:ascii="Simplified Arabic" w:hAnsi="Simplified Arabic" w:cs="Simplified Arabic"/>
                <w:b/>
                <w:bCs/>
                <w:sz w:val="22"/>
                <w:szCs w:val="22"/>
                <w:rtl/>
                <w:lang w:bidi="ar-AE"/>
              </w:rPr>
              <w:t>ي</w:t>
            </w:r>
            <w:r w:rsidRPr="00C56BEC">
              <w:rPr>
                <w:rFonts w:ascii="Simplified Arabic" w:hAnsi="Simplified Arabic" w:cs="Simplified Arabic"/>
                <w:sz w:val="22"/>
                <w:szCs w:val="22"/>
                <w:rtl/>
                <w:lang w:bidi="ar-AE"/>
              </w:rPr>
              <w:t xml:space="preserve">: تعني المبلغ السنوي المستحق السداد من قبل المستأجر حسبما يتم الاتفاق عليه في عقد الإيجار، </w:t>
            </w:r>
            <w:r w:rsidR="00C83EC8" w:rsidRPr="00C56BEC">
              <w:rPr>
                <w:rFonts w:ascii="Simplified Arabic" w:hAnsi="Simplified Arabic" w:cs="Simplified Arabic"/>
                <w:sz w:val="22"/>
                <w:szCs w:val="22"/>
                <w:rtl/>
                <w:lang w:bidi="ar-AE"/>
              </w:rPr>
              <w:t>ويمثل</w:t>
            </w:r>
            <w:r w:rsidRPr="00C56BEC">
              <w:rPr>
                <w:rFonts w:ascii="Simplified Arabic" w:hAnsi="Simplified Arabic" w:cs="Simplified Arabic"/>
                <w:sz w:val="22"/>
                <w:szCs w:val="22"/>
                <w:rtl/>
                <w:lang w:bidi="ar-AE"/>
              </w:rPr>
              <w:t xml:space="preserve"> المساهمة النسبية في الرسوم المفروضة من قبل المطور الرئيس على المؤجر (كمالك للمبنى) مقابل إدارة المجمع الرئيس</w:t>
            </w:r>
            <w:r w:rsidR="00C83EC8" w:rsidRPr="00C56BEC">
              <w:rPr>
                <w:rFonts w:ascii="Simplified Arabic" w:hAnsi="Simplified Arabic" w:cs="Simplified Arabic"/>
                <w:sz w:val="22"/>
                <w:szCs w:val="22"/>
                <w:rtl/>
                <w:lang w:bidi="ar-AE"/>
              </w:rPr>
              <w:t>ي</w:t>
            </w:r>
            <w:r w:rsidRPr="00C56BEC">
              <w:rPr>
                <w:rFonts w:ascii="Simplified Arabic" w:hAnsi="Simplified Arabic" w:cs="Simplified Arabic"/>
                <w:sz w:val="22"/>
                <w:szCs w:val="22"/>
                <w:rtl/>
                <w:lang w:bidi="ar-AE"/>
              </w:rPr>
              <w:t xml:space="preserve"> وعمليات الإصلاح والصيانة</w:t>
            </w:r>
            <w:r w:rsidR="00C83EC8" w:rsidRPr="00C56BEC">
              <w:rPr>
                <w:rFonts w:ascii="Simplified Arabic" w:hAnsi="Simplified Arabic" w:cs="Simplified Arabic"/>
                <w:sz w:val="22"/>
                <w:szCs w:val="22"/>
                <w:rtl/>
                <w:lang w:bidi="ar-AE"/>
              </w:rPr>
              <w:t xml:space="preserve"> فيه</w:t>
            </w:r>
            <w:r w:rsidRPr="00C56BEC">
              <w:rPr>
                <w:rFonts w:ascii="Simplified Arabic" w:hAnsi="Simplified Arabic" w:cs="Simplified Arabic"/>
                <w:sz w:val="22"/>
                <w:szCs w:val="22"/>
                <w:rtl/>
                <w:lang w:bidi="ar-AE"/>
              </w:rPr>
              <w:t xml:space="preserve">.  </w:t>
            </w:r>
          </w:p>
        </w:tc>
      </w:tr>
      <w:tr w:rsidR="00725092" w:rsidRPr="00C23EB6" w14:paraId="1B92C811" w14:textId="77777777" w:rsidTr="00DD7763">
        <w:tc>
          <w:tcPr>
            <w:tcW w:w="5017" w:type="dxa"/>
            <w:shd w:val="clear" w:color="auto" w:fill="auto"/>
          </w:tcPr>
          <w:p w14:paraId="1CF975C0" w14:textId="50F13BFF" w:rsidR="00725092" w:rsidRPr="00C23EB6" w:rsidRDefault="00725092" w:rsidP="00725092">
            <w:pPr>
              <w:pStyle w:val="Definitions"/>
              <w:spacing w:after="200"/>
              <w:rPr>
                <w:b/>
                <w:bCs/>
                <w:lang w:val="en-GB"/>
              </w:rPr>
            </w:pPr>
            <w:r w:rsidRPr="00C23EB6">
              <w:rPr>
                <w:b/>
                <w:bCs/>
                <w:lang w:val="en-GB"/>
              </w:rPr>
              <w:t xml:space="preserve">Master Developer </w:t>
            </w:r>
            <w:r w:rsidRPr="00C23EB6">
              <w:rPr>
                <w:lang w:val="en-GB"/>
              </w:rPr>
              <w:t>means K</w:t>
            </w:r>
            <w:r w:rsidR="00092876">
              <w:rPr>
                <w:lang w:val="en-GB"/>
              </w:rPr>
              <w:t xml:space="preserve">ing </w:t>
            </w:r>
            <w:r w:rsidRPr="00C23EB6">
              <w:rPr>
                <w:lang w:val="en-GB"/>
              </w:rPr>
              <w:t>A</w:t>
            </w:r>
            <w:r w:rsidR="00092876">
              <w:rPr>
                <w:lang w:val="en-GB"/>
              </w:rPr>
              <w:t xml:space="preserve">bdullah </w:t>
            </w:r>
            <w:r w:rsidRPr="00C23EB6">
              <w:rPr>
                <w:lang w:val="en-GB"/>
              </w:rPr>
              <w:t>F</w:t>
            </w:r>
            <w:r w:rsidR="00092876">
              <w:rPr>
                <w:lang w:val="en-GB"/>
              </w:rPr>
              <w:t xml:space="preserve">inancial </w:t>
            </w:r>
            <w:r w:rsidRPr="00C23EB6">
              <w:rPr>
                <w:lang w:val="en-GB"/>
              </w:rPr>
              <w:t>D</w:t>
            </w:r>
            <w:r w:rsidR="00092876">
              <w:rPr>
                <w:lang w:val="en-GB"/>
              </w:rPr>
              <w:t>istrict</w:t>
            </w:r>
            <w:r w:rsidRPr="00C23EB6">
              <w:rPr>
                <w:lang w:val="en-GB"/>
              </w:rPr>
              <w:t xml:space="preserve"> Development &amp; Management Company, Kingdom of Saudi Arabia and including its nominees, successors or assigns.</w:t>
            </w:r>
          </w:p>
        </w:tc>
        <w:tc>
          <w:tcPr>
            <w:tcW w:w="423" w:type="dxa"/>
            <w:shd w:val="clear" w:color="auto" w:fill="auto"/>
          </w:tcPr>
          <w:p w14:paraId="2927016C" w14:textId="77777777" w:rsidR="00725092" w:rsidRPr="00C23EB6" w:rsidRDefault="00725092" w:rsidP="00725092">
            <w:pPr>
              <w:spacing w:after="200"/>
              <w:rPr>
                <w:rFonts w:cs="Microsoft Sans Serif"/>
              </w:rPr>
            </w:pPr>
          </w:p>
        </w:tc>
        <w:tc>
          <w:tcPr>
            <w:tcW w:w="5018" w:type="dxa"/>
            <w:shd w:val="clear" w:color="auto" w:fill="auto"/>
          </w:tcPr>
          <w:p w14:paraId="586E53D4" w14:textId="2CAB681C" w:rsidR="00725092" w:rsidRPr="00C56BEC" w:rsidRDefault="00725092" w:rsidP="00725092">
            <w:pPr>
              <w:bidi/>
              <w:ind w:left="441"/>
              <w:jc w:val="both"/>
              <w:rPr>
                <w:rFonts w:ascii="Simplified Arabic" w:hAnsi="Simplified Arabic" w:cs="Simplified Arabic"/>
                <w:sz w:val="22"/>
                <w:szCs w:val="22"/>
                <w:lang w:bidi="ar-AE"/>
              </w:rPr>
            </w:pPr>
            <w:r w:rsidRPr="00C56BEC">
              <w:rPr>
                <w:rFonts w:ascii="Simplified Arabic" w:hAnsi="Simplified Arabic" w:cs="Simplified Arabic"/>
                <w:b/>
                <w:bCs/>
                <w:sz w:val="22"/>
                <w:szCs w:val="22"/>
                <w:rtl/>
                <w:lang w:bidi="ar-AE"/>
              </w:rPr>
              <w:t xml:space="preserve">المطور الرئيس </w:t>
            </w:r>
            <w:r w:rsidRPr="00C56BEC">
              <w:rPr>
                <w:rFonts w:ascii="Simplified Arabic" w:hAnsi="Simplified Arabic" w:cs="Simplified Arabic"/>
                <w:sz w:val="22"/>
                <w:szCs w:val="22"/>
                <w:rtl/>
                <w:lang w:bidi="ar-AE"/>
              </w:rPr>
              <w:t>يقصد به شركة إدارة و تطوير مركز الملك عبد الله المالي في الرياض، المملكة العربية السعودية، ومرشح</w:t>
            </w:r>
            <w:r w:rsidR="006D06D1" w:rsidRPr="00C56BEC">
              <w:rPr>
                <w:rFonts w:ascii="Simplified Arabic" w:hAnsi="Simplified Arabic" w:cs="Simplified Arabic"/>
                <w:sz w:val="22"/>
                <w:szCs w:val="22"/>
                <w:rtl/>
                <w:lang w:bidi="ar-AE"/>
              </w:rPr>
              <w:t>و</w:t>
            </w:r>
            <w:r w:rsidR="00732271" w:rsidRPr="00C56BEC">
              <w:rPr>
                <w:rFonts w:ascii="Simplified Arabic" w:hAnsi="Simplified Arabic" w:cs="Simplified Arabic"/>
                <w:sz w:val="22"/>
                <w:szCs w:val="22"/>
                <w:rtl/>
                <w:lang w:bidi="ar-AE"/>
              </w:rPr>
              <w:t>ه</w:t>
            </w:r>
            <w:r w:rsidRPr="00C56BEC">
              <w:rPr>
                <w:rFonts w:ascii="Simplified Arabic" w:hAnsi="Simplified Arabic" w:cs="Simplified Arabic"/>
                <w:sz w:val="22"/>
                <w:szCs w:val="22"/>
                <w:rtl/>
                <w:lang w:bidi="ar-AE"/>
              </w:rPr>
              <w:t>ا وخلفا</w:t>
            </w:r>
            <w:r w:rsidR="006D06D1" w:rsidRPr="00C56BEC">
              <w:rPr>
                <w:rFonts w:ascii="Simplified Arabic" w:hAnsi="Simplified Arabic" w:cs="Simplified Arabic"/>
                <w:sz w:val="22"/>
                <w:szCs w:val="22"/>
                <w:rtl/>
                <w:lang w:bidi="ar-AE"/>
              </w:rPr>
              <w:t>ؤ</w:t>
            </w:r>
            <w:r w:rsidRPr="00C56BEC">
              <w:rPr>
                <w:rFonts w:ascii="Simplified Arabic" w:hAnsi="Simplified Arabic" w:cs="Simplified Arabic"/>
                <w:sz w:val="22"/>
                <w:szCs w:val="22"/>
                <w:rtl/>
                <w:lang w:bidi="ar-AE"/>
              </w:rPr>
              <w:t>ها أو المتنازل إليهم.</w:t>
            </w:r>
          </w:p>
        </w:tc>
      </w:tr>
      <w:tr w:rsidR="00725092" w:rsidRPr="00C23EB6" w14:paraId="1B85C4ED" w14:textId="77777777" w:rsidTr="00DD7763">
        <w:tc>
          <w:tcPr>
            <w:tcW w:w="5017" w:type="dxa"/>
            <w:shd w:val="clear" w:color="auto" w:fill="auto"/>
          </w:tcPr>
          <w:p w14:paraId="5E82E5B8" w14:textId="1DF20E2E" w:rsidR="00725092" w:rsidRPr="00DE3F0B" w:rsidRDefault="00725092" w:rsidP="00725092">
            <w:pPr>
              <w:pStyle w:val="Definitions"/>
              <w:spacing w:after="200"/>
              <w:rPr>
                <w:lang w:val="en-GB"/>
              </w:rPr>
            </w:pPr>
            <w:r w:rsidRPr="00DE3F0B">
              <w:rPr>
                <w:b/>
                <w:bCs/>
                <w:lang w:val="en-GB"/>
              </w:rPr>
              <w:t xml:space="preserve">Occupation Certificate </w:t>
            </w:r>
            <w:r w:rsidRPr="00DE3F0B">
              <w:rPr>
                <w:lang w:val="en-GB"/>
              </w:rPr>
              <w:t xml:space="preserve">means a certificate to be provided by Lessor following any fit-out or other works completed by the Lessee allowing the Lessee to take possession of the Premises (or any part) for the Permitted Use. </w:t>
            </w:r>
          </w:p>
        </w:tc>
        <w:tc>
          <w:tcPr>
            <w:tcW w:w="423" w:type="dxa"/>
            <w:shd w:val="clear" w:color="auto" w:fill="auto"/>
          </w:tcPr>
          <w:p w14:paraId="5EB3AAF2" w14:textId="77777777" w:rsidR="00725092" w:rsidRPr="00DE3F0B" w:rsidRDefault="00725092" w:rsidP="00725092">
            <w:pPr>
              <w:spacing w:after="200"/>
              <w:rPr>
                <w:rFonts w:cs="Microsoft Sans Serif"/>
              </w:rPr>
            </w:pPr>
          </w:p>
        </w:tc>
        <w:tc>
          <w:tcPr>
            <w:tcW w:w="5018" w:type="dxa"/>
            <w:shd w:val="clear" w:color="auto" w:fill="auto"/>
          </w:tcPr>
          <w:p w14:paraId="2DB1DD5B" w14:textId="63C09775" w:rsidR="00725092" w:rsidRPr="00C56BEC" w:rsidRDefault="00725092" w:rsidP="00725092">
            <w:pPr>
              <w:bidi/>
              <w:ind w:left="441"/>
              <w:jc w:val="both"/>
              <w:rPr>
                <w:rFonts w:ascii="Simplified Arabic" w:hAnsi="Simplified Arabic" w:cs="Simplified Arabic"/>
                <w:b/>
                <w:bCs/>
                <w:sz w:val="22"/>
                <w:szCs w:val="22"/>
                <w:rtl/>
                <w:lang w:bidi="ar-AE"/>
              </w:rPr>
            </w:pPr>
            <w:r w:rsidRPr="00C56BEC">
              <w:rPr>
                <w:rFonts w:ascii="Simplified Arabic" w:hAnsi="Simplified Arabic" w:cs="Simplified Arabic"/>
                <w:b/>
                <w:bCs/>
                <w:sz w:val="22"/>
                <w:szCs w:val="22"/>
                <w:rtl/>
                <w:lang w:bidi="ar-AE"/>
              </w:rPr>
              <w:t xml:space="preserve">شهادة  إشغال يقصد بها </w:t>
            </w:r>
            <w:r w:rsidRPr="00C56BEC">
              <w:rPr>
                <w:rFonts w:ascii="Simplified Arabic" w:hAnsi="Simplified Arabic" w:cs="Simplified Arabic"/>
                <w:sz w:val="22"/>
                <w:szCs w:val="22"/>
                <w:rtl/>
                <w:lang w:bidi="ar-AE"/>
              </w:rPr>
              <w:t>الشهادة التي يقدمها المؤجر بعد القيام المستأجر بتجهيز العقار أو إكمال أي أعمال أخرى به مما يسمح للمستأجر بحيازة العقار (أو أي جزء منه) للاستخدام المسموح به.</w:t>
            </w:r>
          </w:p>
        </w:tc>
      </w:tr>
      <w:tr w:rsidR="005C7841" w:rsidRPr="00C23EB6" w14:paraId="463A67CF" w14:textId="77777777" w:rsidTr="00DD7763">
        <w:tc>
          <w:tcPr>
            <w:tcW w:w="5017" w:type="dxa"/>
            <w:shd w:val="clear" w:color="auto" w:fill="auto"/>
          </w:tcPr>
          <w:p w14:paraId="72B00981" w14:textId="577A6E0F" w:rsidR="005C7841" w:rsidRPr="00DE3F0B" w:rsidRDefault="005C7841" w:rsidP="009770B7">
            <w:pPr>
              <w:pStyle w:val="Definitions"/>
              <w:spacing w:after="200"/>
              <w:rPr>
                <w:b/>
                <w:bCs/>
                <w:lang w:val="en-GB"/>
              </w:rPr>
            </w:pPr>
            <w:r>
              <w:rPr>
                <w:b/>
              </w:rPr>
              <w:t>Performance Bond</w:t>
            </w:r>
            <w:r w:rsidRPr="00C23EB6">
              <w:rPr>
                <w:b/>
              </w:rPr>
              <w:t xml:space="preserve"> </w:t>
            </w:r>
            <w:r>
              <w:rPr>
                <w:bCs/>
              </w:rPr>
              <w:t>means</w:t>
            </w:r>
            <w:r w:rsidRPr="00C23EB6">
              <w:rPr>
                <w:b/>
              </w:rPr>
              <w:t xml:space="preserve"> </w:t>
            </w:r>
            <w:r>
              <w:rPr>
                <w:bCs/>
              </w:rPr>
              <w:t>the</w:t>
            </w:r>
            <w:r w:rsidRPr="00C23EB6">
              <w:t xml:space="preserve"> </w:t>
            </w:r>
            <w:r w:rsidR="002A1515">
              <w:t>performance b</w:t>
            </w:r>
            <w:r>
              <w:t>ond</w:t>
            </w:r>
            <w:r w:rsidRPr="00C23EB6">
              <w:t xml:space="preserve"> </w:t>
            </w:r>
            <w:r w:rsidR="00DD7763">
              <w:t>to be provided by</w:t>
            </w:r>
            <w:r w:rsidRPr="00C23EB6">
              <w:t xml:space="preserve"> the Lessee to the Lessor </w:t>
            </w:r>
            <w:r w:rsidR="00DD7763">
              <w:t>for the</w:t>
            </w:r>
            <w:r w:rsidR="002A1515">
              <w:t xml:space="preserve"> Performance Bond Amount</w:t>
            </w:r>
            <w:r w:rsidR="00FE078E">
              <w:t xml:space="preserve"> on the Commencement Date</w:t>
            </w:r>
            <w:r>
              <w:t xml:space="preserve"> as additional</w:t>
            </w:r>
            <w:r w:rsidRPr="00C23EB6">
              <w:t xml:space="preserve"> security for the performance by the Lessee of its obligations under </w:t>
            </w:r>
            <w:r w:rsidR="00DD7763">
              <w:t>the</w:t>
            </w:r>
            <w:r w:rsidRPr="00C23EB6">
              <w:t xml:space="preserve"> </w:t>
            </w:r>
            <w:r>
              <w:t>Lease Agreement</w:t>
            </w:r>
            <w:r w:rsidR="009770B7">
              <w:t>.</w:t>
            </w:r>
          </w:p>
        </w:tc>
        <w:tc>
          <w:tcPr>
            <w:tcW w:w="423" w:type="dxa"/>
            <w:shd w:val="clear" w:color="auto" w:fill="auto"/>
          </w:tcPr>
          <w:p w14:paraId="666992B8" w14:textId="77777777" w:rsidR="005C7841" w:rsidRPr="00DE3F0B" w:rsidRDefault="005C7841" w:rsidP="00725092">
            <w:pPr>
              <w:spacing w:after="200"/>
              <w:rPr>
                <w:rFonts w:cs="Microsoft Sans Serif"/>
              </w:rPr>
            </w:pPr>
          </w:p>
        </w:tc>
        <w:tc>
          <w:tcPr>
            <w:tcW w:w="5018" w:type="dxa"/>
            <w:shd w:val="clear" w:color="auto" w:fill="auto"/>
          </w:tcPr>
          <w:p w14:paraId="7B2E9C98" w14:textId="0F64805A" w:rsidR="005C7841" w:rsidRPr="00560728" w:rsidRDefault="006D06D1" w:rsidP="002D1B47">
            <w:pPr>
              <w:bidi/>
              <w:ind w:left="441"/>
              <w:jc w:val="both"/>
              <w:rPr>
                <w:rFonts w:ascii="Simplified Arabic" w:hAnsi="Simplified Arabic" w:cs="Simplified Arabic"/>
                <w:b/>
                <w:bCs/>
                <w:sz w:val="22"/>
                <w:szCs w:val="22"/>
                <w:rtl/>
                <w:lang w:bidi="ar-AE"/>
              </w:rPr>
            </w:pPr>
            <w:r w:rsidRPr="00560728">
              <w:rPr>
                <w:rFonts w:ascii="Simplified Arabic" w:hAnsi="Simplified Arabic" w:cs="Simplified Arabic"/>
                <w:b/>
                <w:bCs/>
                <w:sz w:val="22"/>
                <w:szCs w:val="22"/>
                <w:rtl/>
                <w:lang w:bidi="ar-AE"/>
              </w:rPr>
              <w:t xml:space="preserve">ضمان </w:t>
            </w:r>
            <w:r w:rsidR="00C83EC8" w:rsidRPr="00560728">
              <w:rPr>
                <w:rFonts w:ascii="Simplified Arabic" w:hAnsi="Simplified Arabic" w:cs="Simplified Arabic"/>
                <w:b/>
                <w:bCs/>
                <w:sz w:val="22"/>
                <w:szCs w:val="22"/>
                <w:rtl/>
                <w:lang w:bidi="ar-AE"/>
              </w:rPr>
              <w:t>حسن التنفيذ</w:t>
            </w:r>
            <w:r w:rsidRPr="00560728">
              <w:rPr>
                <w:rFonts w:ascii="Simplified Arabic" w:hAnsi="Simplified Arabic" w:cs="Simplified Arabic"/>
                <w:b/>
                <w:bCs/>
                <w:sz w:val="22"/>
                <w:szCs w:val="22"/>
                <w:rtl/>
                <w:lang w:bidi="ar-AE"/>
              </w:rPr>
              <w:t xml:space="preserve">: </w:t>
            </w:r>
            <w:r w:rsidRPr="00560728">
              <w:rPr>
                <w:rFonts w:ascii="Simplified Arabic" w:hAnsi="Simplified Arabic" w:cs="Simplified Arabic"/>
                <w:sz w:val="22"/>
                <w:szCs w:val="22"/>
                <w:rtl/>
                <w:lang w:bidi="ar-AE"/>
              </w:rPr>
              <w:t>يعني ضمان</w:t>
            </w:r>
            <w:r w:rsidR="002D1B47" w:rsidRPr="00560728">
              <w:rPr>
                <w:rFonts w:ascii="Simplified Arabic" w:hAnsi="Simplified Arabic" w:cs="Simplified Arabic"/>
                <w:sz w:val="22"/>
                <w:szCs w:val="22"/>
                <w:rtl/>
                <w:lang w:bidi="ar-AE"/>
              </w:rPr>
              <w:t xml:space="preserve"> حسن</w:t>
            </w:r>
            <w:r w:rsidRPr="00560728">
              <w:rPr>
                <w:rFonts w:ascii="Simplified Arabic" w:hAnsi="Simplified Arabic" w:cs="Simplified Arabic"/>
                <w:sz w:val="22"/>
                <w:szCs w:val="22"/>
                <w:rtl/>
                <w:lang w:bidi="ar-AE"/>
              </w:rPr>
              <w:t xml:space="preserve"> </w:t>
            </w:r>
            <w:r w:rsidR="00C83EC8" w:rsidRPr="00560728">
              <w:rPr>
                <w:rFonts w:ascii="Simplified Arabic" w:hAnsi="Simplified Arabic" w:cs="Simplified Arabic"/>
                <w:sz w:val="22"/>
                <w:szCs w:val="22"/>
                <w:rtl/>
                <w:lang w:bidi="ar-AE"/>
              </w:rPr>
              <w:t>التنفيذ</w:t>
            </w:r>
            <w:r w:rsidRPr="00560728">
              <w:rPr>
                <w:rFonts w:ascii="Simplified Arabic" w:hAnsi="Simplified Arabic" w:cs="Simplified Arabic"/>
                <w:sz w:val="22"/>
                <w:szCs w:val="22"/>
                <w:rtl/>
                <w:lang w:bidi="ar-AE"/>
              </w:rPr>
              <w:t xml:space="preserve"> الذي يقدمه المستأجر للمؤجر بمبلغ ضمان </w:t>
            </w:r>
            <w:r w:rsidR="002D1B47" w:rsidRPr="00560728">
              <w:rPr>
                <w:rFonts w:ascii="Simplified Arabic" w:hAnsi="Simplified Arabic" w:cs="Simplified Arabic"/>
                <w:sz w:val="22"/>
                <w:szCs w:val="22"/>
                <w:rtl/>
                <w:lang w:bidi="ar-AE"/>
              </w:rPr>
              <w:t>حسن التنفيذ</w:t>
            </w:r>
            <w:r w:rsidRPr="00560728">
              <w:rPr>
                <w:rFonts w:ascii="Simplified Arabic" w:hAnsi="Simplified Arabic" w:cs="Simplified Arabic"/>
                <w:sz w:val="22"/>
                <w:szCs w:val="22"/>
                <w:rtl/>
                <w:lang w:bidi="ar-AE"/>
              </w:rPr>
              <w:t xml:space="preserve"> في تاريخ السريان كضمان إضافي للأداء من قبل المستأجر لالتزاماته بموجب عقد الإيجار.</w:t>
            </w:r>
          </w:p>
        </w:tc>
      </w:tr>
      <w:tr w:rsidR="002A1515" w:rsidRPr="00C23EB6" w14:paraId="5FD234CD" w14:textId="77777777" w:rsidTr="00DD7763">
        <w:tc>
          <w:tcPr>
            <w:tcW w:w="5017" w:type="dxa"/>
            <w:shd w:val="clear" w:color="auto" w:fill="auto"/>
          </w:tcPr>
          <w:p w14:paraId="549C4839" w14:textId="30033FD0" w:rsidR="002A1515" w:rsidRPr="002A1515" w:rsidRDefault="002A1515" w:rsidP="00962B45">
            <w:pPr>
              <w:pStyle w:val="Definitions"/>
              <w:spacing w:after="200"/>
              <w:rPr>
                <w:lang w:val="en-GB"/>
              </w:rPr>
            </w:pPr>
            <w:r>
              <w:rPr>
                <w:b/>
                <w:bCs/>
                <w:lang w:val="en-GB"/>
              </w:rPr>
              <w:t xml:space="preserve">Performance Bond Amount </w:t>
            </w:r>
            <w:r>
              <w:rPr>
                <w:lang w:val="en-GB"/>
              </w:rPr>
              <w:t xml:space="preserve">means the amount set out in the Particulars. </w:t>
            </w:r>
          </w:p>
        </w:tc>
        <w:tc>
          <w:tcPr>
            <w:tcW w:w="423" w:type="dxa"/>
            <w:shd w:val="clear" w:color="auto" w:fill="auto"/>
          </w:tcPr>
          <w:p w14:paraId="0A8B9624" w14:textId="77777777" w:rsidR="002A1515" w:rsidRPr="00C23EB6" w:rsidRDefault="002A1515" w:rsidP="00725092">
            <w:pPr>
              <w:spacing w:after="200"/>
              <w:rPr>
                <w:rFonts w:cs="Microsoft Sans Serif"/>
              </w:rPr>
            </w:pPr>
          </w:p>
        </w:tc>
        <w:tc>
          <w:tcPr>
            <w:tcW w:w="5018" w:type="dxa"/>
            <w:shd w:val="clear" w:color="auto" w:fill="auto"/>
          </w:tcPr>
          <w:p w14:paraId="280B97FB" w14:textId="1D9CBA24" w:rsidR="002A1515" w:rsidRPr="00560728" w:rsidRDefault="006D06D1" w:rsidP="002D1B47">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مبلغ ضمان </w:t>
            </w:r>
            <w:r w:rsidR="002D1B47" w:rsidRPr="00560728">
              <w:rPr>
                <w:rFonts w:ascii="Simplified Arabic" w:hAnsi="Simplified Arabic" w:cs="Simplified Arabic"/>
                <w:b/>
                <w:bCs/>
                <w:sz w:val="22"/>
                <w:szCs w:val="22"/>
                <w:rtl/>
              </w:rPr>
              <w:t>حسن التنفيذ</w:t>
            </w:r>
            <w:r w:rsidRPr="00560728">
              <w:rPr>
                <w:rFonts w:ascii="Simplified Arabic" w:hAnsi="Simplified Arabic" w:cs="Simplified Arabic"/>
                <w:b/>
                <w:bCs/>
                <w:sz w:val="22"/>
                <w:szCs w:val="22"/>
                <w:rtl/>
              </w:rPr>
              <w:t xml:space="preserve">: </w:t>
            </w:r>
            <w:r w:rsidRPr="00560728">
              <w:rPr>
                <w:rFonts w:ascii="Simplified Arabic" w:hAnsi="Simplified Arabic" w:cs="Simplified Arabic"/>
                <w:sz w:val="22"/>
                <w:szCs w:val="22"/>
                <w:rtl/>
              </w:rPr>
              <w:t>يعني المبلغ الموضح في التفاصيل.</w:t>
            </w:r>
          </w:p>
        </w:tc>
      </w:tr>
      <w:tr w:rsidR="00725092" w:rsidRPr="00C23EB6" w14:paraId="1EA94CA8" w14:textId="77777777" w:rsidTr="00DD7763">
        <w:tc>
          <w:tcPr>
            <w:tcW w:w="5017" w:type="dxa"/>
            <w:shd w:val="clear" w:color="auto" w:fill="auto"/>
          </w:tcPr>
          <w:p w14:paraId="1E7D162D" w14:textId="5B545EE1" w:rsidR="00725092" w:rsidRPr="00C23EB6" w:rsidRDefault="00725092" w:rsidP="00962B45">
            <w:pPr>
              <w:pStyle w:val="Definitions"/>
              <w:spacing w:after="200"/>
              <w:rPr>
                <w:rtl/>
                <w:lang w:val="en-GB"/>
              </w:rPr>
            </w:pPr>
            <w:r w:rsidRPr="00C23EB6">
              <w:rPr>
                <w:b/>
                <w:bCs/>
                <w:lang w:val="en-GB"/>
              </w:rPr>
              <w:lastRenderedPageBreak/>
              <w:t>Permitted Use</w:t>
            </w:r>
            <w:r w:rsidRPr="00C23EB6">
              <w:rPr>
                <w:lang w:val="en-GB"/>
              </w:rPr>
              <w:t xml:space="preserve"> means the use to which the </w:t>
            </w:r>
            <w:r w:rsidRPr="00F17415">
              <w:rPr>
                <w:lang w:val="en-GB"/>
              </w:rPr>
              <w:t xml:space="preserve">Lessee is permitted by the Lessor </w:t>
            </w:r>
            <w:r w:rsidRPr="005E309C">
              <w:rPr>
                <w:lang w:val="en-GB"/>
              </w:rPr>
              <w:t>to put the Premises</w:t>
            </w:r>
            <w:r w:rsidRPr="00F17415">
              <w:rPr>
                <w:lang w:val="en-GB"/>
              </w:rPr>
              <w:t xml:space="preserve"> </w:t>
            </w:r>
            <w:r w:rsidR="00962B45">
              <w:rPr>
                <w:lang w:val="en-GB"/>
              </w:rPr>
              <w:t>as specified in the Particulars</w:t>
            </w:r>
            <w:r w:rsidRPr="00F17415">
              <w:rPr>
                <w:lang w:val="en-GB"/>
              </w:rPr>
              <w:t>.</w:t>
            </w:r>
            <w:r w:rsidRPr="00C23EB6">
              <w:rPr>
                <w:lang w:val="en-GB"/>
              </w:rPr>
              <w:t xml:space="preserve"> </w:t>
            </w:r>
          </w:p>
        </w:tc>
        <w:tc>
          <w:tcPr>
            <w:tcW w:w="423" w:type="dxa"/>
            <w:shd w:val="clear" w:color="auto" w:fill="auto"/>
          </w:tcPr>
          <w:p w14:paraId="3FC890A4" w14:textId="77777777" w:rsidR="00725092" w:rsidRPr="00C23EB6" w:rsidRDefault="00725092" w:rsidP="00725092">
            <w:pPr>
              <w:spacing w:after="200"/>
              <w:rPr>
                <w:rFonts w:cs="Microsoft Sans Serif"/>
              </w:rPr>
            </w:pPr>
          </w:p>
        </w:tc>
        <w:tc>
          <w:tcPr>
            <w:tcW w:w="5018" w:type="dxa"/>
            <w:shd w:val="clear" w:color="auto" w:fill="auto"/>
          </w:tcPr>
          <w:p w14:paraId="0C61CAAF" w14:textId="62E82CC7" w:rsidR="00725092" w:rsidRPr="00560728" w:rsidRDefault="006D06D1" w:rsidP="002D1B47">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الاستخدام المسموح به: </w:t>
            </w:r>
            <w:r w:rsidRPr="00560728">
              <w:rPr>
                <w:rFonts w:ascii="Simplified Arabic" w:hAnsi="Simplified Arabic" w:cs="Simplified Arabic"/>
                <w:sz w:val="22"/>
                <w:szCs w:val="22"/>
                <w:rtl/>
              </w:rPr>
              <w:t>يقصد به الاستخدام المصرح به للمستأجر من قبل المؤجر للعقار كما هو موضح في</w:t>
            </w:r>
            <w:r w:rsidR="002D1B47" w:rsidRPr="00560728">
              <w:rPr>
                <w:rFonts w:ascii="Simplified Arabic" w:hAnsi="Simplified Arabic" w:cs="Simplified Arabic"/>
                <w:sz w:val="22"/>
                <w:szCs w:val="22"/>
                <w:rtl/>
              </w:rPr>
              <w:t xml:space="preserve"> التفاصيل.</w:t>
            </w:r>
            <w:r w:rsidRPr="00560728">
              <w:rPr>
                <w:rFonts w:ascii="Simplified Arabic" w:hAnsi="Simplified Arabic" w:cs="Simplified Arabic"/>
                <w:sz w:val="22"/>
                <w:szCs w:val="22"/>
                <w:rtl/>
              </w:rPr>
              <w:t xml:space="preserve">  </w:t>
            </w:r>
          </w:p>
        </w:tc>
      </w:tr>
      <w:tr w:rsidR="00725092" w:rsidRPr="00C23EB6" w14:paraId="13612782" w14:textId="77777777" w:rsidTr="00DD7763">
        <w:tc>
          <w:tcPr>
            <w:tcW w:w="5017" w:type="dxa"/>
            <w:shd w:val="clear" w:color="auto" w:fill="auto"/>
          </w:tcPr>
          <w:p w14:paraId="5FEE7B88" w14:textId="59036108" w:rsidR="00725092" w:rsidRPr="00C23EB6" w:rsidRDefault="00725092" w:rsidP="00725092">
            <w:pPr>
              <w:pStyle w:val="Definitions"/>
              <w:spacing w:after="200"/>
              <w:rPr>
                <w:rtl/>
                <w:lang w:val="en-GB"/>
              </w:rPr>
            </w:pPr>
            <w:r w:rsidRPr="00C23EB6">
              <w:rPr>
                <w:b/>
                <w:bCs/>
                <w:lang w:val="en-GB"/>
              </w:rPr>
              <w:t>Premises</w:t>
            </w:r>
            <w:r w:rsidRPr="00C23EB6">
              <w:rPr>
                <w:lang w:val="en-GB"/>
              </w:rPr>
              <w:t xml:space="preserve"> means the Premises stated in the </w:t>
            </w:r>
            <w:r w:rsidRPr="00A80424">
              <w:rPr>
                <w:lang w:val="en-GB"/>
              </w:rPr>
              <w:t>Lease Agreement</w:t>
            </w:r>
            <w:r w:rsidRPr="00C23EB6">
              <w:rPr>
                <w:lang w:val="en-GB"/>
              </w:rPr>
              <w:t xml:space="preserve"> and as further identified on the Layout Plan given in </w:t>
            </w:r>
            <w:r w:rsidRPr="00CD2DE9">
              <w:rPr>
                <w:lang w:val="en-GB"/>
              </w:rPr>
              <w:t xml:space="preserve">Schedule </w:t>
            </w:r>
            <w:r>
              <w:rPr>
                <w:lang w:val="en-GB"/>
              </w:rPr>
              <w:t>B</w:t>
            </w:r>
            <w:r w:rsidRPr="00C23EB6">
              <w:rPr>
                <w:lang w:val="en-GB"/>
              </w:rPr>
              <w:t>.</w:t>
            </w:r>
          </w:p>
        </w:tc>
        <w:tc>
          <w:tcPr>
            <w:tcW w:w="423" w:type="dxa"/>
            <w:shd w:val="clear" w:color="auto" w:fill="auto"/>
          </w:tcPr>
          <w:p w14:paraId="5B05FA94" w14:textId="77777777" w:rsidR="00725092" w:rsidRPr="00C23EB6" w:rsidRDefault="00725092" w:rsidP="00725092">
            <w:pPr>
              <w:spacing w:after="200"/>
              <w:rPr>
                <w:rFonts w:cs="Microsoft Sans Serif"/>
              </w:rPr>
            </w:pPr>
          </w:p>
        </w:tc>
        <w:tc>
          <w:tcPr>
            <w:tcW w:w="5018" w:type="dxa"/>
            <w:shd w:val="clear" w:color="auto" w:fill="auto"/>
          </w:tcPr>
          <w:p w14:paraId="0F6AE85E" w14:textId="71AE634B"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العقار</w:t>
            </w:r>
            <w:r w:rsidRPr="00560728">
              <w:rPr>
                <w:rFonts w:ascii="Simplified Arabic" w:hAnsi="Simplified Arabic" w:cs="Simplified Arabic"/>
                <w:sz w:val="22"/>
                <w:szCs w:val="22"/>
                <w:rtl/>
              </w:rPr>
              <w:t xml:space="preserve"> يقصد به العقار المحدد في  عقد الإيجار والمحدد على نحو أكثر تفصيلاً على مخطط التصميم الداخلي للعقار المرفق في الملحق (ب).</w:t>
            </w:r>
          </w:p>
        </w:tc>
      </w:tr>
      <w:tr w:rsidR="00725092" w:rsidRPr="00C23EB6" w14:paraId="1420BA13" w14:textId="77777777" w:rsidTr="00DD7763">
        <w:tc>
          <w:tcPr>
            <w:tcW w:w="5017" w:type="dxa"/>
            <w:shd w:val="clear" w:color="auto" w:fill="auto"/>
          </w:tcPr>
          <w:p w14:paraId="11355309" w14:textId="56C059F9" w:rsidR="00725092" w:rsidRPr="00C23EB6" w:rsidRDefault="00725092" w:rsidP="006E7F4F">
            <w:pPr>
              <w:pStyle w:val="Definitions"/>
              <w:spacing w:after="200"/>
            </w:pPr>
            <w:r w:rsidRPr="00C23EB6">
              <w:rPr>
                <w:b/>
                <w:bCs/>
              </w:rPr>
              <w:t xml:space="preserve">Relevant Authority </w:t>
            </w:r>
            <w:r w:rsidRPr="00F17415">
              <w:t xml:space="preserve">means </w:t>
            </w:r>
            <w:r w:rsidRPr="005E309C">
              <w:t>any relevant government authority</w:t>
            </w:r>
            <w:r w:rsidR="000E709C">
              <w:t xml:space="preserve"> </w:t>
            </w:r>
            <w:r w:rsidR="000E709C" w:rsidRPr="006E7F4F">
              <w:t>and the Master Developer</w:t>
            </w:r>
            <w:r w:rsidRPr="005E309C">
              <w:t>.</w:t>
            </w:r>
          </w:p>
        </w:tc>
        <w:tc>
          <w:tcPr>
            <w:tcW w:w="423" w:type="dxa"/>
            <w:shd w:val="clear" w:color="auto" w:fill="auto"/>
          </w:tcPr>
          <w:p w14:paraId="45BF4B93" w14:textId="77777777" w:rsidR="00725092" w:rsidRPr="00C23EB6" w:rsidRDefault="00725092" w:rsidP="00725092">
            <w:pPr>
              <w:spacing w:after="200"/>
              <w:rPr>
                <w:rFonts w:cs="Microsoft Sans Serif"/>
                <w:rtl/>
              </w:rPr>
            </w:pPr>
          </w:p>
        </w:tc>
        <w:tc>
          <w:tcPr>
            <w:tcW w:w="5018" w:type="dxa"/>
            <w:shd w:val="clear" w:color="auto" w:fill="auto"/>
          </w:tcPr>
          <w:p w14:paraId="56C30EEF" w14:textId="000AA8E3"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الجهة المعنية</w:t>
            </w:r>
            <w:r w:rsidRPr="00560728">
              <w:rPr>
                <w:rFonts w:ascii="Simplified Arabic" w:hAnsi="Simplified Arabic" w:cs="Simplified Arabic"/>
                <w:sz w:val="22"/>
                <w:szCs w:val="22"/>
                <w:rtl/>
              </w:rPr>
              <w:t xml:space="preserve"> يقصد بها أي جهة حكومية ذات علاقة</w:t>
            </w:r>
            <w:r w:rsidR="00D31898" w:rsidRPr="00560728">
              <w:rPr>
                <w:rFonts w:ascii="Simplified Arabic" w:hAnsi="Simplified Arabic" w:cs="Simplified Arabic"/>
                <w:sz w:val="22"/>
                <w:szCs w:val="22"/>
                <w:rtl/>
              </w:rPr>
              <w:t xml:space="preserve"> والمطور الرئيس</w:t>
            </w:r>
            <w:r w:rsidR="002D1B47" w:rsidRPr="00560728">
              <w:rPr>
                <w:rFonts w:ascii="Simplified Arabic" w:hAnsi="Simplified Arabic" w:cs="Simplified Arabic"/>
                <w:sz w:val="22"/>
                <w:szCs w:val="22"/>
                <w:rtl/>
              </w:rPr>
              <w:t>ي</w:t>
            </w:r>
            <w:r w:rsidR="00D31898" w:rsidRPr="00560728">
              <w:rPr>
                <w:rFonts w:ascii="Simplified Arabic" w:hAnsi="Simplified Arabic" w:cs="Simplified Arabic"/>
                <w:sz w:val="22"/>
                <w:szCs w:val="22"/>
                <w:rtl/>
              </w:rPr>
              <w:t>.</w:t>
            </w:r>
          </w:p>
        </w:tc>
      </w:tr>
      <w:tr w:rsidR="007C08E7" w:rsidRPr="00C23EB6" w14:paraId="30936CA3" w14:textId="77777777" w:rsidTr="00DD7763">
        <w:tc>
          <w:tcPr>
            <w:tcW w:w="5017" w:type="dxa"/>
            <w:shd w:val="clear" w:color="auto" w:fill="auto"/>
          </w:tcPr>
          <w:p w14:paraId="393C7F99" w14:textId="4A377DE1" w:rsidR="007C08E7" w:rsidRPr="008B1DB3" w:rsidRDefault="007C08E7" w:rsidP="00DD7763">
            <w:pPr>
              <w:pStyle w:val="Definitions"/>
              <w:spacing w:after="200"/>
            </w:pPr>
            <w:r>
              <w:rPr>
                <w:b/>
                <w:bCs/>
              </w:rPr>
              <w:t>Reinstatement Condition</w:t>
            </w:r>
            <w:r>
              <w:t xml:space="preserve"> means the condition described in the Particulars</w:t>
            </w:r>
            <w:r w:rsidR="006E7F4F">
              <w:t>, being the condition</w:t>
            </w:r>
            <w:r>
              <w:t xml:space="preserve"> in which the Lessee shall hand over the Premises</w:t>
            </w:r>
            <w:r w:rsidR="008B1DB3">
              <w:t xml:space="preserve"> to the Lessor on the Expiry Date or earlier termination of t</w:t>
            </w:r>
            <w:r w:rsidR="00DD7763">
              <w:t>he</w:t>
            </w:r>
            <w:r w:rsidR="008B1DB3">
              <w:t xml:space="preserve"> Lease Agreement.</w:t>
            </w:r>
            <w:r>
              <w:t xml:space="preserve"> </w:t>
            </w:r>
          </w:p>
        </w:tc>
        <w:tc>
          <w:tcPr>
            <w:tcW w:w="423" w:type="dxa"/>
            <w:shd w:val="clear" w:color="auto" w:fill="auto"/>
          </w:tcPr>
          <w:p w14:paraId="60F7E446" w14:textId="77777777" w:rsidR="007C08E7" w:rsidRPr="00C23EB6" w:rsidRDefault="007C08E7" w:rsidP="00725092">
            <w:pPr>
              <w:spacing w:after="200"/>
              <w:rPr>
                <w:rFonts w:cs="Microsoft Sans Serif"/>
                <w:rtl/>
              </w:rPr>
            </w:pPr>
          </w:p>
        </w:tc>
        <w:tc>
          <w:tcPr>
            <w:tcW w:w="5018" w:type="dxa"/>
            <w:shd w:val="clear" w:color="auto" w:fill="auto"/>
          </w:tcPr>
          <w:p w14:paraId="20FD4D83" w14:textId="3C7CCA43" w:rsidR="00D31898" w:rsidRPr="00560728" w:rsidRDefault="00D31898" w:rsidP="00732271">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شرط إعادة العقار لحالته </w:t>
            </w:r>
            <w:r w:rsidR="0088599E" w:rsidRPr="00560728">
              <w:rPr>
                <w:rFonts w:ascii="Simplified Arabic" w:hAnsi="Simplified Arabic" w:cs="Simplified Arabic"/>
                <w:b/>
                <w:bCs/>
                <w:sz w:val="22"/>
                <w:szCs w:val="22"/>
                <w:rtl/>
              </w:rPr>
              <w:t>الأصلية</w:t>
            </w:r>
            <w:r w:rsidRPr="00560728">
              <w:rPr>
                <w:rFonts w:ascii="Simplified Arabic" w:hAnsi="Simplified Arabic" w:cs="Simplified Arabic"/>
                <w:b/>
                <w:bCs/>
                <w:sz w:val="22"/>
                <w:szCs w:val="22"/>
                <w:rtl/>
              </w:rPr>
              <w:t xml:space="preserve">: </w:t>
            </w:r>
            <w:r w:rsidRPr="00560728">
              <w:rPr>
                <w:rFonts w:ascii="Simplified Arabic" w:hAnsi="Simplified Arabic" w:cs="Simplified Arabic"/>
                <w:sz w:val="22"/>
                <w:szCs w:val="22"/>
                <w:rtl/>
              </w:rPr>
              <w:t xml:space="preserve">يعني </w:t>
            </w:r>
            <w:r w:rsidR="002D1B47" w:rsidRPr="00560728">
              <w:rPr>
                <w:rFonts w:ascii="Simplified Arabic" w:hAnsi="Simplified Arabic" w:cs="Simplified Arabic"/>
                <w:sz w:val="22"/>
                <w:szCs w:val="22"/>
                <w:rtl/>
              </w:rPr>
              <w:t>الشرط</w:t>
            </w:r>
            <w:r w:rsidRPr="00560728">
              <w:rPr>
                <w:rFonts w:ascii="Simplified Arabic" w:hAnsi="Simplified Arabic" w:cs="Simplified Arabic"/>
                <w:sz w:val="22"/>
                <w:szCs w:val="22"/>
                <w:rtl/>
              </w:rPr>
              <w:t xml:space="preserve"> الموضح في التفا</w:t>
            </w:r>
            <w:r w:rsidR="00732271" w:rsidRPr="00560728">
              <w:rPr>
                <w:rFonts w:ascii="Simplified Arabic" w:hAnsi="Simplified Arabic" w:cs="Simplified Arabic"/>
                <w:sz w:val="22"/>
                <w:szCs w:val="22"/>
                <w:rtl/>
              </w:rPr>
              <w:t>صيل ويمثل الحالة التي يسلم</w:t>
            </w:r>
            <w:r w:rsidRPr="00560728">
              <w:rPr>
                <w:rFonts w:ascii="Simplified Arabic" w:hAnsi="Simplified Arabic" w:cs="Simplified Arabic"/>
                <w:sz w:val="22"/>
                <w:szCs w:val="22"/>
                <w:rtl/>
              </w:rPr>
              <w:t xml:space="preserve"> وفقها المستأجر العقار </w:t>
            </w:r>
            <w:r w:rsidR="00E01742" w:rsidRPr="00560728">
              <w:rPr>
                <w:rFonts w:ascii="Simplified Arabic" w:hAnsi="Simplified Arabic" w:cs="Simplified Arabic"/>
                <w:sz w:val="22"/>
                <w:szCs w:val="22"/>
                <w:rtl/>
              </w:rPr>
              <w:t xml:space="preserve">إلى المؤجر في تاريخ الإنهاء أو عند الإنهاء المبكر لعقد الإيجار. </w:t>
            </w:r>
          </w:p>
        </w:tc>
      </w:tr>
      <w:tr w:rsidR="00725092" w:rsidRPr="00C23EB6" w14:paraId="4538A16C" w14:textId="77777777" w:rsidTr="00DD7763">
        <w:tc>
          <w:tcPr>
            <w:tcW w:w="5017" w:type="dxa"/>
            <w:shd w:val="clear" w:color="auto" w:fill="auto"/>
          </w:tcPr>
          <w:p w14:paraId="4861F0AE" w14:textId="77777777" w:rsidR="00725092" w:rsidRPr="00C23EB6" w:rsidRDefault="00725092" w:rsidP="00725092">
            <w:pPr>
              <w:pStyle w:val="Definitions"/>
              <w:spacing w:after="200"/>
              <w:rPr>
                <w:lang w:val="en-GB"/>
              </w:rPr>
            </w:pPr>
            <w:r w:rsidRPr="00C23EB6">
              <w:rPr>
                <w:b/>
              </w:rPr>
              <w:t xml:space="preserve">SAR or Riyal </w:t>
            </w:r>
            <w:r w:rsidRPr="00C23EB6">
              <w:rPr>
                <w:lang w:val="en-GB"/>
              </w:rPr>
              <w:t>means the lawful currency of the Kingdom of Saudi Arabia.</w:t>
            </w:r>
          </w:p>
        </w:tc>
        <w:tc>
          <w:tcPr>
            <w:tcW w:w="423" w:type="dxa"/>
            <w:shd w:val="clear" w:color="auto" w:fill="auto"/>
          </w:tcPr>
          <w:p w14:paraId="705B2524" w14:textId="77777777" w:rsidR="00725092" w:rsidRPr="00C23EB6" w:rsidRDefault="00725092" w:rsidP="00725092">
            <w:pPr>
              <w:spacing w:after="200"/>
              <w:rPr>
                <w:rFonts w:cs="Microsoft Sans Serif"/>
              </w:rPr>
            </w:pPr>
          </w:p>
        </w:tc>
        <w:tc>
          <w:tcPr>
            <w:tcW w:w="5018" w:type="dxa"/>
            <w:shd w:val="clear" w:color="auto" w:fill="auto"/>
          </w:tcPr>
          <w:p w14:paraId="73ACBF6D" w14:textId="77777777"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الريال السعودي أو الريال </w:t>
            </w:r>
            <w:r w:rsidRPr="00560728">
              <w:rPr>
                <w:rFonts w:ascii="Simplified Arabic" w:hAnsi="Simplified Arabic" w:cs="Simplified Arabic"/>
                <w:sz w:val="22"/>
                <w:szCs w:val="22"/>
                <w:rtl/>
              </w:rPr>
              <w:t>يقصد به العملة الرسمية للمملكة العربية السعودية.</w:t>
            </w:r>
          </w:p>
        </w:tc>
      </w:tr>
      <w:tr w:rsidR="006C6BF8" w:rsidRPr="00C23EB6" w14:paraId="07053BC2" w14:textId="77777777" w:rsidTr="00DD7763">
        <w:tc>
          <w:tcPr>
            <w:tcW w:w="5017" w:type="dxa"/>
            <w:shd w:val="clear" w:color="auto" w:fill="auto"/>
          </w:tcPr>
          <w:p w14:paraId="0AC29A2B" w14:textId="690CBE31" w:rsidR="006C6BF8" w:rsidRPr="006C6BF8" w:rsidRDefault="006C6BF8" w:rsidP="009770B7">
            <w:pPr>
              <w:pStyle w:val="Definitions"/>
              <w:spacing w:after="200"/>
              <w:rPr>
                <w:bCs/>
              </w:rPr>
            </w:pPr>
            <w:r>
              <w:rPr>
                <w:b/>
              </w:rPr>
              <w:t xml:space="preserve">Schedule of Condition </w:t>
            </w:r>
            <w:r>
              <w:rPr>
                <w:bCs/>
              </w:rPr>
              <w:t>means the</w:t>
            </w:r>
            <w:r w:rsidR="008B1DB3">
              <w:rPr>
                <w:bCs/>
              </w:rPr>
              <w:t xml:space="preserve"> schedule attached at Schedule E</w:t>
            </w:r>
            <w:r w:rsidR="00DD7763">
              <w:rPr>
                <w:bCs/>
              </w:rPr>
              <w:t xml:space="preserve"> </w:t>
            </w:r>
            <w:r>
              <w:rPr>
                <w:bCs/>
              </w:rPr>
              <w:t xml:space="preserve">showing the condition of the Premises on the Commencement Date. </w:t>
            </w:r>
          </w:p>
        </w:tc>
        <w:tc>
          <w:tcPr>
            <w:tcW w:w="423" w:type="dxa"/>
            <w:shd w:val="clear" w:color="auto" w:fill="auto"/>
          </w:tcPr>
          <w:p w14:paraId="66A11D17" w14:textId="77777777" w:rsidR="006C6BF8" w:rsidRPr="00C23EB6" w:rsidRDefault="006C6BF8" w:rsidP="00725092">
            <w:pPr>
              <w:spacing w:after="200"/>
              <w:rPr>
                <w:rFonts w:cs="Microsoft Sans Serif"/>
              </w:rPr>
            </w:pPr>
          </w:p>
        </w:tc>
        <w:tc>
          <w:tcPr>
            <w:tcW w:w="5018" w:type="dxa"/>
            <w:shd w:val="clear" w:color="auto" w:fill="auto"/>
          </w:tcPr>
          <w:p w14:paraId="4DE5E168" w14:textId="133D324B" w:rsidR="006C6BF8" w:rsidRPr="00560728" w:rsidRDefault="003E0B16" w:rsidP="00732271">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جدول </w:t>
            </w:r>
            <w:r w:rsidR="002D1B47" w:rsidRPr="00560728">
              <w:rPr>
                <w:rFonts w:ascii="Simplified Arabic" w:hAnsi="Simplified Arabic" w:cs="Simplified Arabic"/>
                <w:b/>
                <w:bCs/>
                <w:sz w:val="22"/>
                <w:szCs w:val="22"/>
                <w:rtl/>
              </w:rPr>
              <w:t>الشروط</w:t>
            </w:r>
            <w:r w:rsidRPr="00560728">
              <w:rPr>
                <w:rFonts w:ascii="Simplified Arabic" w:hAnsi="Simplified Arabic" w:cs="Simplified Arabic"/>
                <w:b/>
                <w:bCs/>
                <w:sz w:val="22"/>
                <w:szCs w:val="22"/>
                <w:rtl/>
              </w:rPr>
              <w:t xml:space="preserve">: </w:t>
            </w:r>
            <w:r w:rsidRPr="00560728">
              <w:rPr>
                <w:rFonts w:ascii="Simplified Arabic" w:hAnsi="Simplified Arabic" w:cs="Simplified Arabic"/>
                <w:sz w:val="22"/>
                <w:szCs w:val="22"/>
                <w:rtl/>
              </w:rPr>
              <w:t>يعني الجدول المرفق بالملحق (هـ) الذي يوضح حالة العقار في تاريخ السريان.</w:t>
            </w:r>
            <w:r w:rsidRPr="00560728">
              <w:rPr>
                <w:rFonts w:ascii="Simplified Arabic" w:hAnsi="Simplified Arabic" w:cs="Simplified Arabic"/>
                <w:b/>
                <w:bCs/>
                <w:sz w:val="22"/>
                <w:szCs w:val="22"/>
                <w:rtl/>
              </w:rPr>
              <w:t xml:space="preserve"> </w:t>
            </w:r>
          </w:p>
        </w:tc>
      </w:tr>
      <w:tr w:rsidR="00725092" w:rsidRPr="00C23EB6" w14:paraId="1D637E24" w14:textId="77777777" w:rsidTr="00DD7763">
        <w:tc>
          <w:tcPr>
            <w:tcW w:w="5017" w:type="dxa"/>
            <w:shd w:val="clear" w:color="auto" w:fill="auto"/>
          </w:tcPr>
          <w:p w14:paraId="28958A92" w14:textId="240BE383" w:rsidR="00725092" w:rsidRPr="00C23EB6" w:rsidRDefault="00725092" w:rsidP="005C7841">
            <w:pPr>
              <w:pStyle w:val="Definitions"/>
              <w:spacing w:after="200"/>
              <w:rPr>
                <w:b/>
              </w:rPr>
            </w:pPr>
            <w:r w:rsidRPr="00C23EB6">
              <w:rPr>
                <w:b/>
              </w:rPr>
              <w:t xml:space="preserve">Schedules </w:t>
            </w:r>
            <w:r w:rsidRPr="00C23EB6">
              <w:rPr>
                <w:bCs/>
              </w:rPr>
              <w:t xml:space="preserve">means the schedules </w:t>
            </w:r>
            <w:r>
              <w:rPr>
                <w:bCs/>
              </w:rPr>
              <w:t>comprising</w:t>
            </w:r>
            <w:r w:rsidRPr="00C23EB6">
              <w:rPr>
                <w:bCs/>
              </w:rPr>
              <w:t xml:space="preserve"> </w:t>
            </w:r>
            <w:r>
              <w:rPr>
                <w:bCs/>
              </w:rPr>
              <w:t>part of the</w:t>
            </w:r>
            <w:r w:rsidRPr="00C23EB6">
              <w:rPr>
                <w:bCs/>
              </w:rPr>
              <w:t xml:space="preserve"> </w:t>
            </w:r>
            <w:r>
              <w:rPr>
                <w:bCs/>
              </w:rPr>
              <w:t>Lease Agreement</w:t>
            </w:r>
            <w:r w:rsidRPr="00C23EB6">
              <w:rPr>
                <w:bCs/>
              </w:rPr>
              <w:t>.</w:t>
            </w:r>
          </w:p>
        </w:tc>
        <w:tc>
          <w:tcPr>
            <w:tcW w:w="423" w:type="dxa"/>
            <w:shd w:val="clear" w:color="auto" w:fill="auto"/>
          </w:tcPr>
          <w:p w14:paraId="0BF1D0D1"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56E4AA3B" w14:textId="2E1A26C3"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الملاحق</w:t>
            </w:r>
            <w:r w:rsidRPr="00560728">
              <w:rPr>
                <w:rFonts w:ascii="Simplified Arabic" w:hAnsi="Simplified Arabic" w:cs="Simplified Arabic"/>
                <w:sz w:val="22"/>
                <w:szCs w:val="22"/>
                <w:rtl/>
              </w:rPr>
              <w:t xml:space="preserve"> يقصد بها الملاحق المرفقة بعقد الإيجار و التي هي جزءا منه.</w:t>
            </w:r>
          </w:p>
        </w:tc>
      </w:tr>
      <w:tr w:rsidR="00725092" w:rsidRPr="00C23EB6" w14:paraId="7EC09159" w14:textId="77777777" w:rsidTr="00DD7763">
        <w:tc>
          <w:tcPr>
            <w:tcW w:w="5017" w:type="dxa"/>
            <w:shd w:val="clear" w:color="auto" w:fill="auto"/>
          </w:tcPr>
          <w:p w14:paraId="0CEAE35A" w14:textId="31F6A467" w:rsidR="00725092" w:rsidRPr="00C23EB6" w:rsidRDefault="00725092" w:rsidP="005C7841">
            <w:pPr>
              <w:pStyle w:val="Definitions"/>
              <w:spacing w:after="200"/>
            </w:pPr>
            <w:r w:rsidRPr="00C23EB6">
              <w:rPr>
                <w:b/>
              </w:rPr>
              <w:t xml:space="preserve">Security Deposit </w:t>
            </w:r>
            <w:r w:rsidR="00AF1104">
              <w:rPr>
                <w:bCs/>
              </w:rPr>
              <w:t>means</w:t>
            </w:r>
            <w:r w:rsidRPr="00C23EB6">
              <w:rPr>
                <w:b/>
              </w:rPr>
              <w:t xml:space="preserve"> </w:t>
            </w:r>
            <w:r w:rsidR="005C7841">
              <w:rPr>
                <w:bCs/>
              </w:rPr>
              <w:t>the</w:t>
            </w:r>
            <w:r w:rsidR="005C7841" w:rsidRPr="00C23EB6">
              <w:t xml:space="preserve"> </w:t>
            </w:r>
            <w:r w:rsidRPr="00C23EB6">
              <w:t>Security Deposit payable by the Lessee to the Lessor as</w:t>
            </w:r>
            <w:r w:rsidR="00AF1104">
              <w:t xml:space="preserve"> set out in the Particulars as</w:t>
            </w:r>
            <w:r w:rsidRPr="00C23EB6">
              <w:t xml:space="preserve"> security for the performance by the Lessee of its obligations under this </w:t>
            </w:r>
            <w:r>
              <w:t>Lease Agreement</w:t>
            </w:r>
            <w:r w:rsidRPr="00C23EB6">
              <w:t xml:space="preserve"> as set out in the </w:t>
            </w:r>
            <w:r w:rsidRPr="00B33A01">
              <w:t>Lease Agreement</w:t>
            </w:r>
            <w:r>
              <w:t>.</w:t>
            </w:r>
          </w:p>
        </w:tc>
        <w:tc>
          <w:tcPr>
            <w:tcW w:w="423" w:type="dxa"/>
            <w:shd w:val="clear" w:color="auto" w:fill="auto"/>
          </w:tcPr>
          <w:p w14:paraId="2A20B6FC"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4418995E" w14:textId="4B707D78" w:rsidR="00725092" w:rsidRPr="00560728" w:rsidRDefault="00725092" w:rsidP="00DC3A89">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التأمين</w:t>
            </w:r>
            <w:r w:rsidRPr="00560728">
              <w:rPr>
                <w:rFonts w:ascii="Simplified Arabic" w:hAnsi="Simplified Arabic" w:cs="Simplified Arabic"/>
                <w:sz w:val="22"/>
                <w:szCs w:val="22"/>
                <w:rtl/>
              </w:rPr>
              <w:t xml:space="preserve"> – يقصد به التأمين</w:t>
            </w:r>
            <w:r w:rsidR="003E0B16" w:rsidRPr="00560728">
              <w:rPr>
                <w:rFonts w:ascii="Simplified Arabic" w:hAnsi="Simplified Arabic" w:cs="Simplified Arabic"/>
                <w:sz w:val="22"/>
                <w:szCs w:val="22"/>
                <w:rtl/>
              </w:rPr>
              <w:t xml:space="preserve"> الموضح في التفاصيل،</w:t>
            </w:r>
            <w:r w:rsidRPr="00560728">
              <w:rPr>
                <w:rFonts w:ascii="Simplified Arabic" w:hAnsi="Simplified Arabic" w:cs="Simplified Arabic"/>
                <w:sz w:val="22"/>
                <w:szCs w:val="22"/>
                <w:rtl/>
              </w:rPr>
              <w:t xml:space="preserve"> واجب السداد من قبل المستأجر إلى المؤجر على سبيل الضمان لتنفيذ المستأجر لالتزاماته بموجب عقد الإيجار كما هو موضح </w:t>
            </w:r>
            <w:r w:rsidR="00732271" w:rsidRPr="00560728">
              <w:rPr>
                <w:rFonts w:ascii="Simplified Arabic" w:hAnsi="Simplified Arabic" w:cs="Simplified Arabic"/>
                <w:sz w:val="22"/>
                <w:szCs w:val="22"/>
                <w:rtl/>
              </w:rPr>
              <w:t>في عقد</w:t>
            </w:r>
            <w:r w:rsidRPr="00560728">
              <w:rPr>
                <w:rFonts w:ascii="Simplified Arabic" w:hAnsi="Simplified Arabic" w:cs="Simplified Arabic"/>
                <w:sz w:val="22"/>
                <w:szCs w:val="22"/>
                <w:rtl/>
              </w:rPr>
              <w:t xml:space="preserve"> الإيجار</w:t>
            </w:r>
            <w:r w:rsidR="003E0B16" w:rsidRPr="00560728">
              <w:rPr>
                <w:rFonts w:ascii="Simplified Arabic" w:hAnsi="Simplified Arabic" w:cs="Simplified Arabic"/>
                <w:sz w:val="22"/>
                <w:szCs w:val="22"/>
                <w:rtl/>
              </w:rPr>
              <w:t>.</w:t>
            </w:r>
            <w:r w:rsidRPr="00560728">
              <w:rPr>
                <w:rFonts w:ascii="Simplified Arabic" w:hAnsi="Simplified Arabic" w:cs="Simplified Arabic"/>
                <w:sz w:val="22"/>
                <w:szCs w:val="22"/>
                <w:rtl/>
              </w:rPr>
              <w:t xml:space="preserve"> </w:t>
            </w:r>
          </w:p>
        </w:tc>
      </w:tr>
      <w:tr w:rsidR="00725092" w:rsidRPr="00C23EB6" w14:paraId="1B13E607" w14:textId="77777777" w:rsidTr="00DD7763">
        <w:tc>
          <w:tcPr>
            <w:tcW w:w="5017" w:type="dxa"/>
            <w:shd w:val="clear" w:color="auto" w:fill="auto"/>
          </w:tcPr>
          <w:p w14:paraId="3C94FA3E" w14:textId="77584109" w:rsidR="00725092" w:rsidRPr="00C23EB6" w:rsidRDefault="00725092" w:rsidP="00FF74EC">
            <w:pPr>
              <w:pStyle w:val="Definitions"/>
              <w:spacing w:after="200"/>
            </w:pPr>
            <w:r w:rsidRPr="00C23EB6">
              <w:rPr>
                <w:b/>
                <w:bCs/>
              </w:rPr>
              <w:t>Service Charges</w:t>
            </w:r>
            <w:r w:rsidRPr="00C23EB6">
              <w:t xml:space="preserve"> means</w:t>
            </w:r>
            <w:r w:rsidR="00FF74EC">
              <w:t xml:space="preserve"> the</w:t>
            </w:r>
            <w:r w:rsidR="00CC44DA">
              <w:t xml:space="preserve"> aggregate of the</w:t>
            </w:r>
            <w:r w:rsidR="00FF74EC">
              <w:t xml:space="preserve"> Building Service Charges and the Master Community Service Charges.</w:t>
            </w:r>
            <w:r w:rsidRPr="00C23EB6">
              <w:t xml:space="preserve"> </w:t>
            </w:r>
          </w:p>
        </w:tc>
        <w:tc>
          <w:tcPr>
            <w:tcW w:w="423" w:type="dxa"/>
            <w:shd w:val="clear" w:color="auto" w:fill="auto"/>
          </w:tcPr>
          <w:p w14:paraId="3A51008E"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508F0DDE" w14:textId="461914F0" w:rsidR="00725092" w:rsidRPr="00560728" w:rsidRDefault="00725092" w:rsidP="00DC3A89">
            <w:pPr>
              <w:bidi/>
              <w:ind w:left="441"/>
              <w:jc w:val="both"/>
              <w:rPr>
                <w:rFonts w:ascii="Simplified Arabic" w:hAnsi="Simplified Arabic" w:cs="Simplified Arabic"/>
                <w:sz w:val="22"/>
                <w:szCs w:val="22"/>
                <w:lang w:val="en-GB" w:bidi="ar-AE"/>
              </w:rPr>
            </w:pPr>
            <w:r w:rsidRPr="00560728">
              <w:rPr>
                <w:rFonts w:ascii="Simplified Arabic" w:hAnsi="Simplified Arabic" w:cs="Simplified Arabic"/>
                <w:b/>
                <w:bCs/>
                <w:sz w:val="22"/>
                <w:szCs w:val="22"/>
                <w:rtl/>
              </w:rPr>
              <w:t>رسوم الخدمة</w:t>
            </w:r>
            <w:r w:rsidRPr="00560728">
              <w:rPr>
                <w:rFonts w:ascii="Simplified Arabic" w:hAnsi="Simplified Arabic" w:cs="Simplified Arabic"/>
                <w:sz w:val="22"/>
                <w:szCs w:val="22"/>
                <w:rtl/>
              </w:rPr>
              <w:t xml:space="preserve"> يقصد بها </w:t>
            </w:r>
            <w:r w:rsidR="003E0B16" w:rsidRPr="00560728">
              <w:rPr>
                <w:rFonts w:ascii="Simplified Arabic" w:hAnsi="Simplified Arabic" w:cs="Simplified Arabic"/>
                <w:sz w:val="22"/>
                <w:szCs w:val="22"/>
                <w:rtl/>
              </w:rPr>
              <w:t xml:space="preserve">إجمالي رسوم خدمات المبنى ورسوم خدمات المجمع. </w:t>
            </w:r>
          </w:p>
        </w:tc>
      </w:tr>
      <w:tr w:rsidR="00725092" w:rsidRPr="00C23EB6" w14:paraId="233DBC56" w14:textId="77777777" w:rsidTr="00DD7763">
        <w:tc>
          <w:tcPr>
            <w:tcW w:w="5017" w:type="dxa"/>
            <w:shd w:val="clear" w:color="auto" w:fill="auto"/>
          </w:tcPr>
          <w:p w14:paraId="656C4EFE" w14:textId="369A6451" w:rsidR="00725092" w:rsidRPr="00AF4D82" w:rsidRDefault="00725092" w:rsidP="008879EB">
            <w:pPr>
              <w:pStyle w:val="Definitions"/>
              <w:spacing w:after="200"/>
            </w:pPr>
            <w:r w:rsidRPr="00C23EB6">
              <w:rPr>
                <w:b/>
                <w:bCs/>
                <w:lang w:val="en-GB"/>
              </w:rPr>
              <w:t>Shared Areas</w:t>
            </w:r>
            <w:r w:rsidRPr="00C23EB6">
              <w:rPr>
                <w:lang w:val="en-GB"/>
              </w:rPr>
              <w:t xml:space="preserve"> means the areas </w:t>
            </w:r>
            <w:r>
              <w:rPr>
                <w:lang w:val="en-GB"/>
              </w:rPr>
              <w:t xml:space="preserve">of the Building </w:t>
            </w:r>
            <w:r w:rsidRPr="00C23EB6">
              <w:rPr>
                <w:lang w:val="en-GB"/>
              </w:rPr>
              <w:t xml:space="preserve">not </w:t>
            </w:r>
            <w:r w:rsidR="008879EB">
              <w:rPr>
                <w:lang w:val="en-GB"/>
              </w:rPr>
              <w:t>leased</w:t>
            </w:r>
            <w:r w:rsidR="008879EB" w:rsidRPr="00C23EB6">
              <w:rPr>
                <w:lang w:val="en-GB"/>
              </w:rPr>
              <w:t xml:space="preserve"> </w:t>
            </w:r>
            <w:r w:rsidRPr="00C23EB6">
              <w:rPr>
                <w:lang w:val="en-GB"/>
              </w:rPr>
              <w:t xml:space="preserve">or intended to be </w:t>
            </w:r>
            <w:r w:rsidR="008879EB">
              <w:rPr>
                <w:lang w:val="en-GB"/>
              </w:rPr>
              <w:t xml:space="preserve">leased </w:t>
            </w:r>
            <w:r w:rsidRPr="00C23EB6">
              <w:rPr>
                <w:lang w:val="en-GB"/>
              </w:rPr>
              <w:t>by the Lessor to the Lessee or other Lessees, but</w:t>
            </w:r>
            <w:r>
              <w:rPr>
                <w:lang w:val="en-GB"/>
              </w:rPr>
              <w:t xml:space="preserve"> reserved by the Lessor for operational purposes or </w:t>
            </w:r>
            <w:r w:rsidRPr="00C23EB6">
              <w:rPr>
                <w:lang w:val="en-GB"/>
              </w:rPr>
              <w:t xml:space="preserve">to be used in common by the Lessor, the Lessee, other, </w:t>
            </w:r>
            <w:r>
              <w:rPr>
                <w:lang w:val="en-GB"/>
              </w:rPr>
              <w:t>l</w:t>
            </w:r>
            <w:r w:rsidRPr="00C23EB6">
              <w:rPr>
                <w:lang w:val="en-GB"/>
              </w:rPr>
              <w:t>essees and their respective clients, customers, contractors, suppliers and employees.</w:t>
            </w:r>
          </w:p>
        </w:tc>
        <w:tc>
          <w:tcPr>
            <w:tcW w:w="423" w:type="dxa"/>
            <w:shd w:val="clear" w:color="auto" w:fill="auto"/>
          </w:tcPr>
          <w:p w14:paraId="071F45D0"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55C5E061" w14:textId="0AD1EA71"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المناطق المشتركة</w:t>
            </w:r>
            <w:r w:rsidRPr="00560728">
              <w:rPr>
                <w:rFonts w:ascii="Simplified Arabic" w:hAnsi="Simplified Arabic" w:cs="Simplified Arabic"/>
                <w:sz w:val="22"/>
                <w:szCs w:val="22"/>
                <w:rtl/>
              </w:rPr>
              <w:t xml:space="preserve"> يقصد بها مناطق المبنى غير المؤجرة أو غير المراد تأجيرها من قبل المؤجر إلى المستأجر أو مستأجرين آخرين، ولكن  يتم حجزها من قبل المؤجر لأسباب تشغيلية أو ليتم استخدامها بالاشتراك بين المؤجر والمستأجر والمؤجرين الآخرين والمستأجرين وعملائهم وزبائنهم ومقاوليهم ومورديهم وموظفيهم.</w:t>
            </w:r>
          </w:p>
        </w:tc>
      </w:tr>
      <w:tr w:rsidR="00015037" w:rsidRPr="00C23EB6" w14:paraId="76054A36" w14:textId="77777777" w:rsidTr="00DD7763">
        <w:tc>
          <w:tcPr>
            <w:tcW w:w="5017" w:type="dxa"/>
            <w:shd w:val="clear" w:color="auto" w:fill="auto"/>
          </w:tcPr>
          <w:p w14:paraId="09AEE3EF" w14:textId="2A9664A0" w:rsidR="00015037" w:rsidRPr="00015037" w:rsidRDefault="00015037" w:rsidP="008B1DB3">
            <w:pPr>
              <w:pStyle w:val="Definitions"/>
              <w:spacing w:after="200"/>
              <w:rPr>
                <w:lang w:val="en-GB"/>
              </w:rPr>
            </w:pPr>
            <w:r w:rsidRPr="005C7841">
              <w:rPr>
                <w:b/>
                <w:bCs/>
                <w:lang w:val="en-GB"/>
              </w:rPr>
              <w:t xml:space="preserve">Shell and Core </w:t>
            </w:r>
            <w:r w:rsidRPr="005C7841">
              <w:rPr>
                <w:lang w:val="en-GB"/>
              </w:rPr>
              <w:t>means as this term is defined in the Fit-Out Manual or as otherwise notified to the Lessee</w:t>
            </w:r>
            <w:r w:rsidR="008B1DB3" w:rsidRPr="005C7841">
              <w:rPr>
                <w:lang w:val="en-GB"/>
              </w:rPr>
              <w:t>.</w:t>
            </w:r>
          </w:p>
        </w:tc>
        <w:tc>
          <w:tcPr>
            <w:tcW w:w="423" w:type="dxa"/>
            <w:shd w:val="clear" w:color="auto" w:fill="auto"/>
          </w:tcPr>
          <w:p w14:paraId="156B0DE3" w14:textId="77777777" w:rsidR="00015037" w:rsidRPr="00C23EB6" w:rsidRDefault="00015037" w:rsidP="00725092">
            <w:pPr>
              <w:autoSpaceDE w:val="0"/>
              <w:autoSpaceDN w:val="0"/>
              <w:adjustRightInd w:val="0"/>
              <w:spacing w:after="200"/>
              <w:outlineLvl w:val="0"/>
              <w:rPr>
                <w:rFonts w:cs="Microsoft Sans Serif"/>
              </w:rPr>
            </w:pPr>
          </w:p>
        </w:tc>
        <w:tc>
          <w:tcPr>
            <w:tcW w:w="5018" w:type="dxa"/>
            <w:shd w:val="clear" w:color="auto" w:fill="auto"/>
          </w:tcPr>
          <w:p w14:paraId="47006A92" w14:textId="5BDAA6B3" w:rsidR="00015037" w:rsidRPr="00560728" w:rsidRDefault="00E01742" w:rsidP="00725092">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التشييد الأساسي: </w:t>
            </w:r>
            <w:r w:rsidRPr="00560728">
              <w:rPr>
                <w:rFonts w:ascii="Simplified Arabic" w:hAnsi="Simplified Arabic" w:cs="Simplified Arabic"/>
                <w:sz w:val="22"/>
                <w:szCs w:val="22"/>
                <w:rtl/>
              </w:rPr>
              <w:t>يقصد به حسبما يتم تعريفه في دليل التجهيز أو كما يُخطر به المستأجر بخلاف ذلك.</w:t>
            </w:r>
          </w:p>
        </w:tc>
      </w:tr>
      <w:tr w:rsidR="00725092" w:rsidRPr="00C23EB6" w14:paraId="3731E6D1" w14:textId="77777777" w:rsidTr="00DD7763">
        <w:tc>
          <w:tcPr>
            <w:tcW w:w="5017" w:type="dxa"/>
            <w:shd w:val="clear" w:color="auto" w:fill="auto"/>
          </w:tcPr>
          <w:p w14:paraId="126EF394" w14:textId="28E94341" w:rsidR="00725092" w:rsidRPr="00C23EB6" w:rsidRDefault="00725092" w:rsidP="009770B7">
            <w:pPr>
              <w:pStyle w:val="Definitions"/>
              <w:spacing w:after="200"/>
              <w:rPr>
                <w:bCs/>
              </w:rPr>
            </w:pPr>
            <w:r w:rsidRPr="00C23EB6">
              <w:rPr>
                <w:b/>
                <w:lang w:val="en-GB"/>
              </w:rPr>
              <w:t xml:space="preserve">Standard Terms </w:t>
            </w:r>
            <w:r w:rsidRPr="00C23EB6">
              <w:rPr>
                <w:lang w:val="en-GB"/>
              </w:rPr>
              <w:t xml:space="preserve">means these “Standard Terms” </w:t>
            </w:r>
            <w:r>
              <w:rPr>
                <w:lang w:val="en-GB"/>
              </w:rPr>
              <w:t>comprising Schedule D of the Lease Agreement</w:t>
            </w:r>
            <w:r w:rsidRPr="00C23EB6">
              <w:rPr>
                <w:lang w:val="en-GB"/>
              </w:rPr>
              <w:t xml:space="preserve">. </w:t>
            </w:r>
          </w:p>
        </w:tc>
        <w:tc>
          <w:tcPr>
            <w:tcW w:w="423" w:type="dxa"/>
            <w:shd w:val="clear" w:color="auto" w:fill="auto"/>
          </w:tcPr>
          <w:p w14:paraId="4583416B" w14:textId="77777777" w:rsidR="00725092" w:rsidRPr="00C23EB6" w:rsidRDefault="00725092" w:rsidP="00725092">
            <w:pPr>
              <w:autoSpaceDE w:val="0"/>
              <w:autoSpaceDN w:val="0"/>
              <w:adjustRightInd w:val="0"/>
              <w:spacing w:after="200"/>
              <w:outlineLvl w:val="0"/>
              <w:rPr>
                <w:rFonts w:cs="Microsoft Sans Serif"/>
              </w:rPr>
            </w:pPr>
          </w:p>
        </w:tc>
        <w:tc>
          <w:tcPr>
            <w:tcW w:w="5018" w:type="dxa"/>
            <w:shd w:val="clear" w:color="auto" w:fill="auto"/>
          </w:tcPr>
          <w:p w14:paraId="577178BE" w14:textId="1085B320" w:rsidR="00725092" w:rsidRPr="00560728" w:rsidRDefault="00725092" w:rsidP="00725092">
            <w:pPr>
              <w:bidi/>
              <w:ind w:left="441"/>
              <w:jc w:val="both"/>
              <w:rPr>
                <w:rFonts w:ascii="Simplified Arabic" w:hAnsi="Simplified Arabic" w:cs="Simplified Arabic"/>
                <w:sz w:val="22"/>
                <w:szCs w:val="22"/>
                <w:rtl/>
                <w:lang w:bidi="ar-AE"/>
              </w:rPr>
            </w:pPr>
            <w:r w:rsidRPr="00560728">
              <w:rPr>
                <w:rFonts w:ascii="Simplified Arabic" w:hAnsi="Simplified Arabic" w:cs="Simplified Arabic"/>
                <w:b/>
                <w:bCs/>
                <w:sz w:val="22"/>
                <w:szCs w:val="22"/>
                <w:rtl/>
              </w:rPr>
              <w:t>الشروط الموحدة</w:t>
            </w:r>
            <w:r w:rsidRPr="00560728">
              <w:rPr>
                <w:rFonts w:ascii="Simplified Arabic" w:hAnsi="Simplified Arabic" w:cs="Simplified Arabic"/>
                <w:sz w:val="22"/>
                <w:szCs w:val="22"/>
                <w:rtl/>
              </w:rPr>
              <w:t xml:space="preserve"> يقصد بها هذه "الشروط الموحدة</w:t>
            </w:r>
            <w:r w:rsidR="00732271" w:rsidRPr="00560728">
              <w:rPr>
                <w:rFonts w:ascii="Simplified Arabic" w:hAnsi="Simplified Arabic" w:cs="Simplified Arabic"/>
                <w:sz w:val="22"/>
                <w:szCs w:val="22"/>
                <w:rtl/>
              </w:rPr>
              <w:t>"</w:t>
            </w:r>
            <w:r w:rsidR="00732271" w:rsidRPr="00560728">
              <w:rPr>
                <w:rFonts w:ascii="Simplified Arabic" w:hAnsi="Simplified Arabic" w:cs="Simplified Arabic"/>
                <w:sz w:val="22"/>
                <w:szCs w:val="22"/>
              </w:rPr>
              <w:t xml:space="preserve"> </w:t>
            </w:r>
            <w:r w:rsidR="00732271" w:rsidRPr="00560728">
              <w:rPr>
                <w:rFonts w:ascii="Simplified Arabic" w:hAnsi="Simplified Arabic" w:cs="Simplified Arabic"/>
                <w:sz w:val="22"/>
                <w:szCs w:val="22"/>
                <w:rtl/>
                <w:lang w:bidi="ar-AE"/>
              </w:rPr>
              <w:t>المتضمنة</w:t>
            </w:r>
            <w:r w:rsidRPr="00560728">
              <w:rPr>
                <w:rFonts w:ascii="Simplified Arabic" w:hAnsi="Simplified Arabic" w:cs="Simplified Arabic"/>
                <w:sz w:val="22"/>
                <w:szCs w:val="22"/>
                <w:rtl/>
                <w:lang w:bidi="ar-AE"/>
              </w:rPr>
              <w:t xml:space="preserve"> في الملحق (د) من عقد الإيجار. </w:t>
            </w:r>
          </w:p>
        </w:tc>
      </w:tr>
      <w:tr w:rsidR="00AF1104" w:rsidRPr="00C23EB6" w14:paraId="437B05C0" w14:textId="77777777" w:rsidTr="00DD7763">
        <w:tc>
          <w:tcPr>
            <w:tcW w:w="5017" w:type="dxa"/>
            <w:shd w:val="clear" w:color="auto" w:fill="auto"/>
          </w:tcPr>
          <w:p w14:paraId="32ED9262" w14:textId="1DE752E0" w:rsidR="00AF1104" w:rsidRPr="00601CD6" w:rsidRDefault="00AF1104" w:rsidP="00725092">
            <w:pPr>
              <w:pStyle w:val="Definitions"/>
              <w:spacing w:after="200"/>
            </w:pPr>
            <w:r>
              <w:rPr>
                <w:b/>
                <w:bCs/>
              </w:rPr>
              <w:t xml:space="preserve">Tenant Handbook </w:t>
            </w:r>
            <w:r>
              <w:t xml:space="preserve">means the handbook issued by the Lessor containing the operational rules and regulation relating to the use, occupation and operation of the Building and the </w:t>
            </w:r>
            <w:r>
              <w:lastRenderedPageBreak/>
              <w:t xml:space="preserve">Premises, as may be amended from time to time by the Lessor. </w:t>
            </w:r>
          </w:p>
        </w:tc>
        <w:tc>
          <w:tcPr>
            <w:tcW w:w="423" w:type="dxa"/>
            <w:shd w:val="clear" w:color="auto" w:fill="auto"/>
          </w:tcPr>
          <w:p w14:paraId="5F159097" w14:textId="77777777" w:rsidR="00AF1104" w:rsidRPr="00C23EB6" w:rsidRDefault="00AF1104" w:rsidP="00725092">
            <w:pPr>
              <w:spacing w:after="200"/>
              <w:rPr>
                <w:rFonts w:cs="Microsoft Sans Serif"/>
              </w:rPr>
            </w:pPr>
          </w:p>
        </w:tc>
        <w:tc>
          <w:tcPr>
            <w:tcW w:w="5018" w:type="dxa"/>
            <w:shd w:val="clear" w:color="auto" w:fill="auto"/>
          </w:tcPr>
          <w:p w14:paraId="5958ECA3" w14:textId="2C99ED07" w:rsidR="00AF1104" w:rsidRPr="00560728" w:rsidRDefault="002D1B47" w:rsidP="00C87753">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دليل المستأجر</w:t>
            </w:r>
            <w:r w:rsidR="00E01742" w:rsidRPr="00560728">
              <w:rPr>
                <w:rFonts w:ascii="Simplified Arabic" w:hAnsi="Simplified Arabic" w:cs="Simplified Arabic"/>
                <w:b/>
                <w:bCs/>
                <w:sz w:val="22"/>
                <w:szCs w:val="22"/>
                <w:rtl/>
              </w:rPr>
              <w:t xml:space="preserve">: </w:t>
            </w:r>
            <w:r w:rsidR="00E01742" w:rsidRPr="00560728">
              <w:rPr>
                <w:rFonts w:ascii="Simplified Arabic" w:hAnsi="Simplified Arabic" w:cs="Simplified Arabic"/>
                <w:sz w:val="22"/>
                <w:szCs w:val="22"/>
                <w:rtl/>
              </w:rPr>
              <w:t xml:space="preserve">يعني </w:t>
            </w:r>
            <w:r w:rsidR="00C87753" w:rsidRPr="00560728">
              <w:rPr>
                <w:rFonts w:ascii="Simplified Arabic" w:hAnsi="Simplified Arabic" w:cs="Simplified Arabic"/>
                <w:sz w:val="22"/>
                <w:szCs w:val="22"/>
                <w:rtl/>
              </w:rPr>
              <w:t>الدليل</w:t>
            </w:r>
            <w:r w:rsidR="00E01742" w:rsidRPr="00560728">
              <w:rPr>
                <w:rFonts w:ascii="Simplified Arabic" w:hAnsi="Simplified Arabic" w:cs="Simplified Arabic"/>
                <w:sz w:val="22"/>
                <w:szCs w:val="22"/>
                <w:rtl/>
              </w:rPr>
              <w:t xml:space="preserve"> الذي يصدره المؤجر ويحتوي على القواعد التشغيلية </w:t>
            </w:r>
            <w:r w:rsidR="00C87753" w:rsidRPr="00560728">
              <w:rPr>
                <w:rFonts w:ascii="Simplified Arabic" w:hAnsi="Simplified Arabic" w:cs="Simplified Arabic"/>
                <w:sz w:val="22"/>
                <w:szCs w:val="22"/>
                <w:rtl/>
              </w:rPr>
              <w:t>وينظم</w:t>
            </w:r>
            <w:r w:rsidR="00E01742" w:rsidRPr="00560728">
              <w:rPr>
                <w:rFonts w:ascii="Simplified Arabic" w:hAnsi="Simplified Arabic" w:cs="Simplified Arabic"/>
                <w:sz w:val="22"/>
                <w:szCs w:val="22"/>
                <w:rtl/>
              </w:rPr>
              <w:t xml:space="preserve"> استخدام وشغل وإدارة المبنى والعقار حسبما يتم تعديله من وقت لآخر من قبل المؤجر.</w:t>
            </w:r>
            <w:r w:rsidR="00E01742" w:rsidRPr="00560728">
              <w:rPr>
                <w:rFonts w:ascii="Simplified Arabic" w:hAnsi="Simplified Arabic" w:cs="Simplified Arabic"/>
                <w:b/>
                <w:bCs/>
                <w:sz w:val="22"/>
                <w:szCs w:val="22"/>
                <w:rtl/>
              </w:rPr>
              <w:t xml:space="preserve"> </w:t>
            </w:r>
          </w:p>
        </w:tc>
      </w:tr>
      <w:tr w:rsidR="00725092" w:rsidRPr="00C23EB6" w14:paraId="08D67855" w14:textId="77777777" w:rsidTr="00DD7763">
        <w:tc>
          <w:tcPr>
            <w:tcW w:w="5017" w:type="dxa"/>
            <w:shd w:val="clear" w:color="auto" w:fill="auto"/>
          </w:tcPr>
          <w:p w14:paraId="18B092A8" w14:textId="1F036DB2" w:rsidR="00725092" w:rsidRPr="00C23EB6" w:rsidRDefault="00725092" w:rsidP="009770B7">
            <w:pPr>
              <w:pStyle w:val="Definitions"/>
              <w:spacing w:after="200"/>
            </w:pPr>
            <w:r w:rsidRPr="00C23EB6">
              <w:rPr>
                <w:b/>
                <w:bCs/>
              </w:rPr>
              <w:t>Term</w:t>
            </w:r>
            <w:r w:rsidRPr="00C23EB6">
              <w:t xml:space="preserve"> means the term of </w:t>
            </w:r>
            <w:r>
              <w:t>the</w:t>
            </w:r>
            <w:r w:rsidRPr="00C23EB6">
              <w:t xml:space="preserve"> </w:t>
            </w:r>
            <w:r>
              <w:t>Lease Agreement</w:t>
            </w:r>
            <w:r w:rsidRPr="00C23EB6">
              <w:t xml:space="preserve"> referred to in the </w:t>
            </w:r>
            <w:r w:rsidRPr="00B33A01">
              <w:t>Lease Agreement</w:t>
            </w:r>
            <w:r>
              <w:t xml:space="preserve">, </w:t>
            </w:r>
            <w:r w:rsidRPr="00C23EB6">
              <w:t xml:space="preserve">which shall commence on the Commencement Date and </w:t>
            </w:r>
            <w:r>
              <w:t>expire</w:t>
            </w:r>
            <w:r w:rsidRPr="00C23EB6">
              <w:t xml:space="preserve"> on the Expiry Date, subject to earlier termination pursuant to the provisions of th</w:t>
            </w:r>
            <w:r>
              <w:t>ese</w:t>
            </w:r>
            <w:r w:rsidRPr="00C23EB6">
              <w:t xml:space="preserve"> </w:t>
            </w:r>
            <w:r>
              <w:t>Standard Terms</w:t>
            </w:r>
            <w:r w:rsidRPr="00C23EB6">
              <w:t>.</w:t>
            </w:r>
          </w:p>
        </w:tc>
        <w:tc>
          <w:tcPr>
            <w:tcW w:w="423" w:type="dxa"/>
            <w:shd w:val="clear" w:color="auto" w:fill="auto"/>
          </w:tcPr>
          <w:p w14:paraId="48F6FF7D" w14:textId="77777777" w:rsidR="00725092" w:rsidRPr="00C23EB6" w:rsidRDefault="00725092" w:rsidP="00725092">
            <w:pPr>
              <w:spacing w:after="200"/>
              <w:rPr>
                <w:rFonts w:cs="Microsoft Sans Serif"/>
              </w:rPr>
            </w:pPr>
          </w:p>
        </w:tc>
        <w:tc>
          <w:tcPr>
            <w:tcW w:w="5018" w:type="dxa"/>
            <w:shd w:val="clear" w:color="auto" w:fill="auto"/>
          </w:tcPr>
          <w:p w14:paraId="46B42AB0" w14:textId="71C5D563"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المدة</w:t>
            </w:r>
            <w:r w:rsidRPr="00560728">
              <w:rPr>
                <w:rFonts w:ascii="Simplified Arabic" w:hAnsi="Simplified Arabic" w:cs="Simplified Arabic"/>
                <w:sz w:val="22"/>
                <w:szCs w:val="22"/>
                <w:rtl/>
              </w:rPr>
              <w:t xml:space="preserve"> يقصد بها مدة عقد الإيجار المشار إليها في  عقد الإيجار  والتي تبدأ اعتباراً من تاريخ السريان وتنتهي في تاريخ الانتهاء، و التي تخضع لإنهاء المبكر بموجب أحكام  الشروط الموحدة.</w:t>
            </w:r>
          </w:p>
        </w:tc>
      </w:tr>
      <w:tr w:rsidR="00725092" w:rsidRPr="00C23EB6" w14:paraId="76B5BA30" w14:textId="77777777" w:rsidTr="00DD7763">
        <w:tc>
          <w:tcPr>
            <w:tcW w:w="5017" w:type="dxa"/>
            <w:shd w:val="clear" w:color="auto" w:fill="auto"/>
          </w:tcPr>
          <w:p w14:paraId="26D318EA" w14:textId="33971BAA" w:rsidR="00725092" w:rsidRPr="00C23EB6" w:rsidRDefault="00725092" w:rsidP="00725092">
            <w:pPr>
              <w:pStyle w:val="Definitions"/>
              <w:spacing w:after="200"/>
            </w:pPr>
            <w:r w:rsidRPr="00C23EB6">
              <w:rPr>
                <w:b/>
                <w:bCs/>
              </w:rPr>
              <w:t>Terms of Payment</w:t>
            </w:r>
            <w:r>
              <w:rPr>
                <w:rFonts w:hint="cs"/>
                <w:rtl/>
              </w:rPr>
              <w:t xml:space="preserve"> </w:t>
            </w:r>
            <w:r w:rsidRPr="00C23EB6">
              <w:t xml:space="preserve">means the dates and the manner in which the Total Rent is payable by the Lessee as set out in </w:t>
            </w:r>
            <w:r>
              <w:t>Schedule A</w:t>
            </w:r>
            <w:r w:rsidRPr="00C23EB6">
              <w:t>.</w:t>
            </w:r>
          </w:p>
        </w:tc>
        <w:tc>
          <w:tcPr>
            <w:tcW w:w="423" w:type="dxa"/>
            <w:shd w:val="clear" w:color="auto" w:fill="auto"/>
          </w:tcPr>
          <w:p w14:paraId="0B6FA027" w14:textId="77777777" w:rsidR="00725092" w:rsidRPr="00C23EB6" w:rsidRDefault="00725092" w:rsidP="00725092">
            <w:pPr>
              <w:spacing w:after="200"/>
              <w:rPr>
                <w:rFonts w:cs="Microsoft Sans Serif"/>
              </w:rPr>
            </w:pPr>
          </w:p>
        </w:tc>
        <w:tc>
          <w:tcPr>
            <w:tcW w:w="5018" w:type="dxa"/>
            <w:shd w:val="clear" w:color="auto" w:fill="auto"/>
          </w:tcPr>
          <w:p w14:paraId="545FB529" w14:textId="7D7B58B5"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شروط الدفع</w:t>
            </w:r>
            <w:r w:rsidRPr="00560728">
              <w:rPr>
                <w:rFonts w:ascii="Simplified Arabic" w:hAnsi="Simplified Arabic" w:cs="Simplified Arabic"/>
                <w:sz w:val="22"/>
                <w:szCs w:val="22"/>
                <w:rtl/>
              </w:rPr>
              <w:t xml:space="preserve"> يقصد بها التواريخ والطريقة التي يدفع بها إجمالي الإيجار من قبل المستأجر كما هو موضح في  ملحق (أ).</w:t>
            </w:r>
          </w:p>
        </w:tc>
      </w:tr>
      <w:tr w:rsidR="00725092" w:rsidRPr="00C23EB6" w14:paraId="35DC39E1" w14:textId="77777777" w:rsidTr="00DD7763">
        <w:tc>
          <w:tcPr>
            <w:tcW w:w="5017" w:type="dxa"/>
            <w:shd w:val="clear" w:color="auto" w:fill="auto"/>
          </w:tcPr>
          <w:p w14:paraId="34B4AA8A" w14:textId="2826E60F" w:rsidR="00725092" w:rsidRPr="00C23EB6" w:rsidRDefault="00725092" w:rsidP="002828D2">
            <w:pPr>
              <w:pStyle w:val="Definitions"/>
              <w:spacing w:after="200"/>
            </w:pPr>
            <w:r w:rsidRPr="00C23EB6">
              <w:rPr>
                <w:b/>
                <w:bCs/>
              </w:rPr>
              <w:t xml:space="preserve">Total Rent </w:t>
            </w:r>
            <w:r w:rsidRPr="00C23EB6">
              <w:t xml:space="preserve">means the aggregate of the </w:t>
            </w:r>
            <w:r w:rsidR="00D976A0">
              <w:t xml:space="preserve">Base </w:t>
            </w:r>
            <w:r w:rsidRPr="00C23EB6">
              <w:t>Rent</w:t>
            </w:r>
            <w:r w:rsidR="002828D2">
              <w:t xml:space="preserve"> </w:t>
            </w:r>
            <w:r w:rsidR="00FF74EC">
              <w:t>and the</w:t>
            </w:r>
            <w:r w:rsidRPr="00C23EB6">
              <w:t xml:space="preserve"> Service </w:t>
            </w:r>
            <w:r w:rsidRPr="008935E6">
              <w:t>Charges</w:t>
            </w:r>
            <w:r>
              <w:t>.</w:t>
            </w:r>
            <w:r w:rsidRPr="008935E6">
              <w:t xml:space="preserve"> </w:t>
            </w:r>
          </w:p>
        </w:tc>
        <w:tc>
          <w:tcPr>
            <w:tcW w:w="423" w:type="dxa"/>
            <w:shd w:val="clear" w:color="auto" w:fill="auto"/>
          </w:tcPr>
          <w:p w14:paraId="11FF4794" w14:textId="77777777" w:rsidR="00725092" w:rsidRPr="00C23EB6" w:rsidRDefault="00725092" w:rsidP="00725092">
            <w:pPr>
              <w:spacing w:after="200"/>
              <w:rPr>
                <w:rFonts w:cs="Microsoft Sans Serif"/>
              </w:rPr>
            </w:pPr>
          </w:p>
        </w:tc>
        <w:tc>
          <w:tcPr>
            <w:tcW w:w="5018" w:type="dxa"/>
            <w:shd w:val="clear" w:color="auto" w:fill="auto"/>
          </w:tcPr>
          <w:p w14:paraId="0969AB45" w14:textId="07BC020F"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إجمالي الإيجار </w:t>
            </w:r>
            <w:r w:rsidRPr="00560728">
              <w:rPr>
                <w:rFonts w:ascii="Simplified Arabic" w:hAnsi="Simplified Arabic" w:cs="Simplified Arabic"/>
                <w:sz w:val="22"/>
                <w:szCs w:val="22"/>
                <w:rtl/>
              </w:rPr>
              <w:t>يقصد به إجمالي الإيجار ورسوم الخدمة</w:t>
            </w:r>
            <w:r w:rsidRPr="00560728">
              <w:rPr>
                <w:rFonts w:ascii="Simplified Arabic" w:hAnsi="Simplified Arabic" w:cs="Simplified Arabic"/>
                <w:sz w:val="22"/>
                <w:szCs w:val="22"/>
              </w:rPr>
              <w:t>.</w:t>
            </w:r>
            <w:r w:rsidRPr="00560728">
              <w:rPr>
                <w:rFonts w:ascii="Simplified Arabic" w:hAnsi="Simplified Arabic" w:cs="Simplified Arabic"/>
                <w:sz w:val="22"/>
                <w:szCs w:val="22"/>
                <w:rtl/>
              </w:rPr>
              <w:t xml:space="preserve"> .</w:t>
            </w:r>
          </w:p>
        </w:tc>
      </w:tr>
      <w:tr w:rsidR="00725092" w:rsidRPr="00C23EB6" w14:paraId="34B7E64A" w14:textId="77777777" w:rsidTr="00DD7763">
        <w:tc>
          <w:tcPr>
            <w:tcW w:w="5017" w:type="dxa"/>
            <w:shd w:val="clear" w:color="auto" w:fill="auto"/>
          </w:tcPr>
          <w:p w14:paraId="45B89FAB" w14:textId="7123AC61" w:rsidR="00725092" w:rsidRPr="00725092" w:rsidRDefault="00725092" w:rsidP="009770B7">
            <w:pPr>
              <w:pStyle w:val="Definitions"/>
              <w:spacing w:after="200"/>
            </w:pPr>
            <w:r w:rsidRPr="00750D1F">
              <w:rPr>
                <w:b/>
                <w:bCs/>
              </w:rPr>
              <w:t xml:space="preserve">Unallocated Car Park </w:t>
            </w:r>
            <w:r w:rsidRPr="00750D1F">
              <w:t xml:space="preserve">means a car park in the Building and/or the </w:t>
            </w:r>
            <w:r w:rsidR="00750D1F" w:rsidRPr="00750D1F">
              <w:t xml:space="preserve">Car Park </w:t>
            </w:r>
            <w:r w:rsidR="009770B7">
              <w:t>Facility</w:t>
            </w:r>
            <w:r w:rsidRPr="00750D1F">
              <w:t xml:space="preserve"> that is not reserved f</w:t>
            </w:r>
            <w:r w:rsidRPr="001800B3">
              <w:t>or the exclusive</w:t>
            </w:r>
            <w:r>
              <w:t xml:space="preserve"> use </w:t>
            </w:r>
            <w:r w:rsidR="00EA5307">
              <w:t xml:space="preserve">by the Lessee </w:t>
            </w:r>
            <w:r>
              <w:t>and is available for use on a first-come first-served basis</w:t>
            </w:r>
            <w:r w:rsidR="00EA5307">
              <w:t>, as set out in the Particulars</w:t>
            </w:r>
            <w:r w:rsidR="002828D2">
              <w:t xml:space="preserve"> and identified on the Car Park Plan</w:t>
            </w:r>
            <w:r w:rsidR="00EA5307">
              <w:t xml:space="preserve"> (if any)</w:t>
            </w:r>
            <w:r>
              <w:t>.</w:t>
            </w:r>
          </w:p>
        </w:tc>
        <w:tc>
          <w:tcPr>
            <w:tcW w:w="423" w:type="dxa"/>
            <w:shd w:val="clear" w:color="auto" w:fill="auto"/>
          </w:tcPr>
          <w:p w14:paraId="56D23A09" w14:textId="77777777" w:rsidR="00725092" w:rsidRPr="00C23EB6" w:rsidRDefault="00725092" w:rsidP="00725092">
            <w:pPr>
              <w:spacing w:after="200"/>
              <w:rPr>
                <w:rFonts w:cs="Microsoft Sans Serif"/>
              </w:rPr>
            </w:pPr>
          </w:p>
        </w:tc>
        <w:tc>
          <w:tcPr>
            <w:tcW w:w="5018" w:type="dxa"/>
            <w:shd w:val="clear" w:color="auto" w:fill="auto"/>
          </w:tcPr>
          <w:p w14:paraId="5A096015" w14:textId="15B10740" w:rsidR="00725092" w:rsidRPr="00560728" w:rsidRDefault="00DB6A8D" w:rsidP="00725092">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موقف السيارات غير المخصص: </w:t>
            </w:r>
            <w:r w:rsidRPr="00560728">
              <w:rPr>
                <w:rFonts w:ascii="Simplified Arabic" w:hAnsi="Simplified Arabic" w:cs="Simplified Arabic"/>
                <w:sz w:val="22"/>
                <w:szCs w:val="22"/>
                <w:rtl/>
              </w:rPr>
              <w:t xml:space="preserve">يعني موقف السيارات بالمبنى و/أو مرفق مواقف السيارات غير المخصص للاستخدام الحصري من قبل المستأجر ويستخدم وفق قاعدة </w:t>
            </w:r>
            <w:r w:rsidR="00CF3234" w:rsidRPr="00560728">
              <w:rPr>
                <w:rFonts w:ascii="Simplified Arabic" w:hAnsi="Simplified Arabic" w:cs="Simplified Arabic"/>
                <w:sz w:val="22"/>
                <w:szCs w:val="22"/>
                <w:rtl/>
              </w:rPr>
              <w:t xml:space="preserve">"من يأتي أولاً، يحصل على الخدمة أولاً </w:t>
            </w:r>
            <w:r w:rsidRPr="00560728">
              <w:rPr>
                <w:rFonts w:ascii="Simplified Arabic" w:hAnsi="Simplified Arabic" w:cs="Simplified Arabic"/>
                <w:sz w:val="22"/>
                <w:szCs w:val="22"/>
                <w:rtl/>
              </w:rPr>
              <w:t>" حسبما موضح في التفاصيل ومحدد في مخطط مواقف السيارات (إذا كان متوافراً).</w:t>
            </w:r>
            <w:r w:rsidRPr="00560728">
              <w:rPr>
                <w:rFonts w:ascii="Simplified Arabic" w:hAnsi="Simplified Arabic" w:cs="Simplified Arabic"/>
                <w:b/>
                <w:bCs/>
                <w:sz w:val="22"/>
                <w:szCs w:val="22"/>
                <w:rtl/>
              </w:rPr>
              <w:t xml:space="preserve">  </w:t>
            </w:r>
          </w:p>
        </w:tc>
      </w:tr>
      <w:tr w:rsidR="00725092" w:rsidRPr="00C23EB6" w14:paraId="19492D0D" w14:textId="77777777" w:rsidTr="00DD7763">
        <w:tc>
          <w:tcPr>
            <w:tcW w:w="5017" w:type="dxa"/>
            <w:shd w:val="clear" w:color="auto" w:fill="auto"/>
          </w:tcPr>
          <w:p w14:paraId="173F785F" w14:textId="77777777" w:rsidR="00725092" w:rsidRPr="00C23EB6" w:rsidRDefault="00725092" w:rsidP="00725092">
            <w:pPr>
              <w:pStyle w:val="Definitions"/>
              <w:spacing w:after="200"/>
            </w:pPr>
            <w:r w:rsidRPr="00C23EB6">
              <w:rPr>
                <w:b/>
                <w:bCs/>
              </w:rPr>
              <w:t>User</w:t>
            </w:r>
            <w:r w:rsidRPr="00C23EB6">
              <w:t xml:space="preserve"> means persons occupying or enjoying the use of the Premises through or under the Lessee, or their respective clients, customers, employees, workmen, contractors, agents or visitors or any other person employed under contract in or upon the Premises at any time.</w:t>
            </w:r>
          </w:p>
        </w:tc>
        <w:tc>
          <w:tcPr>
            <w:tcW w:w="423" w:type="dxa"/>
            <w:shd w:val="clear" w:color="auto" w:fill="auto"/>
          </w:tcPr>
          <w:p w14:paraId="78F9885C" w14:textId="77777777" w:rsidR="00725092" w:rsidRPr="00C23EB6" w:rsidRDefault="00725092" w:rsidP="00725092">
            <w:pPr>
              <w:spacing w:after="200"/>
              <w:rPr>
                <w:rFonts w:cs="Microsoft Sans Serif"/>
              </w:rPr>
            </w:pPr>
          </w:p>
        </w:tc>
        <w:tc>
          <w:tcPr>
            <w:tcW w:w="5018" w:type="dxa"/>
            <w:shd w:val="clear" w:color="auto" w:fill="auto"/>
          </w:tcPr>
          <w:p w14:paraId="17F125F0" w14:textId="77777777"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المستخدم</w:t>
            </w:r>
            <w:r w:rsidRPr="00560728">
              <w:rPr>
                <w:rFonts w:ascii="Simplified Arabic" w:hAnsi="Simplified Arabic" w:cs="Simplified Arabic"/>
                <w:sz w:val="22"/>
                <w:szCs w:val="22"/>
                <w:rtl/>
              </w:rPr>
              <w:t xml:space="preserve"> يقصد به الأشخاص الذين يشغلون أو يتمتعون باستخدام العقار من خلال أو تحت إشراف المستأجر أو عملائه أو زبائنه أو موظفيه أو عماله أو مقاوليه أو وكلائه أو زائريه أو أي شخص آخر معين بموجب عقد في العقار في أي وقت.</w:t>
            </w:r>
          </w:p>
        </w:tc>
      </w:tr>
      <w:tr w:rsidR="00725092" w:rsidRPr="00C23EB6" w14:paraId="6B287817" w14:textId="77777777" w:rsidTr="00DD7763">
        <w:tc>
          <w:tcPr>
            <w:tcW w:w="5017" w:type="dxa"/>
            <w:shd w:val="clear" w:color="auto" w:fill="auto"/>
          </w:tcPr>
          <w:p w14:paraId="2751FC6E" w14:textId="67ED3058" w:rsidR="00725092" w:rsidRPr="00C23EB6" w:rsidRDefault="00725092" w:rsidP="00092876">
            <w:pPr>
              <w:pStyle w:val="Definitions"/>
              <w:spacing w:after="200"/>
            </w:pPr>
            <w:r w:rsidRPr="00C23EB6">
              <w:rPr>
                <w:b/>
                <w:bCs/>
              </w:rPr>
              <w:t>Utilities</w:t>
            </w:r>
            <w:r w:rsidRPr="00C23EB6">
              <w:t xml:space="preserve"> means, with respect to the Premises, the removal of waste </w:t>
            </w:r>
            <w:r w:rsidR="00E5030B">
              <w:t xml:space="preserve">water </w:t>
            </w:r>
            <w:r w:rsidRPr="00C23EB6">
              <w:t>and the supply of water, electricity, gas, chilled water, telecommunications</w:t>
            </w:r>
            <w:r>
              <w:t>, cooling</w:t>
            </w:r>
            <w:r w:rsidRPr="00C23EB6">
              <w:t xml:space="preserve"> and similar utilities by the relevant utility provider.</w:t>
            </w:r>
          </w:p>
        </w:tc>
        <w:tc>
          <w:tcPr>
            <w:tcW w:w="423" w:type="dxa"/>
            <w:shd w:val="clear" w:color="auto" w:fill="auto"/>
          </w:tcPr>
          <w:p w14:paraId="0F4DBDFD" w14:textId="77777777" w:rsidR="00725092" w:rsidRPr="00C23EB6" w:rsidRDefault="00725092" w:rsidP="00725092">
            <w:pPr>
              <w:spacing w:after="200"/>
              <w:rPr>
                <w:rFonts w:cs="Microsoft Sans Serif"/>
              </w:rPr>
            </w:pPr>
          </w:p>
        </w:tc>
        <w:tc>
          <w:tcPr>
            <w:tcW w:w="5018" w:type="dxa"/>
            <w:shd w:val="clear" w:color="auto" w:fill="auto"/>
          </w:tcPr>
          <w:p w14:paraId="347E44F7" w14:textId="52A7A7D4" w:rsidR="00725092" w:rsidRPr="00560728" w:rsidRDefault="00725092" w:rsidP="00725092">
            <w:pPr>
              <w:bidi/>
              <w:ind w:left="441"/>
              <w:jc w:val="both"/>
              <w:rPr>
                <w:rFonts w:ascii="Simplified Arabic" w:hAnsi="Simplified Arabic" w:cs="Simplified Arabic"/>
                <w:sz w:val="22"/>
                <w:szCs w:val="22"/>
              </w:rPr>
            </w:pPr>
            <w:r w:rsidRPr="00560728">
              <w:rPr>
                <w:rFonts w:ascii="Simplified Arabic" w:hAnsi="Simplified Arabic" w:cs="Simplified Arabic"/>
                <w:b/>
                <w:bCs/>
                <w:sz w:val="22"/>
                <w:szCs w:val="22"/>
                <w:rtl/>
              </w:rPr>
              <w:t xml:space="preserve">الخدمات </w:t>
            </w:r>
            <w:r w:rsidRPr="00560728">
              <w:rPr>
                <w:rFonts w:ascii="Simplified Arabic" w:hAnsi="Simplified Arabic" w:cs="Simplified Arabic"/>
                <w:sz w:val="22"/>
                <w:szCs w:val="22"/>
                <w:rtl/>
              </w:rPr>
              <w:t>يقصد بها، فيما يتعلق بالعقار</w:t>
            </w:r>
            <w:r w:rsidRPr="00560728">
              <w:rPr>
                <w:rFonts w:ascii="Simplified Arabic" w:hAnsi="Simplified Arabic" w:cs="Simplified Arabic"/>
                <w:sz w:val="22"/>
                <w:szCs w:val="22"/>
                <w:rtl/>
                <w:lang w:bidi="ar-AE"/>
              </w:rPr>
              <w:t xml:space="preserve"> من</w:t>
            </w:r>
            <w:r w:rsidRPr="00560728">
              <w:rPr>
                <w:rFonts w:ascii="Simplified Arabic" w:hAnsi="Simplified Arabic" w:cs="Simplified Arabic"/>
                <w:sz w:val="22"/>
                <w:szCs w:val="22"/>
                <w:rtl/>
              </w:rPr>
              <w:t xml:space="preserve"> إزالة النفايات</w:t>
            </w:r>
            <w:r w:rsidRPr="00560728">
              <w:rPr>
                <w:rFonts w:ascii="Simplified Arabic" w:hAnsi="Simplified Arabic" w:cs="Simplified Arabic"/>
                <w:sz w:val="22"/>
                <w:szCs w:val="22"/>
                <w:rtl/>
                <w:lang w:bidi="ar-AE"/>
              </w:rPr>
              <w:t xml:space="preserve"> </w:t>
            </w:r>
            <w:r w:rsidRPr="00560728">
              <w:rPr>
                <w:rFonts w:ascii="Simplified Arabic" w:hAnsi="Simplified Arabic" w:cs="Simplified Arabic"/>
                <w:sz w:val="22"/>
                <w:szCs w:val="22"/>
                <w:rtl/>
              </w:rPr>
              <w:t>والتزويد بالمياه والكهرباء والغاز والمياه الباردة ووسائل الاتصال</w:t>
            </w:r>
            <w:r w:rsidRPr="00560728">
              <w:rPr>
                <w:rFonts w:ascii="Simplified Arabic" w:hAnsi="Simplified Arabic" w:cs="Simplified Arabic"/>
                <w:sz w:val="22"/>
                <w:szCs w:val="22"/>
                <w:rtl/>
                <w:lang w:bidi="ar-AE"/>
              </w:rPr>
              <w:t xml:space="preserve"> والتبريد</w:t>
            </w:r>
            <w:r w:rsidRPr="00560728">
              <w:rPr>
                <w:rFonts w:ascii="Simplified Arabic" w:hAnsi="Simplified Arabic" w:cs="Simplified Arabic"/>
                <w:sz w:val="22"/>
                <w:szCs w:val="22"/>
                <w:rtl/>
              </w:rPr>
              <w:t xml:space="preserve"> والمرافق المماثلة من قبل مزود مرافق معني.</w:t>
            </w:r>
          </w:p>
        </w:tc>
      </w:tr>
      <w:tr w:rsidR="003816BD" w:rsidRPr="00C23EB6" w14:paraId="5F5A562E" w14:textId="77777777" w:rsidTr="00DD7763">
        <w:tc>
          <w:tcPr>
            <w:tcW w:w="5017" w:type="dxa"/>
            <w:shd w:val="clear" w:color="auto" w:fill="auto"/>
          </w:tcPr>
          <w:p w14:paraId="4EBF5855" w14:textId="34607776" w:rsidR="003816BD" w:rsidRPr="003816BD" w:rsidRDefault="003816BD" w:rsidP="00667B04">
            <w:pPr>
              <w:pStyle w:val="Definitions"/>
            </w:pPr>
            <w:r>
              <w:rPr>
                <w:b/>
              </w:rPr>
              <w:t xml:space="preserve">Utility Charges </w:t>
            </w:r>
            <w:r>
              <w:t>means any charges of the Utility Companies for or in connection with the provision of the Utilities</w:t>
            </w:r>
            <w:r w:rsidR="0035132C">
              <w:t xml:space="preserve"> </w:t>
            </w:r>
            <w:r>
              <w:t xml:space="preserve">including in the nature of connection, capacity, consumption, collection or administrative charges or otherwise. </w:t>
            </w:r>
          </w:p>
        </w:tc>
        <w:tc>
          <w:tcPr>
            <w:tcW w:w="423" w:type="dxa"/>
            <w:shd w:val="clear" w:color="auto" w:fill="auto"/>
          </w:tcPr>
          <w:p w14:paraId="1DACA413" w14:textId="77777777" w:rsidR="003816BD" w:rsidRPr="00C23EB6" w:rsidRDefault="003816BD" w:rsidP="00725092">
            <w:pPr>
              <w:spacing w:after="200"/>
              <w:rPr>
                <w:rFonts w:cs="Microsoft Sans Serif"/>
              </w:rPr>
            </w:pPr>
          </w:p>
        </w:tc>
        <w:tc>
          <w:tcPr>
            <w:tcW w:w="5018" w:type="dxa"/>
            <w:shd w:val="clear" w:color="auto" w:fill="auto"/>
          </w:tcPr>
          <w:p w14:paraId="031F35A9" w14:textId="58EEF9A5" w:rsidR="003816BD" w:rsidRPr="00560728" w:rsidRDefault="00DB6A8D" w:rsidP="00DC3A89">
            <w:pPr>
              <w:bidi/>
              <w:ind w:left="441"/>
              <w:jc w:val="both"/>
              <w:rPr>
                <w:rFonts w:ascii="Simplified Arabic" w:hAnsi="Simplified Arabic" w:cs="Simplified Arabic"/>
                <w:b/>
                <w:bCs/>
                <w:sz w:val="22"/>
                <w:szCs w:val="22"/>
                <w:rtl/>
              </w:rPr>
            </w:pPr>
            <w:r w:rsidRPr="00560728">
              <w:rPr>
                <w:rFonts w:ascii="Simplified Arabic" w:hAnsi="Simplified Arabic" w:cs="Simplified Arabic"/>
                <w:b/>
                <w:bCs/>
                <w:sz w:val="22"/>
                <w:szCs w:val="22"/>
                <w:rtl/>
              </w:rPr>
              <w:t xml:space="preserve">رسوم الخدمات: </w:t>
            </w:r>
            <w:r w:rsidRPr="00560728">
              <w:rPr>
                <w:rFonts w:ascii="Simplified Arabic" w:hAnsi="Simplified Arabic" w:cs="Simplified Arabic"/>
                <w:sz w:val="22"/>
                <w:szCs w:val="22"/>
                <w:rtl/>
              </w:rPr>
              <w:t>تعني أي رسوم تخص شركات الخدمات لأجل أو فيما يتعلق بتقديم الخدمات وتشمل طبيعة التوصيل والسعة والاستهلاك وتحصيل الرسوم أو إدارتها وخلافه.</w:t>
            </w:r>
            <w:r w:rsidRPr="00560728">
              <w:rPr>
                <w:rFonts w:ascii="Simplified Arabic" w:hAnsi="Simplified Arabic" w:cs="Simplified Arabic"/>
                <w:b/>
                <w:bCs/>
                <w:sz w:val="22"/>
                <w:szCs w:val="22"/>
                <w:rtl/>
              </w:rPr>
              <w:t xml:space="preserve"> </w:t>
            </w:r>
          </w:p>
        </w:tc>
      </w:tr>
      <w:tr w:rsidR="00725092" w:rsidRPr="00C23EB6" w14:paraId="2933AF5E" w14:textId="77777777" w:rsidTr="00DD7763">
        <w:tc>
          <w:tcPr>
            <w:tcW w:w="5017" w:type="dxa"/>
            <w:shd w:val="clear" w:color="auto" w:fill="auto"/>
          </w:tcPr>
          <w:p w14:paraId="0A940BAF" w14:textId="479FD29B" w:rsidR="00725092" w:rsidRPr="00C23EB6" w:rsidRDefault="00725092" w:rsidP="00894942">
            <w:pPr>
              <w:pStyle w:val="Definitions"/>
              <w:spacing w:after="200"/>
            </w:pPr>
            <w:r w:rsidRPr="00C23EB6">
              <w:rPr>
                <w:b/>
                <w:bCs/>
              </w:rPr>
              <w:t xml:space="preserve">Utility Companies </w:t>
            </w:r>
            <w:r w:rsidRPr="00C23EB6">
              <w:t>means the companies which from time to time supply Utilities</w:t>
            </w:r>
            <w:r w:rsidR="009B23F8">
              <w:t xml:space="preserve"> </w:t>
            </w:r>
            <w:r w:rsidR="009770B7">
              <w:t xml:space="preserve">and includes </w:t>
            </w:r>
            <w:r w:rsidR="00750D1F">
              <w:t xml:space="preserve">the District Cooling </w:t>
            </w:r>
            <w:r w:rsidR="00750D1F" w:rsidRPr="00092876">
              <w:t>Plant Operator</w:t>
            </w:r>
            <w:r w:rsidR="009B23F8" w:rsidRPr="00092876">
              <w:t xml:space="preserve"> and any other agents acting on behalf of the Master Developer and/or the Lessor in </w:t>
            </w:r>
            <w:r w:rsidR="00894942" w:rsidRPr="00092876">
              <w:t xml:space="preserve">relation to </w:t>
            </w:r>
            <w:r w:rsidR="009B23F8" w:rsidRPr="00092876">
              <w:t>the supply of Utilities to the Building</w:t>
            </w:r>
            <w:r w:rsidR="00203928" w:rsidRPr="00092876">
              <w:t xml:space="preserve"> (including the Premises)</w:t>
            </w:r>
            <w:r w:rsidRPr="00092876">
              <w:t>.</w:t>
            </w:r>
          </w:p>
        </w:tc>
        <w:tc>
          <w:tcPr>
            <w:tcW w:w="423" w:type="dxa"/>
            <w:shd w:val="clear" w:color="auto" w:fill="auto"/>
          </w:tcPr>
          <w:p w14:paraId="6C90FFD4" w14:textId="77777777" w:rsidR="00725092" w:rsidRPr="00C23EB6" w:rsidRDefault="00725092" w:rsidP="00725092">
            <w:pPr>
              <w:spacing w:after="200"/>
              <w:rPr>
                <w:rFonts w:cs="Microsoft Sans Serif"/>
              </w:rPr>
            </w:pPr>
          </w:p>
        </w:tc>
        <w:tc>
          <w:tcPr>
            <w:tcW w:w="5018" w:type="dxa"/>
            <w:shd w:val="clear" w:color="auto" w:fill="auto"/>
          </w:tcPr>
          <w:p w14:paraId="11B35E41" w14:textId="6FFC8B70" w:rsidR="00725092" w:rsidRPr="00C56BEC" w:rsidRDefault="00725092" w:rsidP="00725092">
            <w:pPr>
              <w:bidi/>
              <w:ind w:left="441"/>
              <w:jc w:val="both"/>
              <w:rPr>
                <w:rFonts w:ascii="Simplified Arabic" w:hAnsi="Simplified Arabic" w:cs="Simplified Arabic"/>
                <w:sz w:val="22"/>
                <w:szCs w:val="22"/>
              </w:rPr>
            </w:pPr>
            <w:r w:rsidRPr="00C56BEC">
              <w:rPr>
                <w:rFonts w:ascii="Simplified Arabic" w:hAnsi="Simplified Arabic" w:cs="Simplified Arabic"/>
                <w:b/>
                <w:bCs/>
                <w:sz w:val="22"/>
                <w:szCs w:val="22"/>
                <w:rtl/>
              </w:rPr>
              <w:t>شركات الخدمات</w:t>
            </w:r>
            <w:r w:rsidR="00C56BEC">
              <w:rPr>
                <w:rFonts w:ascii="Simplified Arabic" w:hAnsi="Simplified Arabic" w:cs="Simplified Arabic" w:hint="cs"/>
                <w:b/>
                <w:bCs/>
                <w:sz w:val="22"/>
                <w:szCs w:val="22"/>
                <w:rtl/>
              </w:rPr>
              <w:t>:</w:t>
            </w:r>
            <w:r w:rsidRPr="00C56BEC">
              <w:rPr>
                <w:rFonts w:ascii="Simplified Arabic" w:hAnsi="Simplified Arabic" w:cs="Simplified Arabic"/>
                <w:sz w:val="22"/>
                <w:szCs w:val="22"/>
                <w:rtl/>
              </w:rPr>
              <w:t xml:space="preserve"> يقصد بها الشركات التي تورد الخدمات من حين لآخر</w:t>
            </w:r>
            <w:r w:rsidR="00DB6A8D" w:rsidRPr="00C56BEC">
              <w:rPr>
                <w:rFonts w:ascii="Simplified Arabic" w:hAnsi="Simplified Arabic" w:cs="Simplified Arabic"/>
                <w:sz w:val="22"/>
                <w:szCs w:val="22"/>
                <w:rtl/>
              </w:rPr>
              <w:t xml:space="preserve"> وتشمل مشغل محطة التبريد المناطقي وأي وكلاء آخرين بالنيابة عن المطوّر الرئيس</w:t>
            </w:r>
            <w:r w:rsidR="001A1845" w:rsidRPr="00C56BEC">
              <w:rPr>
                <w:rFonts w:ascii="Simplified Arabic" w:hAnsi="Simplified Arabic" w:cs="Simplified Arabic"/>
                <w:sz w:val="22"/>
                <w:szCs w:val="22"/>
                <w:rtl/>
              </w:rPr>
              <w:t>ي</w:t>
            </w:r>
            <w:r w:rsidR="00DB6A8D" w:rsidRPr="00C56BEC">
              <w:rPr>
                <w:rFonts w:ascii="Simplified Arabic" w:hAnsi="Simplified Arabic" w:cs="Simplified Arabic"/>
                <w:sz w:val="22"/>
                <w:szCs w:val="22"/>
                <w:rtl/>
              </w:rPr>
              <w:t xml:space="preserve"> و/أو المؤجر فيما يتعلق بتقديم الخدمات إلى المبنى (وتشمل العقار). </w:t>
            </w:r>
          </w:p>
        </w:tc>
      </w:tr>
      <w:tr w:rsidR="00725092" w:rsidRPr="00C23EB6" w14:paraId="7F2D7D07" w14:textId="77777777" w:rsidTr="00DD7763">
        <w:tc>
          <w:tcPr>
            <w:tcW w:w="5017" w:type="dxa"/>
            <w:shd w:val="clear" w:color="auto" w:fill="auto"/>
          </w:tcPr>
          <w:p w14:paraId="3EDB7520" w14:textId="77777777" w:rsidR="00725092" w:rsidRPr="00C23EB6" w:rsidRDefault="00725092" w:rsidP="00725092">
            <w:pPr>
              <w:pStyle w:val="Definitions"/>
              <w:spacing w:after="200"/>
              <w:rPr>
                <w:b/>
                <w:bCs/>
              </w:rPr>
            </w:pPr>
            <w:r w:rsidRPr="008935E6">
              <w:rPr>
                <w:b/>
                <w:bCs/>
              </w:rPr>
              <w:t xml:space="preserve">VAT </w:t>
            </w:r>
            <w:r w:rsidRPr="008935E6">
              <w:t xml:space="preserve">means the </w:t>
            </w:r>
            <w:r>
              <w:t>v</w:t>
            </w:r>
            <w:r w:rsidRPr="008935E6">
              <w:t xml:space="preserve">alue </w:t>
            </w:r>
            <w:r>
              <w:t>a</w:t>
            </w:r>
            <w:r w:rsidRPr="008935E6">
              <w:t xml:space="preserve">dded </w:t>
            </w:r>
            <w:r>
              <w:t>t</w:t>
            </w:r>
            <w:r w:rsidRPr="008935E6">
              <w:t>ax</w:t>
            </w:r>
            <w:r>
              <w:t xml:space="preserve"> incurred pursuant to the </w:t>
            </w:r>
            <w:r w:rsidRPr="00AC3DE0">
              <w:t>Value Added Tax Law dated H1438/11/4. and the applicable implementing regulations</w:t>
            </w:r>
            <w:r w:rsidRPr="00C23EB6">
              <w:t>.</w:t>
            </w:r>
          </w:p>
        </w:tc>
        <w:tc>
          <w:tcPr>
            <w:tcW w:w="423" w:type="dxa"/>
            <w:shd w:val="clear" w:color="auto" w:fill="auto"/>
          </w:tcPr>
          <w:p w14:paraId="04292D83" w14:textId="77777777" w:rsidR="00725092" w:rsidRPr="00C23EB6" w:rsidRDefault="00725092" w:rsidP="00725092">
            <w:pPr>
              <w:spacing w:after="200"/>
              <w:rPr>
                <w:rFonts w:cs="Microsoft Sans Serif"/>
              </w:rPr>
            </w:pPr>
          </w:p>
        </w:tc>
        <w:tc>
          <w:tcPr>
            <w:tcW w:w="5018" w:type="dxa"/>
            <w:shd w:val="clear" w:color="auto" w:fill="auto"/>
          </w:tcPr>
          <w:p w14:paraId="3AC3A8BF" w14:textId="664BD658" w:rsidR="00725092" w:rsidRPr="00C56BEC" w:rsidRDefault="00725092" w:rsidP="00725092">
            <w:pPr>
              <w:bidi/>
              <w:ind w:left="441"/>
              <w:jc w:val="both"/>
              <w:rPr>
                <w:rFonts w:ascii="Simplified Arabic" w:hAnsi="Simplified Arabic" w:cs="Simplified Arabic"/>
                <w:sz w:val="22"/>
                <w:szCs w:val="22"/>
                <w:highlight w:val="yellow"/>
                <w:rtl/>
              </w:rPr>
            </w:pPr>
            <w:r w:rsidRPr="00C56BEC">
              <w:rPr>
                <w:rFonts w:ascii="Simplified Arabic" w:hAnsi="Simplified Arabic" w:cs="Simplified Arabic"/>
                <w:b/>
                <w:bCs/>
                <w:sz w:val="22"/>
                <w:szCs w:val="22"/>
                <w:rtl/>
              </w:rPr>
              <w:t xml:space="preserve">ضريبة القيمة المُضافة: </w:t>
            </w:r>
            <w:r w:rsidRPr="00C56BEC">
              <w:rPr>
                <w:rFonts w:ascii="Simplified Arabic" w:hAnsi="Simplified Arabic" w:cs="Simplified Arabic"/>
                <w:sz w:val="22"/>
                <w:szCs w:val="22"/>
                <w:rtl/>
              </w:rPr>
              <w:t xml:space="preserve">يُقصد بها ضريبة القيمة المُضافة المفروضة وفقا لنظام </w:t>
            </w:r>
            <w:r w:rsidRPr="00C56BEC">
              <w:rPr>
                <w:rFonts w:ascii="Simplified Arabic" w:hAnsi="Simplified Arabic" w:cs="Simplified Arabic"/>
                <w:sz w:val="22"/>
                <w:szCs w:val="22"/>
                <w:rtl/>
                <w:lang w:val="en-GB"/>
              </w:rPr>
              <w:t>ضريبة القيمة المضافة 4/11/1438هـ و اللوائح التنفيذية ذات العلاقة.</w:t>
            </w:r>
          </w:p>
        </w:tc>
      </w:tr>
      <w:tr w:rsidR="00725092" w:rsidRPr="00C23EB6" w14:paraId="6116DC2A" w14:textId="77777777" w:rsidTr="00DD7763">
        <w:tc>
          <w:tcPr>
            <w:tcW w:w="5017" w:type="dxa"/>
            <w:shd w:val="clear" w:color="auto" w:fill="auto"/>
          </w:tcPr>
          <w:p w14:paraId="0F2266FD" w14:textId="77777777" w:rsidR="00725092" w:rsidRPr="00C23EB6" w:rsidRDefault="00725092" w:rsidP="00725092">
            <w:pPr>
              <w:pStyle w:val="ATC2"/>
              <w:spacing w:after="200"/>
              <w:rPr>
                <w:lang w:val="en-GB"/>
              </w:rPr>
            </w:pPr>
            <w:r w:rsidRPr="00C23EB6">
              <w:rPr>
                <w:lang w:val="en-GB"/>
              </w:rPr>
              <w:t xml:space="preserve">Use of the singular shall include the plural and vice versa and any one gender includes the other genders and any reference to “persons” </w:t>
            </w:r>
            <w:r w:rsidRPr="00C23EB6">
              <w:rPr>
                <w:lang w:val="en-GB"/>
              </w:rPr>
              <w:lastRenderedPageBreak/>
              <w:t>includes natural persons, firms, partnerships, companies and corporations.</w:t>
            </w:r>
          </w:p>
        </w:tc>
        <w:tc>
          <w:tcPr>
            <w:tcW w:w="423" w:type="dxa"/>
            <w:shd w:val="clear" w:color="auto" w:fill="auto"/>
          </w:tcPr>
          <w:p w14:paraId="35D5ABB0" w14:textId="77777777" w:rsidR="00725092" w:rsidRPr="00C23EB6" w:rsidRDefault="00725092" w:rsidP="00725092">
            <w:pPr>
              <w:spacing w:after="200"/>
              <w:rPr>
                <w:rFonts w:cs="Microsoft Sans Serif"/>
              </w:rPr>
            </w:pPr>
          </w:p>
        </w:tc>
        <w:tc>
          <w:tcPr>
            <w:tcW w:w="5018" w:type="dxa"/>
            <w:shd w:val="clear" w:color="auto" w:fill="auto"/>
          </w:tcPr>
          <w:p w14:paraId="6128461E" w14:textId="77777777" w:rsidR="00725092" w:rsidRPr="00C56BEC" w:rsidRDefault="00725092" w:rsidP="00725092">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2.1</w:t>
            </w:r>
            <w:r w:rsidRPr="00C56BEC">
              <w:rPr>
                <w:rFonts w:ascii="Simplified Arabic" w:hAnsi="Simplified Arabic" w:cs="Simplified Arabic"/>
                <w:sz w:val="22"/>
                <w:szCs w:val="22"/>
                <w:rtl/>
              </w:rPr>
              <w:tab/>
              <w:t>تشمل الإشارة إلى المفرد صيغة الجمع والعكس صحيح وتشمل أية إشارة إلى أحد الجنسين الجنس الآخر وتشمل أية إشارة إلى "أشخاص" الأشخاص الطبيعيين والشركات والشراكات والمؤسسات.</w:t>
            </w:r>
          </w:p>
        </w:tc>
      </w:tr>
      <w:tr w:rsidR="00725092" w:rsidRPr="00C23EB6" w14:paraId="63B33588" w14:textId="77777777" w:rsidTr="00DD7763">
        <w:tc>
          <w:tcPr>
            <w:tcW w:w="5017" w:type="dxa"/>
            <w:shd w:val="clear" w:color="auto" w:fill="auto"/>
          </w:tcPr>
          <w:p w14:paraId="45092D58" w14:textId="0F6D81E0" w:rsidR="00725092" w:rsidRPr="00C23EB6" w:rsidRDefault="00725092" w:rsidP="00203928">
            <w:pPr>
              <w:pStyle w:val="ATC2"/>
              <w:spacing w:after="200"/>
              <w:rPr>
                <w:lang w:val="en-GB"/>
              </w:rPr>
            </w:pPr>
            <w:r w:rsidRPr="00C23EB6">
              <w:rPr>
                <w:lang w:val="en-GB"/>
              </w:rPr>
              <w:t>The clause headings are included for convenience only and shall not affect the interpretation of</w:t>
            </w:r>
            <w:r>
              <w:rPr>
                <w:lang w:val="en-GB"/>
              </w:rPr>
              <w:t xml:space="preserve"> the</w:t>
            </w:r>
            <w:r w:rsidRPr="00C23EB6">
              <w:rPr>
                <w:lang w:val="en-GB"/>
              </w:rPr>
              <w:t xml:space="preserve"> </w:t>
            </w:r>
            <w:r>
              <w:rPr>
                <w:lang w:val="en-GB"/>
              </w:rPr>
              <w:t>Lease Agreement</w:t>
            </w:r>
            <w:r w:rsidRPr="00C23EB6">
              <w:rPr>
                <w:lang w:val="en-GB"/>
              </w:rPr>
              <w:t>.</w:t>
            </w:r>
          </w:p>
        </w:tc>
        <w:tc>
          <w:tcPr>
            <w:tcW w:w="423" w:type="dxa"/>
            <w:shd w:val="clear" w:color="auto" w:fill="auto"/>
          </w:tcPr>
          <w:p w14:paraId="0C1D6D00" w14:textId="77777777" w:rsidR="00725092" w:rsidRPr="00C23EB6" w:rsidRDefault="00725092" w:rsidP="00725092">
            <w:pPr>
              <w:tabs>
                <w:tab w:val="num" w:pos="720"/>
              </w:tabs>
              <w:autoSpaceDE w:val="0"/>
              <w:autoSpaceDN w:val="0"/>
              <w:adjustRightInd w:val="0"/>
              <w:spacing w:after="200"/>
              <w:ind w:left="720" w:hanging="720"/>
              <w:outlineLvl w:val="0"/>
              <w:rPr>
                <w:rFonts w:cs="Microsoft Sans Serif"/>
              </w:rPr>
            </w:pPr>
          </w:p>
        </w:tc>
        <w:tc>
          <w:tcPr>
            <w:tcW w:w="5018" w:type="dxa"/>
            <w:shd w:val="clear" w:color="auto" w:fill="auto"/>
          </w:tcPr>
          <w:p w14:paraId="5FEB5F48" w14:textId="61452B64" w:rsidR="00725092" w:rsidRPr="00C56BEC" w:rsidRDefault="00725092" w:rsidP="00725092">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3.1</w:t>
            </w:r>
            <w:r w:rsidRPr="00C56BEC">
              <w:rPr>
                <w:rFonts w:ascii="Simplified Arabic" w:hAnsi="Simplified Arabic" w:cs="Simplified Arabic"/>
                <w:sz w:val="22"/>
                <w:szCs w:val="22"/>
                <w:rtl/>
              </w:rPr>
              <w:tab/>
            </w:r>
            <w:bookmarkStart w:id="13" w:name="OLE_LINK64"/>
            <w:bookmarkStart w:id="14" w:name="OLE_LINK65"/>
            <w:r w:rsidRPr="00C56BEC">
              <w:rPr>
                <w:rFonts w:ascii="Simplified Arabic" w:hAnsi="Simplified Arabic" w:cs="Simplified Arabic"/>
                <w:b/>
                <w:sz w:val="22"/>
                <w:szCs w:val="22"/>
                <w:rtl/>
              </w:rPr>
              <w:t xml:space="preserve">استخدمت عناوين البنود للتسهيل فقط و يجب أن لا تؤثر على تفسير </w:t>
            </w:r>
            <w:bookmarkEnd w:id="13"/>
            <w:bookmarkEnd w:id="14"/>
            <w:r w:rsidRPr="00C56BEC">
              <w:rPr>
                <w:rFonts w:ascii="Simplified Arabic" w:hAnsi="Simplified Arabic" w:cs="Simplified Arabic"/>
                <w:b/>
                <w:sz w:val="22"/>
                <w:szCs w:val="22"/>
                <w:rtl/>
                <w:lang w:bidi="ar-AE"/>
              </w:rPr>
              <w:t>عقد الإيجار</w:t>
            </w:r>
            <w:r w:rsidRPr="00C56BEC">
              <w:rPr>
                <w:rFonts w:ascii="Simplified Arabic" w:hAnsi="Simplified Arabic" w:cs="Simplified Arabic"/>
                <w:b/>
                <w:sz w:val="22"/>
                <w:szCs w:val="22"/>
                <w:rtl/>
              </w:rPr>
              <w:t>.</w:t>
            </w:r>
          </w:p>
        </w:tc>
      </w:tr>
      <w:tr w:rsidR="00725092" w:rsidRPr="00C23EB6" w14:paraId="678DD356" w14:textId="77777777" w:rsidTr="00DD7763">
        <w:tc>
          <w:tcPr>
            <w:tcW w:w="5017" w:type="dxa"/>
            <w:shd w:val="clear" w:color="auto" w:fill="auto"/>
          </w:tcPr>
          <w:p w14:paraId="6D197D38" w14:textId="77777777" w:rsidR="00725092" w:rsidRPr="00C23EB6" w:rsidRDefault="00725092" w:rsidP="00725092">
            <w:pPr>
              <w:pStyle w:val="ATC2"/>
              <w:spacing w:after="200"/>
              <w:rPr>
                <w:lang w:val="en-GB"/>
              </w:rPr>
            </w:pPr>
            <w:r w:rsidRPr="00C23EB6">
              <w:rPr>
                <w:lang w:val="en-GB"/>
              </w:rPr>
              <w:t>All dates and periods of time shall be determined by reference to the Gregorian calendar.</w:t>
            </w:r>
          </w:p>
        </w:tc>
        <w:tc>
          <w:tcPr>
            <w:tcW w:w="423" w:type="dxa"/>
            <w:shd w:val="clear" w:color="auto" w:fill="auto"/>
          </w:tcPr>
          <w:p w14:paraId="05E5ACE2" w14:textId="77777777" w:rsidR="00725092" w:rsidRPr="00C23EB6" w:rsidRDefault="00725092" w:rsidP="00725092">
            <w:pPr>
              <w:tabs>
                <w:tab w:val="num" w:pos="720"/>
              </w:tabs>
              <w:autoSpaceDE w:val="0"/>
              <w:autoSpaceDN w:val="0"/>
              <w:adjustRightInd w:val="0"/>
              <w:spacing w:after="200"/>
              <w:ind w:left="720" w:hanging="720"/>
              <w:outlineLvl w:val="0"/>
              <w:rPr>
                <w:rFonts w:cs="Microsoft Sans Serif"/>
              </w:rPr>
            </w:pPr>
          </w:p>
        </w:tc>
        <w:tc>
          <w:tcPr>
            <w:tcW w:w="5018" w:type="dxa"/>
            <w:shd w:val="clear" w:color="auto" w:fill="auto"/>
          </w:tcPr>
          <w:p w14:paraId="5725FDFE" w14:textId="77777777" w:rsidR="00725092" w:rsidRPr="00C56BEC" w:rsidRDefault="00725092" w:rsidP="00725092">
            <w:pPr>
              <w:bidi/>
              <w:ind w:left="441" w:hanging="441"/>
              <w:jc w:val="both"/>
              <w:rPr>
                <w:rFonts w:ascii="Simplified Arabic" w:hAnsi="Simplified Arabic" w:cs="Simplified Arabic"/>
                <w:b/>
                <w:sz w:val="22"/>
                <w:szCs w:val="22"/>
                <w:lang w:bidi="ar-AE"/>
              </w:rPr>
            </w:pPr>
            <w:r w:rsidRPr="00C56BEC">
              <w:rPr>
                <w:rFonts w:ascii="Simplified Arabic" w:hAnsi="Simplified Arabic" w:cs="Simplified Arabic"/>
                <w:b/>
                <w:sz w:val="22"/>
                <w:szCs w:val="22"/>
                <w:rtl/>
                <w:lang w:bidi="ar-AE"/>
              </w:rPr>
              <w:t>4.1</w:t>
            </w:r>
            <w:r w:rsidRPr="00C56BEC">
              <w:rPr>
                <w:rFonts w:ascii="Simplified Arabic" w:hAnsi="Simplified Arabic" w:cs="Simplified Arabic"/>
                <w:b/>
                <w:sz w:val="22"/>
                <w:szCs w:val="22"/>
                <w:rtl/>
                <w:lang w:bidi="ar-AE"/>
              </w:rPr>
              <w:tab/>
              <w:t>تفسر كافة التواريخ والفترات الزمنية وفقاً للتقويم الميلادي.</w:t>
            </w:r>
          </w:p>
        </w:tc>
      </w:tr>
      <w:tr w:rsidR="00725092" w:rsidRPr="00C23EB6" w14:paraId="7910DA7A" w14:textId="77777777" w:rsidTr="00DD7763">
        <w:tc>
          <w:tcPr>
            <w:tcW w:w="5017" w:type="dxa"/>
            <w:shd w:val="clear" w:color="auto" w:fill="auto"/>
          </w:tcPr>
          <w:p w14:paraId="46F170D2" w14:textId="70913BA2" w:rsidR="00725092" w:rsidRPr="00C23EB6" w:rsidRDefault="00725092" w:rsidP="00725092">
            <w:pPr>
              <w:pStyle w:val="ATC2"/>
              <w:spacing w:after="200"/>
              <w:rPr>
                <w:lang w:val="en-GB"/>
              </w:rPr>
            </w:pPr>
            <w:r w:rsidRPr="00C23EB6">
              <w:rPr>
                <w:lang w:val="en-GB"/>
              </w:rPr>
              <w:t xml:space="preserve">Where the Lessee is placed under a restriction in </w:t>
            </w:r>
            <w:r>
              <w:rPr>
                <w:lang w:val="en-GB"/>
              </w:rPr>
              <w:t>the</w:t>
            </w:r>
            <w:r w:rsidRPr="00C23EB6">
              <w:rPr>
                <w:lang w:val="en-GB"/>
              </w:rPr>
              <w:t xml:space="preserve"> </w:t>
            </w:r>
            <w:r>
              <w:rPr>
                <w:lang w:val="en-GB"/>
              </w:rPr>
              <w:t>Lease Agreement</w:t>
            </w:r>
            <w:r w:rsidRPr="00C23EB6">
              <w:rPr>
                <w:lang w:val="en-GB"/>
              </w:rPr>
              <w:t>, the restriction includes the obligation on the Lessee not to permit or allow the infringement of the restriction by any of its Users.</w:t>
            </w:r>
          </w:p>
        </w:tc>
        <w:tc>
          <w:tcPr>
            <w:tcW w:w="423" w:type="dxa"/>
            <w:shd w:val="clear" w:color="auto" w:fill="auto"/>
          </w:tcPr>
          <w:p w14:paraId="3781F551" w14:textId="77777777" w:rsidR="00725092" w:rsidRPr="00C23EB6" w:rsidRDefault="00725092" w:rsidP="00725092">
            <w:pPr>
              <w:spacing w:after="200"/>
              <w:rPr>
                <w:rFonts w:cs="Microsoft Sans Serif"/>
              </w:rPr>
            </w:pPr>
          </w:p>
        </w:tc>
        <w:tc>
          <w:tcPr>
            <w:tcW w:w="5018" w:type="dxa"/>
            <w:shd w:val="clear" w:color="auto" w:fill="auto"/>
          </w:tcPr>
          <w:p w14:paraId="0FACF3C7" w14:textId="1B32A219" w:rsidR="00725092" w:rsidRPr="00C56BEC" w:rsidRDefault="00725092" w:rsidP="00725092">
            <w:pPr>
              <w:bidi/>
              <w:ind w:left="441" w:hanging="441"/>
              <w:jc w:val="both"/>
              <w:rPr>
                <w:rFonts w:ascii="Simplified Arabic" w:hAnsi="Simplified Arabic" w:cs="Simplified Arabic"/>
                <w:b/>
                <w:sz w:val="22"/>
                <w:szCs w:val="22"/>
                <w:lang w:bidi="ar-AE"/>
              </w:rPr>
            </w:pPr>
            <w:r w:rsidRPr="00C56BEC">
              <w:rPr>
                <w:rFonts w:ascii="Simplified Arabic" w:hAnsi="Simplified Arabic" w:cs="Simplified Arabic"/>
                <w:b/>
                <w:sz w:val="22"/>
                <w:szCs w:val="22"/>
                <w:rtl/>
                <w:lang w:bidi="ar-AE"/>
              </w:rPr>
              <w:t>5.1</w:t>
            </w:r>
            <w:r w:rsidRPr="00C56BEC">
              <w:rPr>
                <w:rFonts w:ascii="Simplified Arabic" w:hAnsi="Simplified Arabic" w:cs="Simplified Arabic"/>
                <w:b/>
                <w:sz w:val="22"/>
                <w:szCs w:val="22"/>
                <w:rtl/>
                <w:lang w:bidi="ar-AE"/>
              </w:rPr>
              <w:tab/>
              <w:t>إذا تم وضع المستأجر تحت قيد في عقد الإيجار ، فإن هذا القيد يشمل الالتزام الخاص بعدم قيام للمستأجر بتصريح أو السماح بانتهاك القيد من قبل أي من المستخدمين التابعين له.</w:t>
            </w:r>
          </w:p>
        </w:tc>
      </w:tr>
      <w:tr w:rsidR="00725092" w:rsidRPr="00C23EB6" w14:paraId="57CF1CF2" w14:textId="77777777" w:rsidTr="00DD7763">
        <w:tc>
          <w:tcPr>
            <w:tcW w:w="5017" w:type="dxa"/>
            <w:shd w:val="clear" w:color="auto" w:fill="auto"/>
          </w:tcPr>
          <w:p w14:paraId="169A7B93" w14:textId="6E91DAB1" w:rsidR="00725092" w:rsidRPr="00C23EB6" w:rsidRDefault="00725092" w:rsidP="00725092">
            <w:pPr>
              <w:pStyle w:val="ATC1"/>
              <w:spacing w:after="200"/>
              <w:rPr>
                <w:lang w:val="en-GB"/>
              </w:rPr>
            </w:pPr>
            <w:bookmarkStart w:id="15" w:name="_Ref74890966"/>
            <w:r w:rsidRPr="00C23EB6">
              <w:rPr>
                <w:lang w:val="en-GB"/>
              </w:rPr>
              <w:t xml:space="preserve">Subject of the </w:t>
            </w:r>
            <w:bookmarkEnd w:id="15"/>
            <w:r>
              <w:rPr>
                <w:lang w:val="en-GB"/>
              </w:rPr>
              <w:t>Lease Agreement</w:t>
            </w:r>
          </w:p>
        </w:tc>
        <w:tc>
          <w:tcPr>
            <w:tcW w:w="423" w:type="dxa"/>
            <w:shd w:val="clear" w:color="auto" w:fill="auto"/>
          </w:tcPr>
          <w:p w14:paraId="3F83769E" w14:textId="77777777" w:rsidR="00725092" w:rsidRPr="00C23EB6" w:rsidRDefault="00725092" w:rsidP="00725092">
            <w:pPr>
              <w:spacing w:after="200"/>
              <w:rPr>
                <w:rFonts w:cs="Microsoft Sans Serif"/>
              </w:rPr>
            </w:pPr>
          </w:p>
        </w:tc>
        <w:tc>
          <w:tcPr>
            <w:tcW w:w="5018" w:type="dxa"/>
            <w:shd w:val="clear" w:color="auto" w:fill="auto"/>
          </w:tcPr>
          <w:p w14:paraId="316A586D" w14:textId="77777777" w:rsidR="00725092" w:rsidRPr="00C56BEC" w:rsidRDefault="00725092" w:rsidP="00725092">
            <w:pPr>
              <w:bidi/>
              <w:ind w:left="441" w:hanging="441"/>
              <w:jc w:val="both"/>
              <w:rPr>
                <w:rFonts w:ascii="Simplified Arabic" w:hAnsi="Simplified Arabic" w:cs="Simplified Arabic"/>
                <w:b/>
                <w:bCs/>
                <w:sz w:val="22"/>
                <w:szCs w:val="22"/>
                <w:lang w:bidi="ar-EG"/>
              </w:rPr>
            </w:pPr>
            <w:r w:rsidRPr="00C56BEC">
              <w:rPr>
                <w:rFonts w:ascii="Simplified Arabic" w:hAnsi="Simplified Arabic" w:cs="Simplified Arabic"/>
                <w:b/>
                <w:bCs/>
                <w:sz w:val="22"/>
                <w:szCs w:val="22"/>
                <w:rtl/>
              </w:rPr>
              <w:t>2.</w:t>
            </w:r>
            <w:r w:rsidRPr="00C56BEC">
              <w:rPr>
                <w:rFonts w:ascii="Simplified Arabic" w:hAnsi="Simplified Arabic" w:cs="Simplified Arabic"/>
                <w:b/>
                <w:bCs/>
                <w:sz w:val="22"/>
                <w:szCs w:val="22"/>
                <w:rtl/>
              </w:rPr>
              <w:tab/>
              <w:t>موضوع عقد الإيجار</w:t>
            </w:r>
          </w:p>
        </w:tc>
      </w:tr>
      <w:tr w:rsidR="00725092" w:rsidRPr="00C23EB6" w14:paraId="2F5BC97A" w14:textId="77777777" w:rsidTr="00DD7763">
        <w:trPr>
          <w:trHeight w:val="177"/>
        </w:trPr>
        <w:tc>
          <w:tcPr>
            <w:tcW w:w="5017" w:type="dxa"/>
            <w:shd w:val="clear" w:color="auto" w:fill="auto"/>
          </w:tcPr>
          <w:p w14:paraId="3F965777" w14:textId="1B872F78" w:rsidR="00725092" w:rsidRPr="00C23EB6" w:rsidRDefault="00725092" w:rsidP="00725092">
            <w:pPr>
              <w:pStyle w:val="ATC1-BodyText"/>
              <w:spacing w:after="200"/>
            </w:pPr>
            <w:r w:rsidRPr="00C23EB6">
              <w:t xml:space="preserve">The subject matter of </w:t>
            </w:r>
            <w:r>
              <w:t>the</w:t>
            </w:r>
            <w:r w:rsidRPr="00C23EB6">
              <w:t xml:space="preserve"> </w:t>
            </w:r>
            <w:r>
              <w:t>Lease Agreement</w:t>
            </w:r>
            <w:r w:rsidRPr="00C23EB6">
              <w:t xml:space="preserve"> is the Premises.</w:t>
            </w:r>
          </w:p>
        </w:tc>
        <w:tc>
          <w:tcPr>
            <w:tcW w:w="423" w:type="dxa"/>
            <w:shd w:val="clear" w:color="auto" w:fill="auto"/>
          </w:tcPr>
          <w:p w14:paraId="05A64B1F" w14:textId="77777777" w:rsidR="00725092" w:rsidRPr="00C23EB6" w:rsidRDefault="00725092" w:rsidP="00725092">
            <w:pPr>
              <w:spacing w:after="200"/>
              <w:rPr>
                <w:rFonts w:cs="Microsoft Sans Serif"/>
              </w:rPr>
            </w:pPr>
          </w:p>
        </w:tc>
        <w:tc>
          <w:tcPr>
            <w:tcW w:w="5018" w:type="dxa"/>
            <w:shd w:val="clear" w:color="auto" w:fill="auto"/>
          </w:tcPr>
          <w:p w14:paraId="579CA466" w14:textId="3C1E7EC3" w:rsidR="00725092" w:rsidRPr="00C56BEC" w:rsidRDefault="00725092" w:rsidP="00725092">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ab/>
              <w:t>موضوع عقد الإيجار هو العقار.</w:t>
            </w:r>
          </w:p>
        </w:tc>
      </w:tr>
      <w:tr w:rsidR="00725092" w:rsidRPr="00C23EB6" w14:paraId="63BE461C" w14:textId="77777777" w:rsidTr="00DD7763">
        <w:tc>
          <w:tcPr>
            <w:tcW w:w="5017" w:type="dxa"/>
            <w:shd w:val="clear" w:color="auto" w:fill="auto"/>
          </w:tcPr>
          <w:p w14:paraId="6F4D20CA" w14:textId="77777777" w:rsidR="00725092" w:rsidRPr="006F51D4" w:rsidRDefault="00725092" w:rsidP="00725092">
            <w:pPr>
              <w:pStyle w:val="ATC1"/>
              <w:spacing w:after="200"/>
              <w:rPr>
                <w:lang w:val="en-GB"/>
              </w:rPr>
            </w:pPr>
            <w:r w:rsidRPr="006F51D4">
              <w:rPr>
                <w:lang w:val="en-GB"/>
              </w:rPr>
              <w:t>Grant of Lease and Term</w:t>
            </w:r>
          </w:p>
        </w:tc>
        <w:tc>
          <w:tcPr>
            <w:tcW w:w="423" w:type="dxa"/>
            <w:shd w:val="clear" w:color="auto" w:fill="auto"/>
          </w:tcPr>
          <w:p w14:paraId="7CEFCC8E" w14:textId="77777777" w:rsidR="00725092" w:rsidRPr="00C23EB6" w:rsidRDefault="00725092" w:rsidP="00725092">
            <w:pPr>
              <w:spacing w:after="200"/>
              <w:rPr>
                <w:rFonts w:cs="Microsoft Sans Serif"/>
              </w:rPr>
            </w:pPr>
          </w:p>
        </w:tc>
        <w:tc>
          <w:tcPr>
            <w:tcW w:w="5018" w:type="dxa"/>
            <w:shd w:val="clear" w:color="auto" w:fill="auto"/>
          </w:tcPr>
          <w:p w14:paraId="16876870" w14:textId="6BAA746F" w:rsidR="00725092" w:rsidRPr="00C56BEC" w:rsidRDefault="00725092" w:rsidP="00725092">
            <w:pPr>
              <w:bidi/>
              <w:ind w:left="441" w:hanging="441"/>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3.</w:t>
            </w:r>
            <w:r w:rsidRPr="00C56BEC">
              <w:rPr>
                <w:rFonts w:ascii="Simplified Arabic" w:hAnsi="Simplified Arabic" w:cs="Simplified Arabic"/>
                <w:b/>
                <w:bCs/>
                <w:sz w:val="22"/>
                <w:szCs w:val="22"/>
                <w:rtl/>
              </w:rPr>
              <w:tab/>
              <w:t>منح عقد الإيجار والمدة</w:t>
            </w:r>
          </w:p>
        </w:tc>
      </w:tr>
      <w:tr w:rsidR="00725092" w:rsidRPr="00C23EB6" w14:paraId="52ACBABB" w14:textId="77777777" w:rsidTr="00DD7763">
        <w:tc>
          <w:tcPr>
            <w:tcW w:w="5017" w:type="dxa"/>
            <w:shd w:val="clear" w:color="auto" w:fill="auto"/>
          </w:tcPr>
          <w:p w14:paraId="15948D92" w14:textId="771C2572" w:rsidR="00725092" w:rsidRPr="006F51D4" w:rsidRDefault="00725092" w:rsidP="00203928">
            <w:pPr>
              <w:pStyle w:val="ATC1-BodyText"/>
              <w:spacing w:after="200"/>
            </w:pPr>
            <w:r w:rsidRPr="006F51D4">
              <w:t xml:space="preserve">Subject to the provisions of </w:t>
            </w:r>
            <w:r>
              <w:t>the</w:t>
            </w:r>
            <w:r w:rsidRPr="006F51D4">
              <w:t xml:space="preserve"> </w:t>
            </w:r>
            <w:r>
              <w:t>Lease Agreement</w:t>
            </w:r>
            <w:r w:rsidRPr="006F51D4">
              <w:t xml:space="preserve"> and in consideration of the covenants and obligations of the Lessee in</w:t>
            </w:r>
            <w:r>
              <w:t xml:space="preserve"> the</w:t>
            </w:r>
            <w:r w:rsidRPr="006F51D4">
              <w:t xml:space="preserve"> </w:t>
            </w:r>
            <w:r>
              <w:t>Lease Agreement</w:t>
            </w:r>
            <w:r w:rsidRPr="006F51D4">
              <w:t xml:space="preserve">, the Lessor hereby leases the Premises to the Lessee and the Lessee hereby accepts the </w:t>
            </w:r>
            <w:r>
              <w:t>Lease Agreement</w:t>
            </w:r>
            <w:r w:rsidRPr="006F51D4">
              <w:t xml:space="preserve"> from the Lessor for the Term.</w:t>
            </w:r>
          </w:p>
        </w:tc>
        <w:tc>
          <w:tcPr>
            <w:tcW w:w="423" w:type="dxa"/>
            <w:shd w:val="clear" w:color="auto" w:fill="auto"/>
          </w:tcPr>
          <w:p w14:paraId="7F07D501" w14:textId="77777777" w:rsidR="00725092" w:rsidRPr="00C23EB6" w:rsidRDefault="00725092" w:rsidP="00725092">
            <w:pPr>
              <w:spacing w:after="200"/>
              <w:rPr>
                <w:rFonts w:cs="Microsoft Sans Serif"/>
              </w:rPr>
            </w:pPr>
          </w:p>
        </w:tc>
        <w:tc>
          <w:tcPr>
            <w:tcW w:w="5018" w:type="dxa"/>
            <w:shd w:val="clear" w:color="auto" w:fill="auto"/>
          </w:tcPr>
          <w:p w14:paraId="6A8385B1" w14:textId="624077BA" w:rsidR="00725092" w:rsidRPr="00C56BEC" w:rsidRDefault="00725092" w:rsidP="00725092">
            <w:pPr>
              <w:bidi/>
              <w:ind w:left="441"/>
              <w:jc w:val="both"/>
              <w:rPr>
                <w:rFonts w:ascii="Simplified Arabic" w:hAnsi="Simplified Arabic" w:cs="Simplified Arabic"/>
                <w:sz w:val="22"/>
                <w:szCs w:val="22"/>
                <w:lang w:val="en-GB"/>
              </w:rPr>
            </w:pPr>
            <w:r w:rsidRPr="00C56BEC">
              <w:rPr>
                <w:rFonts w:ascii="Simplified Arabic" w:hAnsi="Simplified Arabic" w:cs="Simplified Arabic"/>
                <w:sz w:val="22"/>
                <w:szCs w:val="22"/>
                <w:rtl/>
              </w:rPr>
              <w:t>مع مراعاة أحكام عقد الإيجار و مع الأخذ في الاعتبار تعهدات والتزامات المستأجر في عقد الإيجار ، يؤجر المؤجر بموجبها العقار إلى المستأجر ويقبل المستأجر بموجبها عقد الإيجار من المؤجر طوال مدة الإيجار.</w:t>
            </w:r>
          </w:p>
        </w:tc>
      </w:tr>
      <w:tr w:rsidR="00725092" w:rsidRPr="00C23EB6" w14:paraId="01821853" w14:textId="77777777" w:rsidTr="00DD7763">
        <w:tc>
          <w:tcPr>
            <w:tcW w:w="5017" w:type="dxa"/>
            <w:shd w:val="clear" w:color="auto" w:fill="auto"/>
          </w:tcPr>
          <w:p w14:paraId="47847332" w14:textId="77777777" w:rsidR="00725092" w:rsidRPr="006F51D4" w:rsidRDefault="00725092" w:rsidP="00725092">
            <w:pPr>
              <w:pStyle w:val="ATC1"/>
              <w:spacing w:after="200"/>
              <w:rPr>
                <w:lang w:val="en-GB"/>
              </w:rPr>
            </w:pPr>
            <w:r w:rsidRPr="006F51D4">
              <w:rPr>
                <w:lang w:val="en-GB"/>
              </w:rPr>
              <w:t xml:space="preserve">Hand-over and commencement </w:t>
            </w:r>
          </w:p>
        </w:tc>
        <w:tc>
          <w:tcPr>
            <w:tcW w:w="423" w:type="dxa"/>
            <w:shd w:val="clear" w:color="auto" w:fill="auto"/>
          </w:tcPr>
          <w:p w14:paraId="3F442825" w14:textId="77777777" w:rsidR="00725092" w:rsidRPr="00C23EB6" w:rsidRDefault="00725092" w:rsidP="00725092">
            <w:pPr>
              <w:spacing w:after="200"/>
              <w:rPr>
                <w:rFonts w:cs="Microsoft Sans Serif"/>
              </w:rPr>
            </w:pPr>
          </w:p>
        </w:tc>
        <w:tc>
          <w:tcPr>
            <w:tcW w:w="5018" w:type="dxa"/>
            <w:shd w:val="clear" w:color="auto" w:fill="auto"/>
          </w:tcPr>
          <w:p w14:paraId="34C4EB42" w14:textId="77777777" w:rsidR="00725092" w:rsidRPr="00C56BEC" w:rsidRDefault="00725092" w:rsidP="00725092">
            <w:pPr>
              <w:bidi/>
              <w:ind w:left="441" w:hanging="441"/>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4.</w:t>
            </w:r>
            <w:r w:rsidRPr="00C56BEC">
              <w:rPr>
                <w:rFonts w:ascii="Simplified Arabic" w:hAnsi="Simplified Arabic" w:cs="Simplified Arabic"/>
                <w:b/>
                <w:bCs/>
                <w:sz w:val="22"/>
                <w:szCs w:val="22"/>
                <w:rtl/>
              </w:rPr>
              <w:tab/>
              <w:t>التسليم والبدء</w:t>
            </w:r>
          </w:p>
        </w:tc>
      </w:tr>
      <w:tr w:rsidR="00725092" w:rsidRPr="00C23EB6" w14:paraId="43B28D29" w14:textId="77777777" w:rsidTr="00DD7763">
        <w:tc>
          <w:tcPr>
            <w:tcW w:w="5017" w:type="dxa"/>
            <w:shd w:val="clear" w:color="auto" w:fill="auto"/>
          </w:tcPr>
          <w:p w14:paraId="76EBD75B" w14:textId="3359B16F" w:rsidR="00725092" w:rsidRPr="00CB7359" w:rsidRDefault="00725092" w:rsidP="00DD7763">
            <w:pPr>
              <w:pStyle w:val="ATC2"/>
              <w:spacing w:after="200"/>
              <w:rPr>
                <w:lang w:val="en-GB"/>
              </w:rPr>
            </w:pPr>
            <w:r>
              <w:rPr>
                <w:lang w:val="en-GB"/>
              </w:rPr>
              <w:t>Subject</w:t>
            </w:r>
            <w:r w:rsidR="002828D2">
              <w:rPr>
                <w:lang w:val="en-GB"/>
              </w:rPr>
              <w:t xml:space="preserve"> to Clause </w:t>
            </w:r>
            <w:r w:rsidR="002828D2">
              <w:rPr>
                <w:lang w:val="en-GB"/>
              </w:rPr>
              <w:fldChar w:fldCharType="begin"/>
            </w:r>
            <w:r w:rsidR="002828D2">
              <w:rPr>
                <w:lang w:val="en-GB"/>
              </w:rPr>
              <w:instrText xml:space="preserve"> REF _Ref11571392 \w \h </w:instrText>
            </w:r>
            <w:r w:rsidR="00560728">
              <w:rPr>
                <w:lang w:val="en-GB"/>
              </w:rPr>
              <w:instrText xml:space="preserve"> \* MERGEFORMAT </w:instrText>
            </w:r>
            <w:r w:rsidR="002828D2">
              <w:rPr>
                <w:lang w:val="en-GB"/>
              </w:rPr>
            </w:r>
            <w:r w:rsidR="002828D2">
              <w:rPr>
                <w:lang w:val="en-GB"/>
              </w:rPr>
              <w:fldChar w:fldCharType="separate"/>
            </w:r>
            <w:r w:rsidR="00560728">
              <w:rPr>
                <w:cs/>
                <w:lang w:val="en-GB"/>
              </w:rPr>
              <w:t>‎</w:t>
            </w:r>
            <w:r w:rsidR="00560728">
              <w:rPr>
                <w:lang w:val="en-GB"/>
              </w:rPr>
              <w:t>4.2</w:t>
            </w:r>
            <w:r w:rsidR="002828D2">
              <w:rPr>
                <w:lang w:val="en-GB"/>
              </w:rPr>
              <w:fldChar w:fldCharType="end"/>
            </w:r>
            <w:r>
              <w:rPr>
                <w:lang w:val="en-GB"/>
              </w:rPr>
              <w:t xml:space="preserve"> below</w:t>
            </w:r>
            <w:r w:rsidR="00FB19AE">
              <w:rPr>
                <w:lang w:val="en-GB"/>
              </w:rPr>
              <w:t xml:space="preserve"> and provided that the Lessee has complied with its obligations under Clauses </w:t>
            </w:r>
            <w:r w:rsidR="002828D2">
              <w:rPr>
                <w:lang w:val="en-GB"/>
              </w:rPr>
              <w:fldChar w:fldCharType="begin"/>
            </w:r>
            <w:r w:rsidR="002828D2">
              <w:rPr>
                <w:lang w:val="en-GB"/>
              </w:rPr>
              <w:instrText xml:space="preserve"> REF _Ref11571401 \w \h </w:instrText>
            </w:r>
            <w:r w:rsidR="00560728">
              <w:rPr>
                <w:lang w:val="en-GB"/>
              </w:rPr>
              <w:instrText xml:space="preserve"> \* MERGEFORMAT </w:instrText>
            </w:r>
            <w:r w:rsidR="002828D2">
              <w:rPr>
                <w:lang w:val="en-GB"/>
              </w:rPr>
            </w:r>
            <w:r w:rsidR="002828D2">
              <w:rPr>
                <w:lang w:val="en-GB"/>
              </w:rPr>
              <w:fldChar w:fldCharType="separate"/>
            </w:r>
            <w:r w:rsidR="00560728">
              <w:rPr>
                <w:cs/>
                <w:lang w:val="en-GB"/>
              </w:rPr>
              <w:t>‎</w:t>
            </w:r>
            <w:r w:rsidR="00560728">
              <w:rPr>
                <w:lang w:val="en-GB"/>
              </w:rPr>
              <w:t>5</w:t>
            </w:r>
            <w:r w:rsidR="002828D2">
              <w:rPr>
                <w:lang w:val="en-GB"/>
              </w:rPr>
              <w:fldChar w:fldCharType="end"/>
            </w:r>
            <w:r w:rsidR="00924987">
              <w:rPr>
                <w:lang w:val="en-GB"/>
              </w:rPr>
              <w:t>,</w:t>
            </w:r>
            <w:r w:rsidR="00FB19AE">
              <w:rPr>
                <w:lang w:val="en-GB"/>
              </w:rPr>
              <w:t xml:space="preserve"> </w:t>
            </w:r>
            <w:r w:rsidR="002828D2">
              <w:rPr>
                <w:lang w:val="en-GB"/>
              </w:rPr>
              <w:fldChar w:fldCharType="begin"/>
            </w:r>
            <w:r w:rsidR="002828D2">
              <w:rPr>
                <w:lang w:val="en-GB"/>
              </w:rPr>
              <w:instrText xml:space="preserve"> REF _Ref11571410 \w \h </w:instrText>
            </w:r>
            <w:r w:rsidR="00560728">
              <w:rPr>
                <w:lang w:val="en-GB"/>
              </w:rPr>
              <w:instrText xml:space="preserve"> \* MERGEFORMAT </w:instrText>
            </w:r>
            <w:r w:rsidR="002828D2">
              <w:rPr>
                <w:lang w:val="en-GB"/>
              </w:rPr>
            </w:r>
            <w:r w:rsidR="002828D2">
              <w:rPr>
                <w:lang w:val="en-GB"/>
              </w:rPr>
              <w:fldChar w:fldCharType="separate"/>
            </w:r>
            <w:r w:rsidR="00560728">
              <w:rPr>
                <w:cs/>
                <w:lang w:val="en-GB"/>
              </w:rPr>
              <w:t>‎</w:t>
            </w:r>
            <w:r w:rsidR="00560728">
              <w:rPr>
                <w:lang w:val="en-GB"/>
              </w:rPr>
              <w:t>8.2</w:t>
            </w:r>
            <w:r w:rsidR="002828D2">
              <w:rPr>
                <w:lang w:val="en-GB"/>
              </w:rPr>
              <w:fldChar w:fldCharType="end"/>
            </w:r>
            <w:r w:rsidR="002828D2">
              <w:rPr>
                <w:lang w:val="en-GB"/>
              </w:rPr>
              <w:t>,</w:t>
            </w:r>
            <w:r w:rsidR="00924987">
              <w:rPr>
                <w:lang w:val="en-GB"/>
              </w:rPr>
              <w:t xml:space="preserve"> </w:t>
            </w:r>
            <w:r w:rsidR="002828D2">
              <w:rPr>
                <w:lang w:val="en-GB"/>
              </w:rPr>
              <w:fldChar w:fldCharType="begin"/>
            </w:r>
            <w:r w:rsidR="002828D2">
              <w:rPr>
                <w:lang w:val="en-GB"/>
              </w:rPr>
              <w:instrText xml:space="preserve"> REF _Ref11571467 \w \h </w:instrText>
            </w:r>
            <w:r w:rsidR="00560728">
              <w:rPr>
                <w:lang w:val="en-GB"/>
              </w:rPr>
              <w:instrText xml:space="preserve"> \* MERGEFORMAT </w:instrText>
            </w:r>
            <w:r w:rsidR="002828D2">
              <w:rPr>
                <w:lang w:val="en-GB"/>
              </w:rPr>
            </w:r>
            <w:r w:rsidR="002828D2">
              <w:rPr>
                <w:lang w:val="en-GB"/>
              </w:rPr>
              <w:fldChar w:fldCharType="separate"/>
            </w:r>
            <w:r w:rsidR="00560728">
              <w:rPr>
                <w:cs/>
                <w:lang w:val="en-GB"/>
              </w:rPr>
              <w:t>‎</w:t>
            </w:r>
            <w:r w:rsidR="00560728">
              <w:rPr>
                <w:lang w:val="en-GB"/>
              </w:rPr>
              <w:t>8.3</w:t>
            </w:r>
            <w:r w:rsidR="002828D2">
              <w:rPr>
                <w:lang w:val="en-GB"/>
              </w:rPr>
              <w:fldChar w:fldCharType="end"/>
            </w:r>
            <w:r w:rsidR="002828D2">
              <w:rPr>
                <w:lang w:val="en-GB"/>
              </w:rPr>
              <w:t xml:space="preserve"> and</w:t>
            </w:r>
            <w:r w:rsidR="00DD7763">
              <w:rPr>
                <w:lang w:val="en-GB"/>
              </w:rPr>
              <w:t xml:space="preserve"> </w:t>
            </w:r>
            <w:r w:rsidR="00DD7763">
              <w:rPr>
                <w:lang w:val="en-GB"/>
              </w:rPr>
              <w:fldChar w:fldCharType="begin"/>
            </w:r>
            <w:r w:rsidR="00DD7763">
              <w:rPr>
                <w:lang w:val="en-GB"/>
              </w:rPr>
              <w:instrText xml:space="preserve"> REF _Ref11575988 \w \h </w:instrText>
            </w:r>
            <w:r w:rsidR="00560728">
              <w:rPr>
                <w:lang w:val="en-GB"/>
              </w:rPr>
              <w:instrText xml:space="preserve"> \* MERGEFORMAT </w:instrText>
            </w:r>
            <w:r w:rsidR="00DD7763">
              <w:rPr>
                <w:lang w:val="en-GB"/>
              </w:rPr>
            </w:r>
            <w:r w:rsidR="00DD7763">
              <w:rPr>
                <w:lang w:val="en-GB"/>
              </w:rPr>
              <w:fldChar w:fldCharType="separate"/>
            </w:r>
            <w:r w:rsidR="00560728">
              <w:rPr>
                <w:cs/>
                <w:lang w:val="en-GB"/>
              </w:rPr>
              <w:t>‎</w:t>
            </w:r>
            <w:r w:rsidR="00560728">
              <w:rPr>
                <w:lang w:val="en-GB"/>
              </w:rPr>
              <w:t>8.4</w:t>
            </w:r>
            <w:r w:rsidR="00DD7763">
              <w:rPr>
                <w:lang w:val="en-GB"/>
              </w:rPr>
              <w:fldChar w:fldCharType="end"/>
            </w:r>
            <w:r>
              <w:rPr>
                <w:lang w:val="en-GB"/>
              </w:rPr>
              <w:t>, t</w:t>
            </w:r>
            <w:r w:rsidRPr="00CB7359">
              <w:rPr>
                <w:lang w:val="en-GB"/>
              </w:rPr>
              <w:t xml:space="preserve">he Lessor shall </w:t>
            </w:r>
            <w:r>
              <w:rPr>
                <w:lang w:val="en-GB"/>
              </w:rPr>
              <w:t xml:space="preserve">make </w:t>
            </w:r>
            <w:r w:rsidRPr="00CB5E98">
              <w:rPr>
                <w:lang w:val="en-GB"/>
              </w:rPr>
              <w:t>available, and the Lessee shall take possession of, the Premises on the Commencement Date.</w:t>
            </w:r>
          </w:p>
        </w:tc>
        <w:tc>
          <w:tcPr>
            <w:tcW w:w="423" w:type="dxa"/>
            <w:shd w:val="clear" w:color="auto" w:fill="auto"/>
          </w:tcPr>
          <w:p w14:paraId="50B1A888" w14:textId="77777777" w:rsidR="00725092" w:rsidRPr="00C23EB6" w:rsidRDefault="00725092" w:rsidP="00725092">
            <w:pPr>
              <w:spacing w:after="200"/>
              <w:rPr>
                <w:rFonts w:cs="Microsoft Sans Serif"/>
              </w:rPr>
            </w:pPr>
          </w:p>
        </w:tc>
        <w:tc>
          <w:tcPr>
            <w:tcW w:w="5018" w:type="dxa"/>
            <w:shd w:val="clear" w:color="auto" w:fill="auto"/>
          </w:tcPr>
          <w:p w14:paraId="4A9B5321" w14:textId="77777777" w:rsidR="00725092" w:rsidRPr="00C56BEC" w:rsidRDefault="00725092" w:rsidP="00725092">
            <w:pPr>
              <w:bidi/>
              <w:ind w:left="441" w:hanging="441"/>
              <w:jc w:val="both"/>
              <w:rPr>
                <w:rFonts w:ascii="Simplified Arabic" w:hAnsi="Simplified Arabic" w:cs="Simplified Arabic"/>
                <w:b/>
                <w:sz w:val="22"/>
                <w:szCs w:val="22"/>
                <w:rtl/>
                <w:lang w:bidi="ar-AE"/>
              </w:rPr>
            </w:pPr>
          </w:p>
          <w:p w14:paraId="43D0FE24" w14:textId="51E6AAF3" w:rsidR="00725092" w:rsidRPr="00C56BEC" w:rsidRDefault="00725092" w:rsidP="00C56BEC">
            <w:pPr>
              <w:bidi/>
              <w:ind w:left="441" w:hanging="441"/>
              <w:jc w:val="both"/>
              <w:rPr>
                <w:rFonts w:ascii="Simplified Arabic" w:hAnsi="Simplified Arabic" w:cs="Simplified Arabic"/>
                <w:b/>
                <w:sz w:val="22"/>
                <w:szCs w:val="22"/>
                <w:lang w:bidi="ar-AE"/>
              </w:rPr>
            </w:pPr>
            <w:r w:rsidRPr="00C56BEC">
              <w:rPr>
                <w:rFonts w:ascii="Simplified Arabic" w:hAnsi="Simplified Arabic" w:cs="Simplified Arabic"/>
                <w:b/>
                <w:sz w:val="22"/>
                <w:szCs w:val="22"/>
                <w:lang w:bidi="ar-AE"/>
              </w:rPr>
              <w:t xml:space="preserve"> </w:t>
            </w:r>
            <w:r w:rsidRPr="00C56BEC">
              <w:rPr>
                <w:rFonts w:ascii="Simplified Arabic" w:hAnsi="Simplified Arabic" w:cs="Simplified Arabic"/>
                <w:b/>
                <w:sz w:val="22"/>
                <w:szCs w:val="22"/>
                <w:rtl/>
                <w:lang w:bidi="ar-AE"/>
              </w:rPr>
              <w:t xml:space="preserve">1,4وفقا للبند </w:t>
            </w:r>
            <w:r w:rsidR="00C56BEC">
              <w:rPr>
                <w:rFonts w:ascii="Simplified Arabic" w:hAnsi="Simplified Arabic" w:cs="Simplified Arabic" w:hint="cs"/>
                <w:b/>
                <w:sz w:val="22"/>
                <w:szCs w:val="22"/>
                <w:rtl/>
                <w:lang w:bidi="ar-AE"/>
              </w:rPr>
              <w:t>2,4</w:t>
            </w:r>
            <w:r w:rsidRPr="00C56BEC">
              <w:rPr>
                <w:rFonts w:ascii="Simplified Arabic" w:hAnsi="Simplified Arabic" w:cs="Simplified Arabic"/>
                <w:b/>
                <w:sz w:val="22"/>
                <w:szCs w:val="22"/>
                <w:rtl/>
                <w:lang w:bidi="ar-AE"/>
              </w:rPr>
              <w:t xml:space="preserve"> أدناه،</w:t>
            </w:r>
            <w:r w:rsidR="00DB6A8D" w:rsidRPr="00C56BEC">
              <w:rPr>
                <w:rFonts w:ascii="Simplified Arabic" w:hAnsi="Simplified Arabic" w:cs="Simplified Arabic"/>
                <w:b/>
                <w:sz w:val="22"/>
                <w:szCs w:val="22"/>
                <w:rtl/>
                <w:lang w:bidi="ar-AE"/>
              </w:rPr>
              <w:t xml:space="preserve"> مع اشتراط التزام المستأجر </w:t>
            </w:r>
            <w:r w:rsidR="00D96955" w:rsidRPr="00C56BEC">
              <w:rPr>
                <w:rFonts w:ascii="Simplified Arabic" w:hAnsi="Simplified Arabic" w:cs="Simplified Arabic"/>
                <w:b/>
                <w:sz w:val="22"/>
                <w:szCs w:val="22"/>
                <w:rtl/>
                <w:lang w:bidi="ar-AE"/>
              </w:rPr>
              <w:t>بالتزاماته بموجب البنود 5، و</w:t>
            </w:r>
            <w:r w:rsidR="00C56BEC">
              <w:rPr>
                <w:rFonts w:ascii="Simplified Arabic" w:hAnsi="Simplified Arabic" w:cs="Simplified Arabic" w:hint="cs"/>
                <w:b/>
                <w:sz w:val="22"/>
                <w:szCs w:val="22"/>
                <w:rtl/>
                <w:lang w:bidi="ar-AE"/>
              </w:rPr>
              <w:t>2,8</w:t>
            </w:r>
            <w:r w:rsidR="00D96955" w:rsidRPr="00C56BEC">
              <w:rPr>
                <w:rFonts w:ascii="Simplified Arabic" w:hAnsi="Simplified Arabic" w:cs="Simplified Arabic"/>
                <w:b/>
                <w:sz w:val="22"/>
                <w:szCs w:val="22"/>
                <w:rtl/>
                <w:lang w:bidi="ar-AE"/>
              </w:rPr>
              <w:t xml:space="preserve"> و</w:t>
            </w:r>
            <w:r w:rsidR="00C56BEC">
              <w:rPr>
                <w:rFonts w:ascii="Simplified Arabic" w:hAnsi="Simplified Arabic" w:cs="Simplified Arabic" w:hint="cs"/>
                <w:b/>
                <w:sz w:val="22"/>
                <w:szCs w:val="22"/>
                <w:rtl/>
                <w:lang w:bidi="ar-AE"/>
              </w:rPr>
              <w:t>3,8</w:t>
            </w:r>
            <w:r w:rsidR="00D96955" w:rsidRPr="00C56BEC">
              <w:rPr>
                <w:rFonts w:ascii="Simplified Arabic" w:hAnsi="Simplified Arabic" w:cs="Simplified Arabic"/>
                <w:b/>
                <w:sz w:val="22"/>
                <w:szCs w:val="22"/>
                <w:rtl/>
                <w:lang w:bidi="ar-AE"/>
              </w:rPr>
              <w:t xml:space="preserve"> و</w:t>
            </w:r>
            <w:r w:rsidR="00C56BEC">
              <w:rPr>
                <w:rFonts w:ascii="Simplified Arabic" w:hAnsi="Simplified Arabic" w:cs="Simplified Arabic" w:hint="cs"/>
                <w:b/>
                <w:sz w:val="22"/>
                <w:szCs w:val="22"/>
                <w:rtl/>
                <w:lang w:bidi="ar-AE"/>
              </w:rPr>
              <w:t>4,8.</w:t>
            </w:r>
            <w:r w:rsidRPr="00C56BEC">
              <w:rPr>
                <w:rFonts w:ascii="Simplified Arabic" w:hAnsi="Simplified Arabic" w:cs="Simplified Arabic"/>
                <w:b/>
                <w:sz w:val="22"/>
                <w:szCs w:val="22"/>
                <w:rtl/>
                <w:lang w:bidi="ar-AE"/>
              </w:rPr>
              <w:t xml:space="preserve"> </w:t>
            </w:r>
            <w:r w:rsidR="00D96955" w:rsidRPr="00C56BEC">
              <w:rPr>
                <w:rFonts w:ascii="Simplified Arabic" w:hAnsi="Simplified Arabic" w:cs="Simplified Arabic"/>
                <w:b/>
                <w:sz w:val="22"/>
                <w:szCs w:val="22"/>
                <w:rtl/>
                <w:lang w:bidi="ar-AE"/>
              </w:rPr>
              <w:t>و</w:t>
            </w:r>
            <w:r w:rsidR="00C56BEC">
              <w:rPr>
                <w:rFonts w:ascii="Simplified Arabic" w:hAnsi="Simplified Arabic" w:cs="Simplified Arabic"/>
                <w:b/>
                <w:sz w:val="22"/>
                <w:szCs w:val="22"/>
                <w:rtl/>
                <w:lang w:bidi="ar-AE"/>
              </w:rPr>
              <w:t>يجب على المؤج</w:t>
            </w:r>
            <w:r w:rsidR="00C56BEC">
              <w:rPr>
                <w:rFonts w:ascii="Simplified Arabic" w:hAnsi="Simplified Arabic" w:cs="Simplified Arabic" w:hint="cs"/>
                <w:b/>
                <w:sz w:val="22"/>
                <w:szCs w:val="22"/>
                <w:rtl/>
                <w:lang w:bidi="ar-AE"/>
              </w:rPr>
              <w:t xml:space="preserve">ر </w:t>
            </w:r>
            <w:r w:rsidRPr="00C56BEC">
              <w:rPr>
                <w:rFonts w:ascii="Simplified Arabic" w:hAnsi="Simplified Arabic" w:cs="Simplified Arabic"/>
                <w:b/>
                <w:sz w:val="22"/>
                <w:szCs w:val="22"/>
                <w:lang w:bidi="ar-AE"/>
              </w:rPr>
              <w:t xml:space="preserve">  </w:t>
            </w:r>
            <w:r w:rsidRPr="00C56BEC">
              <w:rPr>
                <w:rFonts w:ascii="Simplified Arabic" w:hAnsi="Simplified Arabic" w:cs="Simplified Arabic"/>
                <w:b/>
                <w:sz w:val="22"/>
                <w:szCs w:val="22"/>
                <w:rtl/>
                <w:lang w:bidi="ar-AE"/>
              </w:rPr>
              <w:t>أن يجعل العقار متاحا</w:t>
            </w:r>
            <w:r w:rsidRPr="00C56BEC">
              <w:rPr>
                <w:rFonts w:ascii="Simplified Arabic" w:hAnsi="Simplified Arabic" w:cs="Simplified Arabic"/>
                <w:b/>
                <w:sz w:val="22"/>
                <w:szCs w:val="22"/>
                <w:lang w:bidi="ar-AE"/>
              </w:rPr>
              <w:t xml:space="preserve"> </w:t>
            </w:r>
            <w:r w:rsidRPr="00C56BEC">
              <w:rPr>
                <w:rFonts w:ascii="Simplified Arabic" w:hAnsi="Simplified Arabic" w:cs="Simplified Arabic"/>
                <w:b/>
                <w:sz w:val="22"/>
                <w:szCs w:val="22"/>
                <w:rtl/>
                <w:lang w:bidi="ar-AE"/>
              </w:rPr>
              <w:t>وعلى المستأجر حيازة العقار عند تاريخ السريان.</w:t>
            </w:r>
          </w:p>
        </w:tc>
      </w:tr>
      <w:tr w:rsidR="00725092" w:rsidRPr="00C23EB6" w14:paraId="26A61243" w14:textId="77777777" w:rsidTr="00DD7763">
        <w:tc>
          <w:tcPr>
            <w:tcW w:w="5017" w:type="dxa"/>
            <w:shd w:val="clear" w:color="auto" w:fill="auto"/>
          </w:tcPr>
          <w:p w14:paraId="26B0D240" w14:textId="12F8D00F" w:rsidR="00725092" w:rsidRDefault="00725092" w:rsidP="00725092">
            <w:pPr>
              <w:pStyle w:val="ATC2"/>
              <w:spacing w:after="200"/>
              <w:rPr>
                <w:lang w:val="en-GB"/>
              </w:rPr>
            </w:pPr>
            <w:bookmarkStart w:id="16" w:name="_Ref11571392"/>
            <w:r>
              <w:rPr>
                <w:lang w:val="en-GB"/>
              </w:rPr>
              <w:t>Where any fit-out or other works are required, the Lessee will take possession of the Premises only for the purpose of completing the necessary plans and drawings and following approval of the same by the Lessor and Relevant Authorities, for completing the Lessee’s fit-out or other works. The Lessee shall not commence any fit-out or other works until it has the written consent of</w:t>
            </w:r>
            <w:r w:rsidR="002828D2">
              <w:rPr>
                <w:lang w:val="en-GB"/>
              </w:rPr>
              <w:t xml:space="preserve"> the Lessor pursuant to Clause </w:t>
            </w:r>
            <w:r w:rsidR="002828D2">
              <w:rPr>
                <w:lang w:val="en-GB"/>
              </w:rPr>
              <w:fldChar w:fldCharType="begin"/>
            </w:r>
            <w:r w:rsidR="002828D2">
              <w:rPr>
                <w:lang w:val="en-GB"/>
              </w:rPr>
              <w:instrText xml:space="preserve"> REF _Ref11571518 \w \h </w:instrText>
            </w:r>
            <w:r w:rsidR="00560728">
              <w:rPr>
                <w:lang w:val="en-GB"/>
              </w:rPr>
              <w:instrText xml:space="preserve"> \* MERGEFORMAT </w:instrText>
            </w:r>
            <w:r w:rsidR="002828D2">
              <w:rPr>
                <w:lang w:val="en-GB"/>
              </w:rPr>
            </w:r>
            <w:r w:rsidR="002828D2">
              <w:rPr>
                <w:lang w:val="en-GB"/>
              </w:rPr>
              <w:fldChar w:fldCharType="separate"/>
            </w:r>
            <w:r w:rsidR="00560728">
              <w:rPr>
                <w:cs/>
                <w:lang w:val="en-GB"/>
              </w:rPr>
              <w:t>‎</w:t>
            </w:r>
            <w:r w:rsidR="00560728">
              <w:rPr>
                <w:lang w:val="en-GB"/>
              </w:rPr>
              <w:t>7</w:t>
            </w:r>
            <w:r w:rsidR="002828D2">
              <w:rPr>
                <w:lang w:val="en-GB"/>
              </w:rPr>
              <w:fldChar w:fldCharType="end"/>
            </w:r>
            <w:r>
              <w:rPr>
                <w:lang w:val="en-GB"/>
              </w:rPr>
              <w:t xml:space="preserve"> of these Standard Terms.</w:t>
            </w:r>
            <w:bookmarkEnd w:id="16"/>
          </w:p>
        </w:tc>
        <w:tc>
          <w:tcPr>
            <w:tcW w:w="423" w:type="dxa"/>
            <w:shd w:val="clear" w:color="auto" w:fill="auto"/>
          </w:tcPr>
          <w:p w14:paraId="687E9EC4" w14:textId="77777777" w:rsidR="00725092" w:rsidRPr="00C23EB6" w:rsidRDefault="00725092" w:rsidP="00725092">
            <w:pPr>
              <w:spacing w:after="200"/>
              <w:rPr>
                <w:rFonts w:cs="Microsoft Sans Serif"/>
              </w:rPr>
            </w:pPr>
          </w:p>
        </w:tc>
        <w:tc>
          <w:tcPr>
            <w:tcW w:w="5018" w:type="dxa"/>
            <w:shd w:val="clear" w:color="auto" w:fill="auto"/>
          </w:tcPr>
          <w:p w14:paraId="5C9DA3E9" w14:textId="64B19432" w:rsidR="00725092" w:rsidRPr="00C56BEC" w:rsidRDefault="00725092" w:rsidP="00725092">
            <w:pPr>
              <w:bidi/>
              <w:ind w:left="441" w:hanging="441"/>
              <w:jc w:val="both"/>
              <w:rPr>
                <w:rFonts w:ascii="Simplified Arabic" w:hAnsi="Simplified Arabic" w:cs="Simplified Arabic"/>
                <w:b/>
                <w:sz w:val="22"/>
                <w:szCs w:val="22"/>
                <w:rtl/>
                <w:lang w:bidi="ar-AE"/>
              </w:rPr>
            </w:pPr>
            <w:r w:rsidRPr="00C56BEC">
              <w:rPr>
                <w:rFonts w:ascii="Simplified Arabic" w:hAnsi="Simplified Arabic" w:cs="Simplified Arabic"/>
                <w:b/>
                <w:sz w:val="22"/>
                <w:szCs w:val="22"/>
                <w:rtl/>
                <w:lang w:bidi="ar-AE"/>
              </w:rPr>
              <w:t xml:space="preserve">2,4 عندما تكون هناك حاجة لأي تجهيزات أو أعمال </w:t>
            </w:r>
            <w:r w:rsidR="00C56BEC" w:rsidRPr="00C56BEC">
              <w:rPr>
                <w:rFonts w:ascii="Simplified Arabic" w:hAnsi="Simplified Arabic" w:cs="Simplified Arabic" w:hint="cs"/>
                <w:b/>
                <w:sz w:val="22"/>
                <w:szCs w:val="22"/>
                <w:rtl/>
                <w:lang w:bidi="ar-AE"/>
              </w:rPr>
              <w:t>أخرى،</w:t>
            </w:r>
            <w:r w:rsidRPr="00C56BEC">
              <w:rPr>
                <w:rFonts w:ascii="Simplified Arabic" w:hAnsi="Simplified Arabic" w:cs="Simplified Arabic"/>
                <w:b/>
                <w:sz w:val="22"/>
                <w:szCs w:val="22"/>
                <w:rtl/>
                <w:lang w:bidi="ar-AE"/>
              </w:rPr>
              <w:t xml:space="preserve"> لن يستحوذ المستأجر على العقار إلا لغرض استكمال المخطط والرسومات الضرورية </w:t>
            </w:r>
            <w:r w:rsidR="00C56BEC" w:rsidRPr="00C56BEC">
              <w:rPr>
                <w:rFonts w:ascii="Simplified Arabic" w:hAnsi="Simplified Arabic" w:cs="Simplified Arabic" w:hint="cs"/>
                <w:b/>
                <w:sz w:val="22"/>
                <w:szCs w:val="22"/>
                <w:rtl/>
                <w:lang w:bidi="ar-AE"/>
              </w:rPr>
              <w:t>وذلك بعد</w:t>
            </w:r>
            <w:r w:rsidRPr="00C56BEC">
              <w:rPr>
                <w:rFonts w:ascii="Simplified Arabic" w:hAnsi="Simplified Arabic" w:cs="Simplified Arabic"/>
                <w:b/>
                <w:sz w:val="22"/>
                <w:szCs w:val="22"/>
                <w:rtl/>
                <w:lang w:bidi="ar-AE"/>
              </w:rPr>
              <w:t xml:space="preserve"> أخذ موافقة المؤجر والجهات المختصة </w:t>
            </w:r>
            <w:r w:rsidR="00C56BEC" w:rsidRPr="00C56BEC">
              <w:rPr>
                <w:rFonts w:ascii="Simplified Arabic" w:hAnsi="Simplified Arabic" w:cs="Simplified Arabic" w:hint="cs"/>
                <w:b/>
                <w:sz w:val="22"/>
                <w:szCs w:val="22"/>
                <w:rtl/>
                <w:lang w:bidi="ar-AE"/>
              </w:rPr>
              <w:t>لإكمال المستأجر</w:t>
            </w:r>
            <w:r w:rsidRPr="00C56BEC">
              <w:rPr>
                <w:rFonts w:ascii="Simplified Arabic" w:hAnsi="Simplified Arabic" w:cs="Simplified Arabic"/>
                <w:b/>
                <w:sz w:val="22"/>
                <w:szCs w:val="22"/>
                <w:rtl/>
                <w:lang w:bidi="ar-AE"/>
              </w:rPr>
              <w:t xml:space="preserve"> تجهيزات أو أعمال أخرى. يحظر على المستأجر القيام بأي أعمال تجهيز أو أي أعمال أخرى إلى حين الحصول على موافقة خطية من قبل المستأجر وفقاً للبند 7 من الشروط الموحدة.</w:t>
            </w:r>
          </w:p>
        </w:tc>
      </w:tr>
      <w:tr w:rsidR="00725092" w:rsidRPr="00C23EB6" w14:paraId="2C89EA4B" w14:textId="77777777" w:rsidTr="00DD7763">
        <w:tc>
          <w:tcPr>
            <w:tcW w:w="5017" w:type="dxa"/>
            <w:shd w:val="clear" w:color="auto" w:fill="auto"/>
          </w:tcPr>
          <w:p w14:paraId="33DE2ED1" w14:textId="0376C074" w:rsidR="00725092" w:rsidRPr="00CB7359" w:rsidDel="00E97120" w:rsidRDefault="00725092" w:rsidP="00725092">
            <w:pPr>
              <w:pStyle w:val="ATC2"/>
              <w:spacing w:after="200"/>
              <w:rPr>
                <w:lang w:val="en-GB"/>
              </w:rPr>
            </w:pPr>
            <w:r w:rsidRPr="00CB7359">
              <w:rPr>
                <w:lang w:val="en-GB"/>
              </w:rPr>
              <w:t>The Lessee shall not be entitled to delay taking possession of the Premises on the ground</w:t>
            </w:r>
            <w:r>
              <w:rPr>
                <w:lang w:val="en-GB"/>
              </w:rPr>
              <w:t>s</w:t>
            </w:r>
            <w:r w:rsidRPr="00CB7359">
              <w:rPr>
                <w:lang w:val="en-GB"/>
              </w:rPr>
              <w:t xml:space="preserve"> that the Lessee has not yet obtained the relevant licences and approvals from the Relevant Authorities, or approval from the Relevant Authorities or Lessor </w:t>
            </w:r>
            <w:r>
              <w:rPr>
                <w:lang w:val="en-GB"/>
              </w:rPr>
              <w:t>for</w:t>
            </w:r>
            <w:r w:rsidRPr="00CB7359">
              <w:rPr>
                <w:lang w:val="en-GB"/>
              </w:rPr>
              <w:t xml:space="preserve"> the fit-out</w:t>
            </w:r>
            <w:r>
              <w:rPr>
                <w:lang w:val="en-GB"/>
              </w:rPr>
              <w:t xml:space="preserve"> or other</w:t>
            </w:r>
            <w:r w:rsidRPr="00CB7359">
              <w:rPr>
                <w:lang w:val="en-GB"/>
              </w:rPr>
              <w:t xml:space="preserve"> works.</w:t>
            </w:r>
          </w:p>
        </w:tc>
        <w:tc>
          <w:tcPr>
            <w:tcW w:w="423" w:type="dxa"/>
            <w:shd w:val="clear" w:color="auto" w:fill="auto"/>
          </w:tcPr>
          <w:p w14:paraId="6DB6E85B" w14:textId="77777777" w:rsidR="00725092" w:rsidRPr="008935E6" w:rsidRDefault="00725092" w:rsidP="00725092">
            <w:pPr>
              <w:spacing w:after="200"/>
              <w:rPr>
                <w:rFonts w:cs="Microsoft Sans Serif"/>
              </w:rPr>
            </w:pPr>
          </w:p>
        </w:tc>
        <w:tc>
          <w:tcPr>
            <w:tcW w:w="5018" w:type="dxa"/>
            <w:shd w:val="clear" w:color="auto" w:fill="auto"/>
          </w:tcPr>
          <w:p w14:paraId="1CFCE27F" w14:textId="70169B6B" w:rsidR="00725092" w:rsidRPr="00C56BEC" w:rsidRDefault="00725092" w:rsidP="00725092">
            <w:pPr>
              <w:bidi/>
              <w:ind w:left="441"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3,4 لا يحق للمستأجر التأخر في حيازة العقار على أساس أن المستأجر لم يحصل على التراخيص والموافقات ذات الصلة من الجهات المختصة أو المؤجر، بما في ذلك الموافقة على أعمال التجهيز أو أي أعمال أخرى.</w:t>
            </w:r>
          </w:p>
        </w:tc>
      </w:tr>
      <w:tr w:rsidR="00725092" w:rsidRPr="00C23EB6" w14:paraId="7E83DAD2" w14:textId="77777777" w:rsidTr="00DD7763">
        <w:tc>
          <w:tcPr>
            <w:tcW w:w="5017" w:type="dxa"/>
            <w:shd w:val="clear" w:color="auto" w:fill="auto"/>
          </w:tcPr>
          <w:p w14:paraId="0A65AEF1" w14:textId="2521CDE6" w:rsidR="00725092" w:rsidRPr="00CB7359" w:rsidRDefault="00725092" w:rsidP="00725092">
            <w:pPr>
              <w:pStyle w:val="ATC2"/>
              <w:spacing w:after="200"/>
              <w:rPr>
                <w:lang w:val="en-GB"/>
              </w:rPr>
            </w:pPr>
            <w:r>
              <w:rPr>
                <w:lang w:val="en-GB"/>
              </w:rPr>
              <w:t xml:space="preserve">Following the completion of any fit-out or other works, the Lessee shall apply to the Lessor for </w:t>
            </w:r>
            <w:r w:rsidRPr="00DE3F0B">
              <w:rPr>
                <w:lang w:val="en-GB"/>
              </w:rPr>
              <w:lastRenderedPageBreak/>
              <w:t>the Occupation Certificate,</w:t>
            </w:r>
            <w:r>
              <w:rPr>
                <w:lang w:val="en-GB"/>
              </w:rPr>
              <w:t xml:space="preserve"> and upon receipt of the same, the Lessee shall be entitled to use and enjoy the Premises for the purpose of the Permitted Use.</w:t>
            </w:r>
          </w:p>
        </w:tc>
        <w:tc>
          <w:tcPr>
            <w:tcW w:w="423" w:type="dxa"/>
            <w:shd w:val="clear" w:color="auto" w:fill="auto"/>
          </w:tcPr>
          <w:p w14:paraId="79F4F7BD" w14:textId="77777777" w:rsidR="00725092" w:rsidRPr="008935E6" w:rsidRDefault="00725092" w:rsidP="00725092">
            <w:pPr>
              <w:spacing w:after="200"/>
              <w:rPr>
                <w:rFonts w:cs="Microsoft Sans Serif"/>
              </w:rPr>
            </w:pPr>
          </w:p>
        </w:tc>
        <w:tc>
          <w:tcPr>
            <w:tcW w:w="5018" w:type="dxa"/>
            <w:shd w:val="clear" w:color="auto" w:fill="auto"/>
          </w:tcPr>
          <w:p w14:paraId="45D10399" w14:textId="54477908" w:rsidR="00725092" w:rsidRPr="00C56BEC" w:rsidRDefault="00725092" w:rsidP="00725092">
            <w:pPr>
              <w:bidi/>
              <w:ind w:left="441"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4,4 بعد الانتهاء من أي أعمال  تجهيز أو أعمال أخرى ،  يقوم المستأجر  بطلب شهادة إشغال من المؤجر ، وعند استلامه لها، </w:t>
            </w:r>
            <w:r w:rsidRPr="00C56BEC">
              <w:rPr>
                <w:rFonts w:ascii="Simplified Arabic" w:hAnsi="Simplified Arabic" w:cs="Simplified Arabic"/>
                <w:sz w:val="22"/>
                <w:szCs w:val="22"/>
                <w:rtl/>
              </w:rPr>
              <w:lastRenderedPageBreak/>
              <w:t>يحق للمستأجر استخدام العقار والتمتع به لغرض الاستخدام المسموح به.</w:t>
            </w:r>
          </w:p>
        </w:tc>
      </w:tr>
      <w:tr w:rsidR="00725092" w:rsidRPr="00C23EB6" w14:paraId="6DCC2587" w14:textId="77777777" w:rsidTr="00DD7763">
        <w:tc>
          <w:tcPr>
            <w:tcW w:w="5017" w:type="dxa"/>
            <w:shd w:val="clear" w:color="auto" w:fill="auto"/>
          </w:tcPr>
          <w:p w14:paraId="41EE1603" w14:textId="0B30F162" w:rsidR="00725092" w:rsidRPr="00CB7359" w:rsidRDefault="00725092" w:rsidP="00725092">
            <w:pPr>
              <w:pStyle w:val="ATC2"/>
              <w:spacing w:after="200"/>
              <w:rPr>
                <w:lang w:val="en-GB"/>
              </w:rPr>
            </w:pPr>
            <w:r>
              <w:lastRenderedPageBreak/>
              <w:t>All</w:t>
            </w:r>
            <w:r w:rsidRPr="00CB7359">
              <w:rPr>
                <w:lang w:val="en-GB"/>
              </w:rPr>
              <w:t xml:space="preserve"> risk </w:t>
            </w:r>
            <w:r>
              <w:rPr>
                <w:lang w:val="en-GB"/>
              </w:rPr>
              <w:t xml:space="preserve">associated with the use and occupation of the Premises </w:t>
            </w:r>
            <w:r w:rsidRPr="00CB7359">
              <w:rPr>
                <w:lang w:val="en-GB"/>
              </w:rPr>
              <w:t>shall pass to the Lessee on the Commencement Date.</w:t>
            </w:r>
          </w:p>
        </w:tc>
        <w:tc>
          <w:tcPr>
            <w:tcW w:w="423" w:type="dxa"/>
            <w:shd w:val="clear" w:color="auto" w:fill="auto"/>
          </w:tcPr>
          <w:p w14:paraId="65CF57F7" w14:textId="77777777" w:rsidR="00725092" w:rsidRPr="008935E6" w:rsidRDefault="00725092" w:rsidP="00725092">
            <w:pPr>
              <w:spacing w:after="200"/>
              <w:rPr>
                <w:rFonts w:cs="Microsoft Sans Serif"/>
              </w:rPr>
            </w:pPr>
          </w:p>
        </w:tc>
        <w:tc>
          <w:tcPr>
            <w:tcW w:w="5018" w:type="dxa"/>
            <w:shd w:val="clear" w:color="auto" w:fill="auto"/>
          </w:tcPr>
          <w:p w14:paraId="5E6E87A1" w14:textId="1454A013" w:rsidR="00725092" w:rsidRPr="00C56BEC" w:rsidRDefault="003447B0" w:rsidP="003447B0">
            <w:pPr>
              <w:bidi/>
              <w:ind w:left="441"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5,4</w:t>
            </w:r>
            <w:r w:rsidR="00725092" w:rsidRPr="00C56BEC">
              <w:rPr>
                <w:rFonts w:ascii="Simplified Arabic" w:hAnsi="Simplified Arabic" w:cs="Simplified Arabic"/>
                <w:sz w:val="22"/>
                <w:szCs w:val="22"/>
                <w:rtl/>
              </w:rPr>
              <w:t xml:space="preserve"> يتحمل المستأجر مسؤولية جميع المخاطر المرتبطة بحيازة واستخدام العقار اعتبارًا من تاريخ السريان.</w:t>
            </w:r>
          </w:p>
          <w:p w14:paraId="515610B7" w14:textId="77777777" w:rsidR="00725092" w:rsidRPr="00C56BEC" w:rsidRDefault="00725092" w:rsidP="00725092">
            <w:pPr>
              <w:bidi/>
              <w:ind w:left="441" w:hanging="441"/>
              <w:jc w:val="both"/>
              <w:rPr>
                <w:rFonts w:ascii="Simplified Arabic" w:hAnsi="Simplified Arabic" w:cs="Simplified Arabic"/>
                <w:sz w:val="22"/>
                <w:szCs w:val="22"/>
                <w:rtl/>
              </w:rPr>
            </w:pPr>
          </w:p>
        </w:tc>
      </w:tr>
      <w:tr w:rsidR="00725092" w:rsidRPr="00C23EB6" w14:paraId="33FEB771" w14:textId="77777777" w:rsidTr="00DD7763">
        <w:tc>
          <w:tcPr>
            <w:tcW w:w="5017" w:type="dxa"/>
            <w:shd w:val="clear" w:color="auto" w:fill="auto"/>
          </w:tcPr>
          <w:p w14:paraId="4BC89F35" w14:textId="737D58FC" w:rsidR="00725092" w:rsidRPr="00CB7359" w:rsidRDefault="00725092" w:rsidP="00972379">
            <w:pPr>
              <w:pStyle w:val="ATC2"/>
              <w:spacing w:after="200"/>
              <w:rPr>
                <w:lang w:val="en-GB"/>
              </w:rPr>
            </w:pPr>
            <w:r w:rsidRPr="00CB7359">
              <w:rPr>
                <w:lang w:val="en-GB"/>
              </w:rPr>
              <w:t>The Lessee undertakes that the Lessee has inspected the Premises</w:t>
            </w:r>
            <w:r w:rsidR="00972379">
              <w:rPr>
                <w:lang w:val="en-GB"/>
              </w:rPr>
              <w:t xml:space="preserve"> (including the verification of the area of the Premises)</w:t>
            </w:r>
            <w:r w:rsidRPr="00CB7359">
              <w:rPr>
                <w:lang w:val="en-GB"/>
              </w:rPr>
              <w:t xml:space="preserve"> and the Building and confirms that the Premises and the Building are fit for the Lessee’s purposes. </w:t>
            </w:r>
            <w:r w:rsidR="00481713">
              <w:rPr>
                <w:lang w:val="en-GB"/>
              </w:rPr>
              <w:t>T</w:t>
            </w:r>
            <w:r w:rsidRPr="00CB5E98">
              <w:rPr>
                <w:lang w:val="en-GB"/>
              </w:rPr>
              <w:t>he Lessee acknowledges and accepts t</w:t>
            </w:r>
            <w:r>
              <w:rPr>
                <w:lang w:val="en-GB"/>
              </w:rPr>
              <w:t xml:space="preserve">hat the Lessee takes possession of the Premises in </w:t>
            </w:r>
            <w:r w:rsidR="00481713">
              <w:rPr>
                <w:lang w:val="en-GB"/>
              </w:rPr>
              <w:t xml:space="preserve">the Condition on Commencement and </w:t>
            </w:r>
            <w:r>
              <w:rPr>
                <w:lang w:val="en-GB"/>
              </w:rPr>
              <w:t>the state and condition set down in the Schedule of Condition</w:t>
            </w:r>
            <w:r w:rsidR="00AA382F">
              <w:rPr>
                <w:lang w:val="en-GB"/>
              </w:rPr>
              <w:t xml:space="preserve"> attached at Schedule E</w:t>
            </w:r>
            <w:r w:rsidRPr="00CB7359">
              <w:rPr>
                <w:lang w:val="en-GB"/>
              </w:rPr>
              <w:t>.</w:t>
            </w:r>
          </w:p>
        </w:tc>
        <w:tc>
          <w:tcPr>
            <w:tcW w:w="423" w:type="dxa"/>
            <w:shd w:val="clear" w:color="auto" w:fill="auto"/>
          </w:tcPr>
          <w:p w14:paraId="6A909522" w14:textId="77777777" w:rsidR="00725092" w:rsidRPr="008935E6" w:rsidRDefault="00725092" w:rsidP="00725092">
            <w:pPr>
              <w:spacing w:after="200"/>
              <w:rPr>
                <w:rFonts w:cs="Microsoft Sans Serif"/>
              </w:rPr>
            </w:pPr>
          </w:p>
        </w:tc>
        <w:tc>
          <w:tcPr>
            <w:tcW w:w="5018" w:type="dxa"/>
            <w:shd w:val="clear" w:color="auto" w:fill="auto"/>
          </w:tcPr>
          <w:p w14:paraId="47B6343C" w14:textId="41719E4E" w:rsidR="00725092" w:rsidRPr="00C56BEC" w:rsidRDefault="003447B0" w:rsidP="001A1845">
            <w:pPr>
              <w:bidi/>
              <w:ind w:left="441"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6,4</w:t>
            </w:r>
            <w:r w:rsidR="005B468A" w:rsidRPr="00C56BEC">
              <w:rPr>
                <w:rFonts w:ascii="Simplified Arabic" w:hAnsi="Simplified Arabic" w:cs="Simplified Arabic"/>
                <w:sz w:val="22"/>
                <w:szCs w:val="22"/>
                <w:rtl/>
              </w:rPr>
              <w:t xml:space="preserve"> </w:t>
            </w:r>
            <w:r w:rsidR="00725092" w:rsidRPr="00C56BEC">
              <w:rPr>
                <w:rFonts w:ascii="Simplified Arabic" w:hAnsi="Simplified Arabic" w:cs="Simplified Arabic"/>
                <w:sz w:val="22"/>
                <w:szCs w:val="22"/>
                <w:rtl/>
              </w:rPr>
              <w:t xml:space="preserve">يقر المستأجر أنه قد فحص العقار </w:t>
            </w:r>
            <w:r w:rsidR="00D96955" w:rsidRPr="00C56BEC">
              <w:rPr>
                <w:rFonts w:ascii="Simplified Arabic" w:hAnsi="Simplified Arabic" w:cs="Simplified Arabic"/>
                <w:sz w:val="22"/>
                <w:szCs w:val="22"/>
                <w:rtl/>
              </w:rPr>
              <w:t xml:space="preserve">(ويشمل </w:t>
            </w:r>
            <w:r w:rsidR="001A1845" w:rsidRPr="00C56BEC">
              <w:rPr>
                <w:rFonts w:ascii="Simplified Arabic" w:hAnsi="Simplified Arabic" w:cs="Simplified Arabic"/>
                <w:sz w:val="22"/>
                <w:szCs w:val="22"/>
                <w:rtl/>
              </w:rPr>
              <w:t>ذلك التحقق من</w:t>
            </w:r>
            <w:r w:rsidR="00D96955" w:rsidRPr="00C56BEC">
              <w:rPr>
                <w:rFonts w:ascii="Simplified Arabic" w:hAnsi="Simplified Arabic" w:cs="Simplified Arabic"/>
                <w:sz w:val="22"/>
                <w:szCs w:val="22"/>
                <w:rtl/>
              </w:rPr>
              <w:t xml:space="preserve"> منطقة العقار) </w:t>
            </w:r>
            <w:r w:rsidR="00725092" w:rsidRPr="00C56BEC">
              <w:rPr>
                <w:rFonts w:ascii="Simplified Arabic" w:hAnsi="Simplified Arabic" w:cs="Simplified Arabic"/>
                <w:sz w:val="22"/>
                <w:szCs w:val="22"/>
                <w:rtl/>
              </w:rPr>
              <w:t xml:space="preserve">والمبنى ويؤكد أن العقار والمبنى ملائمين لغرض المستأجر.  يقر المستأجر ويقبل بأنه </w:t>
            </w:r>
            <w:r w:rsidR="00725092" w:rsidRPr="00C56BEC">
              <w:rPr>
                <w:rFonts w:ascii="Simplified Arabic" w:hAnsi="Simplified Arabic" w:cs="Simplified Arabic"/>
                <w:sz w:val="22"/>
                <w:szCs w:val="22"/>
              </w:rPr>
              <w:t xml:space="preserve"> </w:t>
            </w:r>
            <w:r w:rsidR="00725092" w:rsidRPr="00C56BEC">
              <w:rPr>
                <w:rFonts w:ascii="Simplified Arabic" w:hAnsi="Simplified Arabic" w:cs="Simplified Arabic"/>
                <w:sz w:val="22"/>
                <w:szCs w:val="22"/>
                <w:rtl/>
              </w:rPr>
              <w:t xml:space="preserve">يستحوذ على العقار في الحالة </w:t>
            </w:r>
            <w:r w:rsidR="00D96955" w:rsidRPr="00C56BEC">
              <w:rPr>
                <w:rFonts w:ascii="Simplified Arabic" w:hAnsi="Simplified Arabic" w:cs="Simplified Arabic"/>
                <w:sz w:val="22"/>
                <w:szCs w:val="22"/>
                <w:rtl/>
              </w:rPr>
              <w:t>كما</w:t>
            </w:r>
            <w:r w:rsidR="00BB654C" w:rsidRPr="00C56BEC">
              <w:rPr>
                <w:rFonts w:ascii="Simplified Arabic" w:hAnsi="Simplified Arabic" w:cs="Simplified Arabic"/>
                <w:sz w:val="22"/>
                <w:szCs w:val="22"/>
                <w:rtl/>
              </w:rPr>
              <w:t xml:space="preserve"> الحالة</w:t>
            </w:r>
            <w:r w:rsidR="00D96955" w:rsidRPr="00C56BEC">
              <w:rPr>
                <w:rFonts w:ascii="Simplified Arabic" w:hAnsi="Simplified Arabic" w:cs="Simplified Arabic"/>
                <w:sz w:val="22"/>
                <w:szCs w:val="22"/>
                <w:rtl/>
              </w:rPr>
              <w:t xml:space="preserve"> في تاريخ السريان والوضع </w:t>
            </w:r>
            <w:r w:rsidR="00725092" w:rsidRPr="00C56BEC">
              <w:rPr>
                <w:rFonts w:ascii="Simplified Arabic" w:hAnsi="Simplified Arabic" w:cs="Simplified Arabic"/>
                <w:sz w:val="22"/>
                <w:szCs w:val="22"/>
                <w:rtl/>
              </w:rPr>
              <w:t xml:space="preserve">والمواصفات المنصوص عليها في </w:t>
            </w:r>
            <w:r w:rsidR="001A1845" w:rsidRPr="00C56BEC">
              <w:rPr>
                <w:rFonts w:ascii="Simplified Arabic" w:hAnsi="Simplified Arabic" w:cs="Simplified Arabic"/>
                <w:sz w:val="22"/>
                <w:szCs w:val="22"/>
                <w:rtl/>
              </w:rPr>
              <w:t xml:space="preserve">جدول </w:t>
            </w:r>
            <w:r w:rsidR="00725092" w:rsidRPr="00C56BEC">
              <w:rPr>
                <w:rFonts w:ascii="Simplified Arabic" w:hAnsi="Simplified Arabic" w:cs="Simplified Arabic"/>
                <w:sz w:val="22"/>
                <w:szCs w:val="22"/>
                <w:rtl/>
              </w:rPr>
              <w:t>الشروط</w:t>
            </w:r>
            <w:r w:rsidR="00D96955" w:rsidRPr="00C56BEC">
              <w:rPr>
                <w:rFonts w:ascii="Simplified Arabic" w:hAnsi="Simplified Arabic" w:cs="Simplified Arabic"/>
                <w:sz w:val="22"/>
                <w:szCs w:val="22"/>
                <w:rtl/>
              </w:rPr>
              <w:t xml:space="preserve"> المرفق كملحق (هـ)</w:t>
            </w:r>
            <w:r w:rsidR="00725092" w:rsidRPr="00C56BEC">
              <w:rPr>
                <w:rFonts w:ascii="Simplified Arabic" w:hAnsi="Simplified Arabic" w:cs="Simplified Arabic"/>
                <w:sz w:val="22"/>
                <w:szCs w:val="22"/>
                <w:rtl/>
              </w:rPr>
              <w:t>.</w:t>
            </w:r>
          </w:p>
        </w:tc>
      </w:tr>
      <w:tr w:rsidR="00725092" w:rsidRPr="00C23EB6" w14:paraId="2B7AF71C" w14:textId="77777777" w:rsidTr="00DD7763">
        <w:tc>
          <w:tcPr>
            <w:tcW w:w="5017" w:type="dxa"/>
            <w:shd w:val="clear" w:color="auto" w:fill="auto"/>
          </w:tcPr>
          <w:p w14:paraId="4DD03521" w14:textId="77777777" w:rsidR="00725092" w:rsidRPr="00C23EB6" w:rsidRDefault="00725092" w:rsidP="00725092">
            <w:pPr>
              <w:pStyle w:val="ATC1"/>
              <w:spacing w:after="200"/>
              <w:rPr>
                <w:lang w:val="en-GB"/>
              </w:rPr>
            </w:pPr>
            <w:bookmarkStart w:id="17" w:name="_Ref11571401"/>
            <w:r w:rsidRPr="00C23EB6">
              <w:rPr>
                <w:lang w:val="en-GB"/>
              </w:rPr>
              <w:t>Total Rent</w:t>
            </w:r>
            <w:bookmarkEnd w:id="17"/>
          </w:p>
        </w:tc>
        <w:tc>
          <w:tcPr>
            <w:tcW w:w="423" w:type="dxa"/>
            <w:shd w:val="clear" w:color="auto" w:fill="auto"/>
          </w:tcPr>
          <w:p w14:paraId="47930CFA" w14:textId="77777777" w:rsidR="00725092" w:rsidRPr="00C23EB6" w:rsidRDefault="00725092" w:rsidP="00725092">
            <w:pPr>
              <w:spacing w:after="200"/>
              <w:rPr>
                <w:rFonts w:cs="Microsoft Sans Serif"/>
              </w:rPr>
            </w:pPr>
          </w:p>
        </w:tc>
        <w:tc>
          <w:tcPr>
            <w:tcW w:w="5018" w:type="dxa"/>
            <w:shd w:val="clear" w:color="auto" w:fill="auto"/>
          </w:tcPr>
          <w:p w14:paraId="6F65B26D" w14:textId="77777777" w:rsidR="00725092" w:rsidRPr="00C56BEC" w:rsidRDefault="00725092" w:rsidP="00725092">
            <w:pPr>
              <w:bidi/>
              <w:ind w:left="441" w:hanging="441"/>
              <w:jc w:val="both"/>
              <w:rPr>
                <w:rFonts w:ascii="Simplified Arabic" w:hAnsi="Simplified Arabic" w:cs="Simplified Arabic"/>
                <w:b/>
                <w:bCs/>
                <w:sz w:val="22"/>
                <w:szCs w:val="22"/>
                <w:rtl/>
                <w:lang w:bidi="ar-EG"/>
              </w:rPr>
            </w:pPr>
            <w:r w:rsidRPr="00C56BEC">
              <w:rPr>
                <w:rFonts w:ascii="Simplified Arabic" w:hAnsi="Simplified Arabic" w:cs="Simplified Arabic"/>
                <w:b/>
                <w:bCs/>
                <w:sz w:val="22"/>
                <w:szCs w:val="22"/>
                <w:rtl/>
              </w:rPr>
              <w:t>5.</w:t>
            </w:r>
            <w:r w:rsidRPr="00C56BEC">
              <w:rPr>
                <w:rFonts w:ascii="Simplified Arabic" w:hAnsi="Simplified Arabic" w:cs="Simplified Arabic"/>
                <w:b/>
                <w:bCs/>
                <w:sz w:val="22"/>
                <w:szCs w:val="22"/>
                <w:rtl/>
              </w:rPr>
              <w:tab/>
              <w:t>إجمالي الإ</w:t>
            </w:r>
            <w:r w:rsidRPr="00C56BEC">
              <w:rPr>
                <w:rFonts w:ascii="Simplified Arabic" w:hAnsi="Simplified Arabic" w:cs="Simplified Arabic"/>
                <w:b/>
                <w:bCs/>
                <w:sz w:val="22"/>
                <w:szCs w:val="22"/>
                <w:rtl/>
                <w:lang w:bidi="ar-AE"/>
              </w:rPr>
              <w:t>ي</w:t>
            </w:r>
            <w:r w:rsidRPr="00C56BEC">
              <w:rPr>
                <w:rFonts w:ascii="Simplified Arabic" w:hAnsi="Simplified Arabic" w:cs="Simplified Arabic"/>
                <w:b/>
                <w:bCs/>
                <w:sz w:val="22"/>
                <w:szCs w:val="22"/>
                <w:rtl/>
              </w:rPr>
              <w:t>جار</w:t>
            </w:r>
          </w:p>
        </w:tc>
      </w:tr>
      <w:tr w:rsidR="00725092" w:rsidRPr="00C23EB6" w14:paraId="37355976" w14:textId="77777777" w:rsidTr="00DD7763">
        <w:tc>
          <w:tcPr>
            <w:tcW w:w="5017" w:type="dxa"/>
            <w:shd w:val="clear" w:color="auto" w:fill="auto"/>
          </w:tcPr>
          <w:p w14:paraId="2766BC39" w14:textId="2220807D" w:rsidR="00725092" w:rsidRPr="00C23EB6" w:rsidRDefault="00725092" w:rsidP="00725092">
            <w:pPr>
              <w:pStyle w:val="ATC1-BodyText"/>
              <w:spacing w:after="200"/>
            </w:pPr>
            <w:r w:rsidRPr="00C23EB6">
              <w:t>The Lessee shall pay the Total Rent</w:t>
            </w:r>
            <w:r>
              <w:t xml:space="preserve"> in the </w:t>
            </w:r>
            <w:r w:rsidRPr="00B33A01">
              <w:t>Lease Agreement</w:t>
            </w:r>
            <w:r w:rsidRPr="00C23EB6">
              <w:t xml:space="preserve"> to the Lessor in the manner specified in the Terms of Payment</w:t>
            </w:r>
            <w:r>
              <w:t xml:space="preserve"> in Schedule A and without set off or deduction</w:t>
            </w:r>
            <w:r w:rsidRPr="00C23EB6">
              <w:t>.</w:t>
            </w:r>
          </w:p>
        </w:tc>
        <w:tc>
          <w:tcPr>
            <w:tcW w:w="423" w:type="dxa"/>
            <w:shd w:val="clear" w:color="auto" w:fill="auto"/>
          </w:tcPr>
          <w:p w14:paraId="2B4FA263" w14:textId="77777777" w:rsidR="00725092" w:rsidRPr="00C23EB6" w:rsidRDefault="00725092" w:rsidP="00725092">
            <w:pPr>
              <w:spacing w:after="200"/>
              <w:rPr>
                <w:rFonts w:cs="Microsoft Sans Serif"/>
              </w:rPr>
            </w:pPr>
          </w:p>
        </w:tc>
        <w:tc>
          <w:tcPr>
            <w:tcW w:w="5018" w:type="dxa"/>
            <w:shd w:val="clear" w:color="auto" w:fill="auto"/>
          </w:tcPr>
          <w:p w14:paraId="291574FA" w14:textId="6C08F414" w:rsidR="00725092" w:rsidRPr="00C56BEC" w:rsidRDefault="00725092" w:rsidP="00725092">
            <w:pPr>
              <w:bidi/>
              <w:ind w:left="441"/>
              <w:jc w:val="both"/>
              <w:rPr>
                <w:rFonts w:ascii="Simplified Arabic" w:hAnsi="Simplified Arabic" w:cs="Simplified Arabic"/>
                <w:sz w:val="22"/>
                <w:szCs w:val="22"/>
              </w:rPr>
            </w:pPr>
            <w:r w:rsidRPr="00C56BEC">
              <w:rPr>
                <w:rFonts w:ascii="Simplified Arabic" w:hAnsi="Simplified Arabic" w:cs="Simplified Arabic"/>
                <w:sz w:val="22"/>
                <w:szCs w:val="22"/>
                <w:rtl/>
              </w:rPr>
              <w:t xml:space="preserve">يتعين على المستأجر دفع إجمالي الإيجار على النحو المحدد في عقد الإيجار </w:t>
            </w:r>
            <w:r w:rsidRPr="00C56BEC">
              <w:rPr>
                <w:rFonts w:ascii="Simplified Arabic" w:hAnsi="Simplified Arabic" w:cs="Simplified Arabic"/>
                <w:sz w:val="22"/>
                <w:szCs w:val="22"/>
              </w:rPr>
              <w:t xml:space="preserve"> </w:t>
            </w:r>
            <w:r w:rsidRPr="00C56BEC">
              <w:rPr>
                <w:rFonts w:ascii="Simplified Arabic" w:hAnsi="Simplified Arabic" w:cs="Simplified Arabic"/>
                <w:sz w:val="22"/>
                <w:szCs w:val="22"/>
                <w:rtl/>
              </w:rPr>
              <w:t>بالشكل المحدد في شروط الدفع المذكورة في ملحق (أ) و من دون تسوية أو خصم.</w:t>
            </w:r>
          </w:p>
        </w:tc>
      </w:tr>
      <w:tr w:rsidR="00725092" w:rsidRPr="00C23EB6" w14:paraId="107728BA" w14:textId="77777777" w:rsidTr="00DD7763">
        <w:tc>
          <w:tcPr>
            <w:tcW w:w="5017" w:type="dxa"/>
            <w:shd w:val="clear" w:color="auto" w:fill="auto"/>
          </w:tcPr>
          <w:p w14:paraId="14B5D804" w14:textId="77777777" w:rsidR="00725092" w:rsidRPr="00C23EB6" w:rsidRDefault="00725092" w:rsidP="00725092">
            <w:pPr>
              <w:pStyle w:val="ATC1"/>
              <w:spacing w:after="200"/>
              <w:rPr>
                <w:rFonts w:cs="Microsoft Sans Serif"/>
              </w:rPr>
            </w:pPr>
            <w:r w:rsidRPr="00C23EB6">
              <w:rPr>
                <w:rFonts w:cs="Microsoft Sans Serif"/>
              </w:rPr>
              <w:t xml:space="preserve">Car </w:t>
            </w:r>
            <w:r w:rsidRPr="00C23EB6">
              <w:rPr>
                <w:rFonts w:cs="Microsoft Sans Serif"/>
                <w:lang w:val="en-GB"/>
              </w:rPr>
              <w:t>Parks</w:t>
            </w:r>
          </w:p>
        </w:tc>
        <w:tc>
          <w:tcPr>
            <w:tcW w:w="423" w:type="dxa"/>
            <w:shd w:val="clear" w:color="auto" w:fill="auto"/>
          </w:tcPr>
          <w:p w14:paraId="1F2CC442" w14:textId="77777777" w:rsidR="00725092" w:rsidRPr="00C23EB6" w:rsidRDefault="00725092" w:rsidP="00725092">
            <w:pPr>
              <w:spacing w:after="200"/>
              <w:rPr>
                <w:rFonts w:cs="Microsoft Sans Serif"/>
              </w:rPr>
            </w:pPr>
          </w:p>
        </w:tc>
        <w:tc>
          <w:tcPr>
            <w:tcW w:w="5018" w:type="dxa"/>
            <w:shd w:val="clear" w:color="auto" w:fill="auto"/>
          </w:tcPr>
          <w:p w14:paraId="1371D14D" w14:textId="77777777" w:rsidR="00725092" w:rsidRPr="00C56BEC" w:rsidRDefault="00725092" w:rsidP="00725092">
            <w:pPr>
              <w:bidi/>
              <w:ind w:left="441" w:hanging="441"/>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6.</w:t>
            </w:r>
            <w:r w:rsidRPr="00C56BEC">
              <w:rPr>
                <w:rFonts w:ascii="Simplified Arabic" w:hAnsi="Simplified Arabic" w:cs="Simplified Arabic"/>
                <w:b/>
                <w:bCs/>
                <w:sz w:val="22"/>
                <w:szCs w:val="22"/>
                <w:rtl/>
              </w:rPr>
              <w:tab/>
              <w:t>مواقف السيارات</w:t>
            </w:r>
          </w:p>
        </w:tc>
      </w:tr>
      <w:tr w:rsidR="00725092" w:rsidRPr="00C23EB6" w14:paraId="3B1EE219" w14:textId="77777777" w:rsidTr="00DD7763">
        <w:tc>
          <w:tcPr>
            <w:tcW w:w="5017" w:type="dxa"/>
            <w:shd w:val="clear" w:color="auto" w:fill="auto"/>
          </w:tcPr>
          <w:p w14:paraId="4662326C" w14:textId="2E88A3C5" w:rsidR="00725092" w:rsidRPr="00C23EB6" w:rsidRDefault="00725092" w:rsidP="00725092">
            <w:pPr>
              <w:pStyle w:val="ATC2"/>
              <w:spacing w:after="200"/>
            </w:pPr>
            <w:r w:rsidRPr="00C23EB6">
              <w:t xml:space="preserve">The Lessor will make available to the Lessee the number of Car Parks </w:t>
            </w:r>
            <w:r w:rsidRPr="00CB7359">
              <w:rPr>
                <w:lang w:val="en-GB"/>
              </w:rPr>
              <w:t>stated</w:t>
            </w:r>
            <w:r w:rsidRPr="00C23EB6">
              <w:t xml:space="preserve"> in the </w:t>
            </w:r>
            <w:r w:rsidRPr="00B33A01">
              <w:rPr>
                <w:rFonts w:cs="Microsoft Sans Serif"/>
              </w:rPr>
              <w:t>Lease Agreement</w:t>
            </w:r>
            <w:r w:rsidRPr="00C23EB6">
              <w:t>, and:</w:t>
            </w:r>
          </w:p>
        </w:tc>
        <w:tc>
          <w:tcPr>
            <w:tcW w:w="423" w:type="dxa"/>
            <w:shd w:val="clear" w:color="auto" w:fill="auto"/>
          </w:tcPr>
          <w:p w14:paraId="403544AF" w14:textId="77777777" w:rsidR="00725092" w:rsidRPr="00C23EB6" w:rsidRDefault="00725092" w:rsidP="00725092">
            <w:pPr>
              <w:spacing w:after="200"/>
              <w:rPr>
                <w:rFonts w:cs="Microsoft Sans Serif"/>
              </w:rPr>
            </w:pPr>
          </w:p>
        </w:tc>
        <w:tc>
          <w:tcPr>
            <w:tcW w:w="5018" w:type="dxa"/>
            <w:shd w:val="clear" w:color="auto" w:fill="auto"/>
          </w:tcPr>
          <w:p w14:paraId="5698B32E" w14:textId="4AFF83D3" w:rsidR="00725092" w:rsidRPr="00C56BEC" w:rsidRDefault="00725092" w:rsidP="00725092">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1.6</w:t>
            </w:r>
            <w:r w:rsidRPr="00C56BEC">
              <w:rPr>
                <w:rFonts w:ascii="Simplified Arabic" w:hAnsi="Simplified Arabic" w:cs="Simplified Arabic"/>
                <w:sz w:val="22"/>
                <w:szCs w:val="22"/>
                <w:rtl/>
              </w:rPr>
              <w:tab/>
              <w:t>سيوفر المؤجر للمستأجر عدد مواقف السيارات المحدد في عقد الإيجار ؛ و:</w:t>
            </w:r>
          </w:p>
        </w:tc>
      </w:tr>
      <w:tr w:rsidR="00725092" w:rsidRPr="00C23EB6" w14:paraId="536FD966" w14:textId="77777777" w:rsidTr="00DD7763">
        <w:tc>
          <w:tcPr>
            <w:tcW w:w="5017" w:type="dxa"/>
            <w:shd w:val="clear" w:color="auto" w:fill="auto"/>
          </w:tcPr>
          <w:p w14:paraId="2AD4B29F" w14:textId="16803DAE" w:rsidR="00725092" w:rsidRPr="00C23EB6" w:rsidRDefault="00725092" w:rsidP="00DD7763">
            <w:pPr>
              <w:pStyle w:val="ATC3"/>
              <w:spacing w:after="200"/>
            </w:pPr>
            <w:r w:rsidRPr="00C23EB6">
              <w:t>if the Car Parks are</w:t>
            </w:r>
            <w:r>
              <w:t xml:space="preserve"> </w:t>
            </w:r>
            <w:r w:rsidRPr="00CB7359">
              <w:rPr>
                <w:lang w:val="en-GB"/>
              </w:rPr>
              <w:t>recorded</w:t>
            </w:r>
            <w:r>
              <w:t xml:space="preserve"> in the </w:t>
            </w:r>
            <w:r w:rsidRPr="00B33A01">
              <w:t>Lease Agreement</w:t>
            </w:r>
            <w:r>
              <w:t xml:space="preserve"> as</w:t>
            </w:r>
            <w:r w:rsidRPr="00C23EB6">
              <w:t xml:space="preserve"> </w:t>
            </w:r>
            <w:r>
              <w:t>“</w:t>
            </w:r>
            <w:r w:rsidR="008A3FB2">
              <w:t>A</w:t>
            </w:r>
            <w:r w:rsidRPr="00C23EB6">
              <w:t>llocated</w:t>
            </w:r>
            <w:r w:rsidR="008A3FB2">
              <w:t xml:space="preserve"> Car Parks</w:t>
            </w:r>
            <w:r>
              <w:t>”</w:t>
            </w:r>
            <w:r w:rsidRPr="00C23EB6">
              <w:t>, the position of the Car Parks</w:t>
            </w:r>
            <w:r w:rsidR="002828D2">
              <w:t xml:space="preserve"> allocated</w:t>
            </w:r>
            <w:r w:rsidRPr="00C23EB6">
              <w:t xml:space="preserve"> for the exclusive use of the Lessee</w:t>
            </w:r>
            <w:r w:rsidR="002828D2">
              <w:t xml:space="preserve"> are identified on the Car Park Plan</w:t>
            </w:r>
            <w:r w:rsidRPr="00C23EB6">
              <w:t>;</w:t>
            </w:r>
            <w:r>
              <w:t xml:space="preserve"> or</w:t>
            </w:r>
          </w:p>
        </w:tc>
        <w:tc>
          <w:tcPr>
            <w:tcW w:w="423" w:type="dxa"/>
            <w:shd w:val="clear" w:color="auto" w:fill="auto"/>
          </w:tcPr>
          <w:p w14:paraId="3CD559ED" w14:textId="77777777" w:rsidR="00725092" w:rsidRPr="00C23EB6" w:rsidRDefault="00725092" w:rsidP="00725092">
            <w:pPr>
              <w:spacing w:after="200"/>
              <w:rPr>
                <w:rFonts w:cs="Microsoft Sans Serif"/>
              </w:rPr>
            </w:pPr>
          </w:p>
        </w:tc>
        <w:tc>
          <w:tcPr>
            <w:tcW w:w="5018" w:type="dxa"/>
            <w:shd w:val="clear" w:color="auto" w:fill="auto"/>
          </w:tcPr>
          <w:p w14:paraId="5FE79C9B" w14:textId="24CFEEFB" w:rsidR="00725092" w:rsidRPr="00C56BEC" w:rsidRDefault="00725092" w:rsidP="00DC3A89">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r>
            <w:r w:rsidRPr="00C56BEC">
              <w:rPr>
                <w:rFonts w:ascii="Simplified Arabic" w:hAnsi="Simplified Arabic" w:cs="Simplified Arabic"/>
                <w:color w:val="222222"/>
                <w:sz w:val="22"/>
                <w:szCs w:val="22"/>
                <w:rtl/>
              </w:rPr>
              <w:t>إذا تم تسجيل مواقف السيارات في عقد الإيجار على أنها "</w:t>
            </w:r>
            <w:r w:rsidR="00D96955" w:rsidRPr="00C56BEC">
              <w:rPr>
                <w:rFonts w:ascii="Simplified Arabic" w:hAnsi="Simplified Arabic" w:cs="Simplified Arabic"/>
                <w:color w:val="222222"/>
                <w:sz w:val="22"/>
                <w:szCs w:val="22"/>
                <w:rtl/>
              </w:rPr>
              <w:t xml:space="preserve">مواقف سيارات </w:t>
            </w:r>
            <w:r w:rsidRPr="00C56BEC">
              <w:rPr>
                <w:rFonts w:ascii="Simplified Arabic" w:hAnsi="Simplified Arabic" w:cs="Simplified Arabic"/>
                <w:color w:val="222222"/>
                <w:sz w:val="22"/>
                <w:szCs w:val="22"/>
                <w:rtl/>
              </w:rPr>
              <w:t xml:space="preserve">مخصصة"، فسيتم تحديد موقع الموقف </w:t>
            </w:r>
            <w:r w:rsidR="00D96955" w:rsidRPr="00C56BEC">
              <w:rPr>
                <w:rFonts w:ascii="Simplified Arabic" w:hAnsi="Simplified Arabic" w:cs="Simplified Arabic"/>
                <w:color w:val="222222"/>
                <w:sz w:val="22"/>
                <w:szCs w:val="22"/>
                <w:rtl/>
              </w:rPr>
              <w:t xml:space="preserve">المخصص </w:t>
            </w:r>
            <w:r w:rsidRPr="00C56BEC">
              <w:rPr>
                <w:rFonts w:ascii="Simplified Arabic" w:hAnsi="Simplified Arabic" w:cs="Simplified Arabic"/>
                <w:color w:val="222222"/>
                <w:sz w:val="22"/>
                <w:szCs w:val="22"/>
                <w:rtl/>
              </w:rPr>
              <w:t>للاستخدام الحصري للمستأجر</w:t>
            </w:r>
            <w:r w:rsidR="00CF3234" w:rsidRPr="00C56BEC">
              <w:rPr>
                <w:rFonts w:ascii="Simplified Arabic" w:hAnsi="Simplified Arabic" w:cs="Simplified Arabic"/>
                <w:color w:val="222222"/>
                <w:sz w:val="22"/>
                <w:szCs w:val="22"/>
                <w:rtl/>
              </w:rPr>
              <w:t xml:space="preserve"> في مخطط مواقف السيارات؛ أو</w:t>
            </w:r>
          </w:p>
        </w:tc>
      </w:tr>
      <w:tr w:rsidR="00725092" w:rsidRPr="00C23EB6" w14:paraId="165AFB13" w14:textId="77777777" w:rsidTr="00DD7763">
        <w:tc>
          <w:tcPr>
            <w:tcW w:w="5017" w:type="dxa"/>
            <w:shd w:val="clear" w:color="auto" w:fill="auto"/>
          </w:tcPr>
          <w:p w14:paraId="04F3F7E6" w14:textId="55623064" w:rsidR="00725092" w:rsidRPr="00C23EB6" w:rsidRDefault="00725092" w:rsidP="003A374C">
            <w:pPr>
              <w:pStyle w:val="ATC3"/>
              <w:spacing w:after="200"/>
            </w:pPr>
            <w:r w:rsidRPr="00C23EB6">
              <w:t xml:space="preserve">if the Car Parks are </w:t>
            </w:r>
            <w:r w:rsidR="008A3FB2">
              <w:t>recorded in th</w:t>
            </w:r>
            <w:r w:rsidR="00203928">
              <w:t>e</w:t>
            </w:r>
            <w:r w:rsidR="008A3FB2">
              <w:t xml:space="preserve"> Lease Agreement as “U</w:t>
            </w:r>
            <w:r w:rsidRPr="00C23EB6">
              <w:t>nallocated</w:t>
            </w:r>
            <w:r w:rsidR="008A3FB2">
              <w:t xml:space="preserve"> Car Parks”)</w:t>
            </w:r>
            <w:r w:rsidRPr="00C23EB6">
              <w:t xml:space="preserve">, the Lessee </w:t>
            </w:r>
            <w:r w:rsidRPr="00B9783B">
              <w:t>shall be entitled to use any car parking spaces</w:t>
            </w:r>
            <w:r w:rsidR="008731E7" w:rsidRPr="00B9783B">
              <w:t xml:space="preserve"> in the</w:t>
            </w:r>
            <w:r w:rsidR="002828D2">
              <w:t xml:space="preserve"> designated area of the</w:t>
            </w:r>
            <w:r w:rsidR="008731E7" w:rsidRPr="00B9783B">
              <w:t xml:space="preserve"> Building and/or the </w:t>
            </w:r>
            <w:r w:rsidR="00B9783B">
              <w:t xml:space="preserve">Car Park </w:t>
            </w:r>
            <w:r w:rsidR="003A374C">
              <w:t>Facility</w:t>
            </w:r>
            <w:r w:rsidR="008731E7" w:rsidRPr="00B9783B">
              <w:t xml:space="preserve"> (as applicable)</w:t>
            </w:r>
            <w:r w:rsidR="002828D2">
              <w:t xml:space="preserve"> identified on the Car Park Plan</w:t>
            </w:r>
            <w:r w:rsidRPr="00B9783B">
              <w:t xml:space="preserve"> (up to the total number of Car Parks stated</w:t>
            </w:r>
            <w:r w:rsidRPr="00C23EB6">
              <w:t xml:space="preserve"> in the </w:t>
            </w:r>
            <w:r w:rsidRPr="00B33A01">
              <w:rPr>
                <w:rFonts w:cs="Microsoft Sans Serif"/>
              </w:rPr>
              <w:t>Lease Agreement</w:t>
            </w:r>
            <w:r w:rsidRPr="00C23EB6">
              <w:t>) on a first-come first-served basis</w:t>
            </w:r>
            <w:r w:rsidR="006F6406">
              <w:t>,</w:t>
            </w:r>
          </w:p>
        </w:tc>
        <w:tc>
          <w:tcPr>
            <w:tcW w:w="423" w:type="dxa"/>
            <w:shd w:val="clear" w:color="auto" w:fill="auto"/>
          </w:tcPr>
          <w:p w14:paraId="1E79DDDE" w14:textId="77777777" w:rsidR="00725092" w:rsidRPr="00C23EB6" w:rsidRDefault="00725092" w:rsidP="00725092">
            <w:pPr>
              <w:spacing w:after="200"/>
              <w:rPr>
                <w:rFonts w:cs="Microsoft Sans Serif"/>
              </w:rPr>
            </w:pPr>
          </w:p>
        </w:tc>
        <w:tc>
          <w:tcPr>
            <w:tcW w:w="5018" w:type="dxa"/>
            <w:shd w:val="clear" w:color="auto" w:fill="auto"/>
          </w:tcPr>
          <w:p w14:paraId="444140AD" w14:textId="20561F0D" w:rsidR="00725092" w:rsidRPr="00C56BEC" w:rsidRDefault="00725092" w:rsidP="00DC3A89">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 xml:space="preserve">في حالة </w:t>
            </w:r>
            <w:r w:rsidR="00CF3234" w:rsidRPr="00C56BEC">
              <w:rPr>
                <w:rFonts w:ascii="Simplified Arabic" w:hAnsi="Simplified Arabic" w:cs="Simplified Arabic"/>
                <w:sz w:val="22"/>
                <w:szCs w:val="22"/>
                <w:rtl/>
              </w:rPr>
              <w:t xml:space="preserve">تسجيل مواقف السيارات في اتفاقية الإيجار على أنها "مواقف سيارات غير مخصصة" </w:t>
            </w:r>
            <w:r w:rsidRPr="00C56BEC">
              <w:rPr>
                <w:rFonts w:ascii="Simplified Arabic" w:hAnsi="Simplified Arabic" w:cs="Simplified Arabic"/>
                <w:sz w:val="22"/>
                <w:szCs w:val="22"/>
                <w:rtl/>
              </w:rPr>
              <w:t xml:space="preserve">يحق للمستأجر استخدام أي مساحات لركن سيارته </w:t>
            </w:r>
            <w:r w:rsidR="00CF3234" w:rsidRPr="00C56BEC">
              <w:rPr>
                <w:rFonts w:ascii="Simplified Arabic" w:hAnsi="Simplified Arabic" w:cs="Simplified Arabic"/>
                <w:sz w:val="22"/>
                <w:szCs w:val="22"/>
                <w:rtl/>
              </w:rPr>
              <w:t xml:space="preserve">في المساحة المخصصة بالمبنى (حسبما يكون منطبقاً) </w:t>
            </w:r>
            <w:r w:rsidR="001A1845" w:rsidRPr="00C56BEC">
              <w:rPr>
                <w:rFonts w:ascii="Simplified Arabic" w:hAnsi="Simplified Arabic" w:cs="Simplified Arabic"/>
                <w:sz w:val="22"/>
                <w:szCs w:val="22"/>
                <w:rtl/>
              </w:rPr>
              <w:t>و</w:t>
            </w:r>
            <w:r w:rsidR="00CF3234" w:rsidRPr="00C56BEC">
              <w:rPr>
                <w:rFonts w:ascii="Simplified Arabic" w:hAnsi="Simplified Arabic" w:cs="Simplified Arabic"/>
                <w:sz w:val="22"/>
                <w:szCs w:val="22"/>
                <w:rtl/>
              </w:rPr>
              <w:t xml:space="preserve">المحددة في مخطط مواقف السيارات </w:t>
            </w:r>
            <w:r w:rsidRPr="00C56BEC">
              <w:rPr>
                <w:rFonts w:ascii="Simplified Arabic" w:hAnsi="Simplified Arabic" w:cs="Simplified Arabic"/>
                <w:sz w:val="22"/>
                <w:szCs w:val="22"/>
                <w:rtl/>
              </w:rPr>
              <w:t>(و بحد أقصى عدد مواقف السيارات المحدد في عقد الإيجار) على أساس مبدأ "من يأتي أولاً، يحصل على الخدمة أولاً".</w:t>
            </w:r>
          </w:p>
        </w:tc>
      </w:tr>
      <w:tr w:rsidR="00725092" w:rsidRPr="00C23EB6" w14:paraId="2AF32E31" w14:textId="77777777" w:rsidTr="00DD7763">
        <w:tc>
          <w:tcPr>
            <w:tcW w:w="5017" w:type="dxa"/>
            <w:shd w:val="clear" w:color="auto" w:fill="auto"/>
          </w:tcPr>
          <w:p w14:paraId="3B5ED3A8" w14:textId="6E529607" w:rsidR="00725092" w:rsidRPr="00C23EB6" w:rsidRDefault="00725092" w:rsidP="00DD7763">
            <w:pPr>
              <w:pStyle w:val="ATC2"/>
              <w:spacing w:after="200"/>
              <w:rPr>
                <w:rFonts w:cs="Microsoft Sans Serif"/>
              </w:rPr>
            </w:pPr>
            <w:bookmarkStart w:id="18" w:name="_Ref11569115"/>
            <w:bookmarkStart w:id="19" w:name="_Ref11571867"/>
            <w:bookmarkStart w:id="20" w:name="_Ref11571959"/>
            <w:r w:rsidRPr="00C23EB6">
              <w:rPr>
                <w:rFonts w:cs="Microsoft Sans Serif"/>
              </w:rPr>
              <w:t>The Lessor may change the location of</w:t>
            </w:r>
            <w:r w:rsidR="008A3FB2">
              <w:rPr>
                <w:rFonts w:cs="Microsoft Sans Serif"/>
              </w:rPr>
              <w:t xml:space="preserve"> </w:t>
            </w:r>
            <w:r w:rsidR="00DD7763">
              <w:rPr>
                <w:rFonts w:cs="Microsoft Sans Serif"/>
              </w:rPr>
              <w:t>the</w:t>
            </w:r>
            <w:r w:rsidRPr="00C23EB6">
              <w:rPr>
                <w:rFonts w:cs="Microsoft Sans Serif"/>
              </w:rPr>
              <w:t xml:space="preserve"> </w:t>
            </w:r>
            <w:r w:rsidR="008A3FB2">
              <w:rPr>
                <w:rFonts w:cs="Microsoft Sans Serif"/>
              </w:rPr>
              <w:t>A</w:t>
            </w:r>
            <w:r w:rsidRPr="00C23EB6">
              <w:rPr>
                <w:rFonts w:cs="Microsoft Sans Serif"/>
              </w:rPr>
              <w:t>llocated Car Parks</w:t>
            </w:r>
            <w:r w:rsidR="008A3FB2">
              <w:rPr>
                <w:rFonts w:cs="Microsoft Sans Serif"/>
              </w:rPr>
              <w:t xml:space="preserve"> and Unallocated Car Parks</w:t>
            </w:r>
            <w:r w:rsidR="00DD7763">
              <w:rPr>
                <w:rFonts w:cs="Microsoft Sans Serif"/>
              </w:rPr>
              <w:t xml:space="preserve"> (as applicable)</w:t>
            </w:r>
            <w:r w:rsidRPr="00C23EB6">
              <w:rPr>
                <w:rFonts w:cs="Microsoft Sans Serif"/>
              </w:rPr>
              <w:t xml:space="preserve"> upon giving reasonable notice to the Lessee and the Lessee shall not be entitled to object to same.</w:t>
            </w:r>
            <w:bookmarkEnd w:id="18"/>
            <w:r w:rsidR="002828D2">
              <w:rPr>
                <w:rFonts w:cs="Microsoft Sans Serif"/>
              </w:rPr>
              <w:t xml:space="preserve"> If the Lessor exercises its rights under this Clause</w:t>
            </w:r>
            <w:bookmarkEnd w:id="19"/>
            <w:r w:rsidR="002828D2">
              <w:rPr>
                <w:rFonts w:cs="Microsoft Sans Serif"/>
              </w:rPr>
              <w:t xml:space="preserve"> </w:t>
            </w:r>
            <w:r w:rsidR="002828D2">
              <w:rPr>
                <w:rFonts w:cs="Microsoft Sans Serif"/>
              </w:rPr>
              <w:fldChar w:fldCharType="begin"/>
            </w:r>
            <w:r w:rsidR="002828D2">
              <w:rPr>
                <w:rFonts w:cs="Microsoft Sans Serif"/>
              </w:rPr>
              <w:instrText xml:space="preserve"> REF _Ref11571867 \w \h </w:instrText>
            </w:r>
            <w:r w:rsidR="00560728">
              <w:rPr>
                <w:rFonts w:cs="Microsoft Sans Serif"/>
              </w:rPr>
              <w:instrText xml:space="preserve"> \* MERGEFORMAT </w:instrText>
            </w:r>
            <w:r w:rsidR="002828D2">
              <w:rPr>
                <w:rFonts w:cs="Microsoft Sans Serif"/>
              </w:rPr>
            </w:r>
            <w:r w:rsidR="002828D2">
              <w:rPr>
                <w:rFonts w:cs="Microsoft Sans Serif"/>
              </w:rPr>
              <w:fldChar w:fldCharType="separate"/>
            </w:r>
            <w:r w:rsidR="00560728">
              <w:rPr>
                <w:rFonts w:cs="Microsoft Sans Serif"/>
                <w:cs/>
              </w:rPr>
              <w:t>‎</w:t>
            </w:r>
            <w:r w:rsidR="00560728">
              <w:rPr>
                <w:rFonts w:cs="Microsoft Sans Serif"/>
              </w:rPr>
              <w:t>6.2</w:t>
            </w:r>
            <w:r w:rsidR="002828D2">
              <w:rPr>
                <w:rFonts w:cs="Microsoft Sans Serif"/>
              </w:rPr>
              <w:fldChar w:fldCharType="end"/>
            </w:r>
            <w:r w:rsidR="002828D2">
              <w:rPr>
                <w:rFonts w:cs="Microsoft Sans Serif"/>
              </w:rPr>
              <w:t>, the Car Park Plan in the Lease Agreement will be deemed to be replaced with the updated Car Park Plan provided to the Lessee.</w:t>
            </w:r>
            <w:bookmarkEnd w:id="20"/>
            <w:r w:rsidR="002828D2">
              <w:rPr>
                <w:rFonts w:cs="Microsoft Sans Serif"/>
              </w:rPr>
              <w:t xml:space="preserve"> </w:t>
            </w:r>
          </w:p>
        </w:tc>
        <w:tc>
          <w:tcPr>
            <w:tcW w:w="423" w:type="dxa"/>
            <w:shd w:val="clear" w:color="auto" w:fill="auto"/>
          </w:tcPr>
          <w:p w14:paraId="3FEAA002" w14:textId="77777777" w:rsidR="00725092" w:rsidRPr="00C23EB6" w:rsidRDefault="00725092" w:rsidP="00725092">
            <w:pPr>
              <w:spacing w:after="200"/>
              <w:rPr>
                <w:rFonts w:cs="Microsoft Sans Serif"/>
              </w:rPr>
            </w:pPr>
          </w:p>
        </w:tc>
        <w:tc>
          <w:tcPr>
            <w:tcW w:w="5018" w:type="dxa"/>
            <w:shd w:val="clear" w:color="auto" w:fill="auto"/>
          </w:tcPr>
          <w:p w14:paraId="27094D9C" w14:textId="0B576F02" w:rsidR="00725092" w:rsidRPr="00C56BEC" w:rsidRDefault="00725092" w:rsidP="00C56BEC">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2.6</w:t>
            </w:r>
            <w:r w:rsidRPr="00C56BEC">
              <w:rPr>
                <w:rFonts w:ascii="Simplified Arabic" w:hAnsi="Simplified Arabic" w:cs="Simplified Arabic"/>
                <w:sz w:val="22"/>
                <w:szCs w:val="22"/>
                <w:rtl/>
              </w:rPr>
              <w:tab/>
              <w:t xml:space="preserve">يجوز للمؤجر تغيير موقع مواقف السيارات المخصصة </w:t>
            </w:r>
            <w:r w:rsidR="00833B06" w:rsidRPr="00C56BEC">
              <w:rPr>
                <w:rFonts w:ascii="Simplified Arabic" w:hAnsi="Simplified Arabic" w:cs="Simplified Arabic"/>
                <w:sz w:val="22"/>
                <w:szCs w:val="22"/>
                <w:rtl/>
              </w:rPr>
              <w:t>ومواقف السيارات غير المخصصة</w:t>
            </w:r>
            <w:r w:rsidR="00CF3234" w:rsidRPr="00C56BEC">
              <w:rPr>
                <w:rFonts w:ascii="Simplified Arabic" w:hAnsi="Simplified Arabic" w:cs="Simplified Arabic"/>
                <w:sz w:val="22"/>
                <w:szCs w:val="22"/>
                <w:rtl/>
              </w:rPr>
              <w:t xml:space="preserve">(حسبما يكون منطبقا)  بتقديم </w:t>
            </w:r>
            <w:r w:rsidRPr="00C56BEC">
              <w:rPr>
                <w:rFonts w:ascii="Simplified Arabic" w:hAnsi="Simplified Arabic" w:cs="Simplified Arabic"/>
                <w:sz w:val="22"/>
                <w:szCs w:val="22"/>
                <w:rtl/>
              </w:rPr>
              <w:t xml:space="preserve"> إخطار معقول إلى المستأجر، ولا يحق للمستأجر الاعتراض عليه.</w:t>
            </w:r>
            <w:r w:rsidR="00CF3234" w:rsidRPr="00C56BEC">
              <w:rPr>
                <w:rFonts w:ascii="Simplified Arabic" w:hAnsi="Simplified Arabic" w:cs="Simplified Arabic"/>
                <w:sz w:val="22"/>
                <w:szCs w:val="22"/>
                <w:rtl/>
              </w:rPr>
              <w:t xml:space="preserve"> وفي حال ممارسة المؤجر لحقوقه بموجب هذا البند </w:t>
            </w:r>
            <w:r w:rsidR="00C56BEC">
              <w:rPr>
                <w:rFonts w:ascii="Simplified Arabic" w:hAnsi="Simplified Arabic" w:cs="Simplified Arabic" w:hint="cs"/>
                <w:sz w:val="22"/>
                <w:szCs w:val="22"/>
                <w:rtl/>
              </w:rPr>
              <w:t>2,6</w:t>
            </w:r>
            <w:r w:rsidR="00CF3234" w:rsidRPr="00C56BEC">
              <w:rPr>
                <w:rFonts w:ascii="Simplified Arabic" w:hAnsi="Simplified Arabic" w:cs="Simplified Arabic"/>
                <w:sz w:val="22"/>
                <w:szCs w:val="22"/>
                <w:rtl/>
              </w:rPr>
              <w:t xml:space="preserve">، يعتبر مخطط مواقف السيارات الموضح بعقد الإيجار قد تم استبداله بمخطط مواقف السيارات المحدّث المقدم إلى المستأجر. </w:t>
            </w:r>
          </w:p>
        </w:tc>
      </w:tr>
      <w:tr w:rsidR="00725092" w:rsidRPr="00C23EB6" w14:paraId="2DDF5673" w14:textId="77777777" w:rsidTr="00DD7763">
        <w:tc>
          <w:tcPr>
            <w:tcW w:w="5017" w:type="dxa"/>
            <w:shd w:val="clear" w:color="auto" w:fill="auto"/>
          </w:tcPr>
          <w:p w14:paraId="4E3FE371" w14:textId="77777777" w:rsidR="00725092" w:rsidRPr="00C23EB6" w:rsidRDefault="00725092" w:rsidP="00725092">
            <w:pPr>
              <w:pStyle w:val="ATC2"/>
              <w:spacing w:after="200"/>
              <w:rPr>
                <w:rFonts w:cs="Microsoft Sans Serif"/>
              </w:rPr>
            </w:pPr>
            <w:r w:rsidRPr="00C23EB6">
              <w:rPr>
                <w:rFonts w:cs="Microsoft Sans Serif"/>
              </w:rPr>
              <w:lastRenderedPageBreak/>
              <w:t xml:space="preserve">The Lessee acknowledges and agrees that the right to use the Car Parks shall constitute a </w:t>
            </w:r>
            <w:proofErr w:type="spellStart"/>
            <w:r w:rsidRPr="00C23EB6">
              <w:rPr>
                <w:rFonts w:cs="Microsoft Sans Serif"/>
              </w:rPr>
              <w:t>licence</w:t>
            </w:r>
            <w:proofErr w:type="spellEnd"/>
            <w:r w:rsidRPr="00C23EB6">
              <w:rPr>
                <w:rFonts w:cs="Microsoft Sans Serif"/>
              </w:rPr>
              <w:t xml:space="preserve"> only and such right is not granted by the Lessor as a supplement to or extension of any other interest the Lessee may have in respect of the Premises nor is it an easement, lease or contract between the Lessee and the Lessor.</w:t>
            </w:r>
          </w:p>
        </w:tc>
        <w:tc>
          <w:tcPr>
            <w:tcW w:w="423" w:type="dxa"/>
            <w:shd w:val="clear" w:color="auto" w:fill="auto"/>
          </w:tcPr>
          <w:p w14:paraId="0405577F" w14:textId="77777777" w:rsidR="00725092" w:rsidRPr="00C23EB6" w:rsidRDefault="00725092" w:rsidP="00725092">
            <w:pPr>
              <w:spacing w:after="200"/>
              <w:rPr>
                <w:rFonts w:cs="Microsoft Sans Serif"/>
              </w:rPr>
            </w:pPr>
          </w:p>
        </w:tc>
        <w:tc>
          <w:tcPr>
            <w:tcW w:w="5018" w:type="dxa"/>
            <w:shd w:val="clear" w:color="auto" w:fill="auto"/>
          </w:tcPr>
          <w:p w14:paraId="5BFA56C3" w14:textId="77777777" w:rsidR="00725092" w:rsidRPr="00C56BEC" w:rsidRDefault="00725092" w:rsidP="00725092">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3.6</w:t>
            </w:r>
            <w:r w:rsidRPr="00C56BEC">
              <w:rPr>
                <w:rFonts w:ascii="Simplified Arabic" w:hAnsi="Simplified Arabic" w:cs="Simplified Arabic"/>
                <w:sz w:val="22"/>
                <w:szCs w:val="22"/>
                <w:rtl/>
              </w:rPr>
              <w:tab/>
              <w:t>يقر المستأجر ويوافق على أن الحق في استخدام مواقف السيارات يشكل رخصة فقط، وأنه لا يتم منح هذا الحق بواسطة المؤجر</w:t>
            </w:r>
            <w:r w:rsidRPr="00C56BEC">
              <w:rPr>
                <w:rFonts w:ascii="Simplified Arabic" w:hAnsi="Simplified Arabic" w:cs="Simplified Arabic"/>
                <w:sz w:val="22"/>
                <w:szCs w:val="22"/>
              </w:rPr>
              <w:t xml:space="preserve"> </w:t>
            </w:r>
            <w:r w:rsidRPr="00C56BEC">
              <w:rPr>
                <w:rFonts w:ascii="Simplified Arabic" w:hAnsi="Simplified Arabic" w:cs="Simplified Arabic"/>
                <w:sz w:val="22"/>
                <w:szCs w:val="22"/>
                <w:rtl/>
              </w:rPr>
              <w:t>كملحق أو تمديد لأي حق آخر يتمتع به المستأجر بخصوص العقار ولا حق الارتفاق أو التأجير أو التعاقد بين المستأجر والمؤجر.</w:t>
            </w:r>
          </w:p>
        </w:tc>
      </w:tr>
      <w:tr w:rsidR="00725092" w:rsidRPr="00C23EB6" w14:paraId="2841B5FC" w14:textId="77777777" w:rsidTr="00DD7763">
        <w:trPr>
          <w:trHeight w:val="709"/>
        </w:trPr>
        <w:tc>
          <w:tcPr>
            <w:tcW w:w="5017" w:type="dxa"/>
            <w:shd w:val="clear" w:color="auto" w:fill="auto"/>
          </w:tcPr>
          <w:p w14:paraId="6C044AEC" w14:textId="160A20E8" w:rsidR="00725092" w:rsidRPr="00C23EB6" w:rsidRDefault="00725092" w:rsidP="00203928">
            <w:pPr>
              <w:pStyle w:val="ATC2"/>
              <w:spacing w:after="200"/>
              <w:rPr>
                <w:rFonts w:cs="Microsoft Sans Serif"/>
              </w:rPr>
            </w:pPr>
            <w:r w:rsidRPr="00C23EB6">
              <w:rPr>
                <w:rFonts w:cs="Microsoft Sans Serif"/>
              </w:rPr>
              <w:t>The Lessee shall use the Car Parks in accordance with the Building Rules</w:t>
            </w:r>
            <w:r w:rsidR="008A3FB2">
              <w:rPr>
                <w:rFonts w:cs="Microsoft Sans Serif"/>
              </w:rPr>
              <w:t xml:space="preserve"> and Regulations</w:t>
            </w:r>
            <w:r w:rsidRPr="008935E6">
              <w:rPr>
                <w:rFonts w:cs="Microsoft Sans Serif"/>
              </w:rPr>
              <w:t xml:space="preserve"> and Master Community </w:t>
            </w:r>
            <w:r w:rsidR="00D976A0">
              <w:rPr>
                <w:rFonts w:cs="Microsoft Sans Serif"/>
              </w:rPr>
              <w:t>Rules and Regulations</w:t>
            </w:r>
            <w:r>
              <w:rPr>
                <w:rFonts w:cs="Microsoft Sans Serif"/>
              </w:rPr>
              <w:t xml:space="preserve"> as notified to the Lessee from time to time in accordance with Clause </w:t>
            </w:r>
            <w:r w:rsidR="00203928">
              <w:rPr>
                <w:rFonts w:cs="Microsoft Sans Serif"/>
              </w:rPr>
              <w:t xml:space="preserve">20 </w:t>
            </w:r>
            <w:r>
              <w:rPr>
                <w:rFonts w:cs="Microsoft Sans Serif"/>
              </w:rPr>
              <w:t>of these Standard Terms and shall comply with all signage within the parking areas and instructions of the Lessor’s or Master Developer’s personnel managing the parking areas</w:t>
            </w:r>
            <w:r w:rsidRPr="00C23EB6">
              <w:rPr>
                <w:rFonts w:cs="Microsoft Sans Serif"/>
              </w:rPr>
              <w:t>.</w:t>
            </w:r>
          </w:p>
        </w:tc>
        <w:tc>
          <w:tcPr>
            <w:tcW w:w="423" w:type="dxa"/>
            <w:shd w:val="clear" w:color="auto" w:fill="auto"/>
          </w:tcPr>
          <w:p w14:paraId="7BBB3512" w14:textId="77777777" w:rsidR="00725092" w:rsidRPr="00C23EB6" w:rsidRDefault="00725092" w:rsidP="00725092">
            <w:pPr>
              <w:spacing w:after="200"/>
              <w:rPr>
                <w:rFonts w:cs="Microsoft Sans Serif"/>
              </w:rPr>
            </w:pPr>
          </w:p>
        </w:tc>
        <w:tc>
          <w:tcPr>
            <w:tcW w:w="5018" w:type="dxa"/>
            <w:shd w:val="clear" w:color="auto" w:fill="auto"/>
          </w:tcPr>
          <w:p w14:paraId="57EFDEC3" w14:textId="3639AB04" w:rsidR="00725092" w:rsidRPr="00C56BEC" w:rsidRDefault="00725092" w:rsidP="00833B06">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4.6</w:t>
            </w:r>
            <w:r w:rsidRPr="00C56BEC">
              <w:rPr>
                <w:rFonts w:ascii="Simplified Arabic" w:hAnsi="Simplified Arabic" w:cs="Simplified Arabic"/>
                <w:sz w:val="22"/>
                <w:szCs w:val="22"/>
                <w:rtl/>
              </w:rPr>
              <w:tab/>
              <w:t>يتعين على المستأجر استخدام مواقف السيارات وفقا</w:t>
            </w:r>
            <w:r w:rsidR="00833B06" w:rsidRPr="00C56BEC">
              <w:rPr>
                <w:rFonts w:ascii="Simplified Arabic" w:hAnsi="Simplified Arabic" w:cs="Simplified Arabic"/>
                <w:sz w:val="22"/>
                <w:szCs w:val="22"/>
                <w:rtl/>
              </w:rPr>
              <w:t>ً</w:t>
            </w:r>
            <w:r w:rsidRPr="00C56BEC">
              <w:rPr>
                <w:rFonts w:ascii="Simplified Arabic" w:hAnsi="Simplified Arabic" w:cs="Simplified Arabic"/>
                <w:sz w:val="22"/>
                <w:szCs w:val="22"/>
                <w:rtl/>
              </w:rPr>
              <w:t xml:space="preserve"> لقواعد </w:t>
            </w:r>
            <w:r w:rsidR="00CF3234" w:rsidRPr="00C56BEC">
              <w:rPr>
                <w:rFonts w:ascii="Simplified Arabic" w:hAnsi="Simplified Arabic" w:cs="Simplified Arabic"/>
                <w:sz w:val="22"/>
                <w:szCs w:val="22"/>
                <w:rtl/>
              </w:rPr>
              <w:t xml:space="preserve">ولوائح </w:t>
            </w:r>
            <w:r w:rsidRPr="00C56BEC">
              <w:rPr>
                <w:rFonts w:ascii="Simplified Arabic" w:hAnsi="Simplified Arabic" w:cs="Simplified Arabic"/>
                <w:sz w:val="22"/>
                <w:szCs w:val="22"/>
                <w:rtl/>
              </w:rPr>
              <w:t xml:space="preserve">المبنى </w:t>
            </w:r>
            <w:r w:rsidR="003447B0" w:rsidRPr="00C56BEC">
              <w:rPr>
                <w:rFonts w:ascii="Simplified Arabic" w:hAnsi="Simplified Arabic" w:cs="Simplified Arabic"/>
                <w:sz w:val="22"/>
                <w:szCs w:val="22"/>
                <w:rtl/>
              </w:rPr>
              <w:t>وقواعد ولوائح</w:t>
            </w:r>
            <w:r w:rsidR="00CF3234" w:rsidRPr="00C56BEC">
              <w:rPr>
                <w:rFonts w:ascii="Simplified Arabic" w:hAnsi="Simplified Arabic" w:cs="Simplified Arabic"/>
                <w:sz w:val="22"/>
                <w:szCs w:val="22"/>
                <w:rtl/>
              </w:rPr>
              <w:t xml:space="preserve"> </w:t>
            </w:r>
            <w:r w:rsidRPr="00C56BEC">
              <w:rPr>
                <w:rFonts w:ascii="Simplified Arabic" w:hAnsi="Simplified Arabic" w:cs="Simplified Arabic"/>
                <w:sz w:val="22"/>
                <w:szCs w:val="22"/>
                <w:rtl/>
              </w:rPr>
              <w:t>المجمع الرئيسي و</w:t>
            </w:r>
            <w:r w:rsidR="00833B06" w:rsidRPr="00C56BEC">
              <w:rPr>
                <w:rFonts w:ascii="Simplified Arabic" w:hAnsi="Simplified Arabic" w:cs="Simplified Arabic"/>
                <w:sz w:val="22"/>
                <w:szCs w:val="22"/>
                <w:rtl/>
              </w:rPr>
              <w:t>فقاً</w:t>
            </w:r>
            <w:r w:rsidRPr="00C56BEC">
              <w:rPr>
                <w:rFonts w:ascii="Simplified Arabic" w:hAnsi="Simplified Arabic" w:cs="Simplified Arabic"/>
                <w:sz w:val="22"/>
                <w:szCs w:val="22"/>
                <w:rtl/>
              </w:rPr>
              <w:t xml:space="preserve"> </w:t>
            </w:r>
            <w:r w:rsidR="00833B06" w:rsidRPr="00C56BEC">
              <w:rPr>
                <w:rFonts w:ascii="Simplified Arabic" w:hAnsi="Simplified Arabic" w:cs="Simplified Arabic"/>
                <w:sz w:val="22"/>
                <w:szCs w:val="22"/>
                <w:rtl/>
                <w:lang w:bidi="ar-AE"/>
              </w:rPr>
              <w:t>ل</w:t>
            </w:r>
            <w:r w:rsidRPr="00C56BEC">
              <w:rPr>
                <w:rFonts w:ascii="Simplified Arabic" w:hAnsi="Simplified Arabic" w:cs="Simplified Arabic"/>
                <w:sz w:val="22"/>
                <w:szCs w:val="22"/>
                <w:rtl/>
              </w:rPr>
              <w:t xml:space="preserve">لإخطارات </w:t>
            </w:r>
            <w:r w:rsidR="00833B06" w:rsidRPr="00C56BEC">
              <w:rPr>
                <w:rFonts w:ascii="Simplified Arabic" w:hAnsi="Simplified Arabic" w:cs="Simplified Arabic"/>
                <w:sz w:val="22"/>
                <w:szCs w:val="22"/>
                <w:rtl/>
              </w:rPr>
              <w:t xml:space="preserve">الموجهة إلى </w:t>
            </w:r>
            <w:r w:rsidRPr="00C56BEC">
              <w:rPr>
                <w:rFonts w:ascii="Simplified Arabic" w:hAnsi="Simplified Arabic" w:cs="Simplified Arabic"/>
                <w:sz w:val="22"/>
                <w:szCs w:val="22"/>
                <w:rtl/>
              </w:rPr>
              <w:t xml:space="preserve">المؤجر من وقت للآخر ووفقا للبند </w:t>
            </w:r>
            <w:r w:rsidR="00CF3234" w:rsidRPr="00C56BEC">
              <w:rPr>
                <w:rFonts w:ascii="Simplified Arabic" w:hAnsi="Simplified Arabic" w:cs="Simplified Arabic"/>
                <w:sz w:val="22"/>
                <w:szCs w:val="22"/>
                <w:rtl/>
                <w:lang w:bidi="ar-AE"/>
              </w:rPr>
              <w:t xml:space="preserve">20 </w:t>
            </w:r>
            <w:r w:rsidR="00CF3234" w:rsidRPr="00C56BEC">
              <w:rPr>
                <w:rFonts w:ascii="Simplified Arabic" w:hAnsi="Simplified Arabic" w:cs="Simplified Arabic"/>
                <w:sz w:val="22"/>
                <w:szCs w:val="22"/>
                <w:rtl/>
              </w:rPr>
              <w:t xml:space="preserve">من </w:t>
            </w:r>
            <w:r w:rsidRPr="00C56BEC">
              <w:rPr>
                <w:rFonts w:ascii="Simplified Arabic" w:hAnsi="Simplified Arabic" w:cs="Simplified Arabic"/>
                <w:sz w:val="22"/>
                <w:szCs w:val="22"/>
                <w:rtl/>
              </w:rPr>
              <w:t xml:space="preserve">الشروط </w:t>
            </w:r>
            <w:r w:rsidR="003447B0" w:rsidRPr="00C56BEC">
              <w:rPr>
                <w:rFonts w:ascii="Simplified Arabic" w:hAnsi="Simplified Arabic" w:cs="Simplified Arabic"/>
                <w:sz w:val="22"/>
                <w:szCs w:val="22"/>
                <w:rtl/>
              </w:rPr>
              <w:t>الموحدة.</w:t>
            </w:r>
            <w:r w:rsidRPr="00C56BEC">
              <w:rPr>
                <w:rFonts w:ascii="Simplified Arabic" w:hAnsi="Simplified Arabic" w:cs="Simplified Arabic"/>
                <w:sz w:val="22"/>
                <w:szCs w:val="22"/>
                <w:rtl/>
              </w:rPr>
              <w:t xml:space="preserve"> كما يجب أن يلتزم المستأجر بجميع اللافتات لموجودة في أماكن وقوف السيارات و تعليمات موظفي المؤجر أو المطور الرئيسي الذين يديرون مواقف السيارات.</w:t>
            </w:r>
          </w:p>
        </w:tc>
      </w:tr>
      <w:tr w:rsidR="00725092" w:rsidRPr="00C23EB6" w14:paraId="3D6EAD57" w14:textId="77777777" w:rsidTr="00DD7763">
        <w:tc>
          <w:tcPr>
            <w:tcW w:w="5017" w:type="dxa"/>
            <w:shd w:val="clear" w:color="auto" w:fill="auto"/>
          </w:tcPr>
          <w:p w14:paraId="7BEF4189" w14:textId="6C648993" w:rsidR="00725092" w:rsidRPr="00C23EB6" w:rsidRDefault="00725092" w:rsidP="00725092">
            <w:pPr>
              <w:pStyle w:val="ATC2"/>
              <w:spacing w:after="200"/>
              <w:rPr>
                <w:rFonts w:cs="Microsoft Sans Serif"/>
              </w:rPr>
            </w:pPr>
            <w:r w:rsidRPr="00C23EB6">
              <w:rPr>
                <w:rFonts w:cs="Microsoft Sans Serif"/>
              </w:rPr>
              <w:t>The Lessee shall not assign</w:t>
            </w:r>
            <w:r>
              <w:rPr>
                <w:rFonts w:cs="Microsoft Sans Serif"/>
              </w:rPr>
              <w:t>, sublet or otherwise part with the possession</w:t>
            </w:r>
            <w:r w:rsidRPr="00C23EB6">
              <w:rPr>
                <w:rFonts w:cs="Microsoft Sans Serif"/>
              </w:rPr>
              <w:t xml:space="preserve"> of the Car Parks without the prior written consent of the Less</w:t>
            </w:r>
            <w:r>
              <w:rPr>
                <w:rFonts w:cs="Microsoft Sans Serif"/>
              </w:rPr>
              <w:t>or</w:t>
            </w:r>
            <w:r w:rsidRPr="00C23EB6">
              <w:rPr>
                <w:rFonts w:cs="Microsoft Sans Serif"/>
              </w:rPr>
              <w:t>.</w:t>
            </w:r>
          </w:p>
        </w:tc>
        <w:tc>
          <w:tcPr>
            <w:tcW w:w="423" w:type="dxa"/>
            <w:shd w:val="clear" w:color="auto" w:fill="auto"/>
          </w:tcPr>
          <w:p w14:paraId="24B21F6E" w14:textId="77777777" w:rsidR="00725092" w:rsidRPr="00C23EB6" w:rsidRDefault="00725092" w:rsidP="00725092">
            <w:pPr>
              <w:spacing w:after="200"/>
              <w:rPr>
                <w:rFonts w:cs="Microsoft Sans Serif"/>
              </w:rPr>
            </w:pPr>
          </w:p>
        </w:tc>
        <w:tc>
          <w:tcPr>
            <w:tcW w:w="5018" w:type="dxa"/>
            <w:shd w:val="clear" w:color="auto" w:fill="auto"/>
          </w:tcPr>
          <w:p w14:paraId="606C7FC6" w14:textId="67FEAD35" w:rsidR="00725092" w:rsidRPr="00C56BEC" w:rsidRDefault="00725092" w:rsidP="00725092">
            <w:pPr>
              <w:bidi/>
              <w:ind w:left="441"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5.6 لا يجوز للمستأجر التنازل أو التأجير من الباطن أو خلاف ذلك مع حيازة مواقف السيارات دون الحصول على موافقة خطية مسبقة من ال</w:t>
            </w:r>
            <w:r w:rsidRPr="00C56BEC">
              <w:rPr>
                <w:rFonts w:ascii="Simplified Arabic" w:hAnsi="Simplified Arabic" w:cs="Simplified Arabic"/>
                <w:sz w:val="22"/>
                <w:szCs w:val="22"/>
                <w:rtl/>
                <w:lang w:bidi="ar-AE"/>
              </w:rPr>
              <w:t>مؤجر</w:t>
            </w:r>
            <w:r w:rsidRPr="00C56BEC">
              <w:rPr>
                <w:rFonts w:ascii="Simplified Arabic" w:hAnsi="Simplified Arabic" w:cs="Simplified Arabic"/>
                <w:sz w:val="22"/>
                <w:szCs w:val="22"/>
                <w:rtl/>
              </w:rPr>
              <w:t>.</w:t>
            </w:r>
          </w:p>
        </w:tc>
      </w:tr>
      <w:tr w:rsidR="008A3FB2" w:rsidRPr="00C23EB6" w14:paraId="773F1FE0" w14:textId="77777777" w:rsidTr="00DD7763">
        <w:tc>
          <w:tcPr>
            <w:tcW w:w="5017" w:type="dxa"/>
            <w:shd w:val="clear" w:color="auto" w:fill="auto"/>
          </w:tcPr>
          <w:p w14:paraId="03F53C63" w14:textId="50FAB6D6" w:rsidR="008A3FB2" w:rsidRPr="00AA382F" w:rsidRDefault="008A3FB2" w:rsidP="00BC28FC">
            <w:pPr>
              <w:pStyle w:val="ATC2"/>
              <w:spacing w:after="200"/>
              <w:rPr>
                <w:rFonts w:cs="Microsoft Sans Serif"/>
              </w:rPr>
            </w:pPr>
            <w:r w:rsidRPr="00AA382F">
              <w:rPr>
                <w:rFonts w:cs="Microsoft Sans Serif"/>
              </w:rPr>
              <w:t xml:space="preserve">Subject to availability, the Lessor may make additional </w:t>
            </w:r>
            <w:r w:rsidR="00CC44DA" w:rsidRPr="00AA382F">
              <w:rPr>
                <w:rFonts w:cs="Microsoft Sans Serif"/>
              </w:rPr>
              <w:t>car parks</w:t>
            </w:r>
            <w:r w:rsidRPr="00AA382F">
              <w:rPr>
                <w:rFonts w:cs="Microsoft Sans Serif"/>
              </w:rPr>
              <w:t xml:space="preserve"> available for use by the Lessee, with the terms and conditions (including any additional fees payable by the Lessee) </w:t>
            </w:r>
            <w:r w:rsidR="005852A7" w:rsidRPr="00AA382F">
              <w:rPr>
                <w:rFonts w:cs="Microsoft Sans Serif"/>
              </w:rPr>
              <w:t xml:space="preserve">relating to the use of the additional </w:t>
            </w:r>
            <w:r w:rsidR="00CC44DA" w:rsidRPr="00AA382F">
              <w:rPr>
                <w:rFonts w:cs="Microsoft Sans Serif"/>
              </w:rPr>
              <w:t>car parks</w:t>
            </w:r>
            <w:r w:rsidR="005852A7" w:rsidRPr="00AA382F">
              <w:rPr>
                <w:rFonts w:cs="Microsoft Sans Serif"/>
              </w:rPr>
              <w:t xml:space="preserve"> to be at the sole discretion of the Lessor and/or the Master Developer (as the context requires). </w:t>
            </w:r>
            <w:r w:rsidR="00203928" w:rsidRPr="00AA382F">
              <w:rPr>
                <w:rFonts w:cs="Microsoft Sans Serif"/>
              </w:rPr>
              <w:t>The Lessee acknowledges that the grant of any additional car parking rights will be</w:t>
            </w:r>
            <w:r w:rsidR="006B3BFA" w:rsidRPr="00AA382F">
              <w:rPr>
                <w:rFonts w:cs="Microsoft Sans Serif"/>
              </w:rPr>
              <w:t xml:space="preserve"> pursuant a separate </w:t>
            </w:r>
            <w:proofErr w:type="spellStart"/>
            <w:r w:rsidR="006B3BFA" w:rsidRPr="00AA382F">
              <w:rPr>
                <w:rFonts w:cs="Microsoft Sans Serif"/>
              </w:rPr>
              <w:t>licence</w:t>
            </w:r>
            <w:proofErr w:type="spellEnd"/>
            <w:r w:rsidR="006B3BFA" w:rsidRPr="00AA382F">
              <w:rPr>
                <w:rFonts w:cs="Microsoft Sans Serif"/>
              </w:rPr>
              <w:t xml:space="preserve"> agreement between the Lessee and the Lessor or </w:t>
            </w:r>
            <w:r w:rsidR="00BC28FC" w:rsidRPr="00AA382F">
              <w:rPr>
                <w:rFonts w:cs="Microsoft Sans Serif"/>
              </w:rPr>
              <w:t>the Master</w:t>
            </w:r>
            <w:r w:rsidR="00203928" w:rsidRPr="00AA382F">
              <w:rPr>
                <w:rFonts w:cs="Microsoft Sans Serif"/>
              </w:rPr>
              <w:t xml:space="preserve"> Developer</w:t>
            </w:r>
            <w:r w:rsidR="006B3BFA" w:rsidRPr="00AA382F">
              <w:rPr>
                <w:rFonts w:cs="Microsoft Sans Serif"/>
              </w:rPr>
              <w:t xml:space="preserve"> (as the context requires)</w:t>
            </w:r>
            <w:r w:rsidR="00203928" w:rsidRPr="00AA382F">
              <w:rPr>
                <w:rFonts w:cs="Microsoft Sans Serif"/>
              </w:rPr>
              <w:t xml:space="preserve">. </w:t>
            </w:r>
          </w:p>
        </w:tc>
        <w:tc>
          <w:tcPr>
            <w:tcW w:w="423" w:type="dxa"/>
            <w:shd w:val="clear" w:color="auto" w:fill="auto"/>
          </w:tcPr>
          <w:p w14:paraId="721A57FC" w14:textId="77777777" w:rsidR="008A3FB2" w:rsidRPr="00C23EB6" w:rsidRDefault="008A3FB2" w:rsidP="00725092">
            <w:pPr>
              <w:spacing w:after="200"/>
              <w:rPr>
                <w:rFonts w:cs="Microsoft Sans Serif"/>
              </w:rPr>
            </w:pPr>
          </w:p>
        </w:tc>
        <w:tc>
          <w:tcPr>
            <w:tcW w:w="5018" w:type="dxa"/>
            <w:shd w:val="clear" w:color="auto" w:fill="auto"/>
          </w:tcPr>
          <w:p w14:paraId="77AE5D53" w14:textId="222761F3" w:rsidR="008A3FB2" w:rsidRPr="00C56BEC" w:rsidRDefault="00CF3234" w:rsidP="00725092">
            <w:pPr>
              <w:bidi/>
              <w:ind w:left="441"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6.6 </w:t>
            </w:r>
            <w:r w:rsidR="00437B96" w:rsidRPr="00C56BEC">
              <w:rPr>
                <w:rFonts w:ascii="Simplified Arabic" w:hAnsi="Simplified Arabic" w:cs="Simplified Arabic"/>
                <w:sz w:val="22"/>
                <w:szCs w:val="22"/>
                <w:rtl/>
              </w:rPr>
              <w:t>يجوز للمؤجر توفير مواقف سيارات إضافية لاستخدام المستأجر، في حال توافرها، وفقاً للبنود والشروط (وتشمل أي رسوم إضافية مستحقة السداد من قبل المستأجر) مقابل استخدام مواقف السيارات الإضافية، وذلك وفق تقدير المؤجر وحده و/أو المطوّر الرئيس</w:t>
            </w:r>
            <w:r w:rsidR="00833B06" w:rsidRPr="00C56BEC">
              <w:rPr>
                <w:rFonts w:ascii="Simplified Arabic" w:hAnsi="Simplified Arabic" w:cs="Simplified Arabic"/>
                <w:sz w:val="22"/>
                <w:szCs w:val="22"/>
                <w:rtl/>
              </w:rPr>
              <w:t>ي</w:t>
            </w:r>
            <w:r w:rsidR="00437B96" w:rsidRPr="00C56BEC">
              <w:rPr>
                <w:rFonts w:ascii="Simplified Arabic" w:hAnsi="Simplified Arabic" w:cs="Simplified Arabic"/>
                <w:sz w:val="22"/>
                <w:szCs w:val="22"/>
                <w:rtl/>
              </w:rPr>
              <w:t xml:space="preserve"> (حسبما يقتضي السياق). ويقر المستأجر بأن أي حقوق </w:t>
            </w:r>
            <w:r w:rsidR="00833B06" w:rsidRPr="00C56BEC">
              <w:rPr>
                <w:rFonts w:ascii="Simplified Arabic" w:hAnsi="Simplified Arabic" w:cs="Simplified Arabic"/>
                <w:sz w:val="22"/>
                <w:szCs w:val="22"/>
                <w:rtl/>
              </w:rPr>
              <w:t>متعلقة ب</w:t>
            </w:r>
            <w:r w:rsidR="00437B96" w:rsidRPr="00C56BEC">
              <w:rPr>
                <w:rFonts w:ascii="Simplified Arabic" w:hAnsi="Simplified Arabic" w:cs="Simplified Arabic"/>
                <w:sz w:val="22"/>
                <w:szCs w:val="22"/>
                <w:rtl/>
              </w:rPr>
              <w:t>مواقف سيارات إضافية سوف تكون بموجب اتفاقية ترخيص منفصلة بين المستأجر والمؤجر أو المطوّر الرئيس</w:t>
            </w:r>
            <w:r w:rsidR="00833B06" w:rsidRPr="00C56BEC">
              <w:rPr>
                <w:rFonts w:ascii="Simplified Arabic" w:hAnsi="Simplified Arabic" w:cs="Simplified Arabic"/>
                <w:sz w:val="22"/>
                <w:szCs w:val="22"/>
                <w:rtl/>
              </w:rPr>
              <w:t>ي</w:t>
            </w:r>
            <w:r w:rsidR="00437B96" w:rsidRPr="00C56BEC">
              <w:rPr>
                <w:rFonts w:ascii="Simplified Arabic" w:hAnsi="Simplified Arabic" w:cs="Simplified Arabic"/>
                <w:sz w:val="22"/>
                <w:szCs w:val="22"/>
                <w:rtl/>
              </w:rPr>
              <w:t xml:space="preserve"> (حسبما يقتضي السياق). </w:t>
            </w:r>
          </w:p>
        </w:tc>
      </w:tr>
      <w:tr w:rsidR="00725092" w:rsidRPr="00C23EB6" w14:paraId="5506AC0A" w14:textId="77777777" w:rsidTr="00DD7763">
        <w:tc>
          <w:tcPr>
            <w:tcW w:w="5017" w:type="dxa"/>
            <w:shd w:val="clear" w:color="auto" w:fill="auto"/>
          </w:tcPr>
          <w:p w14:paraId="59FCB759" w14:textId="07B3B49B" w:rsidR="00725092" w:rsidRPr="00AA382F" w:rsidRDefault="00725092" w:rsidP="00725092">
            <w:pPr>
              <w:pStyle w:val="ATC1"/>
              <w:spacing w:after="200"/>
              <w:rPr>
                <w:rFonts w:cs="Microsoft Sans Serif"/>
              </w:rPr>
            </w:pPr>
            <w:bookmarkStart w:id="21" w:name="_Ref11571518"/>
            <w:r w:rsidRPr="00AA382F">
              <w:rPr>
                <w:rFonts w:cs="Microsoft Sans Serif"/>
              </w:rPr>
              <w:t>Fitout Works &amp; Other Works or Alterations</w:t>
            </w:r>
            <w:bookmarkEnd w:id="21"/>
          </w:p>
        </w:tc>
        <w:tc>
          <w:tcPr>
            <w:tcW w:w="423" w:type="dxa"/>
            <w:shd w:val="clear" w:color="auto" w:fill="auto"/>
          </w:tcPr>
          <w:p w14:paraId="4F12BBE1" w14:textId="77777777" w:rsidR="00725092" w:rsidRPr="00C23EB6" w:rsidRDefault="00725092" w:rsidP="00725092">
            <w:pPr>
              <w:spacing w:after="200"/>
              <w:rPr>
                <w:rFonts w:cs="Microsoft Sans Serif"/>
              </w:rPr>
            </w:pPr>
          </w:p>
        </w:tc>
        <w:tc>
          <w:tcPr>
            <w:tcW w:w="5018" w:type="dxa"/>
            <w:shd w:val="clear" w:color="auto" w:fill="auto"/>
          </w:tcPr>
          <w:p w14:paraId="1CBE8BD2" w14:textId="77777777" w:rsidR="00725092" w:rsidRPr="00C56BEC" w:rsidRDefault="00725092" w:rsidP="00725092">
            <w:pPr>
              <w:bidi/>
              <w:ind w:left="441" w:hanging="441"/>
              <w:jc w:val="both"/>
              <w:rPr>
                <w:rFonts w:ascii="Simplified Arabic" w:hAnsi="Simplified Arabic" w:cs="Simplified Arabic"/>
                <w:b/>
                <w:bCs/>
                <w:sz w:val="22"/>
                <w:szCs w:val="22"/>
                <w:rtl/>
                <w:lang w:bidi="ar-AE"/>
              </w:rPr>
            </w:pPr>
            <w:r w:rsidRPr="00C56BEC">
              <w:rPr>
                <w:rFonts w:ascii="Simplified Arabic" w:hAnsi="Simplified Arabic" w:cs="Simplified Arabic"/>
                <w:b/>
                <w:bCs/>
                <w:sz w:val="22"/>
                <w:szCs w:val="22"/>
                <w:rtl/>
                <w:lang w:bidi="ar-AE"/>
              </w:rPr>
              <w:t>7</w:t>
            </w:r>
            <w:r w:rsidRPr="00C56BEC">
              <w:rPr>
                <w:rFonts w:ascii="Simplified Arabic" w:hAnsi="Simplified Arabic" w:cs="Simplified Arabic"/>
                <w:b/>
                <w:bCs/>
                <w:sz w:val="22"/>
                <w:szCs w:val="22"/>
                <w:rtl/>
              </w:rPr>
              <w:t>.</w:t>
            </w:r>
            <w:r w:rsidRPr="00C56BEC">
              <w:rPr>
                <w:rFonts w:ascii="Simplified Arabic" w:hAnsi="Simplified Arabic" w:cs="Simplified Arabic"/>
                <w:b/>
                <w:bCs/>
                <w:sz w:val="22"/>
                <w:szCs w:val="22"/>
                <w:rtl/>
              </w:rPr>
              <w:tab/>
              <w:t>أعمال التجهيز</w:t>
            </w:r>
            <w:r w:rsidRPr="00C56BEC">
              <w:rPr>
                <w:rFonts w:ascii="Simplified Arabic" w:hAnsi="Simplified Arabic" w:cs="Simplified Arabic"/>
                <w:b/>
                <w:bCs/>
                <w:sz w:val="22"/>
                <w:szCs w:val="22"/>
              </w:rPr>
              <w:t xml:space="preserve">  </w:t>
            </w:r>
            <w:r w:rsidRPr="00C56BEC">
              <w:rPr>
                <w:rFonts w:ascii="Simplified Arabic" w:hAnsi="Simplified Arabic" w:cs="Simplified Arabic"/>
                <w:b/>
                <w:bCs/>
                <w:sz w:val="22"/>
                <w:szCs w:val="22"/>
                <w:rtl/>
                <w:lang w:bidi="ar-AE"/>
              </w:rPr>
              <w:t xml:space="preserve">و أي أعمال أخرى أو تعديلات </w:t>
            </w:r>
          </w:p>
        </w:tc>
      </w:tr>
      <w:tr w:rsidR="00725092" w:rsidRPr="00C23EB6" w14:paraId="44AEA1BA" w14:textId="77777777" w:rsidTr="00DD7763">
        <w:tc>
          <w:tcPr>
            <w:tcW w:w="5017" w:type="dxa"/>
            <w:shd w:val="clear" w:color="auto" w:fill="auto"/>
          </w:tcPr>
          <w:p w14:paraId="7C02D0AC" w14:textId="1E3F7746" w:rsidR="00725092" w:rsidRPr="00C23EB6" w:rsidRDefault="00725092" w:rsidP="00BC28FC">
            <w:pPr>
              <w:pStyle w:val="ATC2"/>
              <w:spacing w:after="200"/>
              <w:rPr>
                <w:rFonts w:cs="Microsoft Sans Serif"/>
              </w:rPr>
            </w:pPr>
            <w:r w:rsidRPr="00C23EB6">
              <w:rPr>
                <w:rFonts w:cs="Microsoft Sans Serif"/>
              </w:rPr>
              <w:t>Where the Lessee is conducting any fit-out works,</w:t>
            </w:r>
            <w:r>
              <w:rPr>
                <w:rFonts w:cs="Microsoft Sans Serif"/>
              </w:rPr>
              <w:t xml:space="preserve"> or any other works during the Term,</w:t>
            </w:r>
            <w:r w:rsidRPr="00C23EB6">
              <w:rPr>
                <w:rFonts w:cs="Microsoft Sans Serif"/>
              </w:rPr>
              <w:t xml:space="preserve"> the Lessee irrevocably and unconditionally undertakes that all of the fit</w:t>
            </w:r>
            <w:r w:rsidR="00BC28FC">
              <w:rPr>
                <w:rFonts w:cs="Microsoft Sans Serif"/>
              </w:rPr>
              <w:t>-</w:t>
            </w:r>
            <w:r w:rsidRPr="00C23EB6">
              <w:rPr>
                <w:rFonts w:cs="Microsoft Sans Serif"/>
              </w:rPr>
              <w:t>out</w:t>
            </w:r>
            <w:r>
              <w:rPr>
                <w:rFonts w:cs="Microsoft Sans Serif"/>
              </w:rPr>
              <w:t xml:space="preserve"> or works</w:t>
            </w:r>
            <w:r w:rsidRPr="00C23EB6">
              <w:rPr>
                <w:rFonts w:cs="Microsoft Sans Serif"/>
              </w:rPr>
              <w:t xml:space="preserve"> will be undertaken:</w:t>
            </w:r>
          </w:p>
        </w:tc>
        <w:tc>
          <w:tcPr>
            <w:tcW w:w="423" w:type="dxa"/>
            <w:shd w:val="clear" w:color="auto" w:fill="auto"/>
          </w:tcPr>
          <w:p w14:paraId="130C5CE9" w14:textId="77777777" w:rsidR="00725092" w:rsidRPr="00C23EB6" w:rsidRDefault="00725092" w:rsidP="00725092">
            <w:pPr>
              <w:spacing w:after="200"/>
              <w:rPr>
                <w:rFonts w:cs="Microsoft Sans Serif"/>
              </w:rPr>
            </w:pPr>
          </w:p>
        </w:tc>
        <w:tc>
          <w:tcPr>
            <w:tcW w:w="5018" w:type="dxa"/>
            <w:shd w:val="clear" w:color="auto" w:fill="auto"/>
          </w:tcPr>
          <w:p w14:paraId="5C550506" w14:textId="01C24B51" w:rsidR="00725092" w:rsidRPr="00C56BEC" w:rsidRDefault="00725092" w:rsidP="00725092">
            <w:pPr>
              <w:bidi/>
              <w:ind w:left="428" w:hanging="428"/>
              <w:jc w:val="both"/>
              <w:rPr>
                <w:rFonts w:ascii="Simplified Arabic" w:hAnsi="Simplified Arabic" w:cs="Simplified Arabic"/>
                <w:sz w:val="22"/>
                <w:szCs w:val="22"/>
              </w:rPr>
            </w:pPr>
            <w:r w:rsidRPr="00C56BEC">
              <w:rPr>
                <w:rFonts w:ascii="Simplified Arabic" w:hAnsi="Simplified Arabic" w:cs="Simplified Arabic"/>
                <w:sz w:val="22"/>
                <w:szCs w:val="22"/>
                <w:rtl/>
              </w:rPr>
              <w:t>1,7 إذا كان المستأجر ينفذ أعمال تجهيز أو أي أعمال أخرى خلال مدة عقد الإيجار يتعهد المستأجر بشكل نهائي لا رجعة فيه بأنه سيتم تنفيذ كافة أعمال التجهيز</w:t>
            </w:r>
            <w:r w:rsidRPr="00C56BEC">
              <w:rPr>
                <w:rFonts w:ascii="Simplified Arabic" w:hAnsi="Simplified Arabic" w:cs="Simplified Arabic"/>
                <w:sz w:val="22"/>
                <w:szCs w:val="22"/>
                <w:rtl/>
                <w:lang w:bidi="ar-AE"/>
              </w:rPr>
              <w:t xml:space="preserve"> والأعمال الأخرى وفقاً للتالي</w:t>
            </w:r>
            <w:r w:rsidRPr="00C56BEC">
              <w:rPr>
                <w:rFonts w:ascii="Simplified Arabic" w:hAnsi="Simplified Arabic" w:cs="Simplified Arabic"/>
                <w:sz w:val="22"/>
                <w:szCs w:val="22"/>
                <w:rtl/>
              </w:rPr>
              <w:t>:</w:t>
            </w:r>
          </w:p>
        </w:tc>
      </w:tr>
      <w:tr w:rsidR="00725092" w:rsidRPr="00C23EB6" w14:paraId="506D5224" w14:textId="77777777" w:rsidTr="00DD7763">
        <w:tc>
          <w:tcPr>
            <w:tcW w:w="5017" w:type="dxa"/>
            <w:shd w:val="clear" w:color="auto" w:fill="auto"/>
          </w:tcPr>
          <w:p w14:paraId="7A7F41A5" w14:textId="5030C106" w:rsidR="00725092" w:rsidRPr="00C23EB6" w:rsidRDefault="00725092" w:rsidP="00725092">
            <w:pPr>
              <w:pStyle w:val="ATC3"/>
              <w:spacing w:after="200"/>
            </w:pPr>
            <w:bookmarkStart w:id="22" w:name="_Ref104713336"/>
            <w:r w:rsidRPr="00C23EB6">
              <w:t xml:space="preserve">strictly in compliance with </w:t>
            </w:r>
            <w:r w:rsidRPr="008935E6">
              <w:t>the Applicable Law and Relevant Authority approvals</w:t>
            </w:r>
            <w:r>
              <w:t xml:space="preserve"> and requirements</w:t>
            </w:r>
            <w:r w:rsidRPr="00C23EB6">
              <w:t>;</w:t>
            </w:r>
            <w:bookmarkEnd w:id="22"/>
          </w:p>
        </w:tc>
        <w:tc>
          <w:tcPr>
            <w:tcW w:w="423" w:type="dxa"/>
            <w:shd w:val="clear" w:color="auto" w:fill="auto"/>
          </w:tcPr>
          <w:p w14:paraId="7F06586A" w14:textId="77777777" w:rsidR="00725092" w:rsidRPr="00C23EB6" w:rsidRDefault="00725092" w:rsidP="00725092">
            <w:pPr>
              <w:spacing w:after="200"/>
              <w:rPr>
                <w:rFonts w:cs="Microsoft Sans Serif"/>
              </w:rPr>
            </w:pPr>
          </w:p>
        </w:tc>
        <w:tc>
          <w:tcPr>
            <w:tcW w:w="5018" w:type="dxa"/>
            <w:shd w:val="clear" w:color="auto" w:fill="auto"/>
          </w:tcPr>
          <w:p w14:paraId="317AD5EA" w14:textId="59CEE362" w:rsidR="00725092" w:rsidRPr="00C56BEC" w:rsidRDefault="00725092" w:rsidP="00725092">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t>الالتزام بشكل صارم مع الأنظمة ذات العلاقة و متطلبات و موافقات الجهات ذات العلاقة.</w:t>
            </w:r>
          </w:p>
        </w:tc>
      </w:tr>
      <w:tr w:rsidR="00725092" w:rsidRPr="00C23EB6" w14:paraId="2F7A34DB" w14:textId="77777777" w:rsidTr="00DD7763">
        <w:tc>
          <w:tcPr>
            <w:tcW w:w="5017" w:type="dxa"/>
            <w:shd w:val="clear" w:color="auto" w:fill="auto"/>
          </w:tcPr>
          <w:p w14:paraId="0CF50AA5" w14:textId="32848C90" w:rsidR="00725092" w:rsidRPr="00C23EB6" w:rsidRDefault="00725092" w:rsidP="00BC28FC">
            <w:pPr>
              <w:pStyle w:val="ATC3"/>
              <w:spacing w:after="200"/>
              <w:rPr>
                <w:rFonts w:cs="Microsoft Sans Serif"/>
              </w:rPr>
            </w:pPr>
            <w:bookmarkStart w:id="23" w:name="_Hlk530853923"/>
            <w:r w:rsidRPr="00C23EB6">
              <w:rPr>
                <w:rFonts w:cs="Microsoft Sans Serif"/>
              </w:rPr>
              <w:t xml:space="preserve">strictly subject to the prior written consent of the Lessor and in compliance </w:t>
            </w:r>
            <w:r w:rsidRPr="001A1847">
              <w:t>with</w:t>
            </w:r>
            <w:r w:rsidRPr="00C23EB6">
              <w:rPr>
                <w:rFonts w:cs="Microsoft Sans Serif"/>
              </w:rPr>
              <w:t xml:space="preserve"> the Fit-Out Manual</w:t>
            </w:r>
            <w:bookmarkEnd w:id="23"/>
            <w:r w:rsidR="00444993">
              <w:rPr>
                <w:rFonts w:cs="Microsoft Sans Serif"/>
              </w:rPr>
              <w:t>, the Fit-Out Guidelines</w:t>
            </w:r>
            <w:r>
              <w:rPr>
                <w:rFonts w:cs="Microsoft Sans Serif"/>
              </w:rPr>
              <w:t xml:space="preserve"> and </w:t>
            </w:r>
            <w:r w:rsidR="00444993">
              <w:rPr>
                <w:rFonts w:cs="Microsoft Sans Serif"/>
              </w:rPr>
              <w:t xml:space="preserve">the </w:t>
            </w:r>
            <w:r>
              <w:rPr>
                <w:rFonts w:cs="Microsoft Sans Serif"/>
              </w:rPr>
              <w:t>Lessor’s requirements and instructions</w:t>
            </w:r>
            <w:r w:rsidR="00BC28FC">
              <w:rPr>
                <w:rFonts w:cs="Microsoft Sans Serif"/>
              </w:rPr>
              <w:t>; and</w:t>
            </w:r>
          </w:p>
        </w:tc>
        <w:tc>
          <w:tcPr>
            <w:tcW w:w="423" w:type="dxa"/>
            <w:shd w:val="clear" w:color="auto" w:fill="auto"/>
          </w:tcPr>
          <w:p w14:paraId="2FA60E12" w14:textId="77777777" w:rsidR="00725092" w:rsidRPr="00C23EB6" w:rsidRDefault="00725092" w:rsidP="00725092">
            <w:pPr>
              <w:spacing w:after="200"/>
              <w:rPr>
                <w:rFonts w:cs="Microsoft Sans Serif"/>
              </w:rPr>
            </w:pPr>
          </w:p>
        </w:tc>
        <w:tc>
          <w:tcPr>
            <w:tcW w:w="5018" w:type="dxa"/>
            <w:shd w:val="clear" w:color="auto" w:fill="auto"/>
          </w:tcPr>
          <w:p w14:paraId="10768FE0" w14:textId="66D5F6B9" w:rsidR="00725092" w:rsidRPr="00C56BEC" w:rsidRDefault="00725092" w:rsidP="00327864">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 xml:space="preserve">الالتزام بالحصول على موافقة خطية مسبقة من المؤجر والتقيد بالشروط والأحكام الموضحة أو المنصوص عليها بمقتضى دليل التجهيز </w:t>
            </w:r>
            <w:r w:rsidR="00327864" w:rsidRPr="00C56BEC">
              <w:rPr>
                <w:rFonts w:ascii="Simplified Arabic" w:hAnsi="Simplified Arabic" w:cs="Simplified Arabic"/>
                <w:sz w:val="22"/>
                <w:szCs w:val="22"/>
                <w:rtl/>
              </w:rPr>
              <w:t>وإرشادات</w:t>
            </w:r>
            <w:r w:rsidR="00833B06" w:rsidRPr="00C56BEC">
              <w:rPr>
                <w:rFonts w:ascii="Simplified Arabic" w:hAnsi="Simplified Arabic" w:cs="Simplified Arabic"/>
                <w:sz w:val="22"/>
                <w:szCs w:val="22"/>
                <w:rtl/>
              </w:rPr>
              <w:t xml:space="preserve"> </w:t>
            </w:r>
            <w:r w:rsidR="00437B96" w:rsidRPr="00C56BEC">
              <w:rPr>
                <w:rFonts w:ascii="Simplified Arabic" w:hAnsi="Simplified Arabic" w:cs="Simplified Arabic"/>
                <w:sz w:val="22"/>
                <w:szCs w:val="22"/>
                <w:rtl/>
              </w:rPr>
              <w:t>التجهيز</w:t>
            </w:r>
            <w:r w:rsidRPr="00C56BEC">
              <w:rPr>
                <w:rFonts w:ascii="Simplified Arabic" w:hAnsi="Simplified Arabic" w:cs="Simplified Arabic"/>
                <w:sz w:val="22"/>
                <w:szCs w:val="22"/>
                <w:rtl/>
              </w:rPr>
              <w:t xml:space="preserve"> </w:t>
            </w:r>
            <w:r w:rsidR="00437B96" w:rsidRPr="00C56BEC">
              <w:rPr>
                <w:rFonts w:ascii="Simplified Arabic" w:hAnsi="Simplified Arabic" w:cs="Simplified Arabic"/>
                <w:sz w:val="22"/>
                <w:szCs w:val="22"/>
                <w:rtl/>
              </w:rPr>
              <w:t>و</w:t>
            </w:r>
            <w:r w:rsidRPr="00C56BEC">
              <w:rPr>
                <w:rFonts w:ascii="Simplified Arabic" w:hAnsi="Simplified Arabic" w:cs="Simplified Arabic"/>
                <w:sz w:val="22"/>
                <w:szCs w:val="22"/>
                <w:rtl/>
              </w:rPr>
              <w:t xml:space="preserve">طلبات و  </w:t>
            </w:r>
            <w:r w:rsidR="00327864" w:rsidRPr="00C56BEC">
              <w:rPr>
                <w:rFonts w:ascii="Simplified Arabic" w:hAnsi="Simplified Arabic" w:cs="Simplified Arabic"/>
                <w:sz w:val="22"/>
                <w:szCs w:val="22"/>
                <w:rtl/>
              </w:rPr>
              <w:t xml:space="preserve">وتوجيهات </w:t>
            </w:r>
            <w:r w:rsidRPr="00C56BEC">
              <w:rPr>
                <w:rFonts w:ascii="Simplified Arabic" w:hAnsi="Simplified Arabic" w:cs="Simplified Arabic"/>
                <w:sz w:val="22"/>
                <w:szCs w:val="22"/>
                <w:rtl/>
              </w:rPr>
              <w:t>المؤجر</w:t>
            </w:r>
            <w:r w:rsidR="00437B96" w:rsidRPr="00C56BEC">
              <w:rPr>
                <w:rFonts w:ascii="Simplified Arabic" w:hAnsi="Simplified Arabic" w:cs="Simplified Arabic"/>
                <w:sz w:val="22"/>
                <w:szCs w:val="22"/>
                <w:rtl/>
              </w:rPr>
              <w:t>؛ و</w:t>
            </w:r>
          </w:p>
        </w:tc>
      </w:tr>
      <w:tr w:rsidR="00725092" w:rsidRPr="00C23EB6" w14:paraId="3C6A1BE8" w14:textId="77777777" w:rsidTr="00DD7763">
        <w:tc>
          <w:tcPr>
            <w:tcW w:w="5017" w:type="dxa"/>
            <w:shd w:val="clear" w:color="auto" w:fill="auto"/>
          </w:tcPr>
          <w:p w14:paraId="536D8EAA" w14:textId="3966F6BE" w:rsidR="00725092" w:rsidRPr="00C23EB6" w:rsidRDefault="00BC28FC" w:rsidP="00725092">
            <w:pPr>
              <w:pStyle w:val="ATC3"/>
              <w:spacing w:after="200"/>
              <w:rPr>
                <w:rFonts w:cs="Microsoft Sans Serif"/>
              </w:rPr>
            </w:pPr>
            <w:r>
              <w:rPr>
                <w:rFonts w:cs="Microsoft Sans Serif"/>
              </w:rPr>
              <w:t>i</w:t>
            </w:r>
            <w:r w:rsidR="00725092">
              <w:rPr>
                <w:rFonts w:cs="Microsoft Sans Serif"/>
              </w:rPr>
              <w:t>n accordance with all drawings and specifications approved by the Lessor.</w:t>
            </w:r>
          </w:p>
        </w:tc>
        <w:tc>
          <w:tcPr>
            <w:tcW w:w="423" w:type="dxa"/>
            <w:shd w:val="clear" w:color="auto" w:fill="auto"/>
          </w:tcPr>
          <w:p w14:paraId="2D06E0C2" w14:textId="77777777" w:rsidR="00725092" w:rsidRPr="00C23EB6" w:rsidRDefault="00725092" w:rsidP="00725092">
            <w:pPr>
              <w:spacing w:after="200"/>
              <w:rPr>
                <w:rFonts w:cs="Microsoft Sans Serif"/>
              </w:rPr>
            </w:pPr>
          </w:p>
        </w:tc>
        <w:tc>
          <w:tcPr>
            <w:tcW w:w="5018" w:type="dxa"/>
            <w:shd w:val="clear" w:color="auto" w:fill="auto"/>
          </w:tcPr>
          <w:p w14:paraId="7BE93383" w14:textId="2720EED3" w:rsidR="00725092" w:rsidRPr="00C56BEC" w:rsidRDefault="00725092" w:rsidP="00725092">
            <w:pPr>
              <w:bidi/>
              <w:ind w:left="867"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(ج) أن تكون متوافقة مع كافة الرسومات والمواصفات الموافق عليها من قبل المؤجر.</w:t>
            </w:r>
          </w:p>
        </w:tc>
      </w:tr>
      <w:tr w:rsidR="00725092" w:rsidRPr="00C23EB6" w14:paraId="5EB5D6C9" w14:textId="77777777" w:rsidTr="00DD7763">
        <w:tc>
          <w:tcPr>
            <w:tcW w:w="5017" w:type="dxa"/>
            <w:shd w:val="clear" w:color="auto" w:fill="auto"/>
          </w:tcPr>
          <w:p w14:paraId="7E4A7D09" w14:textId="54A4A1CF" w:rsidR="00725092" w:rsidRPr="00CB5E98" w:rsidRDefault="00725092" w:rsidP="00FD08EB">
            <w:pPr>
              <w:pStyle w:val="ATC2"/>
              <w:spacing w:after="200"/>
              <w:rPr>
                <w:rFonts w:cs="Microsoft Sans Serif"/>
              </w:rPr>
            </w:pPr>
            <w:r w:rsidRPr="00CB5E98">
              <w:rPr>
                <w:rFonts w:cs="Microsoft Sans Serif"/>
              </w:rPr>
              <w:lastRenderedPageBreak/>
              <w:t>During the period of any approved fit</w:t>
            </w:r>
            <w:r w:rsidR="00FD08EB">
              <w:rPr>
                <w:rFonts w:cs="Microsoft Sans Serif"/>
              </w:rPr>
              <w:t>-</w:t>
            </w:r>
            <w:r w:rsidRPr="00CB5E98">
              <w:rPr>
                <w:rFonts w:cs="Microsoft Sans Serif"/>
              </w:rPr>
              <w:t>out works</w:t>
            </w:r>
            <w:r w:rsidR="00444993">
              <w:rPr>
                <w:rFonts w:cs="Microsoft Sans Serif"/>
              </w:rPr>
              <w:t xml:space="preserve"> or other works,</w:t>
            </w:r>
            <w:r w:rsidRPr="00CB5E98">
              <w:rPr>
                <w:rFonts w:cs="Microsoft Sans Serif"/>
              </w:rPr>
              <w:t xml:space="preserve"> the Lessee and its contractors shall keep the Shared Areas free of all construction and related debris and shall not disrupt the provision of any common facilities to the Lessor or other lessees.</w:t>
            </w:r>
          </w:p>
        </w:tc>
        <w:tc>
          <w:tcPr>
            <w:tcW w:w="423" w:type="dxa"/>
            <w:shd w:val="clear" w:color="auto" w:fill="auto"/>
          </w:tcPr>
          <w:p w14:paraId="0AABCD6A" w14:textId="77777777" w:rsidR="00725092" w:rsidRPr="00CB5E98" w:rsidRDefault="00725092" w:rsidP="00725092">
            <w:pPr>
              <w:spacing w:after="200"/>
              <w:rPr>
                <w:rFonts w:cs="Microsoft Sans Serif"/>
              </w:rPr>
            </w:pPr>
          </w:p>
        </w:tc>
        <w:tc>
          <w:tcPr>
            <w:tcW w:w="5018" w:type="dxa"/>
            <w:shd w:val="clear" w:color="auto" w:fill="auto"/>
          </w:tcPr>
          <w:p w14:paraId="7BF41AD2" w14:textId="3E14A134" w:rsidR="00725092" w:rsidRPr="00C56BEC" w:rsidRDefault="00725092" w:rsidP="00DC3A89">
            <w:pPr>
              <w:bidi/>
              <w:ind w:left="441" w:hanging="441"/>
              <w:jc w:val="both"/>
              <w:rPr>
                <w:rFonts w:ascii="Simplified Arabic" w:hAnsi="Simplified Arabic" w:cs="Simplified Arabic"/>
                <w:sz w:val="22"/>
                <w:szCs w:val="22"/>
                <w:lang w:val="en-GB" w:bidi="ar-AE"/>
              </w:rPr>
            </w:pPr>
            <w:r w:rsidRPr="00C56BEC">
              <w:rPr>
                <w:rFonts w:ascii="Simplified Arabic" w:hAnsi="Simplified Arabic" w:cs="Simplified Arabic"/>
                <w:sz w:val="22"/>
                <w:szCs w:val="22"/>
                <w:rtl/>
              </w:rPr>
              <w:t>2.7</w:t>
            </w:r>
            <w:r w:rsidRPr="00C56BEC">
              <w:rPr>
                <w:rFonts w:ascii="Simplified Arabic" w:hAnsi="Simplified Arabic" w:cs="Simplified Arabic"/>
                <w:sz w:val="22"/>
                <w:szCs w:val="22"/>
                <w:rtl/>
              </w:rPr>
              <w:tab/>
              <w:t xml:space="preserve">أثناء فترة </w:t>
            </w:r>
            <w:r w:rsidR="00437B96" w:rsidRPr="00C56BEC">
              <w:rPr>
                <w:rFonts w:ascii="Simplified Arabic" w:hAnsi="Simplified Arabic" w:cs="Simplified Arabic"/>
                <w:sz w:val="22"/>
                <w:szCs w:val="22"/>
                <w:rtl/>
              </w:rPr>
              <w:t xml:space="preserve">أي أعمال تجهيز معتمدة أو أعمال أخرى، </w:t>
            </w:r>
            <w:r w:rsidRPr="00C56BEC">
              <w:rPr>
                <w:rFonts w:ascii="Simplified Arabic" w:hAnsi="Simplified Arabic" w:cs="Simplified Arabic"/>
                <w:sz w:val="22"/>
                <w:szCs w:val="22"/>
                <w:rtl/>
              </w:rPr>
              <w:t xml:space="preserve">يتعين على المستأجر ومقاوليه الحفاظ على المناطق المشتركة </w:t>
            </w:r>
            <w:r w:rsidRPr="00C56BEC">
              <w:rPr>
                <w:rFonts w:ascii="Simplified Arabic" w:hAnsi="Simplified Arabic" w:cs="Simplified Arabic"/>
                <w:sz w:val="22"/>
                <w:szCs w:val="22"/>
                <w:rtl/>
                <w:lang w:bidi="ar-AE"/>
              </w:rPr>
              <w:t xml:space="preserve">خالية من جميع أعمال البناء و المخلفات و يجب عليه أن لا </w:t>
            </w:r>
            <w:r w:rsidRPr="00C56BEC">
              <w:rPr>
                <w:rFonts w:ascii="Simplified Arabic" w:hAnsi="Simplified Arabic" w:cs="Simplified Arabic"/>
                <w:sz w:val="22"/>
                <w:szCs w:val="22"/>
                <w:rtl/>
                <w:lang w:val="en-GB" w:bidi="ar-AE"/>
              </w:rPr>
              <w:t>يخل بأحكام  المرافق المشتركة للمؤجر أو المستأجرين الآخرين.</w:t>
            </w:r>
          </w:p>
        </w:tc>
      </w:tr>
      <w:tr w:rsidR="00725092" w:rsidRPr="00C23EB6" w14:paraId="33B43B06" w14:textId="77777777" w:rsidTr="00DD7763">
        <w:tc>
          <w:tcPr>
            <w:tcW w:w="5017" w:type="dxa"/>
            <w:shd w:val="clear" w:color="auto" w:fill="auto"/>
          </w:tcPr>
          <w:p w14:paraId="00FDB776" w14:textId="190D203F" w:rsidR="00725092" w:rsidRPr="008935E6" w:rsidRDefault="00725092" w:rsidP="002828D2">
            <w:pPr>
              <w:pStyle w:val="ATC2"/>
              <w:spacing w:after="200"/>
              <w:rPr>
                <w:rFonts w:cs="Microsoft Sans Serif"/>
              </w:rPr>
            </w:pPr>
            <w:bookmarkStart w:id="24" w:name="_Ref11157971"/>
            <w:r w:rsidRPr="00C23EB6">
              <w:rPr>
                <w:rFonts w:cs="Microsoft Sans Serif"/>
              </w:rPr>
              <w:t>Prior to the commencement of any works, the Lessee</w:t>
            </w:r>
            <w:r w:rsidR="002828D2">
              <w:rPr>
                <w:rFonts w:cs="Microsoft Sans Serif"/>
              </w:rPr>
              <w:t xml:space="preserve"> </w:t>
            </w:r>
            <w:r w:rsidRPr="00CB5E98">
              <w:rPr>
                <w:rFonts w:cs="Microsoft Sans Serif"/>
              </w:rPr>
              <w:t>may be required by the Lessor to</w:t>
            </w:r>
            <w:r w:rsidRPr="00C23EB6">
              <w:rPr>
                <w:rFonts w:cs="Microsoft Sans Serif"/>
              </w:rPr>
              <w:t xml:space="preserve"> provide the Lessor with a </w:t>
            </w:r>
            <w:r>
              <w:rPr>
                <w:rFonts w:cs="Microsoft Sans Serif"/>
              </w:rPr>
              <w:t>Fit-Out Deposit to be held pursuant to Clause 7.</w:t>
            </w:r>
            <w:r w:rsidR="00FA42C5">
              <w:rPr>
                <w:rFonts w:cs="Microsoft Sans Serif"/>
              </w:rPr>
              <w:t>6</w:t>
            </w:r>
            <w:r>
              <w:rPr>
                <w:rFonts w:cs="Microsoft Sans Serif"/>
              </w:rPr>
              <w:t xml:space="preserve"> and 7.</w:t>
            </w:r>
            <w:r w:rsidR="00FA42C5">
              <w:rPr>
                <w:rFonts w:cs="Microsoft Sans Serif"/>
              </w:rPr>
              <w:t>7</w:t>
            </w:r>
            <w:r>
              <w:rPr>
                <w:rFonts w:cs="Microsoft Sans Serif"/>
              </w:rPr>
              <w:t xml:space="preserve"> below and </w:t>
            </w:r>
            <w:r w:rsidRPr="00C23EB6">
              <w:rPr>
                <w:rFonts w:cs="Microsoft Sans Serif"/>
              </w:rPr>
              <w:t>the Fit-Out Guidelines.</w:t>
            </w:r>
            <w:bookmarkEnd w:id="24"/>
            <w:r w:rsidRPr="00C23EB6">
              <w:rPr>
                <w:rFonts w:cs="Microsoft Sans Serif"/>
              </w:rPr>
              <w:t xml:space="preserve"> </w:t>
            </w:r>
          </w:p>
        </w:tc>
        <w:tc>
          <w:tcPr>
            <w:tcW w:w="423" w:type="dxa"/>
            <w:shd w:val="clear" w:color="auto" w:fill="auto"/>
          </w:tcPr>
          <w:p w14:paraId="2073E690" w14:textId="77777777" w:rsidR="00725092" w:rsidRPr="00C23EB6" w:rsidRDefault="00725092" w:rsidP="00725092">
            <w:pPr>
              <w:spacing w:after="200"/>
              <w:rPr>
                <w:rFonts w:cs="Microsoft Sans Serif"/>
              </w:rPr>
            </w:pPr>
          </w:p>
        </w:tc>
        <w:tc>
          <w:tcPr>
            <w:tcW w:w="5018" w:type="dxa"/>
            <w:shd w:val="clear" w:color="auto" w:fill="auto"/>
          </w:tcPr>
          <w:p w14:paraId="1960DABD" w14:textId="3A78088E" w:rsidR="00725092" w:rsidRPr="00C56BEC" w:rsidRDefault="00725092" w:rsidP="00C56BEC">
            <w:pPr>
              <w:bidi/>
              <w:ind w:left="441"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3,7  </w:t>
            </w:r>
            <w:r w:rsidRPr="00C56BEC">
              <w:rPr>
                <w:rFonts w:ascii="Simplified Arabic" w:hAnsi="Simplified Arabic" w:cs="Simplified Arabic"/>
                <w:color w:val="222222"/>
                <w:sz w:val="22"/>
                <w:szCs w:val="22"/>
                <w:rtl/>
              </w:rPr>
              <w:t xml:space="preserve">قبل الشروع في أي أعمال ، قد يطلب المؤجر من المستأجر تقديم ضمان التجهيز للمؤجر ليتم حجزه وفقا للبند </w:t>
            </w:r>
            <w:r w:rsidR="00C56BEC">
              <w:rPr>
                <w:rFonts w:ascii="Simplified Arabic" w:hAnsi="Simplified Arabic" w:cs="Simplified Arabic" w:hint="cs"/>
                <w:color w:val="222222"/>
                <w:sz w:val="22"/>
                <w:szCs w:val="22"/>
                <w:rtl/>
              </w:rPr>
              <w:t>6</w:t>
            </w:r>
            <w:r w:rsidRPr="00C56BEC">
              <w:rPr>
                <w:rFonts w:ascii="Simplified Arabic" w:hAnsi="Simplified Arabic" w:cs="Simplified Arabic"/>
                <w:color w:val="222222"/>
                <w:sz w:val="22"/>
                <w:szCs w:val="22"/>
                <w:rtl/>
              </w:rPr>
              <w:t xml:space="preserve">.7 و </w:t>
            </w:r>
            <w:r w:rsidR="00C56BEC">
              <w:rPr>
                <w:rFonts w:ascii="Simplified Arabic" w:hAnsi="Simplified Arabic" w:cs="Simplified Arabic" w:hint="cs"/>
                <w:color w:val="222222"/>
                <w:sz w:val="22"/>
                <w:szCs w:val="22"/>
                <w:rtl/>
              </w:rPr>
              <w:t>7</w:t>
            </w:r>
            <w:r w:rsidRPr="00C56BEC">
              <w:rPr>
                <w:rFonts w:ascii="Simplified Arabic" w:hAnsi="Simplified Arabic" w:cs="Simplified Arabic"/>
                <w:color w:val="222222"/>
                <w:sz w:val="22"/>
                <w:szCs w:val="22"/>
                <w:rtl/>
              </w:rPr>
              <w:t>,7 أدناه و</w:t>
            </w:r>
            <w:r w:rsidR="00436C35" w:rsidRPr="00C56BEC">
              <w:rPr>
                <w:rFonts w:ascii="Simplified Arabic" w:hAnsi="Simplified Arabic" w:cs="Simplified Arabic"/>
                <w:color w:val="222222"/>
                <w:sz w:val="22"/>
                <w:szCs w:val="22"/>
                <w:rtl/>
              </w:rPr>
              <w:t>إرشادات التجهيز.</w:t>
            </w:r>
            <w:r w:rsidRPr="00C56BEC">
              <w:rPr>
                <w:rFonts w:ascii="Simplified Arabic" w:hAnsi="Simplified Arabic" w:cs="Simplified Arabic"/>
                <w:color w:val="222222"/>
                <w:sz w:val="22"/>
                <w:szCs w:val="22"/>
                <w:rtl/>
              </w:rPr>
              <w:t xml:space="preserve"> </w:t>
            </w:r>
          </w:p>
        </w:tc>
      </w:tr>
      <w:tr w:rsidR="00725092" w:rsidRPr="00C23EB6" w14:paraId="7C1647E8" w14:textId="77777777" w:rsidTr="00DD7763">
        <w:tc>
          <w:tcPr>
            <w:tcW w:w="5017" w:type="dxa"/>
            <w:shd w:val="clear" w:color="auto" w:fill="auto"/>
          </w:tcPr>
          <w:p w14:paraId="36D569AD" w14:textId="7AEEC990" w:rsidR="00725092" w:rsidRPr="00FA42C5" w:rsidRDefault="00FA42C5" w:rsidP="00FA42C5">
            <w:pPr>
              <w:pStyle w:val="ATC2"/>
            </w:pPr>
            <w:bookmarkStart w:id="25" w:name="_Ref11232915"/>
            <w:r>
              <w:t>In order to provide its consent to the proposed fit-out works or any other works, the Lessee acknowledges that the</w:t>
            </w:r>
            <w:r w:rsidR="00725092" w:rsidRPr="0045786E">
              <w:t xml:space="preserve"> Lessor</w:t>
            </w:r>
            <w:r>
              <w:t xml:space="preserve"> may (but is not required</w:t>
            </w:r>
            <w:r w:rsidR="002A1515">
              <w:t xml:space="preserve"> to</w:t>
            </w:r>
            <w:r>
              <w:t xml:space="preserve">) elect to undertake a Design Review </w:t>
            </w:r>
            <w:r>
              <w:rPr>
                <w:rFonts w:cs="Microsoft Sans Serif"/>
              </w:rPr>
              <w:t>at the cost of the Lessee.</w:t>
            </w:r>
            <w:r>
              <w:t xml:space="preserve"> Unless otherwise agreed, the Design Review Fee must be paid by the Lessee to the Lessor prior to </w:t>
            </w:r>
            <w:r w:rsidR="00FB7DC7">
              <w:t xml:space="preserve">the Lessor </w:t>
            </w:r>
            <w:r>
              <w:t>undertaking the Design Review and the Design Review Fees includes:</w:t>
            </w:r>
            <w:bookmarkEnd w:id="25"/>
            <w:r>
              <w:t xml:space="preserve"> </w:t>
            </w:r>
          </w:p>
        </w:tc>
        <w:tc>
          <w:tcPr>
            <w:tcW w:w="423" w:type="dxa"/>
            <w:shd w:val="clear" w:color="auto" w:fill="auto"/>
          </w:tcPr>
          <w:p w14:paraId="3443E1E0" w14:textId="77777777" w:rsidR="00725092" w:rsidRPr="00C23EB6" w:rsidRDefault="00725092" w:rsidP="00725092">
            <w:pPr>
              <w:spacing w:after="200"/>
              <w:rPr>
                <w:rFonts w:cs="Microsoft Sans Serif"/>
              </w:rPr>
            </w:pPr>
          </w:p>
        </w:tc>
        <w:tc>
          <w:tcPr>
            <w:tcW w:w="5018" w:type="dxa"/>
            <w:shd w:val="clear" w:color="auto" w:fill="auto"/>
          </w:tcPr>
          <w:p w14:paraId="61E3D2AE" w14:textId="6AE50D02" w:rsidR="00725092" w:rsidRPr="00C56BEC" w:rsidRDefault="00725092" w:rsidP="005272D6">
            <w:pPr>
              <w:bidi/>
              <w:ind w:left="441" w:hanging="441"/>
              <w:jc w:val="both"/>
              <w:rPr>
                <w:rFonts w:ascii="Simplified Arabic" w:hAnsi="Simplified Arabic" w:cs="Simplified Arabic"/>
                <w:sz w:val="22"/>
                <w:szCs w:val="22"/>
                <w:highlight w:val="yellow"/>
                <w:rtl/>
              </w:rPr>
            </w:pPr>
            <w:r w:rsidRPr="00C56BEC">
              <w:rPr>
                <w:rFonts w:ascii="Simplified Arabic" w:hAnsi="Simplified Arabic" w:cs="Simplified Arabic"/>
                <w:sz w:val="22"/>
                <w:szCs w:val="22"/>
                <w:rtl/>
              </w:rPr>
              <w:t xml:space="preserve">4.7 </w:t>
            </w:r>
            <w:r w:rsidR="00437B96" w:rsidRPr="00C56BEC">
              <w:rPr>
                <w:rFonts w:ascii="Simplified Arabic" w:hAnsi="Simplified Arabic" w:cs="Simplified Arabic"/>
                <w:sz w:val="22"/>
                <w:szCs w:val="22"/>
                <w:rtl/>
              </w:rPr>
              <w:t>يقر المستأجر بأن</w:t>
            </w:r>
            <w:r w:rsidR="00327864" w:rsidRPr="00C56BEC">
              <w:rPr>
                <w:rFonts w:ascii="Simplified Arabic" w:hAnsi="Simplified Arabic" w:cs="Simplified Arabic"/>
                <w:sz w:val="22"/>
                <w:szCs w:val="22"/>
                <w:rtl/>
              </w:rPr>
              <w:t>ه</w:t>
            </w:r>
            <w:r w:rsidR="00437B96" w:rsidRPr="00C56BEC">
              <w:rPr>
                <w:rFonts w:ascii="Simplified Arabic" w:hAnsi="Simplified Arabic" w:cs="Simplified Arabic"/>
                <w:sz w:val="22"/>
                <w:szCs w:val="22"/>
                <w:rtl/>
              </w:rPr>
              <w:t xml:space="preserve"> امن أجل الموافقة على أعمال التجهيز المقترحة</w:t>
            </w:r>
            <w:r w:rsidR="00327864" w:rsidRPr="00C56BEC">
              <w:rPr>
                <w:rFonts w:ascii="Simplified Arabic" w:hAnsi="Simplified Arabic" w:cs="Simplified Arabic"/>
                <w:sz w:val="22"/>
                <w:szCs w:val="22"/>
                <w:rtl/>
              </w:rPr>
              <w:t xml:space="preserve"> أو أي أعمال أخرى</w:t>
            </w:r>
            <w:r w:rsidR="00437B96" w:rsidRPr="00C56BEC">
              <w:rPr>
                <w:rFonts w:ascii="Simplified Arabic" w:hAnsi="Simplified Arabic" w:cs="Simplified Arabic"/>
                <w:sz w:val="22"/>
                <w:szCs w:val="22"/>
                <w:rtl/>
              </w:rPr>
              <w:t>، يجوز ل</w:t>
            </w:r>
            <w:r w:rsidR="00327864" w:rsidRPr="00C56BEC">
              <w:rPr>
                <w:rFonts w:ascii="Simplified Arabic" w:hAnsi="Simplified Arabic" w:cs="Simplified Arabic"/>
                <w:sz w:val="22"/>
                <w:szCs w:val="22"/>
                <w:rtl/>
              </w:rPr>
              <w:t>لمؤجر</w:t>
            </w:r>
            <w:r w:rsidR="00437B96" w:rsidRPr="00C56BEC">
              <w:rPr>
                <w:rFonts w:ascii="Simplified Arabic" w:hAnsi="Simplified Arabic" w:cs="Simplified Arabic"/>
                <w:sz w:val="22"/>
                <w:szCs w:val="22"/>
                <w:rtl/>
              </w:rPr>
              <w:t xml:space="preserve"> (ولكن لا يتوجب عليه) أن يقوم </w:t>
            </w:r>
            <w:r w:rsidRPr="00C56BEC">
              <w:rPr>
                <w:rFonts w:ascii="Simplified Arabic" w:hAnsi="Simplified Arabic" w:cs="Simplified Arabic"/>
                <w:sz w:val="22"/>
                <w:szCs w:val="22"/>
                <w:rtl/>
              </w:rPr>
              <w:t xml:space="preserve">على حساب المستأجر </w:t>
            </w:r>
            <w:r w:rsidR="00437B96"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 xml:space="preserve">مراجعة </w:t>
            </w:r>
            <w:r w:rsidR="005272D6" w:rsidRPr="00C56BEC">
              <w:rPr>
                <w:rFonts w:ascii="Simplified Arabic" w:hAnsi="Simplified Arabic" w:cs="Simplified Arabic"/>
                <w:sz w:val="22"/>
                <w:szCs w:val="22"/>
                <w:rtl/>
                <w:lang w:bidi="ar-AE"/>
              </w:rPr>
              <w:t>التصميم.</w:t>
            </w:r>
            <w:r w:rsidR="00437B96" w:rsidRPr="00C56BEC">
              <w:rPr>
                <w:rFonts w:ascii="Simplified Arabic" w:hAnsi="Simplified Arabic" w:cs="Simplified Arabic"/>
                <w:sz w:val="22"/>
                <w:szCs w:val="22"/>
                <w:rtl/>
              </w:rPr>
              <w:t>.  و</w:t>
            </w:r>
            <w:r w:rsidR="005272D6" w:rsidRPr="00C56BEC">
              <w:rPr>
                <w:rFonts w:ascii="Simplified Arabic" w:hAnsi="Simplified Arabic" w:cs="Simplified Arabic"/>
                <w:sz w:val="22"/>
                <w:szCs w:val="22"/>
                <w:rtl/>
              </w:rPr>
              <w:t>ما لم يتم الاتفاق</w:t>
            </w:r>
            <w:r w:rsidR="00437B96" w:rsidRPr="00C56BEC">
              <w:rPr>
                <w:rFonts w:ascii="Simplified Arabic" w:hAnsi="Simplified Arabic" w:cs="Simplified Arabic"/>
                <w:sz w:val="22"/>
                <w:szCs w:val="22"/>
                <w:rtl/>
              </w:rPr>
              <w:t xml:space="preserve"> على خلاف ذلك، </w:t>
            </w:r>
            <w:r w:rsidR="00661C68" w:rsidRPr="00C56BEC">
              <w:rPr>
                <w:rFonts w:ascii="Simplified Arabic" w:hAnsi="Simplified Arabic" w:cs="Simplified Arabic"/>
                <w:sz w:val="22"/>
                <w:szCs w:val="22"/>
                <w:rtl/>
              </w:rPr>
              <w:t>يجب أن تدفع رسوم مراجعة التصميم إلى المؤجر قبل قيام المؤجر بمراجعة التصميم. وتشمل رسوم مراجعة التصميم:</w:t>
            </w:r>
          </w:p>
        </w:tc>
      </w:tr>
      <w:tr w:rsidR="00FA42C5" w:rsidRPr="00C23EB6" w14:paraId="7AFCC1E4" w14:textId="77777777" w:rsidTr="00DD7763">
        <w:tc>
          <w:tcPr>
            <w:tcW w:w="5017" w:type="dxa"/>
            <w:shd w:val="clear" w:color="auto" w:fill="auto"/>
          </w:tcPr>
          <w:p w14:paraId="6DC6E30C" w14:textId="67CDFBC9" w:rsidR="00FA42C5" w:rsidRDefault="00FA42C5" w:rsidP="00FA42C5">
            <w:pPr>
              <w:pStyle w:val="ATC3"/>
              <w:spacing w:after="200"/>
              <w:rPr>
                <w:rFonts w:cs="Microsoft Sans Serif"/>
              </w:rPr>
            </w:pPr>
            <w:r>
              <w:rPr>
                <w:rFonts w:cs="Microsoft Sans Serif"/>
              </w:rPr>
              <w:t xml:space="preserve">one (1) initial concept review; and </w:t>
            </w:r>
          </w:p>
        </w:tc>
        <w:tc>
          <w:tcPr>
            <w:tcW w:w="423" w:type="dxa"/>
            <w:shd w:val="clear" w:color="auto" w:fill="auto"/>
          </w:tcPr>
          <w:p w14:paraId="02012FA3" w14:textId="77777777" w:rsidR="00FA42C5" w:rsidRPr="00C23EB6" w:rsidRDefault="00FA42C5" w:rsidP="00725092">
            <w:pPr>
              <w:spacing w:after="200"/>
              <w:rPr>
                <w:rFonts w:cs="Microsoft Sans Serif"/>
              </w:rPr>
            </w:pPr>
          </w:p>
        </w:tc>
        <w:tc>
          <w:tcPr>
            <w:tcW w:w="5018" w:type="dxa"/>
            <w:shd w:val="clear" w:color="auto" w:fill="auto"/>
          </w:tcPr>
          <w:p w14:paraId="028D1F77" w14:textId="5AF05F95" w:rsidR="00FA42C5" w:rsidRPr="00C56BEC" w:rsidRDefault="00661C68" w:rsidP="005272D6">
            <w:pPr>
              <w:pStyle w:val="ListParagraph"/>
              <w:numPr>
                <w:ilvl w:val="0"/>
                <w:numId w:val="83"/>
              </w:numPr>
              <w:bidi/>
              <w:jc w:val="both"/>
              <w:rPr>
                <w:rFonts w:ascii="Simplified Arabic" w:hAnsi="Simplified Arabic" w:cs="Simplified Arabic"/>
                <w:rtl/>
              </w:rPr>
            </w:pPr>
            <w:r w:rsidRPr="00C56BEC">
              <w:rPr>
                <w:rFonts w:ascii="Simplified Arabic" w:hAnsi="Simplified Arabic" w:cs="Simplified Arabic"/>
                <w:rtl/>
              </w:rPr>
              <w:t xml:space="preserve">مراجعة واحدة أولية للمفهوم؛ </w:t>
            </w:r>
          </w:p>
        </w:tc>
      </w:tr>
      <w:tr w:rsidR="00FA42C5" w:rsidRPr="00C23EB6" w14:paraId="5F1DB897" w14:textId="77777777" w:rsidTr="00DD7763">
        <w:tc>
          <w:tcPr>
            <w:tcW w:w="5017" w:type="dxa"/>
            <w:shd w:val="clear" w:color="auto" w:fill="auto"/>
          </w:tcPr>
          <w:p w14:paraId="03088F08" w14:textId="4143030E" w:rsidR="00FA42C5" w:rsidRDefault="00FA42C5" w:rsidP="00FA42C5">
            <w:pPr>
              <w:pStyle w:val="ATC3"/>
              <w:spacing w:after="200"/>
              <w:rPr>
                <w:rFonts w:cs="Microsoft Sans Serif"/>
              </w:rPr>
            </w:pPr>
            <w:r>
              <w:rPr>
                <w:rFonts w:cs="Microsoft Sans Serif"/>
              </w:rPr>
              <w:t xml:space="preserve">no more than two (2) detail design reviews. </w:t>
            </w:r>
          </w:p>
        </w:tc>
        <w:tc>
          <w:tcPr>
            <w:tcW w:w="423" w:type="dxa"/>
            <w:shd w:val="clear" w:color="auto" w:fill="auto"/>
          </w:tcPr>
          <w:p w14:paraId="7A63E272" w14:textId="77777777" w:rsidR="00FA42C5" w:rsidRPr="00C23EB6" w:rsidRDefault="00FA42C5" w:rsidP="00725092">
            <w:pPr>
              <w:spacing w:after="200"/>
              <w:rPr>
                <w:rFonts w:cs="Microsoft Sans Serif"/>
              </w:rPr>
            </w:pPr>
          </w:p>
        </w:tc>
        <w:tc>
          <w:tcPr>
            <w:tcW w:w="5018" w:type="dxa"/>
            <w:shd w:val="clear" w:color="auto" w:fill="auto"/>
          </w:tcPr>
          <w:p w14:paraId="64F326A0" w14:textId="103C4E1A" w:rsidR="00FA42C5" w:rsidRPr="00C56BEC" w:rsidRDefault="00661C68" w:rsidP="005272D6">
            <w:pPr>
              <w:pStyle w:val="ListParagraph"/>
              <w:numPr>
                <w:ilvl w:val="0"/>
                <w:numId w:val="83"/>
              </w:numPr>
              <w:bidi/>
              <w:jc w:val="both"/>
              <w:rPr>
                <w:rFonts w:ascii="Simplified Arabic" w:hAnsi="Simplified Arabic" w:cs="Simplified Arabic"/>
                <w:rtl/>
              </w:rPr>
            </w:pPr>
            <w:r w:rsidRPr="00C56BEC">
              <w:rPr>
                <w:rFonts w:ascii="Simplified Arabic" w:hAnsi="Simplified Arabic" w:cs="Simplified Arabic"/>
                <w:rtl/>
              </w:rPr>
              <w:t xml:space="preserve">ليس أكثر من عمليتي مراجعة تصميم تفصيلية. </w:t>
            </w:r>
          </w:p>
        </w:tc>
      </w:tr>
      <w:tr w:rsidR="00FA42C5" w:rsidRPr="003745F9" w14:paraId="7FA6021B" w14:textId="77777777" w:rsidTr="00DD7763">
        <w:tc>
          <w:tcPr>
            <w:tcW w:w="5017" w:type="dxa"/>
            <w:shd w:val="clear" w:color="auto" w:fill="auto"/>
          </w:tcPr>
          <w:p w14:paraId="789EB374" w14:textId="1F8D1D86" w:rsidR="00FA42C5" w:rsidRPr="00C23EB6" w:rsidRDefault="00FA42C5" w:rsidP="00B9783B">
            <w:pPr>
              <w:pStyle w:val="ATC2"/>
              <w:rPr>
                <w:rFonts w:cs="Microsoft Sans Serif"/>
              </w:rPr>
            </w:pPr>
            <w:r>
              <w:rPr>
                <w:rFonts w:cs="Microsoft Sans Serif"/>
              </w:rPr>
              <w:t xml:space="preserve">The Lessee must carry out </w:t>
            </w:r>
            <w:r w:rsidRPr="00FA42C5">
              <w:rPr>
                <w:rFonts w:cs="Microsoft Sans Serif"/>
              </w:rPr>
              <w:t xml:space="preserve">the changes recommended by the </w:t>
            </w:r>
            <w:r>
              <w:rPr>
                <w:rFonts w:cs="Microsoft Sans Serif"/>
              </w:rPr>
              <w:t xml:space="preserve">Lessor (or its </w:t>
            </w:r>
            <w:r w:rsidRPr="00FA42C5">
              <w:rPr>
                <w:rFonts w:cs="Microsoft Sans Serif"/>
              </w:rPr>
              <w:t>consultants</w:t>
            </w:r>
            <w:r>
              <w:rPr>
                <w:rFonts w:cs="Microsoft Sans Serif"/>
              </w:rPr>
              <w:t>)</w:t>
            </w:r>
            <w:r w:rsidRPr="00FA42C5">
              <w:rPr>
                <w:rFonts w:cs="Microsoft Sans Serif"/>
              </w:rPr>
              <w:t xml:space="preserve"> to the Lessee’s plans</w:t>
            </w:r>
            <w:r w:rsidR="002828D2">
              <w:rPr>
                <w:rFonts w:cs="Microsoft Sans Serif"/>
              </w:rPr>
              <w:t xml:space="preserve"> and drawings</w:t>
            </w:r>
            <w:r>
              <w:rPr>
                <w:rFonts w:cs="Microsoft Sans Serif"/>
              </w:rPr>
              <w:t xml:space="preserve"> during the Design Review</w:t>
            </w:r>
            <w:r w:rsidRPr="00FA42C5">
              <w:rPr>
                <w:rFonts w:cs="Microsoft Sans Serif"/>
              </w:rPr>
              <w:t xml:space="preserve"> </w:t>
            </w:r>
            <w:r>
              <w:rPr>
                <w:rFonts w:cs="Microsoft Sans Serif"/>
              </w:rPr>
              <w:t xml:space="preserve">and should any additional reviews or services be required, the Lessee will be responsible for the </w:t>
            </w:r>
            <w:r w:rsidR="00FB7DC7">
              <w:rPr>
                <w:rFonts w:cs="Microsoft Sans Serif"/>
              </w:rPr>
              <w:t>payment of</w:t>
            </w:r>
            <w:r w:rsidR="00B9783B">
              <w:rPr>
                <w:rFonts w:cs="Microsoft Sans Serif"/>
              </w:rPr>
              <w:t xml:space="preserve"> any</w:t>
            </w:r>
            <w:r w:rsidR="00FB7DC7">
              <w:rPr>
                <w:rFonts w:cs="Microsoft Sans Serif"/>
              </w:rPr>
              <w:t xml:space="preserve"> </w:t>
            </w:r>
            <w:r>
              <w:rPr>
                <w:rFonts w:cs="Microsoft Sans Serif"/>
              </w:rPr>
              <w:t>additional</w:t>
            </w:r>
            <w:r w:rsidR="00FB7DC7">
              <w:rPr>
                <w:rFonts w:cs="Microsoft Sans Serif"/>
              </w:rPr>
              <w:t xml:space="preserve"> </w:t>
            </w:r>
            <w:r>
              <w:rPr>
                <w:rFonts w:cs="Microsoft Sans Serif"/>
              </w:rPr>
              <w:t>costs incurred by the Lessor in this regard.</w:t>
            </w:r>
          </w:p>
        </w:tc>
        <w:tc>
          <w:tcPr>
            <w:tcW w:w="423" w:type="dxa"/>
            <w:shd w:val="clear" w:color="auto" w:fill="auto"/>
          </w:tcPr>
          <w:p w14:paraId="7B574FF0" w14:textId="77777777" w:rsidR="00FA42C5" w:rsidRPr="00C23EB6" w:rsidRDefault="00FA42C5" w:rsidP="00725092">
            <w:pPr>
              <w:spacing w:after="200"/>
              <w:rPr>
                <w:rFonts w:cs="Microsoft Sans Serif"/>
              </w:rPr>
            </w:pPr>
          </w:p>
        </w:tc>
        <w:tc>
          <w:tcPr>
            <w:tcW w:w="5018" w:type="dxa"/>
            <w:shd w:val="clear" w:color="auto" w:fill="auto"/>
          </w:tcPr>
          <w:p w14:paraId="5FA2B27B" w14:textId="53B34014" w:rsidR="00FA42C5" w:rsidRPr="00C56BEC" w:rsidRDefault="003447B0" w:rsidP="00725092">
            <w:pPr>
              <w:bidi/>
              <w:ind w:left="464" w:hanging="464"/>
              <w:jc w:val="both"/>
              <w:rPr>
                <w:rFonts w:ascii="Simplified Arabic" w:hAnsi="Simplified Arabic" w:cs="Simplified Arabic"/>
                <w:sz w:val="22"/>
                <w:szCs w:val="22"/>
                <w:rtl/>
                <w:lang w:val="en-GB" w:bidi="ar-AE"/>
              </w:rPr>
            </w:pPr>
            <w:r w:rsidRPr="00C56BEC">
              <w:rPr>
                <w:rFonts w:ascii="Simplified Arabic" w:hAnsi="Simplified Arabic" w:cs="Simplified Arabic"/>
                <w:sz w:val="22"/>
                <w:szCs w:val="22"/>
                <w:rtl/>
              </w:rPr>
              <w:t>5,7</w:t>
            </w:r>
            <w:r w:rsidR="00661C68" w:rsidRPr="00C56BEC">
              <w:rPr>
                <w:rFonts w:ascii="Simplified Arabic" w:hAnsi="Simplified Arabic" w:cs="Simplified Arabic"/>
                <w:sz w:val="22"/>
                <w:szCs w:val="22"/>
                <w:rtl/>
              </w:rPr>
              <w:t xml:space="preserve"> </w:t>
            </w:r>
            <w:r w:rsidR="00327BCB" w:rsidRPr="00C56BEC">
              <w:rPr>
                <w:rFonts w:ascii="Simplified Arabic" w:hAnsi="Simplified Arabic" w:cs="Simplified Arabic"/>
                <w:sz w:val="22"/>
                <w:szCs w:val="22"/>
                <w:rtl/>
                <w:lang w:val="en-GB" w:bidi="ar-AE"/>
              </w:rPr>
              <w:t xml:space="preserve">يجب على المستأجر القيام بالتغييرات الموصى بها من قبل المؤجر (أو مستشاريه) على مخططات ورسومات المستأجر عند مراجعة التصميم. وفي حال وجوب إجراء أي مراجعات إضافية أو خدمات، يكون المستأجر مسئولاً عن دفع التكاليف الإضافية المتكبدة من قبل المؤجر بهذا الخصوص. </w:t>
            </w:r>
          </w:p>
        </w:tc>
      </w:tr>
      <w:tr w:rsidR="00725092" w:rsidRPr="003745F9" w14:paraId="3B138916" w14:textId="77777777" w:rsidTr="00DD7763">
        <w:tc>
          <w:tcPr>
            <w:tcW w:w="5017" w:type="dxa"/>
            <w:shd w:val="clear" w:color="auto" w:fill="auto"/>
          </w:tcPr>
          <w:p w14:paraId="229A9E3B" w14:textId="6091DDCC" w:rsidR="00725092" w:rsidRPr="008935E6" w:rsidRDefault="00725092" w:rsidP="00725092">
            <w:pPr>
              <w:pStyle w:val="ATC2"/>
              <w:spacing w:after="200"/>
              <w:rPr>
                <w:rFonts w:cs="Microsoft Sans Serif"/>
              </w:rPr>
            </w:pPr>
            <w:bookmarkStart w:id="26" w:name="_Ref11572161"/>
            <w:r w:rsidRPr="00C23EB6">
              <w:rPr>
                <w:rFonts w:cs="Microsoft Sans Serif"/>
              </w:rPr>
              <w:t>Where the Lessee is in breach of its obligations in relation to the fit-out</w:t>
            </w:r>
            <w:r w:rsidRPr="008935E6">
              <w:rPr>
                <w:rFonts w:cs="Microsoft Sans Serif"/>
              </w:rPr>
              <w:t xml:space="preserve"> works</w:t>
            </w:r>
            <w:r w:rsidRPr="00C23EB6">
              <w:rPr>
                <w:rFonts w:cs="Microsoft Sans Serif"/>
              </w:rPr>
              <w:t xml:space="preserve"> </w:t>
            </w:r>
            <w:r>
              <w:rPr>
                <w:rFonts w:cs="Microsoft Sans Serif"/>
              </w:rPr>
              <w:t>or other works or alterations</w:t>
            </w:r>
            <w:r w:rsidR="00FD08EB">
              <w:rPr>
                <w:rFonts w:cs="Microsoft Sans Serif"/>
              </w:rPr>
              <w:t>,</w:t>
            </w:r>
            <w:r>
              <w:rPr>
                <w:rFonts w:cs="Microsoft Sans Serif"/>
              </w:rPr>
              <w:t xml:space="preserve"> </w:t>
            </w:r>
            <w:r w:rsidRPr="00C23EB6">
              <w:rPr>
                <w:rFonts w:cs="Microsoft Sans Serif"/>
              </w:rPr>
              <w:t xml:space="preserve">including if the Lessee fails to complete </w:t>
            </w:r>
            <w:r w:rsidRPr="008935E6">
              <w:rPr>
                <w:rFonts w:cs="Microsoft Sans Serif"/>
              </w:rPr>
              <w:t>the</w:t>
            </w:r>
            <w:r w:rsidRPr="00C23EB6">
              <w:rPr>
                <w:rFonts w:cs="Microsoft Sans Serif"/>
              </w:rPr>
              <w:t xml:space="preserve"> fit</w:t>
            </w:r>
            <w:r>
              <w:rPr>
                <w:rFonts w:cs="Microsoft Sans Serif"/>
              </w:rPr>
              <w:t>-</w:t>
            </w:r>
            <w:r w:rsidRPr="00C23EB6">
              <w:rPr>
                <w:rFonts w:cs="Microsoft Sans Serif"/>
              </w:rPr>
              <w:t>out</w:t>
            </w:r>
            <w:r w:rsidRPr="008935E6">
              <w:rPr>
                <w:rFonts w:cs="Microsoft Sans Serif"/>
              </w:rPr>
              <w:t xml:space="preserve"> works</w:t>
            </w:r>
            <w:r w:rsidRPr="00C23EB6">
              <w:rPr>
                <w:rFonts w:cs="Microsoft Sans Serif"/>
              </w:rPr>
              <w:t xml:space="preserve"> within </w:t>
            </w:r>
            <w:r>
              <w:rPr>
                <w:rFonts w:cs="Microsoft Sans Serif"/>
              </w:rPr>
              <w:t xml:space="preserve">a reasonable period </w:t>
            </w:r>
            <w:r w:rsidRPr="00C23EB6">
              <w:rPr>
                <w:rFonts w:cs="Microsoft Sans Serif"/>
              </w:rPr>
              <w:t>or in accordance with the Fit-Out Guidelines, the Lessor shall be entitled to give written notice to the Lessee of the breach.</w:t>
            </w:r>
            <w:bookmarkEnd w:id="26"/>
          </w:p>
        </w:tc>
        <w:tc>
          <w:tcPr>
            <w:tcW w:w="423" w:type="dxa"/>
            <w:shd w:val="clear" w:color="auto" w:fill="auto"/>
          </w:tcPr>
          <w:p w14:paraId="20B4F795" w14:textId="77777777" w:rsidR="00725092" w:rsidRPr="00C23EB6" w:rsidRDefault="00725092" w:rsidP="00725092">
            <w:pPr>
              <w:spacing w:after="200"/>
              <w:rPr>
                <w:rFonts w:cs="Microsoft Sans Serif"/>
              </w:rPr>
            </w:pPr>
          </w:p>
        </w:tc>
        <w:tc>
          <w:tcPr>
            <w:tcW w:w="5018" w:type="dxa"/>
            <w:shd w:val="clear" w:color="auto" w:fill="auto"/>
          </w:tcPr>
          <w:p w14:paraId="598AC0CE" w14:textId="1905C6F9" w:rsidR="00725092" w:rsidRPr="00C56BEC" w:rsidRDefault="003447B0" w:rsidP="00436C35">
            <w:pPr>
              <w:bidi/>
              <w:ind w:left="464" w:hanging="464"/>
              <w:jc w:val="both"/>
              <w:rPr>
                <w:rFonts w:ascii="Simplified Arabic" w:hAnsi="Simplified Arabic" w:cs="Simplified Arabic"/>
                <w:sz w:val="22"/>
                <w:szCs w:val="22"/>
                <w:rtl/>
              </w:rPr>
            </w:pPr>
            <w:r w:rsidRPr="00C56BEC">
              <w:rPr>
                <w:rFonts w:ascii="Simplified Arabic" w:hAnsi="Simplified Arabic" w:cs="Simplified Arabic"/>
                <w:sz w:val="22"/>
                <w:szCs w:val="22"/>
                <w:rtl/>
              </w:rPr>
              <w:t>6</w:t>
            </w:r>
            <w:r w:rsidR="00725092" w:rsidRPr="00C56BEC">
              <w:rPr>
                <w:rFonts w:ascii="Simplified Arabic" w:hAnsi="Simplified Arabic" w:cs="Simplified Arabic"/>
                <w:sz w:val="22"/>
                <w:szCs w:val="22"/>
                <w:rtl/>
              </w:rPr>
              <w:t xml:space="preserve">.7 في حالة إخلال المستأجر بأي من التزاماته المُتعلقة بأعمال التجهيز و أي أعمال أخرى أو تعديلات، ويشمل ذلك في حال تخلف المستأجر عن إنجاز أعمال التجهيز في غضون مدة معقولة أو وفقًا </w:t>
            </w:r>
            <w:r w:rsidR="00436C35" w:rsidRPr="00C56BEC">
              <w:rPr>
                <w:rFonts w:ascii="Simplified Arabic" w:hAnsi="Simplified Arabic" w:cs="Simplified Arabic"/>
                <w:sz w:val="22"/>
                <w:szCs w:val="22"/>
                <w:rtl/>
              </w:rPr>
              <w:t xml:space="preserve">لإرشادات </w:t>
            </w:r>
            <w:r w:rsidR="00725092" w:rsidRPr="00C56BEC">
              <w:rPr>
                <w:rFonts w:ascii="Simplified Arabic" w:hAnsi="Simplified Arabic" w:cs="Simplified Arabic"/>
                <w:sz w:val="22"/>
                <w:szCs w:val="22"/>
                <w:rtl/>
              </w:rPr>
              <w:t>التجهيز يحق للمؤجر إرسال إخطار كتابي إلى المستأجر بهذا الإخلال.</w:t>
            </w:r>
          </w:p>
        </w:tc>
      </w:tr>
      <w:tr w:rsidR="00725092" w:rsidRPr="00C23EB6" w14:paraId="007FACC0" w14:textId="77777777" w:rsidTr="00DD7763">
        <w:tc>
          <w:tcPr>
            <w:tcW w:w="5017" w:type="dxa"/>
            <w:shd w:val="clear" w:color="auto" w:fill="auto"/>
          </w:tcPr>
          <w:p w14:paraId="777EDA32" w14:textId="71528ECA" w:rsidR="00725092" w:rsidRPr="00C23EB6" w:rsidRDefault="00725092" w:rsidP="002828D2">
            <w:pPr>
              <w:pStyle w:val="ATC2"/>
              <w:spacing w:after="200"/>
              <w:rPr>
                <w:rFonts w:cs="Microsoft Sans Serif"/>
              </w:rPr>
            </w:pPr>
            <w:r w:rsidRPr="00C23EB6">
              <w:rPr>
                <w:rFonts w:cs="Microsoft Sans Serif"/>
              </w:rPr>
              <w:t xml:space="preserve">Where the breach stated in </w:t>
            </w:r>
            <w:r w:rsidRPr="008935E6">
              <w:rPr>
                <w:rFonts w:cs="Microsoft Sans Serif"/>
              </w:rPr>
              <w:t xml:space="preserve">Clause </w:t>
            </w:r>
            <w:r w:rsidR="002828D2">
              <w:rPr>
                <w:rFonts w:cs="Microsoft Sans Serif"/>
              </w:rPr>
              <w:fldChar w:fldCharType="begin"/>
            </w:r>
            <w:r w:rsidR="002828D2">
              <w:rPr>
                <w:rFonts w:cs="Microsoft Sans Serif"/>
              </w:rPr>
              <w:instrText xml:space="preserve"> REF _Ref11572161 \w \h </w:instrText>
            </w:r>
            <w:r w:rsidR="00560728">
              <w:rPr>
                <w:rFonts w:cs="Microsoft Sans Serif"/>
              </w:rPr>
              <w:instrText xml:space="preserve"> \* MERGEFORMAT </w:instrText>
            </w:r>
            <w:r w:rsidR="002828D2">
              <w:rPr>
                <w:rFonts w:cs="Microsoft Sans Serif"/>
              </w:rPr>
            </w:r>
            <w:r w:rsidR="002828D2">
              <w:rPr>
                <w:rFonts w:cs="Microsoft Sans Serif"/>
              </w:rPr>
              <w:fldChar w:fldCharType="separate"/>
            </w:r>
            <w:r w:rsidR="00560728">
              <w:rPr>
                <w:rFonts w:cs="Microsoft Sans Serif"/>
                <w:cs/>
              </w:rPr>
              <w:t>‎</w:t>
            </w:r>
            <w:r w:rsidR="00560728">
              <w:rPr>
                <w:rFonts w:cs="Microsoft Sans Serif"/>
              </w:rPr>
              <w:t>7.6</w:t>
            </w:r>
            <w:r w:rsidR="002828D2">
              <w:rPr>
                <w:rFonts w:cs="Microsoft Sans Serif"/>
              </w:rPr>
              <w:fldChar w:fldCharType="end"/>
            </w:r>
            <w:r w:rsidR="002828D2">
              <w:rPr>
                <w:rFonts w:cs="Microsoft Sans Serif"/>
              </w:rPr>
              <w:t xml:space="preserve"> </w:t>
            </w:r>
            <w:r w:rsidRPr="00C23EB6">
              <w:rPr>
                <w:rFonts w:cs="Microsoft Sans Serif"/>
              </w:rPr>
              <w:t>above remains at the expiry of the notice,</w:t>
            </w:r>
            <w:r w:rsidR="005D0A9E">
              <w:rPr>
                <w:rFonts w:cs="Microsoft Sans Serif"/>
              </w:rPr>
              <w:t xml:space="preserve"> being not more than</w:t>
            </w:r>
            <w:r w:rsidR="00667B04">
              <w:rPr>
                <w:rFonts w:cs="Microsoft Sans Serif"/>
              </w:rPr>
              <w:t xml:space="preserve"> fourteen</w:t>
            </w:r>
            <w:r w:rsidR="005D0A9E">
              <w:rPr>
                <w:rFonts w:cs="Microsoft Sans Serif"/>
              </w:rPr>
              <w:t xml:space="preserve"> (1</w:t>
            </w:r>
            <w:r w:rsidR="00667B04">
              <w:rPr>
                <w:rFonts w:cs="Microsoft Sans Serif"/>
              </w:rPr>
              <w:t>4)</w:t>
            </w:r>
            <w:r w:rsidR="005D0A9E">
              <w:rPr>
                <w:rFonts w:cs="Microsoft Sans Serif"/>
              </w:rPr>
              <w:t xml:space="preserve"> </w:t>
            </w:r>
            <w:r w:rsidR="00667B04">
              <w:rPr>
                <w:rFonts w:cs="Microsoft Sans Serif"/>
              </w:rPr>
              <w:t xml:space="preserve">days </w:t>
            </w:r>
            <w:r w:rsidR="005D0A9E">
              <w:rPr>
                <w:rFonts w:cs="Microsoft Sans Serif"/>
              </w:rPr>
              <w:t xml:space="preserve">after the date of the notice, </w:t>
            </w:r>
            <w:r w:rsidRPr="00C23EB6">
              <w:rPr>
                <w:rFonts w:cs="Microsoft Sans Serif"/>
              </w:rPr>
              <w:t>the Lessor shall be entitled to</w:t>
            </w:r>
            <w:r>
              <w:rPr>
                <w:rFonts w:cs="Microsoft Sans Serif"/>
              </w:rPr>
              <w:t>:</w:t>
            </w:r>
          </w:p>
        </w:tc>
        <w:tc>
          <w:tcPr>
            <w:tcW w:w="423" w:type="dxa"/>
            <w:shd w:val="clear" w:color="auto" w:fill="auto"/>
          </w:tcPr>
          <w:p w14:paraId="58859BC3" w14:textId="77777777" w:rsidR="00725092" w:rsidRPr="00C23EB6" w:rsidRDefault="00725092" w:rsidP="00725092">
            <w:pPr>
              <w:spacing w:after="200"/>
              <w:rPr>
                <w:rFonts w:cs="Microsoft Sans Serif"/>
              </w:rPr>
            </w:pPr>
          </w:p>
        </w:tc>
        <w:tc>
          <w:tcPr>
            <w:tcW w:w="5018" w:type="dxa"/>
            <w:shd w:val="clear" w:color="auto" w:fill="auto"/>
          </w:tcPr>
          <w:p w14:paraId="18B55B63" w14:textId="71F48DE6" w:rsidR="00725092" w:rsidRPr="00C56BEC" w:rsidRDefault="003447B0" w:rsidP="00C56BEC">
            <w:pPr>
              <w:bidi/>
              <w:ind w:left="464" w:hanging="464"/>
              <w:jc w:val="both"/>
              <w:rPr>
                <w:rFonts w:ascii="Simplified Arabic" w:hAnsi="Simplified Arabic" w:cs="Simplified Arabic"/>
                <w:sz w:val="22"/>
                <w:szCs w:val="22"/>
                <w:rtl/>
              </w:rPr>
            </w:pPr>
            <w:r w:rsidRPr="00C56BEC">
              <w:rPr>
                <w:rFonts w:ascii="Simplified Arabic" w:hAnsi="Simplified Arabic" w:cs="Simplified Arabic"/>
                <w:sz w:val="22"/>
                <w:szCs w:val="22"/>
                <w:rtl/>
              </w:rPr>
              <w:t>7</w:t>
            </w:r>
            <w:r w:rsidR="00725092" w:rsidRPr="00C56BEC">
              <w:rPr>
                <w:rFonts w:ascii="Simplified Arabic" w:hAnsi="Simplified Arabic" w:cs="Simplified Arabic"/>
                <w:sz w:val="22"/>
                <w:szCs w:val="22"/>
                <w:rtl/>
              </w:rPr>
              <w:t xml:space="preserve">.7 في حال كان الإخلال المنصوص عليه في البند </w:t>
            </w:r>
            <w:r w:rsidR="00C56BEC">
              <w:rPr>
                <w:rFonts w:ascii="Simplified Arabic" w:hAnsi="Simplified Arabic" w:cs="Simplified Arabic" w:hint="cs"/>
                <w:sz w:val="22"/>
                <w:szCs w:val="22"/>
                <w:rtl/>
              </w:rPr>
              <w:t>6,7</w:t>
            </w:r>
            <w:r w:rsidR="00725092" w:rsidRPr="00C56BEC">
              <w:rPr>
                <w:rFonts w:ascii="Simplified Arabic" w:hAnsi="Simplified Arabic" w:cs="Simplified Arabic"/>
                <w:sz w:val="22"/>
                <w:szCs w:val="22"/>
                <w:rtl/>
              </w:rPr>
              <w:t xml:space="preserve"> أعلاه لازال قائمًا عند انتهاء سريان الإخطار، </w:t>
            </w:r>
            <w:r w:rsidR="00327BCB" w:rsidRPr="00C56BEC">
              <w:rPr>
                <w:rFonts w:ascii="Simplified Arabic" w:hAnsi="Simplified Arabic" w:cs="Simplified Arabic"/>
                <w:sz w:val="22"/>
                <w:szCs w:val="22"/>
                <w:rtl/>
              </w:rPr>
              <w:t xml:space="preserve">والذي لا يكون أكثر من أربعة عشرة (14) يوماً من تاريخ الإخطار، </w:t>
            </w:r>
            <w:r w:rsidR="00725092" w:rsidRPr="00C56BEC">
              <w:rPr>
                <w:rFonts w:ascii="Simplified Arabic" w:hAnsi="Simplified Arabic" w:cs="Simplified Arabic"/>
                <w:sz w:val="22"/>
                <w:szCs w:val="22"/>
                <w:rtl/>
              </w:rPr>
              <w:t>يحق للمؤجر:</w:t>
            </w:r>
          </w:p>
        </w:tc>
      </w:tr>
      <w:tr w:rsidR="00725092" w:rsidRPr="00C23EB6" w14:paraId="4371032A" w14:textId="77777777" w:rsidTr="00DD7763">
        <w:tc>
          <w:tcPr>
            <w:tcW w:w="5017" w:type="dxa"/>
            <w:shd w:val="clear" w:color="auto" w:fill="auto"/>
          </w:tcPr>
          <w:p w14:paraId="3D12F5AD" w14:textId="7394FBA2" w:rsidR="00725092" w:rsidRPr="008935E6" w:rsidRDefault="00725092" w:rsidP="00725092">
            <w:pPr>
              <w:pStyle w:val="ListParagraph"/>
              <w:numPr>
                <w:ilvl w:val="2"/>
                <w:numId w:val="3"/>
              </w:numPr>
              <w:spacing w:after="200"/>
              <w:ind w:left="1191" w:hanging="567"/>
              <w:jc w:val="both"/>
              <w:rPr>
                <w:rFonts w:ascii="Microsoft Sans Serif" w:hAnsi="Microsoft Sans Serif" w:cs="Microsoft Sans Serif"/>
                <w:sz w:val="20"/>
                <w:szCs w:val="20"/>
              </w:rPr>
            </w:pPr>
            <w:proofErr w:type="spellStart"/>
            <w:r w:rsidRPr="008935E6">
              <w:rPr>
                <w:rFonts w:ascii="Microsoft Sans Serif" w:hAnsi="Microsoft Sans Serif" w:cs="Microsoft Sans Serif"/>
                <w:sz w:val="20"/>
                <w:szCs w:val="20"/>
              </w:rPr>
              <w:t>encash</w:t>
            </w:r>
            <w:proofErr w:type="spellEnd"/>
            <w:r w:rsidRPr="008935E6">
              <w:rPr>
                <w:rFonts w:ascii="Microsoft Sans Serif" w:hAnsi="Microsoft Sans Serif" w:cs="Microsoft Sans Serif"/>
                <w:sz w:val="20"/>
                <w:szCs w:val="20"/>
              </w:rPr>
              <w:t xml:space="preserve"> the </w:t>
            </w:r>
            <w:r>
              <w:rPr>
                <w:rFonts w:ascii="Microsoft Sans Serif" w:hAnsi="Microsoft Sans Serif" w:cs="Microsoft Sans Serif"/>
                <w:sz w:val="20"/>
                <w:szCs w:val="20"/>
              </w:rPr>
              <w:t>Fit-Out Deposit</w:t>
            </w:r>
            <w:r w:rsidRPr="008935E6">
              <w:rPr>
                <w:rFonts w:ascii="Microsoft Sans Serif" w:hAnsi="Microsoft Sans Serif" w:cs="Microsoft Sans Serif"/>
                <w:sz w:val="20"/>
                <w:szCs w:val="20"/>
              </w:rPr>
              <w:t xml:space="preserve"> to remedy the breach without relieving the Lessee of its obligations in relation to such works or under the </w:t>
            </w:r>
            <w:r>
              <w:rPr>
                <w:rFonts w:ascii="Microsoft Sans Serif" w:hAnsi="Microsoft Sans Serif" w:cs="Microsoft Sans Serif"/>
                <w:sz w:val="20"/>
                <w:szCs w:val="20"/>
              </w:rPr>
              <w:t>Lease Agreement</w:t>
            </w:r>
            <w:r w:rsidRPr="008935E6">
              <w:rPr>
                <w:rFonts w:ascii="Microsoft Sans Serif" w:hAnsi="Microsoft Sans Serif" w:cs="Microsoft Sans Serif"/>
                <w:sz w:val="20"/>
                <w:szCs w:val="20"/>
              </w:rPr>
              <w:t xml:space="preserve">; or </w:t>
            </w:r>
          </w:p>
        </w:tc>
        <w:tc>
          <w:tcPr>
            <w:tcW w:w="423" w:type="dxa"/>
            <w:shd w:val="clear" w:color="auto" w:fill="auto"/>
          </w:tcPr>
          <w:p w14:paraId="1B67C2F8" w14:textId="77777777" w:rsidR="00725092" w:rsidRPr="00C23EB6" w:rsidRDefault="00725092" w:rsidP="00725092">
            <w:pPr>
              <w:spacing w:after="200"/>
              <w:rPr>
                <w:rFonts w:cs="Microsoft Sans Serif"/>
              </w:rPr>
            </w:pPr>
          </w:p>
        </w:tc>
        <w:tc>
          <w:tcPr>
            <w:tcW w:w="5018" w:type="dxa"/>
            <w:shd w:val="clear" w:color="auto" w:fill="auto"/>
          </w:tcPr>
          <w:p w14:paraId="76AF7038" w14:textId="58D13410" w:rsidR="00725092" w:rsidRPr="00C56BEC" w:rsidRDefault="00725092" w:rsidP="00725092">
            <w:pPr>
              <w:pStyle w:val="ListParagraph"/>
              <w:numPr>
                <w:ilvl w:val="0"/>
                <w:numId w:val="17"/>
              </w:numPr>
              <w:bidi/>
              <w:jc w:val="both"/>
              <w:rPr>
                <w:rFonts w:ascii="Simplified Arabic" w:hAnsi="Simplified Arabic" w:cs="Simplified Arabic"/>
                <w:rtl/>
              </w:rPr>
            </w:pPr>
            <w:r w:rsidRPr="00C56BEC">
              <w:rPr>
                <w:rFonts w:ascii="Simplified Arabic" w:hAnsi="Simplified Arabic" w:cs="Simplified Arabic"/>
                <w:rtl/>
              </w:rPr>
              <w:t>تسييل ضمان التجهيز لتدارك هذا الإخلال دون إعفاء المستأجر من التزاماته فيما يتعلق بهذه الأعمال أو بموجب عقد الإيجار. أو</w:t>
            </w:r>
          </w:p>
        </w:tc>
      </w:tr>
      <w:tr w:rsidR="00725092" w:rsidRPr="00C23EB6" w14:paraId="27F38B98" w14:textId="77777777" w:rsidTr="00DD7763">
        <w:tc>
          <w:tcPr>
            <w:tcW w:w="5017" w:type="dxa"/>
            <w:shd w:val="clear" w:color="auto" w:fill="auto"/>
          </w:tcPr>
          <w:p w14:paraId="61932E9C" w14:textId="6CC72945" w:rsidR="00725092" w:rsidRPr="001D2F65" w:rsidRDefault="00725092" w:rsidP="00725092">
            <w:pPr>
              <w:pStyle w:val="ListParagraph"/>
              <w:numPr>
                <w:ilvl w:val="2"/>
                <w:numId w:val="3"/>
              </w:numPr>
              <w:spacing w:after="200"/>
              <w:ind w:left="1191" w:hanging="567"/>
              <w:jc w:val="both"/>
              <w:rPr>
                <w:rFonts w:ascii="Microsoft Sans Serif" w:hAnsi="Microsoft Sans Serif" w:cs="Microsoft Sans Serif"/>
                <w:sz w:val="20"/>
                <w:szCs w:val="20"/>
              </w:rPr>
            </w:pPr>
            <w:r w:rsidRPr="008935E6">
              <w:rPr>
                <w:rFonts w:ascii="Microsoft Sans Serif" w:hAnsi="Microsoft Sans Serif" w:cs="Microsoft Sans Serif"/>
                <w:sz w:val="20"/>
                <w:szCs w:val="20"/>
              </w:rPr>
              <w:t xml:space="preserve">terminate the </w:t>
            </w:r>
            <w:r>
              <w:rPr>
                <w:rFonts w:ascii="Microsoft Sans Serif" w:hAnsi="Microsoft Sans Serif" w:cs="Microsoft Sans Serif"/>
                <w:sz w:val="20"/>
                <w:szCs w:val="20"/>
              </w:rPr>
              <w:t>Lease Agreement</w:t>
            </w:r>
            <w:r w:rsidRPr="008935E6">
              <w:rPr>
                <w:rFonts w:ascii="Microsoft Sans Serif" w:hAnsi="Microsoft Sans Serif" w:cs="Microsoft Sans Serif"/>
                <w:sz w:val="20"/>
                <w:szCs w:val="20"/>
              </w:rPr>
              <w:t xml:space="preserve"> and use the </w:t>
            </w:r>
            <w:r>
              <w:rPr>
                <w:rFonts w:ascii="Microsoft Sans Serif" w:hAnsi="Microsoft Sans Serif" w:cs="Microsoft Sans Serif"/>
                <w:sz w:val="20"/>
                <w:szCs w:val="20"/>
              </w:rPr>
              <w:t>Fit-Out Deposit</w:t>
            </w:r>
            <w:r w:rsidRPr="008935E6">
              <w:rPr>
                <w:rFonts w:ascii="Microsoft Sans Serif" w:hAnsi="Microsoft Sans Serif" w:cs="Microsoft Sans Serif"/>
                <w:sz w:val="20"/>
                <w:szCs w:val="20"/>
              </w:rPr>
              <w:t xml:space="preserve"> to carry out such works as the Lessor deems fit, including reinstating the Premises </w:t>
            </w:r>
            <w:r>
              <w:rPr>
                <w:rFonts w:ascii="Microsoft Sans Serif" w:hAnsi="Microsoft Sans Serif" w:cs="Microsoft Sans Serif"/>
                <w:sz w:val="20"/>
                <w:szCs w:val="20"/>
              </w:rPr>
              <w:t xml:space="preserve">and </w:t>
            </w:r>
            <w:r w:rsidRPr="008935E6">
              <w:rPr>
                <w:rFonts w:ascii="Microsoft Sans Serif" w:hAnsi="Microsoft Sans Serif" w:cs="Microsoft Sans Serif"/>
                <w:sz w:val="20"/>
                <w:szCs w:val="20"/>
              </w:rPr>
              <w:t xml:space="preserve">without prejudice to the Lessor’s right to claim damages for prejudice suffered in </w:t>
            </w:r>
            <w:r w:rsidRPr="008935E6">
              <w:rPr>
                <w:rFonts w:ascii="Microsoft Sans Serif" w:hAnsi="Microsoft Sans Serif" w:cs="Microsoft Sans Serif"/>
                <w:sz w:val="20"/>
                <w:szCs w:val="20"/>
              </w:rPr>
              <w:lastRenderedPageBreak/>
              <w:t>accordance with Clause 1</w:t>
            </w:r>
            <w:r>
              <w:rPr>
                <w:rFonts w:ascii="Microsoft Sans Serif" w:hAnsi="Microsoft Sans Serif" w:cs="Microsoft Sans Serif"/>
                <w:sz w:val="20"/>
                <w:szCs w:val="20"/>
              </w:rPr>
              <w:t>3</w:t>
            </w:r>
            <w:r>
              <w:rPr>
                <w:rFonts w:ascii="Microsoft Sans Serif" w:hAnsi="Microsoft Sans Serif" w:cs="Microsoft Sans Serif" w:hint="cs"/>
                <w:sz w:val="20"/>
                <w:szCs w:val="20"/>
                <w:rtl/>
              </w:rPr>
              <w:t xml:space="preserve"> </w:t>
            </w:r>
            <w:r>
              <w:rPr>
                <w:rFonts w:ascii="Microsoft Sans Serif" w:hAnsi="Microsoft Sans Serif" w:cs="Microsoft Sans Serif"/>
                <w:sz w:val="20"/>
                <w:szCs w:val="20"/>
                <w:lang w:val="en-GB"/>
              </w:rPr>
              <w:t>of these Standard Terms</w:t>
            </w:r>
            <w:r w:rsidRPr="008935E6">
              <w:rPr>
                <w:rFonts w:ascii="Microsoft Sans Serif" w:hAnsi="Microsoft Sans Serif" w:cs="Microsoft Sans Serif"/>
                <w:sz w:val="20"/>
                <w:szCs w:val="20"/>
              </w:rPr>
              <w:t>.</w:t>
            </w:r>
          </w:p>
        </w:tc>
        <w:tc>
          <w:tcPr>
            <w:tcW w:w="423" w:type="dxa"/>
            <w:shd w:val="clear" w:color="auto" w:fill="auto"/>
          </w:tcPr>
          <w:p w14:paraId="666FF408" w14:textId="77777777" w:rsidR="00725092" w:rsidRPr="00C23EB6" w:rsidRDefault="00725092" w:rsidP="00725092">
            <w:pPr>
              <w:spacing w:after="200"/>
              <w:rPr>
                <w:rFonts w:cs="Microsoft Sans Serif"/>
              </w:rPr>
            </w:pPr>
          </w:p>
        </w:tc>
        <w:tc>
          <w:tcPr>
            <w:tcW w:w="5018" w:type="dxa"/>
            <w:shd w:val="clear" w:color="auto" w:fill="auto"/>
          </w:tcPr>
          <w:p w14:paraId="6FF1BD2E" w14:textId="10EAAFC8" w:rsidR="00725092" w:rsidRPr="00C56BEC" w:rsidRDefault="00725092" w:rsidP="00725092">
            <w:pPr>
              <w:pStyle w:val="ListParagraph"/>
              <w:numPr>
                <w:ilvl w:val="0"/>
                <w:numId w:val="17"/>
              </w:numPr>
              <w:bidi/>
              <w:jc w:val="both"/>
              <w:rPr>
                <w:rFonts w:ascii="Simplified Arabic" w:hAnsi="Simplified Arabic" w:cs="Simplified Arabic"/>
                <w:rtl/>
              </w:rPr>
            </w:pPr>
            <w:r w:rsidRPr="00C56BEC">
              <w:rPr>
                <w:rFonts w:ascii="Simplified Arabic" w:hAnsi="Simplified Arabic" w:cs="Simplified Arabic"/>
                <w:rtl/>
              </w:rPr>
              <w:t xml:space="preserve"> إنهاء عقد الإيجار واستخدام ضمان التجهيز لتنفيذ هذه  الأعمال وفقًا لما يراه المؤجر مُلائمًا، بما في ذلك إعادة العقار إلى وضعه الأساسي دون المساس بحق المؤجر بالمطالبة بالتعويض وذلك للضرر الواقع عليه وفقًا للبند 13 من الشروط الموحدة.</w:t>
            </w:r>
          </w:p>
        </w:tc>
      </w:tr>
      <w:tr w:rsidR="00725092" w:rsidRPr="00C23EB6" w14:paraId="110A3C4D" w14:textId="77777777" w:rsidTr="00DD7763">
        <w:tc>
          <w:tcPr>
            <w:tcW w:w="5017" w:type="dxa"/>
            <w:shd w:val="clear" w:color="auto" w:fill="auto"/>
          </w:tcPr>
          <w:p w14:paraId="453EFFB0" w14:textId="77777777" w:rsidR="00725092" w:rsidRPr="00C23EB6" w:rsidRDefault="00725092" w:rsidP="00725092">
            <w:pPr>
              <w:pStyle w:val="ATC1"/>
              <w:spacing w:after="200"/>
              <w:rPr>
                <w:lang w:val="en-GB"/>
              </w:rPr>
            </w:pPr>
            <w:r w:rsidRPr="00C23EB6">
              <w:rPr>
                <w:lang w:val="en-GB"/>
              </w:rPr>
              <w:t xml:space="preserve">Lessee’s </w:t>
            </w:r>
            <w:r w:rsidRPr="008935E6">
              <w:rPr>
                <w:lang w:val="en-GB"/>
              </w:rPr>
              <w:t>C</w:t>
            </w:r>
            <w:r w:rsidRPr="00C23EB6">
              <w:rPr>
                <w:lang w:val="en-GB"/>
              </w:rPr>
              <w:t>ovenants</w:t>
            </w:r>
          </w:p>
        </w:tc>
        <w:tc>
          <w:tcPr>
            <w:tcW w:w="423" w:type="dxa"/>
            <w:shd w:val="clear" w:color="auto" w:fill="auto"/>
          </w:tcPr>
          <w:p w14:paraId="1CE3E8FE" w14:textId="77777777" w:rsidR="00725092" w:rsidRPr="00C23EB6" w:rsidRDefault="00725092" w:rsidP="00725092">
            <w:pPr>
              <w:spacing w:after="200"/>
              <w:rPr>
                <w:rFonts w:cs="Microsoft Sans Serif"/>
              </w:rPr>
            </w:pPr>
          </w:p>
        </w:tc>
        <w:tc>
          <w:tcPr>
            <w:tcW w:w="5018" w:type="dxa"/>
            <w:shd w:val="clear" w:color="auto" w:fill="auto"/>
          </w:tcPr>
          <w:p w14:paraId="6E6E1AE2" w14:textId="77777777" w:rsidR="00725092" w:rsidRPr="00C56BEC" w:rsidRDefault="00725092" w:rsidP="00725092">
            <w:pPr>
              <w:bidi/>
              <w:ind w:left="441" w:hanging="441"/>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8.</w:t>
            </w:r>
            <w:r w:rsidRPr="00C56BEC">
              <w:rPr>
                <w:rFonts w:ascii="Simplified Arabic" w:hAnsi="Simplified Arabic" w:cs="Simplified Arabic"/>
                <w:b/>
                <w:bCs/>
                <w:sz w:val="22"/>
                <w:szCs w:val="22"/>
                <w:rtl/>
              </w:rPr>
              <w:tab/>
              <w:t>تعهدات المستأجر</w:t>
            </w:r>
          </w:p>
        </w:tc>
      </w:tr>
      <w:tr w:rsidR="00725092" w:rsidRPr="00C23EB6" w14:paraId="470EA0DB" w14:textId="77777777" w:rsidTr="00DD7763">
        <w:tc>
          <w:tcPr>
            <w:tcW w:w="5017" w:type="dxa"/>
            <w:shd w:val="clear" w:color="auto" w:fill="auto"/>
          </w:tcPr>
          <w:p w14:paraId="50B81489" w14:textId="77777777" w:rsidR="00725092" w:rsidRPr="00C23EB6" w:rsidRDefault="00725092" w:rsidP="00725092">
            <w:pPr>
              <w:pStyle w:val="ATC1-BodyText"/>
              <w:spacing w:after="200"/>
            </w:pPr>
            <w:r w:rsidRPr="00C23EB6">
              <w:t>The Lessee hereby covenants with the Lessor as follows:-</w:t>
            </w:r>
          </w:p>
        </w:tc>
        <w:tc>
          <w:tcPr>
            <w:tcW w:w="423" w:type="dxa"/>
            <w:shd w:val="clear" w:color="auto" w:fill="auto"/>
          </w:tcPr>
          <w:p w14:paraId="40F8BF4F" w14:textId="77777777" w:rsidR="00725092" w:rsidRPr="00C23EB6" w:rsidRDefault="00725092" w:rsidP="00725092">
            <w:pPr>
              <w:spacing w:after="200"/>
              <w:rPr>
                <w:rFonts w:cs="Microsoft Sans Serif"/>
              </w:rPr>
            </w:pPr>
          </w:p>
        </w:tc>
        <w:tc>
          <w:tcPr>
            <w:tcW w:w="5018" w:type="dxa"/>
            <w:shd w:val="clear" w:color="auto" w:fill="auto"/>
          </w:tcPr>
          <w:p w14:paraId="21D016FD" w14:textId="77777777" w:rsidR="00725092" w:rsidRPr="00C56BEC" w:rsidRDefault="00725092" w:rsidP="00725092">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ab/>
              <w:t>يتعهد المستأجر للمؤجر بما يلي:</w:t>
            </w:r>
          </w:p>
        </w:tc>
      </w:tr>
      <w:tr w:rsidR="00725092" w:rsidRPr="00C23EB6" w14:paraId="4D836975" w14:textId="77777777" w:rsidTr="00DD7763">
        <w:tc>
          <w:tcPr>
            <w:tcW w:w="5017" w:type="dxa"/>
            <w:shd w:val="clear" w:color="auto" w:fill="auto"/>
          </w:tcPr>
          <w:p w14:paraId="173DCD33" w14:textId="77777777" w:rsidR="00725092" w:rsidRPr="00EE021E" w:rsidRDefault="00725092" w:rsidP="00725092">
            <w:pPr>
              <w:pStyle w:val="ATC2"/>
              <w:spacing w:after="200"/>
              <w:rPr>
                <w:b/>
                <w:bCs/>
                <w:lang w:val="en-GB"/>
              </w:rPr>
            </w:pPr>
            <w:r w:rsidRPr="00EE021E">
              <w:rPr>
                <w:b/>
                <w:bCs/>
                <w:lang w:val="en-GB"/>
              </w:rPr>
              <w:t>Payments</w:t>
            </w:r>
          </w:p>
        </w:tc>
        <w:tc>
          <w:tcPr>
            <w:tcW w:w="423" w:type="dxa"/>
            <w:shd w:val="clear" w:color="auto" w:fill="auto"/>
          </w:tcPr>
          <w:p w14:paraId="38F5D6A0" w14:textId="77777777" w:rsidR="00725092" w:rsidRPr="00C23EB6" w:rsidRDefault="00725092" w:rsidP="00725092">
            <w:pPr>
              <w:spacing w:after="200"/>
              <w:rPr>
                <w:rFonts w:cs="Microsoft Sans Serif"/>
              </w:rPr>
            </w:pPr>
          </w:p>
        </w:tc>
        <w:tc>
          <w:tcPr>
            <w:tcW w:w="5018" w:type="dxa"/>
            <w:shd w:val="clear" w:color="auto" w:fill="auto"/>
          </w:tcPr>
          <w:p w14:paraId="4A377B56" w14:textId="77777777" w:rsidR="00725092" w:rsidRPr="00C56BEC" w:rsidRDefault="00725092" w:rsidP="00725092">
            <w:pPr>
              <w:bidi/>
              <w:ind w:left="441" w:hanging="441"/>
              <w:jc w:val="both"/>
              <w:rPr>
                <w:rFonts w:ascii="Simplified Arabic" w:hAnsi="Simplified Arabic" w:cs="Simplified Arabic"/>
                <w:b/>
                <w:bCs/>
                <w:sz w:val="22"/>
                <w:szCs w:val="22"/>
              </w:rPr>
            </w:pPr>
            <w:r w:rsidRPr="00C56BEC">
              <w:rPr>
                <w:rFonts w:ascii="Simplified Arabic" w:hAnsi="Simplified Arabic" w:cs="Simplified Arabic"/>
                <w:sz w:val="22"/>
                <w:szCs w:val="22"/>
                <w:rtl/>
              </w:rPr>
              <w:t>1.8</w:t>
            </w:r>
            <w:r w:rsidRPr="00C56BEC">
              <w:rPr>
                <w:rFonts w:ascii="Simplified Arabic" w:hAnsi="Simplified Arabic" w:cs="Simplified Arabic"/>
                <w:b/>
                <w:bCs/>
                <w:sz w:val="22"/>
                <w:szCs w:val="22"/>
                <w:rtl/>
              </w:rPr>
              <w:tab/>
              <w:t>المدفوعات</w:t>
            </w:r>
          </w:p>
        </w:tc>
      </w:tr>
      <w:tr w:rsidR="00725092" w:rsidRPr="00C23EB6" w14:paraId="663E8CED" w14:textId="77777777" w:rsidTr="00DD7763">
        <w:tc>
          <w:tcPr>
            <w:tcW w:w="5017" w:type="dxa"/>
            <w:shd w:val="clear" w:color="auto" w:fill="auto"/>
          </w:tcPr>
          <w:p w14:paraId="457197D4" w14:textId="283DE0CA" w:rsidR="00725092" w:rsidRPr="00C23EB6" w:rsidRDefault="00725092" w:rsidP="00725092">
            <w:pPr>
              <w:pStyle w:val="ATC3"/>
              <w:spacing w:after="200"/>
            </w:pPr>
            <w:r w:rsidRPr="00C23EB6">
              <w:t xml:space="preserve">The Lessee shall pay </w:t>
            </w:r>
            <w:r w:rsidR="00336BE1">
              <w:t xml:space="preserve">all sums due under </w:t>
            </w:r>
            <w:r>
              <w:t xml:space="preserve">the Lease Agreement </w:t>
            </w:r>
            <w:r w:rsidRPr="00C23EB6">
              <w:t>to the Lessor</w:t>
            </w:r>
            <w:r>
              <w:t xml:space="preserve"> and, where applicable,</w:t>
            </w:r>
            <w:r w:rsidRPr="00C23EB6">
              <w:t xml:space="preserve"> in </w:t>
            </w:r>
            <w:r w:rsidRPr="00EE021E">
              <w:rPr>
                <w:lang w:val="en-GB"/>
              </w:rPr>
              <w:t>the</w:t>
            </w:r>
            <w:r w:rsidRPr="00C23EB6">
              <w:t xml:space="preserve"> manner specified in the Terms of Payment.</w:t>
            </w:r>
          </w:p>
        </w:tc>
        <w:tc>
          <w:tcPr>
            <w:tcW w:w="423" w:type="dxa"/>
            <w:shd w:val="clear" w:color="auto" w:fill="auto"/>
          </w:tcPr>
          <w:p w14:paraId="31DA7031" w14:textId="77777777" w:rsidR="00725092" w:rsidRPr="00C23EB6" w:rsidRDefault="00725092" w:rsidP="00725092">
            <w:pPr>
              <w:spacing w:after="200"/>
              <w:rPr>
                <w:rFonts w:cs="Microsoft Sans Serif"/>
              </w:rPr>
            </w:pPr>
          </w:p>
        </w:tc>
        <w:tc>
          <w:tcPr>
            <w:tcW w:w="5018" w:type="dxa"/>
            <w:shd w:val="clear" w:color="auto" w:fill="auto"/>
          </w:tcPr>
          <w:p w14:paraId="240EC8EA" w14:textId="2BAA84CC" w:rsidR="00725092" w:rsidRPr="00C56BEC" w:rsidRDefault="00725092" w:rsidP="00725092">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t>يجب على المؤجر دفع جميع المبالغ المستحقة بموجب عقد الإيجار إلى المؤجر على النحو المحدد في شروط الدفع.</w:t>
            </w:r>
          </w:p>
        </w:tc>
      </w:tr>
      <w:tr w:rsidR="00725092" w:rsidRPr="00C23EB6" w14:paraId="5A7D0AB5" w14:textId="77777777" w:rsidTr="00DD7763">
        <w:tc>
          <w:tcPr>
            <w:tcW w:w="5017" w:type="dxa"/>
            <w:shd w:val="clear" w:color="auto" w:fill="auto"/>
          </w:tcPr>
          <w:p w14:paraId="08B14AB9" w14:textId="4922535F" w:rsidR="00725092" w:rsidRPr="00C23EB6" w:rsidRDefault="00725092" w:rsidP="00336BE1">
            <w:pPr>
              <w:pStyle w:val="ATC3"/>
              <w:spacing w:after="200"/>
            </w:pPr>
            <w:r w:rsidRPr="00EE021E">
              <w:t xml:space="preserve">The Lessee shall pay </w:t>
            </w:r>
            <w:r w:rsidRPr="00EE021E">
              <w:rPr>
                <w:rFonts w:cs="Microsoft Sans Serif"/>
              </w:rPr>
              <w:t xml:space="preserve">to the Utility Companies </w:t>
            </w:r>
            <w:r w:rsidRPr="00EE021E">
              <w:t xml:space="preserve">throughout the Term and as they fall due all Utilities </w:t>
            </w:r>
            <w:r w:rsidR="00336BE1">
              <w:t>C</w:t>
            </w:r>
            <w:r w:rsidRPr="00EE021E">
              <w:t xml:space="preserve">harges relating to the Premises levied directly </w:t>
            </w:r>
            <w:r>
              <w:t>by</w:t>
            </w:r>
            <w:r w:rsidRPr="00EE021E">
              <w:t xml:space="preserve"> the Utility Companies.</w:t>
            </w:r>
          </w:p>
        </w:tc>
        <w:tc>
          <w:tcPr>
            <w:tcW w:w="423" w:type="dxa"/>
            <w:shd w:val="clear" w:color="auto" w:fill="auto"/>
          </w:tcPr>
          <w:p w14:paraId="148C60E5" w14:textId="77777777" w:rsidR="00725092" w:rsidRPr="00C23EB6" w:rsidRDefault="00725092" w:rsidP="00725092">
            <w:pPr>
              <w:spacing w:after="200"/>
              <w:rPr>
                <w:rFonts w:cs="Microsoft Sans Serif"/>
              </w:rPr>
            </w:pPr>
          </w:p>
        </w:tc>
        <w:tc>
          <w:tcPr>
            <w:tcW w:w="5018" w:type="dxa"/>
            <w:shd w:val="clear" w:color="auto" w:fill="auto"/>
          </w:tcPr>
          <w:p w14:paraId="686DE1D1" w14:textId="0630901B" w:rsidR="00725092" w:rsidRPr="00C56BEC" w:rsidRDefault="00725092" w:rsidP="00DC3A89">
            <w:pPr>
              <w:bidi/>
              <w:ind w:left="867"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 xml:space="preserve">يجب على المستأجر </w:t>
            </w:r>
            <w:r w:rsidR="00327BCB" w:rsidRPr="00C56BEC">
              <w:rPr>
                <w:rFonts w:ascii="Simplified Arabic" w:hAnsi="Simplified Arabic" w:cs="Simplified Arabic"/>
                <w:sz w:val="22"/>
                <w:szCs w:val="22"/>
                <w:rtl/>
              </w:rPr>
              <w:t xml:space="preserve">أن </w:t>
            </w:r>
            <w:r w:rsidR="00C56BEC" w:rsidRPr="00C56BEC">
              <w:rPr>
                <w:rFonts w:ascii="Simplified Arabic" w:hAnsi="Simplified Arabic" w:cs="Simplified Arabic" w:hint="cs"/>
                <w:sz w:val="22"/>
                <w:szCs w:val="22"/>
                <w:rtl/>
              </w:rPr>
              <w:t>يدفع إلى</w:t>
            </w:r>
            <w:r w:rsidR="00327BCB" w:rsidRPr="00C56BEC">
              <w:rPr>
                <w:rFonts w:ascii="Simplified Arabic" w:hAnsi="Simplified Arabic" w:cs="Simplified Arabic"/>
                <w:sz w:val="22"/>
                <w:szCs w:val="22"/>
                <w:rtl/>
              </w:rPr>
              <w:t xml:space="preserve"> شركات الخدمات طيلة مدة عقد </w:t>
            </w:r>
            <w:r w:rsidR="00C56BEC" w:rsidRPr="00C56BEC">
              <w:rPr>
                <w:rFonts w:ascii="Simplified Arabic" w:hAnsi="Simplified Arabic" w:cs="Simplified Arabic" w:hint="cs"/>
                <w:sz w:val="22"/>
                <w:szCs w:val="22"/>
                <w:rtl/>
              </w:rPr>
              <w:t>الإيجار كافة</w:t>
            </w:r>
            <w:r w:rsidRPr="00C56BEC">
              <w:rPr>
                <w:rFonts w:ascii="Simplified Arabic" w:hAnsi="Simplified Arabic" w:cs="Simplified Arabic"/>
                <w:sz w:val="22"/>
                <w:szCs w:val="22"/>
                <w:rtl/>
              </w:rPr>
              <w:t xml:space="preserve"> رسوم الخدمات عند </w:t>
            </w:r>
            <w:r w:rsidR="00C56BEC" w:rsidRPr="00C56BEC">
              <w:rPr>
                <w:rFonts w:ascii="Simplified Arabic" w:hAnsi="Simplified Arabic" w:cs="Simplified Arabic" w:hint="cs"/>
                <w:sz w:val="22"/>
                <w:szCs w:val="22"/>
                <w:rtl/>
              </w:rPr>
              <w:t>استحقاقها والخاصة</w:t>
            </w:r>
            <w:r w:rsidRPr="00C56BEC">
              <w:rPr>
                <w:rFonts w:ascii="Simplified Arabic" w:hAnsi="Simplified Arabic" w:cs="Simplified Arabic"/>
                <w:sz w:val="22"/>
                <w:szCs w:val="22"/>
                <w:rtl/>
              </w:rPr>
              <w:t xml:space="preserve"> بالعقار </w:t>
            </w:r>
            <w:r w:rsidR="00C56BEC" w:rsidRPr="00C56BEC">
              <w:rPr>
                <w:rFonts w:ascii="Simplified Arabic" w:hAnsi="Simplified Arabic" w:cs="Simplified Arabic" w:hint="cs"/>
                <w:sz w:val="22"/>
                <w:szCs w:val="22"/>
                <w:rtl/>
              </w:rPr>
              <w:t>والمفروضة بشكل</w:t>
            </w:r>
            <w:r w:rsidRPr="00C56BEC">
              <w:rPr>
                <w:rFonts w:ascii="Simplified Arabic" w:hAnsi="Simplified Arabic" w:cs="Simplified Arabic"/>
                <w:sz w:val="22"/>
                <w:szCs w:val="22"/>
                <w:rtl/>
              </w:rPr>
              <w:t xml:space="preserve"> مباشر من قبل شركات الخدمات</w:t>
            </w:r>
            <w:r w:rsidR="00327BCB" w:rsidRPr="00C56BEC">
              <w:rPr>
                <w:rFonts w:ascii="Simplified Arabic" w:hAnsi="Simplified Arabic" w:cs="Simplified Arabic"/>
                <w:sz w:val="22"/>
                <w:szCs w:val="22"/>
                <w:rtl/>
              </w:rPr>
              <w:t>.</w:t>
            </w:r>
            <w:r w:rsidRPr="00C56BEC">
              <w:rPr>
                <w:rFonts w:ascii="Simplified Arabic" w:hAnsi="Simplified Arabic" w:cs="Simplified Arabic"/>
                <w:sz w:val="22"/>
                <w:szCs w:val="22"/>
                <w:rtl/>
              </w:rPr>
              <w:t xml:space="preserve"> </w:t>
            </w:r>
          </w:p>
        </w:tc>
      </w:tr>
      <w:tr w:rsidR="00725092" w:rsidRPr="00C23EB6" w14:paraId="57124CDE" w14:textId="77777777" w:rsidTr="00DD7763">
        <w:tc>
          <w:tcPr>
            <w:tcW w:w="5017" w:type="dxa"/>
            <w:shd w:val="clear" w:color="auto" w:fill="auto"/>
          </w:tcPr>
          <w:p w14:paraId="0A109E4B" w14:textId="6F1AD119" w:rsidR="00725092" w:rsidRPr="00EE021E" w:rsidRDefault="00725092" w:rsidP="00725092">
            <w:pPr>
              <w:pStyle w:val="ATC3"/>
              <w:spacing w:after="200"/>
              <w:rPr>
                <w:rFonts w:cs="Microsoft Sans Serif"/>
              </w:rPr>
            </w:pPr>
            <w:r w:rsidRPr="00EE021E">
              <w:rPr>
                <w:rFonts w:cs="Microsoft Sans Serif"/>
              </w:rPr>
              <w:t xml:space="preserve">The Lessee shall be responsible for all other taxes or </w:t>
            </w:r>
            <w:r w:rsidRPr="00EE021E">
              <w:t>charges</w:t>
            </w:r>
            <w:r w:rsidRPr="00EE021E">
              <w:rPr>
                <w:rFonts w:cs="Microsoft Sans Serif"/>
              </w:rPr>
              <w:t xml:space="preserve"> imposed on the Lessee or the Premises by the Relevant Authorities</w:t>
            </w:r>
            <w:r>
              <w:rPr>
                <w:rFonts w:cs="Microsoft Sans Serif"/>
              </w:rPr>
              <w:t xml:space="preserve"> whether applicable now or in the future</w:t>
            </w:r>
            <w:r w:rsidRPr="00EE021E">
              <w:rPr>
                <w:rFonts w:cs="Microsoft Sans Serif"/>
              </w:rPr>
              <w:t xml:space="preserve">. </w:t>
            </w:r>
          </w:p>
        </w:tc>
        <w:tc>
          <w:tcPr>
            <w:tcW w:w="423" w:type="dxa"/>
            <w:shd w:val="clear" w:color="auto" w:fill="auto"/>
          </w:tcPr>
          <w:p w14:paraId="3A95633C" w14:textId="77777777" w:rsidR="00725092" w:rsidRPr="00C23EB6" w:rsidRDefault="00725092" w:rsidP="00725092">
            <w:pPr>
              <w:spacing w:after="200"/>
              <w:rPr>
                <w:rFonts w:cs="Microsoft Sans Serif"/>
              </w:rPr>
            </w:pPr>
          </w:p>
        </w:tc>
        <w:tc>
          <w:tcPr>
            <w:tcW w:w="5018" w:type="dxa"/>
            <w:shd w:val="clear" w:color="auto" w:fill="auto"/>
          </w:tcPr>
          <w:p w14:paraId="100CD349" w14:textId="47658B9D" w:rsidR="00725092" w:rsidRPr="00C56BEC" w:rsidRDefault="00725092" w:rsidP="00725092">
            <w:pPr>
              <w:bidi/>
              <w:ind w:left="867"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(ج) يكون المستأجر مسؤولا عن دفع جميع الضرائب أو الرسوم الأخرى المفروضة على المستأجر أو العقار من قبل الجهات المختصة حاليا او مستقبلا.</w:t>
            </w:r>
          </w:p>
        </w:tc>
      </w:tr>
      <w:tr w:rsidR="008A26EA" w:rsidRPr="00C23EB6" w14:paraId="3F9B6033" w14:textId="77777777" w:rsidTr="00DD7763">
        <w:tc>
          <w:tcPr>
            <w:tcW w:w="5017" w:type="dxa"/>
            <w:shd w:val="clear" w:color="auto" w:fill="auto"/>
          </w:tcPr>
          <w:p w14:paraId="1A7F0AB1" w14:textId="40290095" w:rsidR="008A26EA" w:rsidRPr="00EE021E" w:rsidRDefault="001800B3" w:rsidP="008A26EA">
            <w:pPr>
              <w:pStyle w:val="ATC2"/>
            </w:pPr>
            <w:bookmarkStart w:id="27" w:name="_Ref11571410"/>
            <w:r>
              <w:rPr>
                <w:b/>
                <w:bCs/>
              </w:rPr>
              <w:t>Utility Agreements</w:t>
            </w:r>
            <w:bookmarkEnd w:id="27"/>
            <w:r>
              <w:rPr>
                <w:b/>
                <w:bCs/>
              </w:rPr>
              <w:t xml:space="preserve"> </w:t>
            </w:r>
            <w:r w:rsidR="008A26EA">
              <w:rPr>
                <w:b/>
                <w:bCs/>
              </w:rPr>
              <w:t xml:space="preserve"> </w:t>
            </w:r>
          </w:p>
        </w:tc>
        <w:tc>
          <w:tcPr>
            <w:tcW w:w="423" w:type="dxa"/>
            <w:shd w:val="clear" w:color="auto" w:fill="auto"/>
          </w:tcPr>
          <w:p w14:paraId="16C9DFFA" w14:textId="77777777" w:rsidR="008A26EA" w:rsidRPr="00C23EB6" w:rsidRDefault="008A26EA" w:rsidP="00725092">
            <w:pPr>
              <w:spacing w:after="200"/>
              <w:rPr>
                <w:rFonts w:cs="Microsoft Sans Serif"/>
              </w:rPr>
            </w:pPr>
          </w:p>
        </w:tc>
        <w:tc>
          <w:tcPr>
            <w:tcW w:w="5018" w:type="dxa"/>
            <w:shd w:val="clear" w:color="auto" w:fill="auto"/>
          </w:tcPr>
          <w:p w14:paraId="59A23A17" w14:textId="17833E87" w:rsidR="008A26EA" w:rsidRPr="00C56BEC" w:rsidRDefault="003447B0" w:rsidP="003447B0">
            <w:pPr>
              <w:bidi/>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2,8 </w:t>
            </w:r>
            <w:r w:rsidR="001139CE" w:rsidRPr="00C56BEC">
              <w:rPr>
                <w:rFonts w:ascii="Simplified Arabic" w:hAnsi="Simplified Arabic" w:cs="Simplified Arabic"/>
                <w:b/>
                <w:bCs/>
                <w:sz w:val="22"/>
                <w:szCs w:val="22"/>
                <w:rtl/>
              </w:rPr>
              <w:t>اتفاقيات الخدمات</w:t>
            </w:r>
            <w:r w:rsidR="001139CE" w:rsidRPr="00C56BEC">
              <w:rPr>
                <w:rFonts w:ascii="Simplified Arabic" w:hAnsi="Simplified Arabic" w:cs="Simplified Arabic"/>
                <w:sz w:val="22"/>
                <w:szCs w:val="22"/>
                <w:rtl/>
              </w:rPr>
              <w:t xml:space="preserve"> </w:t>
            </w:r>
          </w:p>
        </w:tc>
      </w:tr>
      <w:tr w:rsidR="008A26EA" w:rsidRPr="00C23EB6" w14:paraId="57EFA55E" w14:textId="77777777" w:rsidTr="00DD7763">
        <w:tc>
          <w:tcPr>
            <w:tcW w:w="5017" w:type="dxa"/>
            <w:shd w:val="clear" w:color="auto" w:fill="auto"/>
          </w:tcPr>
          <w:p w14:paraId="641D173F" w14:textId="043CD8DC" w:rsidR="008A26EA" w:rsidRPr="008A26EA" w:rsidRDefault="001800B3" w:rsidP="001800B3">
            <w:pPr>
              <w:pStyle w:val="ATC2"/>
              <w:numPr>
                <w:ilvl w:val="0"/>
                <w:numId w:val="0"/>
              </w:numPr>
              <w:ind w:left="720"/>
            </w:pPr>
            <w:r>
              <w:t xml:space="preserve">On or before the Commencement Date, the Lessee must enter into agreements with all Utility Companies with respect to the supply of the Utilities to the Premises. </w:t>
            </w:r>
            <w:r w:rsidR="008A26EA" w:rsidRPr="008A26EA">
              <w:t xml:space="preserve"> </w:t>
            </w:r>
            <w:r>
              <w:t xml:space="preserve">The Lessee acknowledges and agrees that it will not be entitled to possession the Premises until such time that all agreements have been signed with the Utility Companies. </w:t>
            </w:r>
          </w:p>
        </w:tc>
        <w:tc>
          <w:tcPr>
            <w:tcW w:w="423" w:type="dxa"/>
            <w:shd w:val="clear" w:color="auto" w:fill="auto"/>
          </w:tcPr>
          <w:p w14:paraId="4B11C6FE" w14:textId="77777777" w:rsidR="008A26EA" w:rsidRPr="00C23EB6" w:rsidRDefault="008A26EA" w:rsidP="00725092">
            <w:pPr>
              <w:spacing w:after="200"/>
              <w:rPr>
                <w:rFonts w:cs="Microsoft Sans Serif"/>
              </w:rPr>
            </w:pPr>
          </w:p>
        </w:tc>
        <w:tc>
          <w:tcPr>
            <w:tcW w:w="5018" w:type="dxa"/>
            <w:shd w:val="clear" w:color="auto" w:fill="auto"/>
          </w:tcPr>
          <w:p w14:paraId="040BE8D3" w14:textId="4F2AB7CC" w:rsidR="008A26EA" w:rsidRPr="00C56BEC" w:rsidRDefault="001139CE" w:rsidP="00725092">
            <w:pPr>
              <w:bidi/>
              <w:ind w:left="867"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يجب على المستأجر في أو قبل تاريخ السريان، إبرام اتفاقيات مع جميع شركات الخدمات فيما يتعلق بتقديم الخدمات للعقار. ويقر المستأجر ويوافق على أنه لا يحق له حيازة العقار إلا بعد توقيع جميع الاتفاقيات مع شركات الخدمات. </w:t>
            </w:r>
          </w:p>
        </w:tc>
      </w:tr>
      <w:tr w:rsidR="008A26EA" w:rsidRPr="00C23EB6" w14:paraId="47B62396" w14:textId="77777777" w:rsidTr="00DD7763">
        <w:tc>
          <w:tcPr>
            <w:tcW w:w="5017" w:type="dxa"/>
            <w:shd w:val="clear" w:color="auto" w:fill="auto"/>
          </w:tcPr>
          <w:p w14:paraId="3FA5EF7D" w14:textId="6C039121" w:rsidR="008A26EA" w:rsidRPr="00EE021E" w:rsidRDefault="008A26EA" w:rsidP="008A26EA">
            <w:pPr>
              <w:pStyle w:val="ATC2"/>
              <w:spacing w:after="200"/>
              <w:rPr>
                <w:b/>
              </w:rPr>
            </w:pPr>
            <w:bookmarkStart w:id="28" w:name="_Ref11571467"/>
            <w:r w:rsidRPr="00EE021E">
              <w:rPr>
                <w:b/>
              </w:rPr>
              <w:t>Security Deposit</w:t>
            </w:r>
            <w:bookmarkEnd w:id="28"/>
          </w:p>
        </w:tc>
        <w:tc>
          <w:tcPr>
            <w:tcW w:w="423" w:type="dxa"/>
            <w:shd w:val="clear" w:color="auto" w:fill="auto"/>
          </w:tcPr>
          <w:p w14:paraId="5BE17702" w14:textId="77777777" w:rsidR="008A26EA" w:rsidRPr="00C23EB6" w:rsidRDefault="008A26EA" w:rsidP="008A26EA">
            <w:pPr>
              <w:spacing w:after="200"/>
              <w:rPr>
                <w:rFonts w:cs="Microsoft Sans Serif"/>
              </w:rPr>
            </w:pPr>
          </w:p>
        </w:tc>
        <w:tc>
          <w:tcPr>
            <w:tcW w:w="5018" w:type="dxa"/>
            <w:shd w:val="clear" w:color="auto" w:fill="auto"/>
          </w:tcPr>
          <w:p w14:paraId="739F7771" w14:textId="63120146" w:rsidR="008A26EA" w:rsidRPr="00C56BEC" w:rsidRDefault="003447B0" w:rsidP="008A26EA">
            <w:pPr>
              <w:bidi/>
              <w:ind w:left="441" w:hanging="441"/>
              <w:jc w:val="both"/>
              <w:rPr>
                <w:rFonts w:ascii="Simplified Arabic" w:hAnsi="Simplified Arabic" w:cs="Simplified Arabic"/>
                <w:b/>
                <w:bCs/>
                <w:sz w:val="22"/>
                <w:szCs w:val="22"/>
              </w:rPr>
            </w:pPr>
            <w:r w:rsidRPr="00C56BEC">
              <w:rPr>
                <w:rFonts w:ascii="Simplified Arabic" w:hAnsi="Simplified Arabic" w:cs="Simplified Arabic"/>
                <w:sz w:val="22"/>
                <w:szCs w:val="22"/>
                <w:rtl/>
              </w:rPr>
              <w:t>3,8</w:t>
            </w:r>
            <w:r w:rsidR="008A26EA" w:rsidRPr="00C56BEC">
              <w:rPr>
                <w:rFonts w:ascii="Simplified Arabic" w:hAnsi="Simplified Arabic" w:cs="Simplified Arabic"/>
                <w:b/>
                <w:bCs/>
                <w:sz w:val="22"/>
                <w:szCs w:val="22"/>
                <w:rtl/>
              </w:rPr>
              <w:tab/>
              <w:t>التأمين</w:t>
            </w:r>
          </w:p>
        </w:tc>
      </w:tr>
      <w:tr w:rsidR="008A26EA" w:rsidRPr="00C23EB6" w14:paraId="305AB555" w14:textId="77777777" w:rsidTr="00DD7763">
        <w:tc>
          <w:tcPr>
            <w:tcW w:w="5017" w:type="dxa"/>
            <w:shd w:val="clear" w:color="auto" w:fill="auto"/>
          </w:tcPr>
          <w:p w14:paraId="317FFCF2" w14:textId="644C75BF" w:rsidR="008A26EA" w:rsidRPr="00C23EB6" w:rsidRDefault="008A26EA" w:rsidP="001A68C5">
            <w:pPr>
              <w:pStyle w:val="ATC3"/>
              <w:spacing w:after="200"/>
              <w:rPr>
                <w:rFonts w:cs="Microsoft Sans Serif"/>
              </w:rPr>
            </w:pPr>
            <w:r w:rsidRPr="00C23EB6">
              <w:rPr>
                <w:rFonts w:cs="Microsoft Sans Serif"/>
              </w:rPr>
              <w:t xml:space="preserve">The Lessee shall pay to the Lessor the </w:t>
            </w:r>
            <w:r w:rsidRPr="00EE021E">
              <w:t>Security</w:t>
            </w:r>
            <w:r w:rsidRPr="00C23EB6">
              <w:rPr>
                <w:rFonts w:cs="Microsoft Sans Serif"/>
              </w:rPr>
              <w:t xml:space="preserve"> </w:t>
            </w:r>
            <w:r w:rsidRPr="00CB5E98">
              <w:rPr>
                <w:rFonts w:cs="Microsoft Sans Serif"/>
              </w:rPr>
              <w:t>Deposit on the Commencement Date.</w:t>
            </w:r>
            <w:r w:rsidRPr="00C23EB6">
              <w:rPr>
                <w:rFonts w:cs="Microsoft Sans Serif"/>
              </w:rPr>
              <w:t xml:space="preserve"> </w:t>
            </w:r>
          </w:p>
        </w:tc>
        <w:tc>
          <w:tcPr>
            <w:tcW w:w="423" w:type="dxa"/>
            <w:shd w:val="clear" w:color="auto" w:fill="auto"/>
          </w:tcPr>
          <w:p w14:paraId="1617A662" w14:textId="77777777" w:rsidR="008A26EA" w:rsidRPr="00C23EB6" w:rsidRDefault="008A26EA" w:rsidP="008A26EA">
            <w:pPr>
              <w:spacing w:after="200"/>
              <w:rPr>
                <w:rFonts w:cs="Microsoft Sans Serif"/>
              </w:rPr>
            </w:pPr>
          </w:p>
        </w:tc>
        <w:tc>
          <w:tcPr>
            <w:tcW w:w="5018" w:type="dxa"/>
            <w:shd w:val="clear" w:color="auto" w:fill="auto"/>
          </w:tcPr>
          <w:p w14:paraId="2456C89B" w14:textId="79278B0E" w:rsidR="008A26EA" w:rsidRPr="00C56BEC" w:rsidRDefault="008A26EA" w:rsidP="008A26EA">
            <w:pPr>
              <w:pStyle w:val="ListParagraph"/>
              <w:numPr>
                <w:ilvl w:val="0"/>
                <w:numId w:val="6"/>
              </w:numPr>
              <w:bidi/>
              <w:jc w:val="both"/>
              <w:rPr>
                <w:rFonts w:ascii="Simplified Arabic" w:hAnsi="Simplified Arabic" w:cs="Simplified Arabic"/>
                <w:rtl/>
              </w:rPr>
            </w:pPr>
            <w:r w:rsidRPr="00C56BEC">
              <w:rPr>
                <w:rFonts w:ascii="Simplified Arabic" w:hAnsi="Simplified Arabic" w:cs="Simplified Arabic"/>
                <w:rtl/>
              </w:rPr>
              <w:t xml:space="preserve"> يحب على المستأجر أن يدفع إلى </w:t>
            </w:r>
            <w:r w:rsidR="003447B0" w:rsidRPr="00C56BEC">
              <w:rPr>
                <w:rFonts w:ascii="Simplified Arabic" w:hAnsi="Simplified Arabic" w:cs="Simplified Arabic"/>
                <w:rtl/>
              </w:rPr>
              <w:t>المؤجر التأمين</w:t>
            </w:r>
            <w:r w:rsidRPr="00C56BEC">
              <w:rPr>
                <w:rFonts w:ascii="Simplified Arabic" w:hAnsi="Simplified Arabic" w:cs="Simplified Arabic"/>
                <w:rtl/>
              </w:rPr>
              <w:t xml:space="preserve"> في تاريخ السريان. </w:t>
            </w:r>
          </w:p>
        </w:tc>
      </w:tr>
      <w:tr w:rsidR="008A26EA" w:rsidRPr="00C23EB6" w14:paraId="68AEA524" w14:textId="77777777" w:rsidTr="00DD7763">
        <w:tc>
          <w:tcPr>
            <w:tcW w:w="5017" w:type="dxa"/>
            <w:shd w:val="clear" w:color="auto" w:fill="auto"/>
          </w:tcPr>
          <w:p w14:paraId="22EB3B3F" w14:textId="192B12D7" w:rsidR="008A26EA" w:rsidRPr="00C23EB6" w:rsidRDefault="001A68C5" w:rsidP="00DD7763">
            <w:pPr>
              <w:pStyle w:val="ATC3"/>
              <w:spacing w:after="200"/>
              <w:rPr>
                <w:rFonts w:cs="Microsoft Sans Serif"/>
                <w:b/>
              </w:rPr>
            </w:pPr>
            <w:bookmarkStart w:id="29" w:name="_Ref11572206"/>
            <w:r>
              <w:rPr>
                <w:rFonts w:cs="Microsoft Sans Serif"/>
              </w:rPr>
              <w:t>Without prejudice to any other rights of the Lessor under t</w:t>
            </w:r>
            <w:r w:rsidR="00DD7763">
              <w:rPr>
                <w:rFonts w:cs="Microsoft Sans Serif"/>
              </w:rPr>
              <w:t xml:space="preserve">he </w:t>
            </w:r>
            <w:r>
              <w:rPr>
                <w:rFonts w:cs="Microsoft Sans Serif"/>
              </w:rPr>
              <w:t>Lease Agreement or at law, t</w:t>
            </w:r>
            <w:r w:rsidR="008A26EA" w:rsidRPr="00C23EB6">
              <w:rPr>
                <w:rFonts w:cs="Microsoft Sans Serif"/>
              </w:rPr>
              <w:t>he Lessor</w:t>
            </w:r>
            <w:r w:rsidR="008A26EA">
              <w:rPr>
                <w:rFonts w:cs="Microsoft Sans Serif"/>
              </w:rPr>
              <w:t xml:space="preserve"> shall be entitled to remedy any breach and deduct from the Security Deposit any damages, sums due or costs or charges incurred by the Landlord in doing so w</w:t>
            </w:r>
            <w:r w:rsidR="008A26EA" w:rsidRPr="00C23EB6">
              <w:rPr>
                <w:rFonts w:cs="Microsoft Sans Serif"/>
              </w:rPr>
              <w:t>here</w:t>
            </w:r>
            <w:r w:rsidR="008A26EA">
              <w:rPr>
                <w:rFonts w:cs="Microsoft Sans Serif"/>
              </w:rPr>
              <w:t xml:space="preserve"> the </w:t>
            </w:r>
            <w:r w:rsidR="008A26EA" w:rsidRPr="00EE021E">
              <w:t>Lessor</w:t>
            </w:r>
            <w:r w:rsidR="008A26EA">
              <w:rPr>
                <w:rFonts w:cs="Microsoft Sans Serif"/>
              </w:rPr>
              <w:t xml:space="preserve"> has notified the Lessee of the breach </w:t>
            </w:r>
            <w:r w:rsidR="008A26EA" w:rsidRPr="008935E6">
              <w:rPr>
                <w:rFonts w:cs="Microsoft Sans Serif"/>
              </w:rPr>
              <w:t>and the Lessee</w:t>
            </w:r>
            <w:r w:rsidR="008A26EA">
              <w:rPr>
                <w:rFonts w:cs="Microsoft Sans Serif"/>
              </w:rPr>
              <w:t xml:space="preserve"> has failed to rectify the breach within the notice period prescribed by the Lessor.</w:t>
            </w:r>
            <w:bookmarkEnd w:id="29"/>
          </w:p>
        </w:tc>
        <w:tc>
          <w:tcPr>
            <w:tcW w:w="423" w:type="dxa"/>
            <w:shd w:val="clear" w:color="auto" w:fill="auto"/>
          </w:tcPr>
          <w:p w14:paraId="354CB0A9" w14:textId="77777777" w:rsidR="008A26EA" w:rsidRPr="00C23EB6" w:rsidRDefault="008A26EA" w:rsidP="008A26EA">
            <w:pPr>
              <w:spacing w:after="200"/>
              <w:rPr>
                <w:rFonts w:cs="Microsoft Sans Serif"/>
              </w:rPr>
            </w:pPr>
          </w:p>
        </w:tc>
        <w:tc>
          <w:tcPr>
            <w:tcW w:w="5018" w:type="dxa"/>
            <w:shd w:val="clear" w:color="auto" w:fill="auto"/>
          </w:tcPr>
          <w:p w14:paraId="5A2215E4" w14:textId="5DEA5593" w:rsidR="008A26EA" w:rsidRPr="00C56BEC" w:rsidRDefault="008A26EA" w:rsidP="00DC3A89">
            <w:pPr>
              <w:pStyle w:val="ListParagraph"/>
              <w:numPr>
                <w:ilvl w:val="0"/>
                <w:numId w:val="6"/>
              </w:numPr>
              <w:bidi/>
              <w:jc w:val="both"/>
              <w:rPr>
                <w:rFonts w:ascii="Simplified Arabic" w:hAnsi="Simplified Arabic" w:cs="Simplified Arabic"/>
              </w:rPr>
            </w:pPr>
            <w:r w:rsidRPr="00C56BEC">
              <w:rPr>
                <w:rFonts w:ascii="Simplified Arabic" w:hAnsi="Simplified Arabic" w:cs="Simplified Arabic"/>
                <w:color w:val="222222"/>
                <w:rtl/>
              </w:rPr>
              <w:t>يحق للمؤجر</w:t>
            </w:r>
            <w:r w:rsidR="001139CE" w:rsidRPr="00C56BEC">
              <w:rPr>
                <w:rFonts w:ascii="Simplified Arabic" w:hAnsi="Simplified Arabic" w:cs="Simplified Arabic"/>
                <w:color w:val="222222"/>
                <w:rtl/>
              </w:rPr>
              <w:t xml:space="preserve">، دون الإخلال بأي حقوق أخرى للمؤجر بموجب عقد الإيجار أو النظام </w:t>
            </w:r>
            <w:r w:rsidR="00AC2696" w:rsidRPr="00C56BEC">
              <w:rPr>
                <w:rFonts w:ascii="Simplified Arabic" w:hAnsi="Simplified Arabic" w:cs="Simplified Arabic"/>
                <w:color w:val="222222"/>
                <w:rtl/>
                <w:lang w:bidi="ar-AE"/>
              </w:rPr>
              <w:t>ال</w:t>
            </w:r>
            <w:r w:rsidRPr="00C56BEC">
              <w:rPr>
                <w:rFonts w:ascii="Simplified Arabic" w:hAnsi="Simplified Arabic" w:cs="Simplified Arabic"/>
                <w:color w:val="222222"/>
                <w:rtl/>
              </w:rPr>
              <w:t>تعويض</w:t>
            </w:r>
            <w:r w:rsidR="00AC2696" w:rsidRPr="00C56BEC">
              <w:rPr>
                <w:rFonts w:ascii="Simplified Arabic" w:hAnsi="Simplified Arabic" w:cs="Simplified Arabic"/>
                <w:color w:val="222222"/>
                <w:rtl/>
              </w:rPr>
              <w:t xml:space="preserve"> عن</w:t>
            </w:r>
            <w:r w:rsidRPr="00C56BEC">
              <w:rPr>
                <w:rFonts w:ascii="Simplified Arabic" w:hAnsi="Simplified Arabic" w:cs="Simplified Arabic"/>
                <w:color w:val="222222"/>
                <w:rtl/>
              </w:rPr>
              <w:t xml:space="preserve"> أي إخلال بالتزامات هذا العقد من قبل المستأجر </w:t>
            </w:r>
            <w:r w:rsidR="003447B0" w:rsidRPr="00C56BEC">
              <w:rPr>
                <w:rFonts w:ascii="Simplified Arabic" w:hAnsi="Simplified Arabic" w:cs="Simplified Arabic"/>
                <w:color w:val="222222"/>
                <w:rtl/>
              </w:rPr>
              <w:t>والخصم من</w:t>
            </w:r>
            <w:r w:rsidRPr="00C56BEC">
              <w:rPr>
                <w:rFonts w:ascii="Simplified Arabic" w:hAnsi="Simplified Arabic" w:cs="Simplified Arabic"/>
                <w:color w:val="222222"/>
                <w:rtl/>
              </w:rPr>
              <w:t xml:space="preserve"> التأمين عن أي أضرار أو مبالغ مستحقة أو تكاليف أو رسوم يتكبدها المؤجر في القيام بذلك. وذلك بعد أن يقوم المؤجر بإخطار المستأجر بالإخلال و فشل المستأجر في تصحيح الاخلال خلال فترة الإخطار المحددة من قبل المؤجر.</w:t>
            </w:r>
          </w:p>
        </w:tc>
      </w:tr>
      <w:tr w:rsidR="008A26EA" w:rsidRPr="00C23EB6" w14:paraId="400B78B8" w14:textId="77777777" w:rsidTr="00DD7763">
        <w:tc>
          <w:tcPr>
            <w:tcW w:w="5017" w:type="dxa"/>
            <w:shd w:val="clear" w:color="auto" w:fill="auto"/>
          </w:tcPr>
          <w:p w14:paraId="0F0243B4" w14:textId="073CCC27" w:rsidR="008A26EA" w:rsidRPr="00C23EB6" w:rsidRDefault="008A26EA" w:rsidP="00EB797E">
            <w:pPr>
              <w:pStyle w:val="ATC3"/>
              <w:spacing w:after="200"/>
              <w:rPr>
                <w:rFonts w:cs="Microsoft Sans Serif"/>
                <w:b/>
              </w:rPr>
            </w:pPr>
            <w:r w:rsidRPr="00C23EB6">
              <w:rPr>
                <w:rFonts w:cs="Microsoft Sans Serif"/>
              </w:rPr>
              <w:t xml:space="preserve">The Lessor shall give the Lessee notice of any amount expended pursuant to Clause </w:t>
            </w:r>
            <w:r w:rsidR="00EB797E">
              <w:rPr>
                <w:rFonts w:cs="Microsoft Sans Serif"/>
              </w:rPr>
              <w:fldChar w:fldCharType="begin"/>
            </w:r>
            <w:r w:rsidR="00EB797E">
              <w:rPr>
                <w:rFonts w:cs="Microsoft Sans Serif"/>
              </w:rPr>
              <w:instrText xml:space="preserve"> REF _Ref11572206 \w \h </w:instrText>
            </w:r>
            <w:r w:rsidR="00560728">
              <w:rPr>
                <w:rFonts w:cs="Microsoft Sans Serif"/>
              </w:rPr>
              <w:instrText xml:space="preserve"> \* MERGEFORMAT </w:instrText>
            </w:r>
            <w:r w:rsidR="00EB797E">
              <w:rPr>
                <w:rFonts w:cs="Microsoft Sans Serif"/>
              </w:rPr>
            </w:r>
            <w:r w:rsidR="00EB797E">
              <w:rPr>
                <w:rFonts w:cs="Microsoft Sans Serif"/>
              </w:rPr>
              <w:fldChar w:fldCharType="separate"/>
            </w:r>
            <w:r w:rsidR="00560728">
              <w:rPr>
                <w:rFonts w:cs="Microsoft Sans Serif"/>
                <w:cs/>
              </w:rPr>
              <w:t>‎</w:t>
            </w:r>
            <w:proofErr w:type="gramStart"/>
            <w:r w:rsidR="00560728">
              <w:rPr>
                <w:rFonts w:cs="Microsoft Sans Serif"/>
              </w:rPr>
              <w:t>8.3(</w:t>
            </w:r>
            <w:proofErr w:type="gramEnd"/>
            <w:r w:rsidR="00560728">
              <w:rPr>
                <w:rFonts w:cs="Microsoft Sans Serif"/>
              </w:rPr>
              <w:t>b)</w:t>
            </w:r>
            <w:r w:rsidR="00EB797E">
              <w:rPr>
                <w:rFonts w:cs="Microsoft Sans Serif"/>
              </w:rPr>
              <w:fldChar w:fldCharType="end"/>
            </w:r>
            <w:r>
              <w:rPr>
                <w:rFonts w:cs="Microsoft Sans Serif" w:hint="cs"/>
                <w:rtl/>
              </w:rPr>
              <w:t xml:space="preserve"> </w:t>
            </w:r>
            <w:r>
              <w:rPr>
                <w:rFonts w:cs="Microsoft Sans Serif"/>
                <w:lang w:val="en-GB"/>
              </w:rPr>
              <w:t>above</w:t>
            </w:r>
            <w:r w:rsidRPr="00C23EB6">
              <w:rPr>
                <w:rFonts w:cs="Microsoft Sans Serif"/>
              </w:rPr>
              <w:t xml:space="preserve">, and the Lessee shall within </w:t>
            </w:r>
            <w:r>
              <w:rPr>
                <w:rFonts w:cs="Microsoft Sans Serif"/>
              </w:rPr>
              <w:t>fourteen (</w:t>
            </w:r>
            <w:r w:rsidRPr="00C23EB6">
              <w:rPr>
                <w:rFonts w:cs="Microsoft Sans Serif"/>
              </w:rPr>
              <w:t>14</w:t>
            </w:r>
            <w:r>
              <w:rPr>
                <w:rFonts w:cs="Microsoft Sans Serif"/>
              </w:rPr>
              <w:t>)</w:t>
            </w:r>
            <w:r w:rsidRPr="00C23EB6">
              <w:rPr>
                <w:rFonts w:cs="Microsoft Sans Serif"/>
              </w:rPr>
              <w:t xml:space="preserve"> </w:t>
            </w:r>
            <w:r w:rsidRPr="00C23EB6">
              <w:rPr>
                <w:rFonts w:cs="Microsoft Sans Serif"/>
              </w:rPr>
              <w:lastRenderedPageBreak/>
              <w:t>days of receiving any such notice</w:t>
            </w:r>
            <w:r w:rsidRPr="008935E6">
              <w:rPr>
                <w:rFonts w:cs="Microsoft Sans Serif"/>
              </w:rPr>
              <w:t>,</w:t>
            </w:r>
            <w:r w:rsidRPr="00C23EB6">
              <w:rPr>
                <w:rFonts w:cs="Microsoft Sans Serif"/>
              </w:rPr>
              <w:t xml:space="preserve"> pay such amount in order to reinstate the Security Deposit to its original amount.</w:t>
            </w:r>
          </w:p>
        </w:tc>
        <w:tc>
          <w:tcPr>
            <w:tcW w:w="423" w:type="dxa"/>
            <w:shd w:val="clear" w:color="auto" w:fill="auto"/>
          </w:tcPr>
          <w:p w14:paraId="64EBF9E6" w14:textId="77777777" w:rsidR="008A26EA" w:rsidRPr="00C23EB6" w:rsidRDefault="008A26EA" w:rsidP="008A26EA">
            <w:pPr>
              <w:spacing w:after="200"/>
              <w:rPr>
                <w:rFonts w:cs="Microsoft Sans Serif"/>
              </w:rPr>
            </w:pPr>
          </w:p>
        </w:tc>
        <w:tc>
          <w:tcPr>
            <w:tcW w:w="5018" w:type="dxa"/>
            <w:shd w:val="clear" w:color="auto" w:fill="auto"/>
          </w:tcPr>
          <w:p w14:paraId="4BDEDE85" w14:textId="70BABC9D" w:rsidR="008A26EA" w:rsidRPr="00C56BEC" w:rsidRDefault="008A26EA" w:rsidP="00C56BEC">
            <w:pPr>
              <w:pStyle w:val="ListParagraph"/>
              <w:numPr>
                <w:ilvl w:val="0"/>
                <w:numId w:val="6"/>
              </w:numPr>
              <w:bidi/>
              <w:jc w:val="both"/>
              <w:rPr>
                <w:rFonts w:ascii="Simplified Arabic" w:hAnsi="Simplified Arabic" w:cs="Simplified Arabic"/>
              </w:rPr>
            </w:pPr>
            <w:r w:rsidRPr="00C56BEC">
              <w:rPr>
                <w:rFonts w:ascii="Simplified Arabic" w:hAnsi="Simplified Arabic" w:cs="Simplified Arabic"/>
                <w:rtl/>
              </w:rPr>
              <w:t>يتعين على الم</w:t>
            </w:r>
            <w:r w:rsidRPr="00C56BEC">
              <w:rPr>
                <w:rFonts w:ascii="Simplified Arabic" w:hAnsi="Simplified Arabic" w:cs="Simplified Arabic"/>
                <w:rtl/>
                <w:lang w:bidi="ar-AE"/>
              </w:rPr>
              <w:t>ؤجر</w:t>
            </w:r>
            <w:r w:rsidRPr="00C56BEC">
              <w:rPr>
                <w:rFonts w:ascii="Simplified Arabic" w:hAnsi="Simplified Arabic" w:cs="Simplified Arabic"/>
                <w:rtl/>
              </w:rPr>
              <w:t xml:space="preserve"> إرسال إخطار إلى المستأجر بأي مبلغ تم إنفاقه بموجب </w:t>
            </w:r>
            <w:r w:rsidRPr="00C56BEC">
              <w:rPr>
                <w:rFonts w:ascii="Simplified Arabic" w:hAnsi="Simplified Arabic" w:cs="Simplified Arabic"/>
                <w:color w:val="222222"/>
                <w:rtl/>
              </w:rPr>
              <w:t>البند</w:t>
            </w:r>
            <w:r w:rsidRPr="00C56BEC">
              <w:rPr>
                <w:rFonts w:ascii="Simplified Arabic" w:hAnsi="Simplified Arabic" w:cs="Simplified Arabic"/>
                <w:rtl/>
              </w:rPr>
              <w:t xml:space="preserve"> </w:t>
            </w:r>
            <w:r w:rsidR="00C56BEC">
              <w:rPr>
                <w:rFonts w:ascii="Simplified Arabic" w:hAnsi="Simplified Arabic" w:cs="Simplified Arabic" w:hint="cs"/>
                <w:rtl/>
              </w:rPr>
              <w:t>3,8</w:t>
            </w:r>
            <w:r w:rsidRPr="00C56BEC">
              <w:rPr>
                <w:rFonts w:ascii="Simplified Arabic" w:hAnsi="Simplified Arabic" w:cs="Simplified Arabic"/>
                <w:rtl/>
              </w:rPr>
              <w:t xml:space="preserve">(ب) أعلاه ويتعين على </w:t>
            </w:r>
            <w:r w:rsidRPr="00C56BEC">
              <w:rPr>
                <w:rFonts w:ascii="Simplified Arabic" w:hAnsi="Simplified Arabic" w:cs="Simplified Arabic"/>
                <w:rtl/>
              </w:rPr>
              <w:lastRenderedPageBreak/>
              <w:t>المستأجر في غضون 14 يوماً من تاريخ استلام أي إخطار دفع أي مبلغ لإعادة مبلغ التأمين إلى قيمته الأصلية.</w:t>
            </w:r>
          </w:p>
        </w:tc>
      </w:tr>
      <w:tr w:rsidR="00EB797E" w:rsidRPr="00C23EB6" w14:paraId="0A9A0649" w14:textId="77777777" w:rsidTr="00EB797E">
        <w:tc>
          <w:tcPr>
            <w:tcW w:w="5017" w:type="dxa"/>
            <w:shd w:val="clear" w:color="auto" w:fill="auto"/>
          </w:tcPr>
          <w:p w14:paraId="10D4638D" w14:textId="3ED3720F" w:rsidR="00EB797E" w:rsidRPr="00C23EB6" w:rsidRDefault="00EB797E" w:rsidP="00EB797E">
            <w:pPr>
              <w:pStyle w:val="ATC2"/>
              <w:spacing w:after="200"/>
              <w:rPr>
                <w:rFonts w:cs="Microsoft Sans Serif"/>
              </w:rPr>
            </w:pPr>
            <w:bookmarkStart w:id="30" w:name="_Ref11575988"/>
            <w:r>
              <w:rPr>
                <w:rFonts w:cs="Microsoft Sans Serif"/>
                <w:b/>
                <w:bCs/>
              </w:rPr>
              <w:lastRenderedPageBreak/>
              <w:t>Performance Bond</w:t>
            </w:r>
            <w:bookmarkEnd w:id="30"/>
            <w:r>
              <w:rPr>
                <w:rFonts w:cs="Microsoft Sans Serif"/>
                <w:b/>
                <w:bCs/>
              </w:rPr>
              <w:t xml:space="preserve"> </w:t>
            </w:r>
          </w:p>
        </w:tc>
        <w:tc>
          <w:tcPr>
            <w:tcW w:w="423" w:type="dxa"/>
            <w:shd w:val="clear" w:color="auto" w:fill="auto"/>
          </w:tcPr>
          <w:p w14:paraId="3EFBD8D0" w14:textId="77777777" w:rsidR="00EB797E" w:rsidRPr="00C23EB6" w:rsidRDefault="00EB797E" w:rsidP="008A26EA">
            <w:pPr>
              <w:spacing w:after="200"/>
              <w:rPr>
                <w:rFonts w:cs="Microsoft Sans Serif"/>
              </w:rPr>
            </w:pPr>
          </w:p>
        </w:tc>
        <w:tc>
          <w:tcPr>
            <w:tcW w:w="5018" w:type="dxa"/>
            <w:shd w:val="clear" w:color="auto" w:fill="auto"/>
          </w:tcPr>
          <w:p w14:paraId="5EB96D11" w14:textId="257CE724" w:rsidR="00EB797E" w:rsidRPr="00C56BEC" w:rsidRDefault="003447B0" w:rsidP="005272D6">
            <w:pPr>
              <w:bidi/>
              <w:jc w:val="both"/>
              <w:rPr>
                <w:rFonts w:ascii="Simplified Arabic" w:hAnsi="Simplified Arabic" w:cs="Simplified Arabic"/>
                <w:b/>
                <w:bCs/>
                <w:sz w:val="22"/>
                <w:szCs w:val="22"/>
                <w:rtl/>
              </w:rPr>
            </w:pPr>
            <w:r w:rsidRPr="00C56BEC">
              <w:rPr>
                <w:rFonts w:ascii="Simplified Arabic" w:hAnsi="Simplified Arabic" w:cs="Simplified Arabic"/>
                <w:b/>
                <w:bCs/>
                <w:sz w:val="22"/>
                <w:szCs w:val="22"/>
                <w:rtl/>
              </w:rPr>
              <w:t>4,8</w:t>
            </w:r>
            <w:r w:rsidR="00AC2696" w:rsidRPr="00C56BEC">
              <w:rPr>
                <w:rFonts w:ascii="Simplified Arabic" w:hAnsi="Simplified Arabic" w:cs="Simplified Arabic"/>
                <w:b/>
                <w:bCs/>
                <w:sz w:val="22"/>
                <w:szCs w:val="22"/>
                <w:rtl/>
              </w:rPr>
              <w:t xml:space="preserve"> ضمان </w:t>
            </w:r>
            <w:r w:rsidR="005272D6" w:rsidRPr="00C56BEC">
              <w:rPr>
                <w:rFonts w:ascii="Simplified Arabic" w:hAnsi="Simplified Arabic" w:cs="Simplified Arabic"/>
                <w:b/>
                <w:bCs/>
                <w:sz w:val="22"/>
                <w:szCs w:val="22"/>
                <w:rtl/>
              </w:rPr>
              <w:t>حسن التنفيذ</w:t>
            </w:r>
            <w:r w:rsidR="00AC2696" w:rsidRPr="00C56BEC">
              <w:rPr>
                <w:rFonts w:ascii="Simplified Arabic" w:hAnsi="Simplified Arabic" w:cs="Simplified Arabic"/>
                <w:b/>
                <w:bCs/>
                <w:sz w:val="22"/>
                <w:szCs w:val="22"/>
                <w:rtl/>
              </w:rPr>
              <w:t xml:space="preserve"> </w:t>
            </w:r>
          </w:p>
        </w:tc>
      </w:tr>
      <w:tr w:rsidR="00EB797E" w:rsidRPr="00C23EB6" w14:paraId="7008EBCB" w14:textId="77777777" w:rsidTr="00EB797E">
        <w:tc>
          <w:tcPr>
            <w:tcW w:w="5017" w:type="dxa"/>
            <w:shd w:val="clear" w:color="auto" w:fill="auto"/>
          </w:tcPr>
          <w:p w14:paraId="5A188894" w14:textId="7FA0C38F" w:rsidR="00EB797E" w:rsidRPr="00B74DA6" w:rsidRDefault="00EB797E" w:rsidP="00EB797E">
            <w:pPr>
              <w:pStyle w:val="ATC3"/>
              <w:rPr>
                <w:b/>
                <w:bCs/>
              </w:rPr>
            </w:pPr>
            <w:r w:rsidRPr="00B74DA6">
              <w:t>The Lessee shall provide to the Lessor the Performance Bond on the Commencement Date</w:t>
            </w:r>
            <w:r w:rsidR="002C1D06" w:rsidRPr="00B74DA6">
              <w:t>, with the Performance Bond to be:</w:t>
            </w:r>
          </w:p>
        </w:tc>
        <w:tc>
          <w:tcPr>
            <w:tcW w:w="423" w:type="dxa"/>
            <w:shd w:val="clear" w:color="auto" w:fill="auto"/>
          </w:tcPr>
          <w:p w14:paraId="7A3C80AF" w14:textId="77777777" w:rsidR="00EB797E" w:rsidRPr="00C23EB6" w:rsidRDefault="00EB797E" w:rsidP="00EB797E">
            <w:pPr>
              <w:spacing w:after="200"/>
              <w:rPr>
                <w:rFonts w:cs="Microsoft Sans Serif"/>
              </w:rPr>
            </w:pPr>
          </w:p>
        </w:tc>
        <w:tc>
          <w:tcPr>
            <w:tcW w:w="5018" w:type="dxa"/>
            <w:shd w:val="clear" w:color="auto" w:fill="auto"/>
          </w:tcPr>
          <w:p w14:paraId="7E21C17E" w14:textId="16653437" w:rsidR="00EB797E" w:rsidRPr="00C56BEC" w:rsidRDefault="00AC2696" w:rsidP="005272D6">
            <w:pPr>
              <w:bidi/>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(أ) يقدم المستأجر للمؤجر ضمان </w:t>
            </w:r>
            <w:r w:rsidR="005272D6" w:rsidRPr="00C56BEC">
              <w:rPr>
                <w:rFonts w:ascii="Simplified Arabic" w:hAnsi="Simplified Arabic" w:cs="Simplified Arabic"/>
                <w:sz w:val="22"/>
                <w:szCs w:val="22"/>
                <w:rtl/>
              </w:rPr>
              <w:t>حسن التنفيذ</w:t>
            </w:r>
            <w:r w:rsidRPr="00C56BEC">
              <w:rPr>
                <w:rFonts w:ascii="Simplified Arabic" w:hAnsi="Simplified Arabic" w:cs="Simplified Arabic"/>
                <w:sz w:val="22"/>
                <w:szCs w:val="22"/>
                <w:rtl/>
              </w:rPr>
              <w:t xml:space="preserve"> في تاريخ السريان ويكون ضمان </w:t>
            </w:r>
            <w:r w:rsidR="005272D6" w:rsidRPr="00C56BEC">
              <w:rPr>
                <w:rFonts w:ascii="Simplified Arabic" w:hAnsi="Simplified Arabic" w:cs="Simplified Arabic"/>
                <w:sz w:val="22"/>
                <w:szCs w:val="22"/>
                <w:rtl/>
              </w:rPr>
              <w:t>حسن التنفيذ</w:t>
            </w:r>
            <w:r w:rsidRPr="00C56BEC">
              <w:rPr>
                <w:rFonts w:ascii="Simplified Arabic" w:hAnsi="Simplified Arabic" w:cs="Simplified Arabic"/>
                <w:sz w:val="22"/>
                <w:szCs w:val="22"/>
                <w:rtl/>
              </w:rPr>
              <w:t xml:space="preserve">: </w:t>
            </w:r>
          </w:p>
        </w:tc>
      </w:tr>
      <w:tr w:rsidR="007B3520" w:rsidRPr="00C23EB6" w14:paraId="407F17A6" w14:textId="77777777" w:rsidTr="00EB797E">
        <w:tc>
          <w:tcPr>
            <w:tcW w:w="5017" w:type="dxa"/>
            <w:shd w:val="clear" w:color="auto" w:fill="auto"/>
          </w:tcPr>
          <w:p w14:paraId="524AF381" w14:textId="65C1C296" w:rsidR="007B3520" w:rsidRPr="00B74DA6" w:rsidRDefault="007B3520" w:rsidP="007B3520">
            <w:pPr>
              <w:pStyle w:val="ATC4"/>
            </w:pPr>
            <w:r w:rsidRPr="00B74DA6">
              <w:t>for the Performance Bond Amount;</w:t>
            </w:r>
          </w:p>
        </w:tc>
        <w:tc>
          <w:tcPr>
            <w:tcW w:w="423" w:type="dxa"/>
            <w:shd w:val="clear" w:color="auto" w:fill="auto"/>
          </w:tcPr>
          <w:p w14:paraId="206C8896" w14:textId="77777777" w:rsidR="007B3520" w:rsidRPr="00C23EB6" w:rsidRDefault="007B3520" w:rsidP="00EB797E">
            <w:pPr>
              <w:spacing w:after="200"/>
              <w:rPr>
                <w:rFonts w:cs="Microsoft Sans Serif"/>
              </w:rPr>
            </w:pPr>
          </w:p>
        </w:tc>
        <w:tc>
          <w:tcPr>
            <w:tcW w:w="5018" w:type="dxa"/>
            <w:shd w:val="clear" w:color="auto" w:fill="auto"/>
          </w:tcPr>
          <w:p w14:paraId="7EC0AB78" w14:textId="4390DD70" w:rsidR="007B3520" w:rsidRPr="00C56BEC" w:rsidRDefault="00AC2696" w:rsidP="005272D6">
            <w:pPr>
              <w:pStyle w:val="ListParagraph"/>
              <w:bidi/>
              <w:ind w:left="876"/>
              <w:jc w:val="both"/>
              <w:rPr>
                <w:rFonts w:ascii="Simplified Arabic" w:hAnsi="Simplified Arabic" w:cs="Simplified Arabic"/>
                <w:rtl/>
              </w:rPr>
            </w:pPr>
            <w:r w:rsidRPr="00C56BEC">
              <w:rPr>
                <w:rFonts w:ascii="Simplified Arabic" w:hAnsi="Simplified Arabic" w:cs="Simplified Arabic"/>
                <w:rtl/>
              </w:rPr>
              <w:t xml:space="preserve">(1) بمبلغ ضمان </w:t>
            </w:r>
            <w:r w:rsidR="005272D6" w:rsidRPr="00C56BEC">
              <w:rPr>
                <w:rFonts w:ascii="Simplified Arabic" w:hAnsi="Simplified Arabic" w:cs="Simplified Arabic"/>
                <w:rtl/>
              </w:rPr>
              <w:t>حسن التنفيذ</w:t>
            </w:r>
            <w:r w:rsidRPr="00C56BEC">
              <w:rPr>
                <w:rFonts w:ascii="Simplified Arabic" w:hAnsi="Simplified Arabic" w:cs="Simplified Arabic"/>
                <w:rtl/>
              </w:rPr>
              <w:t xml:space="preserve"> </w:t>
            </w:r>
          </w:p>
        </w:tc>
      </w:tr>
      <w:tr w:rsidR="002C1D06" w:rsidRPr="00C23EB6" w14:paraId="0FB836FE" w14:textId="77777777" w:rsidTr="00EB797E">
        <w:tc>
          <w:tcPr>
            <w:tcW w:w="5017" w:type="dxa"/>
            <w:shd w:val="clear" w:color="auto" w:fill="auto"/>
          </w:tcPr>
          <w:p w14:paraId="7FB8CC80" w14:textId="43F3785B" w:rsidR="002C1D06" w:rsidRPr="00B74DA6" w:rsidRDefault="002C1D06" w:rsidP="002C1D06">
            <w:pPr>
              <w:pStyle w:val="ATC4"/>
            </w:pPr>
            <w:r w:rsidRPr="00B74DA6">
              <w:t xml:space="preserve">issued by a bank licensed by the Saudi Arabian Monetary Authority; and </w:t>
            </w:r>
          </w:p>
        </w:tc>
        <w:tc>
          <w:tcPr>
            <w:tcW w:w="423" w:type="dxa"/>
            <w:shd w:val="clear" w:color="auto" w:fill="auto"/>
          </w:tcPr>
          <w:p w14:paraId="6F8A48C0" w14:textId="77777777" w:rsidR="002C1D06" w:rsidRPr="00C23EB6" w:rsidRDefault="002C1D06" w:rsidP="00EB797E">
            <w:pPr>
              <w:spacing w:after="200"/>
              <w:rPr>
                <w:rFonts w:cs="Microsoft Sans Serif"/>
              </w:rPr>
            </w:pPr>
          </w:p>
        </w:tc>
        <w:tc>
          <w:tcPr>
            <w:tcW w:w="5018" w:type="dxa"/>
            <w:shd w:val="clear" w:color="auto" w:fill="auto"/>
          </w:tcPr>
          <w:p w14:paraId="2715F080" w14:textId="72621837" w:rsidR="002C1D06" w:rsidRPr="00C56BEC" w:rsidRDefault="00AC2696" w:rsidP="005272D6">
            <w:pPr>
              <w:pStyle w:val="ListParagraph"/>
              <w:bidi/>
              <w:ind w:left="876"/>
              <w:jc w:val="both"/>
              <w:rPr>
                <w:rFonts w:ascii="Simplified Arabic" w:hAnsi="Simplified Arabic" w:cs="Simplified Arabic"/>
                <w:rtl/>
              </w:rPr>
            </w:pPr>
            <w:r w:rsidRPr="00C56BEC">
              <w:rPr>
                <w:rFonts w:ascii="Simplified Arabic" w:hAnsi="Simplified Arabic" w:cs="Simplified Arabic"/>
                <w:rtl/>
              </w:rPr>
              <w:t>(2) يصدر عن بنك مرخص له من قبل مؤسسة النقد العربي السعودي؛ و</w:t>
            </w:r>
          </w:p>
        </w:tc>
      </w:tr>
      <w:tr w:rsidR="002C1D06" w:rsidRPr="00C23EB6" w14:paraId="4D069F3A" w14:textId="77777777" w:rsidTr="00EB797E">
        <w:tc>
          <w:tcPr>
            <w:tcW w:w="5017" w:type="dxa"/>
            <w:shd w:val="clear" w:color="auto" w:fill="auto"/>
          </w:tcPr>
          <w:p w14:paraId="4F7C375B" w14:textId="4C4954BF" w:rsidR="002C1D06" w:rsidRDefault="002C1D06" w:rsidP="002C1D06">
            <w:pPr>
              <w:pStyle w:val="ATC4"/>
            </w:pPr>
            <w:r>
              <w:t xml:space="preserve">on terms satisfactory to the Lessor in its sole discretion. </w:t>
            </w:r>
          </w:p>
        </w:tc>
        <w:tc>
          <w:tcPr>
            <w:tcW w:w="423" w:type="dxa"/>
            <w:shd w:val="clear" w:color="auto" w:fill="auto"/>
          </w:tcPr>
          <w:p w14:paraId="6B646C82" w14:textId="77777777" w:rsidR="002C1D06" w:rsidRPr="00C23EB6" w:rsidRDefault="002C1D06" w:rsidP="00EB797E">
            <w:pPr>
              <w:spacing w:after="200"/>
              <w:rPr>
                <w:rFonts w:cs="Microsoft Sans Serif"/>
              </w:rPr>
            </w:pPr>
          </w:p>
        </w:tc>
        <w:tc>
          <w:tcPr>
            <w:tcW w:w="5018" w:type="dxa"/>
            <w:shd w:val="clear" w:color="auto" w:fill="auto"/>
          </w:tcPr>
          <w:p w14:paraId="06A397E3" w14:textId="49E8EE1D" w:rsidR="002C1D06" w:rsidRPr="00C56BEC" w:rsidRDefault="00AC2696" w:rsidP="005272D6">
            <w:pPr>
              <w:pStyle w:val="ListParagraph"/>
              <w:bidi/>
              <w:ind w:left="876"/>
              <w:jc w:val="both"/>
              <w:rPr>
                <w:rFonts w:ascii="Simplified Arabic" w:hAnsi="Simplified Arabic" w:cs="Simplified Arabic"/>
                <w:rtl/>
              </w:rPr>
            </w:pPr>
            <w:r w:rsidRPr="00C56BEC">
              <w:rPr>
                <w:rFonts w:ascii="Simplified Arabic" w:hAnsi="Simplified Arabic" w:cs="Simplified Arabic"/>
                <w:rtl/>
              </w:rPr>
              <w:t xml:space="preserve">(3) وفق الشروط المرضية للمؤجر حسب تقديره الخاص. </w:t>
            </w:r>
          </w:p>
        </w:tc>
      </w:tr>
      <w:tr w:rsidR="00EB797E" w:rsidRPr="00C23EB6" w14:paraId="0C2A54AA" w14:textId="77777777" w:rsidTr="00EB797E">
        <w:tc>
          <w:tcPr>
            <w:tcW w:w="5017" w:type="dxa"/>
            <w:shd w:val="clear" w:color="auto" w:fill="auto"/>
          </w:tcPr>
          <w:p w14:paraId="533E6A6E" w14:textId="49278983" w:rsidR="00EB797E" w:rsidRDefault="00EB797E" w:rsidP="00FD08EB">
            <w:pPr>
              <w:pStyle w:val="ATC3"/>
              <w:rPr>
                <w:rFonts w:cs="Microsoft Sans Serif"/>
                <w:b/>
                <w:bCs/>
              </w:rPr>
            </w:pPr>
            <w:bookmarkStart w:id="31" w:name="_Ref11572469"/>
            <w:r>
              <w:rPr>
                <w:rFonts w:cs="Microsoft Sans Serif"/>
              </w:rPr>
              <w:t xml:space="preserve">Without </w:t>
            </w:r>
            <w:r w:rsidRPr="00EB797E">
              <w:t>prejudice</w:t>
            </w:r>
            <w:r>
              <w:rPr>
                <w:rFonts w:cs="Microsoft Sans Serif"/>
              </w:rPr>
              <w:t xml:space="preserve"> to any other rights of the Lessor under </w:t>
            </w:r>
            <w:r w:rsidR="00DD7763">
              <w:rPr>
                <w:rFonts w:cs="Microsoft Sans Serif"/>
              </w:rPr>
              <w:t>the</w:t>
            </w:r>
            <w:r>
              <w:rPr>
                <w:rFonts w:cs="Microsoft Sans Serif"/>
              </w:rPr>
              <w:t xml:space="preserve"> Lease Agreement or at law, t</w:t>
            </w:r>
            <w:r w:rsidRPr="00C23EB6">
              <w:rPr>
                <w:rFonts w:cs="Microsoft Sans Serif"/>
              </w:rPr>
              <w:t>he Lessor</w:t>
            </w:r>
            <w:r>
              <w:rPr>
                <w:rFonts w:cs="Microsoft Sans Serif"/>
              </w:rPr>
              <w:t xml:space="preserve"> shall be entitled to remedy any breach and call on the Performance Bond (or part therefore) and retain the proceeds to cover any damages, sums due or costs or charges incurred by the L</w:t>
            </w:r>
            <w:r w:rsidR="00FD08EB">
              <w:rPr>
                <w:rFonts w:cs="Microsoft Sans Serif"/>
              </w:rPr>
              <w:t>essor</w:t>
            </w:r>
            <w:r>
              <w:rPr>
                <w:rFonts w:cs="Microsoft Sans Serif"/>
              </w:rPr>
              <w:t xml:space="preserve"> in doing so w</w:t>
            </w:r>
            <w:r w:rsidRPr="00C23EB6">
              <w:rPr>
                <w:rFonts w:cs="Microsoft Sans Serif"/>
              </w:rPr>
              <w:t>here</w:t>
            </w:r>
            <w:r>
              <w:rPr>
                <w:rFonts w:cs="Microsoft Sans Serif"/>
              </w:rPr>
              <w:t xml:space="preserve"> the </w:t>
            </w:r>
            <w:r w:rsidRPr="00EE021E">
              <w:t>Lessor</w:t>
            </w:r>
            <w:r>
              <w:rPr>
                <w:rFonts w:cs="Microsoft Sans Serif"/>
              </w:rPr>
              <w:t xml:space="preserve"> has notified the Lessee of the breach </w:t>
            </w:r>
            <w:r w:rsidRPr="008935E6">
              <w:rPr>
                <w:rFonts w:cs="Microsoft Sans Serif"/>
              </w:rPr>
              <w:t>and the Lessee</w:t>
            </w:r>
            <w:r>
              <w:rPr>
                <w:rFonts w:cs="Microsoft Sans Serif"/>
              </w:rPr>
              <w:t xml:space="preserve"> has failed to rectify the breach within the notice period prescribed by the Lessor.</w:t>
            </w:r>
            <w:bookmarkEnd w:id="31"/>
          </w:p>
        </w:tc>
        <w:tc>
          <w:tcPr>
            <w:tcW w:w="423" w:type="dxa"/>
            <w:shd w:val="clear" w:color="auto" w:fill="auto"/>
          </w:tcPr>
          <w:p w14:paraId="1C85D9FA" w14:textId="77777777" w:rsidR="00EB797E" w:rsidRPr="00C23EB6" w:rsidRDefault="00EB797E" w:rsidP="00EB797E">
            <w:pPr>
              <w:spacing w:after="200"/>
              <w:rPr>
                <w:rFonts w:cs="Microsoft Sans Serif"/>
              </w:rPr>
            </w:pPr>
          </w:p>
        </w:tc>
        <w:tc>
          <w:tcPr>
            <w:tcW w:w="5018" w:type="dxa"/>
            <w:shd w:val="clear" w:color="auto" w:fill="auto"/>
          </w:tcPr>
          <w:p w14:paraId="56080165" w14:textId="5884338D" w:rsidR="00EB797E" w:rsidRPr="00C56BEC" w:rsidRDefault="00AC2696" w:rsidP="00054B2F">
            <w:pPr>
              <w:bidi/>
              <w:jc w:val="both"/>
              <w:rPr>
                <w:rFonts w:ascii="Simplified Arabic" w:hAnsi="Simplified Arabic" w:cs="Simplified Arabic"/>
                <w:sz w:val="22"/>
                <w:szCs w:val="22"/>
                <w:rtl/>
              </w:rPr>
            </w:pPr>
            <w:r w:rsidRPr="00C56BEC">
              <w:rPr>
                <w:rFonts w:ascii="Simplified Arabic" w:hAnsi="Simplified Arabic" w:cs="Simplified Arabic"/>
                <w:sz w:val="22"/>
                <w:szCs w:val="22"/>
                <w:rtl/>
              </w:rPr>
              <w:t>(ب)</w:t>
            </w:r>
            <w:r w:rsidR="007B120B" w:rsidRPr="00C56BEC">
              <w:rPr>
                <w:rFonts w:ascii="Simplified Arabic" w:hAnsi="Simplified Arabic" w:cs="Simplified Arabic"/>
                <w:sz w:val="22"/>
                <w:szCs w:val="22"/>
                <w:rtl/>
              </w:rPr>
              <w:tab/>
              <w:t xml:space="preserve">يحق للمؤجر، دون الإخلال بأي حقوق أخرى للمؤجر بموجب عقد الإيجار أو </w:t>
            </w:r>
            <w:r w:rsidR="00C56BEC" w:rsidRPr="00C56BEC">
              <w:rPr>
                <w:rFonts w:ascii="Simplified Arabic" w:hAnsi="Simplified Arabic" w:cs="Simplified Arabic" w:hint="cs"/>
                <w:sz w:val="22"/>
                <w:szCs w:val="22"/>
                <w:rtl/>
              </w:rPr>
              <w:t>النظام،</w:t>
            </w:r>
            <w:r w:rsidR="007B120B" w:rsidRPr="00C56BEC">
              <w:rPr>
                <w:rFonts w:ascii="Simplified Arabic" w:hAnsi="Simplified Arabic" w:cs="Simplified Arabic"/>
                <w:sz w:val="22"/>
                <w:szCs w:val="22"/>
                <w:rtl/>
              </w:rPr>
              <w:t xml:space="preserve"> التعويض عن أي إخلال بالتزامات هذا العقد من قبل المستأجر والتصرف </w:t>
            </w:r>
            <w:r w:rsidR="00C56BEC" w:rsidRPr="00C56BEC">
              <w:rPr>
                <w:rFonts w:ascii="Simplified Arabic" w:hAnsi="Simplified Arabic" w:cs="Simplified Arabic" w:hint="cs"/>
                <w:sz w:val="22"/>
                <w:szCs w:val="22"/>
                <w:rtl/>
              </w:rPr>
              <w:t>في ضمان</w:t>
            </w:r>
            <w:r w:rsidR="007B120B" w:rsidRPr="00C56BEC">
              <w:rPr>
                <w:rFonts w:ascii="Simplified Arabic" w:hAnsi="Simplified Arabic" w:cs="Simplified Arabic"/>
                <w:sz w:val="22"/>
                <w:szCs w:val="22"/>
                <w:rtl/>
              </w:rPr>
              <w:t xml:space="preserve"> </w:t>
            </w:r>
            <w:r w:rsidR="00054B2F" w:rsidRPr="00C56BEC">
              <w:rPr>
                <w:rFonts w:ascii="Simplified Arabic" w:hAnsi="Simplified Arabic" w:cs="Simplified Arabic"/>
                <w:sz w:val="22"/>
                <w:szCs w:val="22"/>
                <w:rtl/>
              </w:rPr>
              <w:t>حسن التنفيذ</w:t>
            </w:r>
            <w:r w:rsidR="007B120B" w:rsidRPr="00C56BEC">
              <w:rPr>
                <w:rFonts w:ascii="Simplified Arabic" w:hAnsi="Simplified Arabic" w:cs="Simplified Arabic"/>
                <w:sz w:val="22"/>
                <w:szCs w:val="22"/>
                <w:rtl/>
              </w:rPr>
              <w:t xml:space="preserve"> (أو أي جزء منه) الاستيلاء على العائدات لتغطية أي أضرار أو مبالغ مستحقة أو تكاليف أو رسوم يتكبدها المؤجر في القيام بذلك. وذلك بعد أن يقوم المؤجر بإخطار المستأجر بالإخلال و فشل المستأجر في تصحيح الاخلال خلال فترة الإخطار المحددة من قبل المؤجر.</w:t>
            </w:r>
          </w:p>
        </w:tc>
      </w:tr>
      <w:tr w:rsidR="00EB797E" w:rsidRPr="00C23EB6" w14:paraId="449C6957" w14:textId="77777777" w:rsidTr="00EB797E">
        <w:tc>
          <w:tcPr>
            <w:tcW w:w="5017" w:type="dxa"/>
            <w:shd w:val="clear" w:color="auto" w:fill="auto"/>
          </w:tcPr>
          <w:p w14:paraId="1F166FBF" w14:textId="4270B5E1" w:rsidR="00EB797E" w:rsidRDefault="00EB797E" w:rsidP="00FF515D">
            <w:pPr>
              <w:pStyle w:val="ATC3"/>
              <w:rPr>
                <w:rFonts w:cs="Microsoft Sans Serif"/>
                <w:b/>
                <w:bCs/>
              </w:rPr>
            </w:pPr>
            <w:bookmarkStart w:id="32" w:name="_Ref11573211"/>
            <w:r w:rsidRPr="00C23EB6">
              <w:rPr>
                <w:rFonts w:cs="Microsoft Sans Serif"/>
              </w:rPr>
              <w:t>The Lessor shall give the Lessee notice of any amount expended pursuant to Cla</w:t>
            </w:r>
            <w:r>
              <w:rPr>
                <w:rFonts w:cs="Microsoft Sans Serif"/>
              </w:rPr>
              <w:t xml:space="preserve">use </w:t>
            </w:r>
            <w:r>
              <w:rPr>
                <w:rFonts w:cs="Microsoft Sans Serif"/>
              </w:rPr>
              <w:fldChar w:fldCharType="begin"/>
            </w:r>
            <w:r>
              <w:rPr>
                <w:rFonts w:cs="Microsoft Sans Serif"/>
              </w:rPr>
              <w:instrText xml:space="preserve"> REF _Ref11572469 \w \h </w:instrText>
            </w:r>
            <w:r w:rsidR="00560728">
              <w:rPr>
                <w:rFonts w:cs="Microsoft Sans Serif"/>
              </w:rPr>
              <w:instrText xml:space="preserve"> \* MERGEFORMAT </w:instrText>
            </w:r>
            <w:r>
              <w:rPr>
                <w:rFonts w:cs="Microsoft Sans Serif"/>
              </w:rPr>
            </w:r>
            <w:r>
              <w:rPr>
                <w:rFonts w:cs="Microsoft Sans Serif"/>
              </w:rPr>
              <w:fldChar w:fldCharType="separate"/>
            </w:r>
            <w:r w:rsidR="00560728">
              <w:rPr>
                <w:rFonts w:cs="Microsoft Sans Serif"/>
                <w:cs/>
              </w:rPr>
              <w:t>‎</w:t>
            </w:r>
            <w:r w:rsidR="00560728">
              <w:rPr>
                <w:rFonts w:cs="Microsoft Sans Serif"/>
              </w:rPr>
              <w:t>8.4(b)</w:t>
            </w:r>
            <w:r>
              <w:rPr>
                <w:rFonts w:cs="Microsoft Sans Serif"/>
              </w:rPr>
              <w:fldChar w:fldCharType="end"/>
            </w:r>
            <w:r>
              <w:rPr>
                <w:rFonts w:cs="Microsoft Sans Serif" w:hint="cs"/>
                <w:rtl/>
              </w:rPr>
              <w:t xml:space="preserve"> </w:t>
            </w:r>
            <w:r>
              <w:rPr>
                <w:rFonts w:cs="Microsoft Sans Serif"/>
                <w:lang w:val="en-GB"/>
              </w:rPr>
              <w:t>above</w:t>
            </w:r>
            <w:r w:rsidRPr="00C23EB6">
              <w:rPr>
                <w:rFonts w:cs="Microsoft Sans Serif"/>
              </w:rPr>
              <w:t>, and the Lessee shall</w:t>
            </w:r>
            <w:r w:rsidR="007B3520">
              <w:rPr>
                <w:rFonts w:cs="Microsoft Sans Serif"/>
              </w:rPr>
              <w:t>,</w:t>
            </w:r>
            <w:r w:rsidRPr="00C23EB6">
              <w:rPr>
                <w:rFonts w:cs="Microsoft Sans Serif"/>
              </w:rPr>
              <w:t xml:space="preserve"> within </w:t>
            </w:r>
            <w:r>
              <w:rPr>
                <w:rFonts w:cs="Microsoft Sans Serif"/>
              </w:rPr>
              <w:t>fourteen (</w:t>
            </w:r>
            <w:r w:rsidRPr="00C23EB6">
              <w:rPr>
                <w:rFonts w:cs="Microsoft Sans Serif"/>
              </w:rPr>
              <w:t>14</w:t>
            </w:r>
            <w:r>
              <w:rPr>
                <w:rFonts w:cs="Microsoft Sans Serif"/>
              </w:rPr>
              <w:t>)</w:t>
            </w:r>
            <w:r w:rsidRPr="00C23EB6">
              <w:rPr>
                <w:rFonts w:cs="Microsoft Sans Serif"/>
              </w:rPr>
              <w:t xml:space="preserve"> days of receiving any such notice</w:t>
            </w:r>
            <w:r w:rsidRPr="008935E6">
              <w:rPr>
                <w:rFonts w:cs="Microsoft Sans Serif"/>
              </w:rPr>
              <w:t>,</w:t>
            </w:r>
            <w:r w:rsidRPr="00C23EB6">
              <w:rPr>
                <w:rFonts w:cs="Microsoft Sans Serif"/>
              </w:rPr>
              <w:t xml:space="preserve"> </w:t>
            </w:r>
            <w:r w:rsidR="00FF515D">
              <w:rPr>
                <w:rFonts w:cs="Microsoft Sans Serif"/>
              </w:rPr>
              <w:t>provide the Lessor with a top up or replacement Performance Bond.</w:t>
            </w:r>
            <w:bookmarkEnd w:id="32"/>
            <w:r w:rsidR="00FF515D">
              <w:rPr>
                <w:rFonts w:cs="Microsoft Sans Serif"/>
              </w:rPr>
              <w:t xml:space="preserve"> </w:t>
            </w:r>
          </w:p>
        </w:tc>
        <w:tc>
          <w:tcPr>
            <w:tcW w:w="423" w:type="dxa"/>
            <w:shd w:val="clear" w:color="auto" w:fill="auto"/>
          </w:tcPr>
          <w:p w14:paraId="3AC9BB25" w14:textId="77777777" w:rsidR="00EB797E" w:rsidRPr="00C23EB6" w:rsidRDefault="00EB797E" w:rsidP="00EB797E">
            <w:pPr>
              <w:spacing w:after="200"/>
              <w:rPr>
                <w:rFonts w:cs="Microsoft Sans Serif"/>
              </w:rPr>
            </w:pPr>
          </w:p>
        </w:tc>
        <w:tc>
          <w:tcPr>
            <w:tcW w:w="5018" w:type="dxa"/>
            <w:shd w:val="clear" w:color="auto" w:fill="auto"/>
          </w:tcPr>
          <w:p w14:paraId="681D3C3A" w14:textId="6E7EEDA2" w:rsidR="00EB797E" w:rsidRPr="00C56BEC" w:rsidRDefault="003447B0" w:rsidP="00C56BEC">
            <w:pPr>
              <w:bidi/>
              <w:jc w:val="both"/>
              <w:rPr>
                <w:rFonts w:ascii="Simplified Arabic" w:hAnsi="Simplified Arabic" w:cs="Simplified Arabic"/>
                <w:sz w:val="22"/>
                <w:szCs w:val="22"/>
                <w:rtl/>
                <w:lang w:val="en-GB" w:bidi="ar-AE"/>
              </w:rPr>
            </w:pPr>
            <w:r w:rsidRPr="00C56BEC">
              <w:rPr>
                <w:rFonts w:ascii="Simplified Arabic" w:hAnsi="Simplified Arabic" w:cs="Simplified Arabic"/>
                <w:sz w:val="22"/>
                <w:szCs w:val="22"/>
                <w:rtl/>
              </w:rPr>
              <w:t xml:space="preserve">(ج) </w:t>
            </w:r>
            <w:r w:rsidR="007B120B" w:rsidRPr="00C56BEC">
              <w:rPr>
                <w:rFonts w:ascii="Simplified Arabic" w:hAnsi="Simplified Arabic" w:cs="Simplified Arabic"/>
                <w:sz w:val="22"/>
                <w:szCs w:val="22"/>
                <w:rtl/>
              </w:rPr>
              <w:t xml:space="preserve">يجب على المؤجر أن يقدم إلى المستأجر إخطاراً بأي مبالغ يتم صرفها بموجب البند </w:t>
            </w:r>
            <w:r w:rsidR="00C56BEC">
              <w:rPr>
                <w:rFonts w:ascii="Simplified Arabic" w:hAnsi="Simplified Arabic" w:cs="Simplified Arabic" w:hint="cs"/>
                <w:sz w:val="22"/>
                <w:szCs w:val="22"/>
                <w:rtl/>
              </w:rPr>
              <w:t>4,8</w:t>
            </w:r>
            <w:r w:rsidR="007B120B" w:rsidRPr="00C56BEC">
              <w:rPr>
                <w:rFonts w:ascii="Simplified Arabic" w:hAnsi="Simplified Arabic" w:cs="Simplified Arabic"/>
                <w:sz w:val="22"/>
                <w:szCs w:val="22"/>
                <w:rtl/>
              </w:rPr>
              <w:t xml:space="preserve"> (ب) أعلاه وعلى المستأجر خلال مدة أربعة عشرة (14) يوماً من استلام ذلك الإخطار، أن يقدم للمؤجر </w:t>
            </w:r>
            <w:r w:rsidR="00447FED" w:rsidRPr="00C56BEC">
              <w:rPr>
                <w:rFonts w:ascii="Simplified Arabic" w:hAnsi="Simplified Arabic" w:cs="Simplified Arabic"/>
                <w:sz w:val="22"/>
                <w:szCs w:val="22"/>
                <w:rtl/>
                <w:lang w:bidi="ar-AE"/>
              </w:rPr>
              <w:t xml:space="preserve">تكملة النقص أو بديلاً عن ضمان حسن </w:t>
            </w:r>
            <w:r w:rsidR="005272D6" w:rsidRPr="00C56BEC">
              <w:rPr>
                <w:rFonts w:ascii="Simplified Arabic" w:hAnsi="Simplified Arabic" w:cs="Simplified Arabic"/>
                <w:sz w:val="22"/>
                <w:szCs w:val="22"/>
                <w:rtl/>
                <w:lang w:bidi="ar-AE"/>
              </w:rPr>
              <w:t>التنفيذ</w:t>
            </w:r>
            <w:r w:rsidR="00447FED" w:rsidRPr="00C56BEC">
              <w:rPr>
                <w:rFonts w:ascii="Simplified Arabic" w:hAnsi="Simplified Arabic" w:cs="Simplified Arabic"/>
                <w:sz w:val="22"/>
                <w:szCs w:val="22"/>
                <w:rtl/>
                <w:lang w:bidi="ar-AE"/>
              </w:rPr>
              <w:t xml:space="preserve">. </w:t>
            </w:r>
          </w:p>
        </w:tc>
      </w:tr>
      <w:tr w:rsidR="008A26EA" w:rsidRPr="00C23EB6" w14:paraId="4291F462" w14:textId="77777777" w:rsidTr="00EB797E">
        <w:tc>
          <w:tcPr>
            <w:tcW w:w="5017" w:type="dxa"/>
            <w:shd w:val="clear" w:color="auto" w:fill="auto"/>
          </w:tcPr>
          <w:p w14:paraId="132313F9" w14:textId="77777777" w:rsidR="008A26EA" w:rsidRPr="00EE021E" w:rsidRDefault="008A26EA" w:rsidP="008A26EA">
            <w:pPr>
              <w:pStyle w:val="ATC2"/>
              <w:spacing w:after="200"/>
              <w:rPr>
                <w:b/>
              </w:rPr>
            </w:pPr>
            <w:r w:rsidRPr="00EE021E">
              <w:rPr>
                <w:b/>
              </w:rPr>
              <w:t xml:space="preserve">Lessor’s right of access and inspection </w:t>
            </w:r>
          </w:p>
        </w:tc>
        <w:tc>
          <w:tcPr>
            <w:tcW w:w="423" w:type="dxa"/>
            <w:shd w:val="clear" w:color="auto" w:fill="auto"/>
          </w:tcPr>
          <w:p w14:paraId="43C1E4DD" w14:textId="77777777" w:rsidR="008A26EA" w:rsidRPr="00C23EB6" w:rsidRDefault="008A26EA" w:rsidP="008A26EA">
            <w:pPr>
              <w:spacing w:after="200"/>
              <w:rPr>
                <w:rFonts w:cs="Microsoft Sans Serif"/>
              </w:rPr>
            </w:pPr>
          </w:p>
        </w:tc>
        <w:tc>
          <w:tcPr>
            <w:tcW w:w="5018" w:type="dxa"/>
            <w:shd w:val="clear" w:color="auto" w:fill="auto"/>
          </w:tcPr>
          <w:p w14:paraId="0075CEFA" w14:textId="150A974A" w:rsidR="008A26EA" w:rsidRPr="00C56BEC" w:rsidRDefault="003447B0" w:rsidP="008A26EA">
            <w:pPr>
              <w:bidi/>
              <w:ind w:left="441" w:hanging="441"/>
              <w:jc w:val="both"/>
              <w:rPr>
                <w:rFonts w:ascii="Simplified Arabic" w:hAnsi="Simplified Arabic" w:cs="Simplified Arabic"/>
                <w:b/>
                <w:bCs/>
                <w:sz w:val="22"/>
                <w:szCs w:val="22"/>
              </w:rPr>
            </w:pPr>
            <w:r w:rsidRPr="00C56BEC">
              <w:rPr>
                <w:rFonts w:ascii="Simplified Arabic" w:hAnsi="Simplified Arabic" w:cs="Simplified Arabic"/>
                <w:sz w:val="22"/>
                <w:szCs w:val="22"/>
                <w:rtl/>
              </w:rPr>
              <w:t>5,8</w:t>
            </w:r>
            <w:r w:rsidR="00447FED" w:rsidRPr="00C56BEC">
              <w:rPr>
                <w:rFonts w:ascii="Simplified Arabic" w:hAnsi="Simplified Arabic" w:cs="Simplified Arabic"/>
                <w:sz w:val="22"/>
                <w:szCs w:val="22"/>
                <w:rtl/>
              </w:rPr>
              <w:t xml:space="preserve"> </w:t>
            </w:r>
            <w:r w:rsidR="008A26EA" w:rsidRPr="00C56BEC">
              <w:rPr>
                <w:rFonts w:ascii="Simplified Arabic" w:hAnsi="Simplified Arabic" w:cs="Simplified Arabic"/>
                <w:b/>
                <w:bCs/>
                <w:sz w:val="22"/>
                <w:szCs w:val="22"/>
                <w:rtl/>
              </w:rPr>
              <w:t>حق المؤجر في الدخول والمعاينة</w:t>
            </w:r>
          </w:p>
        </w:tc>
      </w:tr>
      <w:tr w:rsidR="008A26EA" w:rsidRPr="00C23EB6" w14:paraId="25C4D64E" w14:textId="77777777" w:rsidTr="00EB797E">
        <w:tc>
          <w:tcPr>
            <w:tcW w:w="5017" w:type="dxa"/>
            <w:shd w:val="clear" w:color="auto" w:fill="auto"/>
          </w:tcPr>
          <w:p w14:paraId="745929D8" w14:textId="32BCA87E" w:rsidR="008A26EA" w:rsidRPr="00C23EB6" w:rsidRDefault="008A26EA" w:rsidP="001800B3">
            <w:pPr>
              <w:pStyle w:val="ATC3"/>
              <w:spacing w:after="200"/>
              <w:rPr>
                <w:rFonts w:cs="Microsoft Sans Serif"/>
              </w:rPr>
            </w:pPr>
            <w:r w:rsidRPr="00C23EB6">
              <w:rPr>
                <w:rFonts w:cs="Microsoft Sans Serif"/>
              </w:rPr>
              <w:t>The Lessee shall permit the Lessor and its employees or agents, on</w:t>
            </w:r>
            <w:r>
              <w:rPr>
                <w:rFonts w:cs="Microsoft Sans Serif"/>
              </w:rPr>
              <w:t xml:space="preserve"> two (2) </w:t>
            </w:r>
            <w:r w:rsidR="001800B3">
              <w:rPr>
                <w:rFonts w:cs="Microsoft Sans Serif"/>
              </w:rPr>
              <w:t>days</w:t>
            </w:r>
            <w:r w:rsidRPr="00C23EB6">
              <w:rPr>
                <w:rFonts w:cs="Microsoft Sans Serif"/>
              </w:rPr>
              <w:t xml:space="preserve"> written notice</w:t>
            </w:r>
            <w:r>
              <w:rPr>
                <w:rFonts w:cs="Microsoft Sans Serif"/>
              </w:rPr>
              <w:t xml:space="preserve"> to the Lessee</w:t>
            </w:r>
            <w:r w:rsidRPr="00C23EB6">
              <w:rPr>
                <w:rFonts w:cs="Microsoft Sans Serif"/>
              </w:rPr>
              <w:t xml:space="preserve"> to enter into, inspect and view the Premises and examine its condition and to take down a schedule of the Lessor’s fixtures in the Premises. The Lessor shall use its best endeavours to ensure that such inspections shall not interrupt the Lessee’s operations.</w:t>
            </w:r>
          </w:p>
        </w:tc>
        <w:tc>
          <w:tcPr>
            <w:tcW w:w="423" w:type="dxa"/>
            <w:shd w:val="clear" w:color="auto" w:fill="auto"/>
          </w:tcPr>
          <w:p w14:paraId="1BA72B66" w14:textId="77777777" w:rsidR="008A26EA" w:rsidRPr="00C23EB6" w:rsidRDefault="008A26EA" w:rsidP="008A26EA">
            <w:pPr>
              <w:spacing w:after="200"/>
              <w:rPr>
                <w:rFonts w:cs="Microsoft Sans Serif"/>
              </w:rPr>
            </w:pPr>
          </w:p>
        </w:tc>
        <w:tc>
          <w:tcPr>
            <w:tcW w:w="5018" w:type="dxa"/>
            <w:shd w:val="clear" w:color="auto" w:fill="auto"/>
          </w:tcPr>
          <w:p w14:paraId="77389921" w14:textId="38C4D567" w:rsidR="008A26EA" w:rsidRPr="00C56BEC" w:rsidRDefault="008A26EA" w:rsidP="00DC3A89">
            <w:pPr>
              <w:pStyle w:val="ListParagraph"/>
              <w:numPr>
                <w:ilvl w:val="0"/>
                <w:numId w:val="18"/>
              </w:numPr>
              <w:bidi/>
              <w:jc w:val="both"/>
              <w:rPr>
                <w:rFonts w:ascii="Simplified Arabic" w:hAnsi="Simplified Arabic" w:cs="Simplified Arabic"/>
                <w:rtl/>
              </w:rPr>
            </w:pPr>
            <w:r w:rsidRPr="00C56BEC">
              <w:rPr>
                <w:rFonts w:ascii="Simplified Arabic" w:hAnsi="Simplified Arabic" w:cs="Simplified Arabic"/>
                <w:rtl/>
              </w:rPr>
              <w:t xml:space="preserve">يجب على المستأجر أن يسمح للمؤجر </w:t>
            </w:r>
            <w:r w:rsidR="00447FED" w:rsidRPr="00C56BEC">
              <w:rPr>
                <w:rFonts w:ascii="Simplified Arabic" w:hAnsi="Simplified Arabic" w:cs="Simplified Arabic"/>
                <w:rtl/>
              </w:rPr>
              <w:t>و</w:t>
            </w:r>
            <w:r w:rsidRPr="00C56BEC">
              <w:rPr>
                <w:rFonts w:ascii="Simplified Arabic" w:hAnsi="Simplified Arabic" w:cs="Simplified Arabic"/>
                <w:rtl/>
              </w:rPr>
              <w:t>موظفيه ووكلائه، بناءً على إشعار خطي</w:t>
            </w:r>
            <w:r w:rsidR="00447FED" w:rsidRPr="00C56BEC">
              <w:rPr>
                <w:rFonts w:ascii="Simplified Arabic" w:hAnsi="Simplified Arabic" w:cs="Simplified Arabic"/>
                <w:rtl/>
              </w:rPr>
              <w:t xml:space="preserve"> لمدة يومين للمستأجر</w:t>
            </w:r>
            <w:r w:rsidRPr="00C56BEC">
              <w:rPr>
                <w:rFonts w:ascii="Simplified Arabic" w:hAnsi="Simplified Arabic" w:cs="Simplified Arabic"/>
                <w:rtl/>
              </w:rPr>
              <w:t xml:space="preserve">، بدخول العقار وتفتيشه ومعاينته وفحص حالته، </w:t>
            </w:r>
            <w:r w:rsidR="003447B0" w:rsidRPr="00C56BEC">
              <w:rPr>
                <w:rFonts w:ascii="Simplified Arabic" w:hAnsi="Simplified Arabic" w:cs="Simplified Arabic"/>
                <w:rtl/>
              </w:rPr>
              <w:t>وكذلك مراجعة</w:t>
            </w:r>
            <w:r w:rsidRPr="00C56BEC">
              <w:rPr>
                <w:rFonts w:ascii="Simplified Arabic" w:hAnsi="Simplified Arabic" w:cs="Simplified Arabic"/>
                <w:rtl/>
              </w:rPr>
              <w:t xml:space="preserve"> ملحق تركيبات المؤجر في العقار. يجب على المؤجر بذل قصارى جهده لضمان عدم إعاقة عمليات المعاينة لعمليات المستأجر.</w:t>
            </w:r>
          </w:p>
          <w:p w14:paraId="51578637" w14:textId="77777777" w:rsidR="008A26EA" w:rsidRPr="00C56BEC" w:rsidRDefault="008A26EA" w:rsidP="008A26EA">
            <w:pPr>
              <w:bidi/>
              <w:jc w:val="both"/>
              <w:rPr>
                <w:rFonts w:ascii="Simplified Arabic" w:hAnsi="Simplified Arabic" w:cs="Simplified Arabic"/>
                <w:sz w:val="22"/>
                <w:szCs w:val="22"/>
              </w:rPr>
            </w:pPr>
          </w:p>
        </w:tc>
      </w:tr>
      <w:tr w:rsidR="008A26EA" w:rsidRPr="00C23EB6" w14:paraId="270A6253" w14:textId="77777777" w:rsidTr="00EB797E">
        <w:tc>
          <w:tcPr>
            <w:tcW w:w="5017" w:type="dxa"/>
            <w:shd w:val="clear" w:color="auto" w:fill="auto"/>
          </w:tcPr>
          <w:p w14:paraId="0B5E3E83" w14:textId="691229C8" w:rsidR="008A26EA" w:rsidRPr="00C23EB6" w:rsidRDefault="008A26EA" w:rsidP="008A26EA">
            <w:pPr>
              <w:pStyle w:val="ATC3"/>
              <w:spacing w:after="200"/>
              <w:rPr>
                <w:rFonts w:cs="Microsoft Sans Serif"/>
              </w:rPr>
            </w:pPr>
            <w:bookmarkStart w:id="33" w:name="_Ref73935226"/>
            <w:r w:rsidRPr="00C23EB6">
              <w:rPr>
                <w:rFonts w:cs="Microsoft Sans Serif"/>
              </w:rPr>
              <w:t xml:space="preserve">If </w:t>
            </w:r>
            <w:r>
              <w:rPr>
                <w:rFonts w:cs="Microsoft Sans Serif"/>
              </w:rPr>
              <w:t xml:space="preserve">the Lessee is notified of </w:t>
            </w:r>
            <w:r w:rsidRPr="00C23EB6">
              <w:rPr>
                <w:rFonts w:cs="Microsoft Sans Serif"/>
              </w:rPr>
              <w:t xml:space="preserve">any breach of covenant, defect, disrepair, or </w:t>
            </w:r>
            <w:proofErr w:type="spellStart"/>
            <w:r w:rsidRPr="00C23EB6">
              <w:rPr>
                <w:rFonts w:cs="Microsoft Sans Serif"/>
              </w:rPr>
              <w:t>unauthorised</w:t>
            </w:r>
            <w:proofErr w:type="spellEnd"/>
            <w:r w:rsidRPr="00C23EB6">
              <w:rPr>
                <w:rFonts w:cs="Microsoft Sans Serif"/>
              </w:rPr>
              <w:t xml:space="preserve"> alterations or additions the Lessee is to commence the execution of repair works, </w:t>
            </w:r>
            <w:r w:rsidRPr="00C23EB6">
              <w:rPr>
                <w:rFonts w:cs="Microsoft Sans Serif"/>
              </w:rPr>
              <w:lastRenderedPageBreak/>
              <w:t xml:space="preserve">replacements or removals reasonably required and to have </w:t>
            </w:r>
            <w:r>
              <w:rPr>
                <w:rFonts w:cs="Microsoft Sans Serif"/>
              </w:rPr>
              <w:t xml:space="preserve">the </w:t>
            </w:r>
            <w:r w:rsidRPr="008935E6">
              <w:rPr>
                <w:rFonts w:cs="Microsoft Sans Serif"/>
              </w:rPr>
              <w:t xml:space="preserve">same </w:t>
            </w:r>
            <w:r w:rsidRPr="00C23EB6">
              <w:rPr>
                <w:rFonts w:cs="Microsoft Sans Serif"/>
              </w:rPr>
              <w:t>completed with all reasonable diligence in accordance with the criteria  of the Lessor within seven (7) days of the Lessor’s written notice.</w:t>
            </w:r>
            <w:bookmarkEnd w:id="33"/>
          </w:p>
        </w:tc>
        <w:tc>
          <w:tcPr>
            <w:tcW w:w="423" w:type="dxa"/>
            <w:shd w:val="clear" w:color="auto" w:fill="auto"/>
          </w:tcPr>
          <w:p w14:paraId="3990E8B4" w14:textId="77777777" w:rsidR="008A26EA" w:rsidRPr="00C23EB6" w:rsidRDefault="008A26EA" w:rsidP="008A26EA">
            <w:pPr>
              <w:spacing w:after="200"/>
              <w:rPr>
                <w:rFonts w:cs="Microsoft Sans Serif"/>
              </w:rPr>
            </w:pPr>
          </w:p>
        </w:tc>
        <w:tc>
          <w:tcPr>
            <w:tcW w:w="5018" w:type="dxa"/>
            <w:shd w:val="clear" w:color="auto" w:fill="auto"/>
          </w:tcPr>
          <w:p w14:paraId="073C1550" w14:textId="4926B1DF"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 xml:space="preserve">إذا تم اخطار المستأجر </w:t>
            </w:r>
            <w:r w:rsidR="00C56BEC" w:rsidRPr="00C56BEC">
              <w:rPr>
                <w:rFonts w:ascii="Simplified Arabic" w:hAnsi="Simplified Arabic" w:cs="Simplified Arabic" w:hint="cs"/>
                <w:sz w:val="22"/>
                <w:szCs w:val="22"/>
                <w:rtl/>
              </w:rPr>
              <w:t>بانتهاك لأي</w:t>
            </w:r>
            <w:r w:rsidRPr="00C56BEC">
              <w:rPr>
                <w:rFonts w:ascii="Simplified Arabic" w:hAnsi="Simplified Arabic" w:cs="Simplified Arabic"/>
                <w:sz w:val="22"/>
                <w:szCs w:val="22"/>
                <w:rtl/>
              </w:rPr>
              <w:t xml:space="preserve"> تعهد أو بوجود عيب أو تلف أو تعديلات أو إضافات غير مسموح بها، يبدأ المستأجر في تنفيذ أعمال الترميم أو الاستبدال أو الإزالة المطلوبة بشكل معقول في غضون سبعه (7) أيام من الإخطار الكتابي للمؤجر. </w:t>
            </w:r>
          </w:p>
        </w:tc>
      </w:tr>
      <w:tr w:rsidR="008A26EA" w:rsidRPr="00C23EB6" w14:paraId="598BD904" w14:textId="77777777" w:rsidTr="00EB797E">
        <w:tc>
          <w:tcPr>
            <w:tcW w:w="5017" w:type="dxa"/>
            <w:shd w:val="clear" w:color="auto" w:fill="auto"/>
          </w:tcPr>
          <w:p w14:paraId="546ACFD6" w14:textId="77777777" w:rsidR="008A26EA" w:rsidRPr="00C23EB6" w:rsidRDefault="008A26EA" w:rsidP="008A26EA">
            <w:pPr>
              <w:pStyle w:val="ATC3"/>
              <w:spacing w:after="200"/>
            </w:pPr>
            <w:bookmarkStart w:id="34" w:name="_Ref11573228"/>
            <w:r w:rsidRPr="00C23EB6">
              <w:t xml:space="preserve">If the Lessee requires more than seven (7) days in order to execute the repair works, replacements or removals, </w:t>
            </w:r>
            <w:r w:rsidRPr="008935E6">
              <w:t xml:space="preserve">the Lessee may </w:t>
            </w:r>
            <w:r w:rsidRPr="00C23EB6">
              <w:t>submit a written application before the expiry of the said seven (7) days to the Lessor requesting an extension of time</w:t>
            </w:r>
            <w:r w:rsidRPr="008935E6">
              <w:t>,</w:t>
            </w:r>
            <w:r w:rsidRPr="00C23EB6">
              <w:t xml:space="preserve"> which consent in respect of </w:t>
            </w:r>
            <w:r w:rsidRPr="008935E6">
              <w:t>such</w:t>
            </w:r>
            <w:r w:rsidRPr="00C23EB6">
              <w:t xml:space="preserve"> extension shall not be unreasonably withheld or delayed</w:t>
            </w:r>
            <w:r>
              <w:t xml:space="preserve"> by the Lessor</w:t>
            </w:r>
            <w:r w:rsidRPr="00C23EB6">
              <w:t xml:space="preserve">. Such an application by the Lessee </w:t>
            </w:r>
            <w:r w:rsidRPr="008935E6">
              <w:t>shall</w:t>
            </w:r>
            <w:r w:rsidRPr="00C23EB6">
              <w:t xml:space="preserve"> contain evidence and documentation supporting the</w:t>
            </w:r>
            <w:r>
              <w:t xml:space="preserve"> </w:t>
            </w:r>
            <w:r w:rsidRPr="00EE021E">
              <w:rPr>
                <w:rFonts w:cs="Microsoft Sans Serif"/>
              </w:rPr>
              <w:t>need for an</w:t>
            </w:r>
            <w:r w:rsidRPr="00C23EB6">
              <w:t xml:space="preserve"> extension of</w:t>
            </w:r>
            <w:r w:rsidRPr="008935E6">
              <w:t xml:space="preserve"> time</w:t>
            </w:r>
            <w:r w:rsidRPr="00C23EB6">
              <w:t>.</w:t>
            </w:r>
            <w:bookmarkEnd w:id="34"/>
          </w:p>
        </w:tc>
        <w:tc>
          <w:tcPr>
            <w:tcW w:w="423" w:type="dxa"/>
            <w:shd w:val="clear" w:color="auto" w:fill="auto"/>
          </w:tcPr>
          <w:p w14:paraId="20B41BBC" w14:textId="77777777" w:rsidR="008A26EA" w:rsidRPr="00C23EB6" w:rsidRDefault="008A26EA" w:rsidP="008A26EA">
            <w:pPr>
              <w:spacing w:after="200"/>
              <w:rPr>
                <w:rFonts w:cs="Microsoft Sans Serif"/>
              </w:rPr>
            </w:pPr>
          </w:p>
        </w:tc>
        <w:tc>
          <w:tcPr>
            <w:tcW w:w="5018" w:type="dxa"/>
            <w:shd w:val="clear" w:color="auto" w:fill="auto"/>
          </w:tcPr>
          <w:p w14:paraId="3898D0B7" w14:textId="2B27C9BF"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(ج)</w:t>
            </w:r>
            <w:r w:rsidRPr="00C56BEC">
              <w:rPr>
                <w:rFonts w:ascii="Simplified Arabic" w:hAnsi="Simplified Arabic" w:cs="Simplified Arabic"/>
                <w:sz w:val="22"/>
                <w:szCs w:val="22"/>
                <w:rtl/>
              </w:rPr>
              <w:tab/>
              <w:t>في حال طلب المستأجر أكثر من سبعة (7) أيام لتنفيذ أعمال الإصلاح والاستبدال أو الإزالة، يحق له تقديم طلب خطي قبل انتهاء فترة الأيام السبعة (7) المذكورة إلى المؤجر لطلب تمديد الوقت، على ألا يتم حجب هذه الموافقة الخاصة بالتمديد أو تأخيرها على نحو غير معقول من قبل المؤجر. يلزم أن يتضمن الطلب المقدم من قبل المستأجر الدليل والوثائق التي تدعم الحاجة لطلب التمديد لمدة سبعة (7) أيام.</w:t>
            </w:r>
          </w:p>
        </w:tc>
      </w:tr>
      <w:tr w:rsidR="008A26EA" w:rsidRPr="00C23EB6" w14:paraId="10978EEE" w14:textId="77777777" w:rsidTr="00EB797E">
        <w:tc>
          <w:tcPr>
            <w:tcW w:w="5017" w:type="dxa"/>
            <w:shd w:val="clear" w:color="auto" w:fill="auto"/>
          </w:tcPr>
          <w:p w14:paraId="651154CE" w14:textId="78FE5E0A" w:rsidR="008A26EA" w:rsidRPr="00C23EB6" w:rsidRDefault="008A26EA" w:rsidP="00E8314D">
            <w:pPr>
              <w:pStyle w:val="ATC3"/>
              <w:spacing w:after="200"/>
              <w:rPr>
                <w:rFonts w:cs="Microsoft Sans Serif"/>
              </w:rPr>
            </w:pPr>
            <w:r w:rsidRPr="00C23EB6">
              <w:rPr>
                <w:rFonts w:cs="Microsoft Sans Serif"/>
              </w:rPr>
              <w:t xml:space="preserve">If the Lessee fails to comply with a notice under Clause </w:t>
            </w:r>
            <w:r w:rsidRPr="00C23EB6">
              <w:rPr>
                <w:rFonts w:cs="Microsoft Sans Serif"/>
              </w:rPr>
              <w:fldChar w:fldCharType="begin"/>
            </w:r>
            <w:r w:rsidRPr="00C23EB6">
              <w:rPr>
                <w:rFonts w:cs="Microsoft Sans Serif"/>
              </w:rPr>
              <w:instrText xml:space="preserve"> REF _Ref73935226 \w \h  \* MERGEFORMAT </w:instrText>
            </w:r>
            <w:r w:rsidRPr="00C23EB6">
              <w:rPr>
                <w:rFonts w:cs="Microsoft Sans Serif"/>
              </w:rPr>
            </w:r>
            <w:r w:rsidRPr="00C23EB6">
              <w:rPr>
                <w:rFonts w:cs="Microsoft Sans Serif"/>
              </w:rPr>
              <w:fldChar w:fldCharType="separate"/>
            </w:r>
            <w:r w:rsidR="00560728">
              <w:rPr>
                <w:rFonts w:cs="Microsoft Sans Serif"/>
                <w:cs/>
              </w:rPr>
              <w:t>‎</w:t>
            </w:r>
            <w:r w:rsidR="00560728">
              <w:rPr>
                <w:rFonts w:cs="Microsoft Sans Serif"/>
              </w:rPr>
              <w:t>8.5(b)</w:t>
            </w:r>
            <w:r w:rsidRPr="00C23EB6">
              <w:rPr>
                <w:rFonts w:cs="Microsoft Sans Serif"/>
              </w:rPr>
              <w:fldChar w:fldCharType="end"/>
            </w:r>
            <w:r>
              <w:rPr>
                <w:rFonts w:cs="Microsoft Sans Serif"/>
              </w:rPr>
              <w:t xml:space="preserve"> above as this may be extended under Clause </w:t>
            </w:r>
            <w:r w:rsidR="00E8314D">
              <w:rPr>
                <w:rFonts w:cs="Microsoft Sans Serif"/>
              </w:rPr>
              <w:fldChar w:fldCharType="begin"/>
            </w:r>
            <w:r w:rsidR="00E8314D">
              <w:rPr>
                <w:rFonts w:cs="Microsoft Sans Serif"/>
              </w:rPr>
              <w:instrText xml:space="preserve"> REF _Ref11573228 \w \h </w:instrText>
            </w:r>
            <w:r w:rsidR="00560728">
              <w:rPr>
                <w:rFonts w:cs="Microsoft Sans Serif"/>
              </w:rPr>
              <w:instrText xml:space="preserve"> \* MERGEFORMAT </w:instrText>
            </w:r>
            <w:r w:rsidR="00E8314D">
              <w:rPr>
                <w:rFonts w:cs="Microsoft Sans Serif"/>
              </w:rPr>
            </w:r>
            <w:r w:rsidR="00E8314D">
              <w:rPr>
                <w:rFonts w:cs="Microsoft Sans Serif"/>
              </w:rPr>
              <w:fldChar w:fldCharType="separate"/>
            </w:r>
            <w:r w:rsidR="00560728">
              <w:rPr>
                <w:rFonts w:cs="Microsoft Sans Serif"/>
                <w:cs/>
              </w:rPr>
              <w:t>‎</w:t>
            </w:r>
            <w:r w:rsidR="00560728">
              <w:rPr>
                <w:rFonts w:cs="Microsoft Sans Serif"/>
              </w:rPr>
              <w:t>8.5(c)</w:t>
            </w:r>
            <w:r w:rsidR="00E8314D">
              <w:rPr>
                <w:rFonts w:cs="Microsoft Sans Serif"/>
              </w:rPr>
              <w:fldChar w:fldCharType="end"/>
            </w:r>
            <w:r>
              <w:rPr>
                <w:rFonts w:cs="Microsoft Sans Serif"/>
              </w:rPr>
              <w:t xml:space="preserve"> above</w:t>
            </w:r>
            <w:r w:rsidRPr="00C23EB6">
              <w:rPr>
                <w:rFonts w:cs="Microsoft Sans Serif"/>
              </w:rPr>
              <w:t>, the Lessee shall permit the Lessor, its workmen or agents to enter the Premises upon reasonable written notice to the Lessee, in order to execute such repair works, replacements or removals.  All reasonable expenses so incurred (including but not limited to an independent consultant’s costs of supervision of the Lessor, its workmen and agent’s activities in terms of this clause) shall be borne solely by the Lessee and shall be paid by the Lessee to the Lessor on demand.</w:t>
            </w:r>
          </w:p>
        </w:tc>
        <w:tc>
          <w:tcPr>
            <w:tcW w:w="423" w:type="dxa"/>
            <w:shd w:val="clear" w:color="auto" w:fill="auto"/>
          </w:tcPr>
          <w:p w14:paraId="64EF4152" w14:textId="77777777" w:rsidR="008A26EA" w:rsidRPr="00C23EB6" w:rsidRDefault="008A26EA" w:rsidP="008A26EA">
            <w:pPr>
              <w:spacing w:after="200"/>
              <w:rPr>
                <w:rFonts w:cs="Microsoft Sans Serif"/>
              </w:rPr>
            </w:pPr>
          </w:p>
        </w:tc>
        <w:tc>
          <w:tcPr>
            <w:tcW w:w="5018" w:type="dxa"/>
            <w:shd w:val="clear" w:color="auto" w:fill="auto"/>
          </w:tcPr>
          <w:p w14:paraId="49A9C280" w14:textId="06DA5208" w:rsidR="008A26EA" w:rsidRPr="00C56BEC" w:rsidRDefault="008A26EA" w:rsidP="00C56BEC">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(د)</w:t>
            </w:r>
            <w:r w:rsidRPr="00C56BEC">
              <w:rPr>
                <w:rFonts w:ascii="Simplified Arabic" w:hAnsi="Simplified Arabic" w:cs="Simplified Arabic"/>
                <w:sz w:val="22"/>
                <w:szCs w:val="22"/>
                <w:rtl/>
              </w:rPr>
              <w:tab/>
              <w:t xml:space="preserve">في حالة إخفاق المستأجر في التقيد بالإخطار بموجب البند </w:t>
            </w:r>
            <w:r w:rsidR="00C56BEC">
              <w:rPr>
                <w:rFonts w:ascii="Simplified Arabic" w:hAnsi="Simplified Arabic" w:cs="Simplified Arabic" w:hint="cs"/>
                <w:sz w:val="22"/>
                <w:szCs w:val="22"/>
                <w:rtl/>
              </w:rPr>
              <w:t xml:space="preserve"> 5,8 (ب) </w:t>
            </w:r>
            <w:r w:rsidRPr="00C56BEC">
              <w:rPr>
                <w:rFonts w:ascii="Simplified Arabic" w:hAnsi="Simplified Arabic" w:cs="Simplified Arabic"/>
                <w:sz w:val="22"/>
                <w:szCs w:val="22"/>
                <w:rtl/>
                <w:lang w:bidi="ar-AE"/>
              </w:rPr>
              <w:t xml:space="preserve">أعلاه </w:t>
            </w:r>
            <w:r w:rsidRPr="00C56BEC">
              <w:rPr>
                <w:rFonts w:ascii="Simplified Arabic" w:hAnsi="Simplified Arabic" w:cs="Simplified Arabic"/>
                <w:sz w:val="22"/>
                <w:szCs w:val="22"/>
                <w:rtl/>
              </w:rPr>
              <w:t xml:space="preserve">حيث أنه من الممكن تأجيل الإخطار وفقا للبند </w:t>
            </w:r>
            <w:r w:rsidR="00C56BEC">
              <w:rPr>
                <w:rFonts w:ascii="Simplified Arabic" w:hAnsi="Simplified Arabic" w:cs="Simplified Arabic" w:hint="cs"/>
                <w:sz w:val="22"/>
                <w:szCs w:val="22"/>
                <w:rtl/>
              </w:rPr>
              <w:t xml:space="preserve">5,8 </w:t>
            </w:r>
            <w:r w:rsidRPr="00C56BEC">
              <w:rPr>
                <w:rFonts w:ascii="Simplified Arabic" w:hAnsi="Simplified Arabic" w:cs="Simplified Arabic"/>
                <w:sz w:val="22"/>
                <w:szCs w:val="22"/>
                <w:rtl/>
              </w:rPr>
              <w:t>(ج) أعلاه، يجب على المستأجر السماح للمؤجر أو عماله أو وكلائه لدخول العقار بموجب إخطار خطي معقول إلى المستأجر، لتنفيذ أعمال الإصلاحات أو الاستبدال أو الإزالة المذكورة. يتحمل المستأجر وحده فقط كافة النفقات المحتملة (بما في ذلك على سبيل المثال لا الحصر تكاليف الاستشاري المستقل للإشراف على أنشطة المؤجر وعماله ووكلائه فيما يتعلق بهذا البند) ويجب على المستأجر وحده دفع هذه التكاليف إلى المؤجر عند الطلب.</w:t>
            </w:r>
          </w:p>
        </w:tc>
      </w:tr>
      <w:tr w:rsidR="008A26EA" w:rsidRPr="00C23EB6" w14:paraId="19640EB8" w14:textId="77777777" w:rsidTr="00EB797E">
        <w:tc>
          <w:tcPr>
            <w:tcW w:w="5017" w:type="dxa"/>
            <w:shd w:val="clear" w:color="auto" w:fill="auto"/>
          </w:tcPr>
          <w:p w14:paraId="2152FF8E" w14:textId="77777777" w:rsidR="008A26EA" w:rsidRPr="00C23EB6" w:rsidRDefault="008A26EA" w:rsidP="008A26EA">
            <w:pPr>
              <w:pStyle w:val="ATC3"/>
              <w:spacing w:after="200"/>
              <w:rPr>
                <w:rFonts w:cs="Microsoft Sans Serif"/>
              </w:rPr>
            </w:pPr>
            <w:r w:rsidRPr="00C23EB6">
              <w:rPr>
                <w:rFonts w:cs="Microsoft Sans Serif"/>
              </w:rPr>
              <w:t>The Lessee shall permit the Lessor, its agents, workmen and employees and any Relevant Authorities to enter the Premises, at reasonable times after the Lessee has received written notice (except in an emergency):</w:t>
            </w:r>
          </w:p>
        </w:tc>
        <w:tc>
          <w:tcPr>
            <w:tcW w:w="423" w:type="dxa"/>
            <w:shd w:val="clear" w:color="auto" w:fill="auto"/>
          </w:tcPr>
          <w:p w14:paraId="08229BD1" w14:textId="77777777" w:rsidR="008A26EA" w:rsidRPr="00C23EB6" w:rsidRDefault="008A26EA" w:rsidP="008A26EA">
            <w:pPr>
              <w:spacing w:after="200"/>
              <w:rPr>
                <w:rFonts w:cs="Microsoft Sans Serif"/>
              </w:rPr>
            </w:pPr>
          </w:p>
        </w:tc>
        <w:tc>
          <w:tcPr>
            <w:tcW w:w="5018" w:type="dxa"/>
            <w:shd w:val="clear" w:color="auto" w:fill="auto"/>
          </w:tcPr>
          <w:p w14:paraId="32C0615E" w14:textId="415A141E"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(ﻫ)</w:t>
            </w:r>
            <w:r w:rsidRPr="00C56BEC">
              <w:rPr>
                <w:rFonts w:ascii="Simplified Arabic" w:hAnsi="Simplified Arabic" w:cs="Simplified Arabic"/>
                <w:sz w:val="22"/>
                <w:szCs w:val="22"/>
                <w:rtl/>
              </w:rPr>
              <w:tab/>
              <w:t>يجب على المستأجر أن يسمح للمؤجر ووكلائه وعماله وموظفيه وأي من الجهات المعنية بدخول العقار ، في أوقات معقولة بعد استلام المستأجر إخطارًا كتابيًا (باستثناء حالة الطوارئ):</w:t>
            </w:r>
          </w:p>
        </w:tc>
      </w:tr>
      <w:tr w:rsidR="008A26EA" w:rsidRPr="00C23EB6" w14:paraId="0982F32E" w14:textId="77777777" w:rsidTr="00EB797E">
        <w:tc>
          <w:tcPr>
            <w:tcW w:w="5017" w:type="dxa"/>
            <w:shd w:val="clear" w:color="auto" w:fill="auto"/>
          </w:tcPr>
          <w:p w14:paraId="2E956BD5" w14:textId="77777777" w:rsidR="008A26EA" w:rsidRPr="00C23EB6" w:rsidRDefault="008A26EA" w:rsidP="008A26EA">
            <w:pPr>
              <w:pStyle w:val="ATC4"/>
              <w:spacing w:after="200"/>
              <w:rPr>
                <w:rFonts w:cs="Microsoft Sans Serif"/>
              </w:rPr>
            </w:pPr>
            <w:r w:rsidRPr="00C23EB6">
              <w:t>to maintain or repair the adjoining premises, the Conducting Media or any Shared Areas</w:t>
            </w:r>
            <w:r>
              <w:t>.</w:t>
            </w:r>
          </w:p>
        </w:tc>
        <w:tc>
          <w:tcPr>
            <w:tcW w:w="423" w:type="dxa"/>
            <w:shd w:val="clear" w:color="auto" w:fill="auto"/>
          </w:tcPr>
          <w:p w14:paraId="35568CB1" w14:textId="77777777" w:rsidR="008A26EA" w:rsidRPr="00C23EB6" w:rsidRDefault="008A26EA" w:rsidP="008A26EA">
            <w:pPr>
              <w:spacing w:after="200"/>
              <w:rPr>
                <w:rFonts w:cs="Microsoft Sans Serif"/>
              </w:rPr>
            </w:pPr>
          </w:p>
        </w:tc>
        <w:tc>
          <w:tcPr>
            <w:tcW w:w="5018" w:type="dxa"/>
            <w:shd w:val="clear" w:color="auto" w:fill="auto"/>
          </w:tcPr>
          <w:p w14:paraId="5460329F" w14:textId="092363B1" w:rsidR="008A26EA" w:rsidRPr="00C56BEC" w:rsidRDefault="00C56BEC" w:rsidP="008A26EA">
            <w:pPr>
              <w:bidi/>
              <w:ind w:left="1292" w:hanging="441"/>
              <w:jc w:val="both"/>
              <w:rPr>
                <w:rFonts w:ascii="Simplified Arabic" w:hAnsi="Simplified Arabic" w:cs="Simplified Arabic"/>
                <w:sz w:val="22"/>
                <w:szCs w:val="22"/>
                <w:rtl/>
              </w:rPr>
            </w:pPr>
            <w:r>
              <w:rPr>
                <w:rFonts w:ascii="Simplified Arabic" w:hAnsi="Simplified Arabic" w:cs="Simplified Arabic"/>
                <w:sz w:val="22"/>
                <w:szCs w:val="22"/>
                <w:rtl/>
              </w:rPr>
              <w:t>(1)</w:t>
            </w:r>
            <w:r>
              <w:rPr>
                <w:rFonts w:ascii="Simplified Arabic" w:hAnsi="Simplified Arabic" w:cs="Simplified Arabic"/>
                <w:sz w:val="22"/>
                <w:szCs w:val="22"/>
                <w:rtl/>
              </w:rPr>
              <w:tab/>
              <w:t>لصيانة و</w:t>
            </w:r>
            <w:r w:rsidR="008A26EA" w:rsidRPr="00C56BEC">
              <w:rPr>
                <w:rFonts w:ascii="Simplified Arabic" w:hAnsi="Simplified Arabic" w:cs="Simplified Arabic"/>
                <w:sz w:val="22"/>
                <w:szCs w:val="22"/>
                <w:rtl/>
              </w:rPr>
              <w:t>إصلاح المباني المجاورة أو وسائل التوصيل أو أي المناطق مشتركة.</w:t>
            </w:r>
          </w:p>
        </w:tc>
      </w:tr>
      <w:tr w:rsidR="008A26EA" w:rsidRPr="00C23EB6" w14:paraId="405DC116" w14:textId="77777777" w:rsidTr="00EB797E">
        <w:tc>
          <w:tcPr>
            <w:tcW w:w="5017" w:type="dxa"/>
            <w:shd w:val="clear" w:color="auto" w:fill="auto"/>
          </w:tcPr>
          <w:p w14:paraId="7FB7D106" w14:textId="77777777" w:rsidR="008A26EA" w:rsidRPr="000E7A75" w:rsidRDefault="008A26EA" w:rsidP="008A26EA">
            <w:pPr>
              <w:pStyle w:val="ATC4"/>
              <w:spacing w:after="200"/>
            </w:pPr>
            <w:r w:rsidRPr="000E7A75">
              <w:t>to fix anything or alter the Premises to comply with any pertinent regulations issued by any Relevant Authority; or</w:t>
            </w:r>
          </w:p>
        </w:tc>
        <w:tc>
          <w:tcPr>
            <w:tcW w:w="423" w:type="dxa"/>
            <w:shd w:val="clear" w:color="auto" w:fill="auto"/>
          </w:tcPr>
          <w:p w14:paraId="49DABE8D" w14:textId="77777777" w:rsidR="008A26EA" w:rsidRPr="00C23EB6" w:rsidRDefault="008A26EA" w:rsidP="008A26EA">
            <w:pPr>
              <w:spacing w:after="200"/>
              <w:rPr>
                <w:rFonts w:cs="Microsoft Sans Serif"/>
              </w:rPr>
            </w:pPr>
          </w:p>
        </w:tc>
        <w:tc>
          <w:tcPr>
            <w:tcW w:w="5018" w:type="dxa"/>
            <w:shd w:val="clear" w:color="auto" w:fill="auto"/>
          </w:tcPr>
          <w:p w14:paraId="67CD0C4C" w14:textId="37C292FF" w:rsidR="008A26EA" w:rsidRPr="00C56BEC" w:rsidRDefault="008A26EA" w:rsidP="008A26EA">
            <w:pPr>
              <w:bidi/>
              <w:ind w:left="1292"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(2) الإصلاح و القيام بأي تعديلات على العقار لتوافق أي لوائح أصدرت من قبل جهة مختصة.</w:t>
            </w:r>
          </w:p>
        </w:tc>
      </w:tr>
      <w:tr w:rsidR="008A26EA" w:rsidRPr="00C23EB6" w14:paraId="37B8E4C9" w14:textId="77777777" w:rsidTr="00EB797E">
        <w:tc>
          <w:tcPr>
            <w:tcW w:w="5017" w:type="dxa"/>
            <w:shd w:val="clear" w:color="auto" w:fill="auto"/>
          </w:tcPr>
          <w:p w14:paraId="67C53E09" w14:textId="77777777" w:rsidR="008A26EA" w:rsidRPr="000E7A75" w:rsidRDefault="008A26EA" w:rsidP="008A26EA">
            <w:pPr>
              <w:pStyle w:val="ATC4"/>
              <w:spacing w:after="200"/>
            </w:pPr>
            <w:r w:rsidRPr="000E7A75">
              <w:t xml:space="preserve">to carry out any repairs which fall within the Lessor’s responsibility, including </w:t>
            </w:r>
            <w:r w:rsidRPr="000E7A75">
              <w:lastRenderedPageBreak/>
              <w:t>repairs to the structural elements of the Premises.</w:t>
            </w:r>
          </w:p>
        </w:tc>
        <w:tc>
          <w:tcPr>
            <w:tcW w:w="423" w:type="dxa"/>
            <w:shd w:val="clear" w:color="auto" w:fill="auto"/>
          </w:tcPr>
          <w:p w14:paraId="14E9BF55" w14:textId="77777777" w:rsidR="008A26EA" w:rsidRPr="00C23EB6" w:rsidRDefault="008A26EA" w:rsidP="008A26EA">
            <w:pPr>
              <w:spacing w:after="200"/>
              <w:rPr>
                <w:rFonts w:cs="Microsoft Sans Serif"/>
              </w:rPr>
            </w:pPr>
          </w:p>
        </w:tc>
        <w:tc>
          <w:tcPr>
            <w:tcW w:w="5018" w:type="dxa"/>
            <w:shd w:val="clear" w:color="auto" w:fill="auto"/>
          </w:tcPr>
          <w:p w14:paraId="665DCE1C" w14:textId="77777777" w:rsidR="008A26EA" w:rsidRPr="00C56BEC" w:rsidRDefault="008A26EA" w:rsidP="008A26EA">
            <w:pPr>
              <w:bidi/>
              <w:ind w:left="1292"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(3)</w:t>
            </w:r>
            <w:r w:rsidRPr="00C56BEC">
              <w:rPr>
                <w:rFonts w:ascii="Simplified Arabic" w:hAnsi="Simplified Arabic" w:cs="Simplified Arabic"/>
                <w:sz w:val="22"/>
                <w:szCs w:val="22"/>
                <w:rtl/>
              </w:rPr>
              <w:tab/>
              <w:t>القيام بأي إصلاحات تقع ضمن مسؤولية المؤجر ، بما في ذلك إصلاحات العناصر الهيكلية للعقار.</w:t>
            </w:r>
          </w:p>
        </w:tc>
      </w:tr>
      <w:tr w:rsidR="008A26EA" w:rsidRPr="00C23EB6" w14:paraId="005328CE" w14:textId="77777777" w:rsidTr="00EB797E">
        <w:tc>
          <w:tcPr>
            <w:tcW w:w="5017" w:type="dxa"/>
            <w:shd w:val="clear" w:color="auto" w:fill="auto"/>
          </w:tcPr>
          <w:p w14:paraId="4B2DB9FA" w14:textId="77777777" w:rsidR="008A26EA" w:rsidRPr="00CD4D0D" w:rsidRDefault="008A26EA" w:rsidP="008A26EA">
            <w:pPr>
              <w:pStyle w:val="ATC3"/>
              <w:spacing w:after="200"/>
              <w:rPr>
                <w:rFonts w:cs="Microsoft Sans Serif"/>
              </w:rPr>
            </w:pPr>
            <w:r w:rsidRPr="00CD4D0D">
              <w:rPr>
                <w:rFonts w:cs="Microsoft Sans Serif"/>
              </w:rPr>
              <w:t xml:space="preserve">In the event of any emergency whatsoever, the Lessee shall allow free entry on and across the Premises. </w:t>
            </w:r>
          </w:p>
        </w:tc>
        <w:tc>
          <w:tcPr>
            <w:tcW w:w="423" w:type="dxa"/>
            <w:shd w:val="clear" w:color="auto" w:fill="auto"/>
          </w:tcPr>
          <w:p w14:paraId="3444862F" w14:textId="77777777" w:rsidR="008A26EA" w:rsidRPr="00C23EB6" w:rsidRDefault="008A26EA" w:rsidP="008A26EA">
            <w:pPr>
              <w:spacing w:after="200"/>
              <w:rPr>
                <w:rFonts w:cs="Microsoft Sans Serif"/>
              </w:rPr>
            </w:pPr>
          </w:p>
        </w:tc>
        <w:tc>
          <w:tcPr>
            <w:tcW w:w="5018" w:type="dxa"/>
            <w:shd w:val="clear" w:color="auto" w:fill="auto"/>
          </w:tcPr>
          <w:p w14:paraId="43DC9529" w14:textId="66D766DF"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(و)</w:t>
            </w:r>
            <w:r w:rsidRPr="00C56BEC">
              <w:rPr>
                <w:rFonts w:ascii="Simplified Arabic" w:hAnsi="Simplified Arabic" w:cs="Simplified Arabic"/>
                <w:sz w:val="22"/>
                <w:szCs w:val="22"/>
                <w:rtl/>
              </w:rPr>
              <w:tab/>
              <w:t>في حالات الطوارئ أياً كانت، يجب على المستأجر أن يسمح بالدخول للعقار أو من خلاله دون أي قيود.</w:t>
            </w:r>
          </w:p>
        </w:tc>
      </w:tr>
      <w:tr w:rsidR="008A26EA" w:rsidRPr="00C23EB6" w14:paraId="6FA2D60C" w14:textId="77777777" w:rsidTr="00EB797E">
        <w:tc>
          <w:tcPr>
            <w:tcW w:w="5017" w:type="dxa"/>
            <w:shd w:val="clear" w:color="auto" w:fill="auto"/>
          </w:tcPr>
          <w:p w14:paraId="11511153" w14:textId="77777777" w:rsidR="008A26EA" w:rsidRPr="00CD4D0D" w:rsidRDefault="008A26EA" w:rsidP="008A26EA">
            <w:pPr>
              <w:pStyle w:val="ATC2"/>
              <w:spacing w:after="200"/>
              <w:rPr>
                <w:b/>
                <w:bCs/>
              </w:rPr>
            </w:pPr>
            <w:r w:rsidRPr="00CD4D0D">
              <w:rPr>
                <w:b/>
                <w:bCs/>
              </w:rPr>
              <w:t xml:space="preserve">Permitted Use </w:t>
            </w:r>
          </w:p>
        </w:tc>
        <w:tc>
          <w:tcPr>
            <w:tcW w:w="423" w:type="dxa"/>
            <w:shd w:val="clear" w:color="auto" w:fill="auto"/>
          </w:tcPr>
          <w:p w14:paraId="6E125041" w14:textId="77777777" w:rsidR="008A26EA" w:rsidRPr="00C23EB6" w:rsidRDefault="008A26EA" w:rsidP="008A26EA">
            <w:pPr>
              <w:spacing w:after="200"/>
              <w:rPr>
                <w:rFonts w:cs="Microsoft Sans Serif"/>
              </w:rPr>
            </w:pPr>
          </w:p>
        </w:tc>
        <w:tc>
          <w:tcPr>
            <w:tcW w:w="5018" w:type="dxa"/>
            <w:shd w:val="clear" w:color="auto" w:fill="auto"/>
          </w:tcPr>
          <w:p w14:paraId="4F9DB12C" w14:textId="1C018EC8" w:rsidR="008A26EA" w:rsidRPr="00C56BEC" w:rsidRDefault="003447B0" w:rsidP="008A26EA">
            <w:pPr>
              <w:bidi/>
              <w:ind w:left="441" w:hanging="441"/>
              <w:jc w:val="both"/>
              <w:rPr>
                <w:rFonts w:ascii="Simplified Arabic" w:hAnsi="Simplified Arabic" w:cs="Simplified Arabic"/>
                <w:b/>
                <w:bCs/>
                <w:sz w:val="22"/>
                <w:szCs w:val="22"/>
              </w:rPr>
            </w:pPr>
            <w:r w:rsidRPr="00C56BEC">
              <w:rPr>
                <w:rFonts w:ascii="Simplified Arabic" w:hAnsi="Simplified Arabic" w:cs="Simplified Arabic"/>
                <w:sz w:val="22"/>
                <w:szCs w:val="22"/>
                <w:rtl/>
              </w:rPr>
              <w:t>6,8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الاستخدام المسموح به</w:t>
            </w:r>
          </w:p>
        </w:tc>
      </w:tr>
      <w:tr w:rsidR="008A26EA" w:rsidRPr="00C23EB6" w14:paraId="519DCA59" w14:textId="77777777" w:rsidTr="00EB797E">
        <w:tc>
          <w:tcPr>
            <w:tcW w:w="5017" w:type="dxa"/>
            <w:shd w:val="clear" w:color="auto" w:fill="auto"/>
          </w:tcPr>
          <w:p w14:paraId="54FA8E3B" w14:textId="0D80306A" w:rsidR="008A26EA" w:rsidRPr="00C23EB6" w:rsidRDefault="008A26EA" w:rsidP="008C7B83">
            <w:pPr>
              <w:pStyle w:val="ATC3"/>
              <w:spacing w:after="200"/>
            </w:pPr>
            <w:r w:rsidRPr="00C23EB6">
              <w:t xml:space="preserve">The Lessee shall use the Premises solely and exclusively for the Permitted Use and as </w:t>
            </w:r>
            <w:proofErr w:type="spellStart"/>
            <w:r w:rsidRPr="00C23EB6">
              <w:t>authorised</w:t>
            </w:r>
            <w:proofErr w:type="spellEnd"/>
            <w:r w:rsidRPr="00C23EB6">
              <w:t xml:space="preserve"> in its </w:t>
            </w:r>
            <w:r>
              <w:t>commercial</w:t>
            </w:r>
            <w:r w:rsidRPr="00C23EB6">
              <w:t xml:space="preserve"> </w:t>
            </w:r>
            <w:r w:rsidR="008C7B83">
              <w:t>registration</w:t>
            </w:r>
            <w:r w:rsidR="008C7B83" w:rsidRPr="00C23EB6">
              <w:t xml:space="preserve"> </w:t>
            </w:r>
            <w:r w:rsidRPr="00C23EB6">
              <w:t xml:space="preserve">and not for any other purpose whatsoever without the prior written consent of the Lessor. </w:t>
            </w:r>
          </w:p>
        </w:tc>
        <w:tc>
          <w:tcPr>
            <w:tcW w:w="423" w:type="dxa"/>
            <w:shd w:val="clear" w:color="auto" w:fill="auto"/>
          </w:tcPr>
          <w:p w14:paraId="2B2F61A6" w14:textId="77777777" w:rsidR="008A26EA" w:rsidRPr="00C23EB6" w:rsidRDefault="008A26EA" w:rsidP="008A26EA">
            <w:pPr>
              <w:spacing w:after="200"/>
              <w:rPr>
                <w:rFonts w:cs="Microsoft Sans Serif"/>
              </w:rPr>
            </w:pPr>
          </w:p>
        </w:tc>
        <w:tc>
          <w:tcPr>
            <w:tcW w:w="5018" w:type="dxa"/>
            <w:shd w:val="clear" w:color="auto" w:fill="auto"/>
          </w:tcPr>
          <w:p w14:paraId="53C1EC94" w14:textId="3EA8F327" w:rsidR="008A26EA" w:rsidRPr="00C56BEC" w:rsidRDefault="008A26EA" w:rsidP="00DC3A89">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t xml:space="preserve">يجب على المستأجر استخدام العقار فقط وبشكل حصري بغرض الاستخدام المسموح به وحسبما هو معتمد في </w:t>
            </w:r>
            <w:r w:rsidR="00447FED" w:rsidRPr="00C56BEC">
              <w:rPr>
                <w:rFonts w:ascii="Simplified Arabic" w:hAnsi="Simplified Arabic" w:cs="Simplified Arabic"/>
                <w:sz w:val="22"/>
                <w:szCs w:val="22"/>
                <w:rtl/>
              </w:rPr>
              <w:t xml:space="preserve">سجله </w:t>
            </w:r>
            <w:r w:rsidRPr="00C56BEC">
              <w:rPr>
                <w:rFonts w:ascii="Simplified Arabic" w:hAnsi="Simplified Arabic" w:cs="Simplified Arabic"/>
                <w:sz w:val="22"/>
                <w:szCs w:val="22"/>
                <w:rtl/>
              </w:rPr>
              <w:t>التجاري وليس لأي غرض آخر أياً كان دون موافقة خطية مسبقة من المؤجر.</w:t>
            </w:r>
          </w:p>
        </w:tc>
      </w:tr>
      <w:tr w:rsidR="008A26EA" w:rsidRPr="00C23EB6" w14:paraId="59401473" w14:textId="77777777" w:rsidTr="00EB797E">
        <w:tc>
          <w:tcPr>
            <w:tcW w:w="5017" w:type="dxa"/>
            <w:shd w:val="clear" w:color="auto" w:fill="auto"/>
          </w:tcPr>
          <w:p w14:paraId="2D689758" w14:textId="77777777" w:rsidR="008A26EA" w:rsidRPr="00C23EB6" w:rsidRDefault="008A26EA" w:rsidP="008A26EA">
            <w:pPr>
              <w:pStyle w:val="ATC3"/>
              <w:spacing w:after="200"/>
            </w:pPr>
            <w:r w:rsidRPr="00C23EB6">
              <w:t>The Lessee shall not to use or occupy nor permit the Premises or any part thereof to be used or occupied for any noxious, hazardous, or offensive trade or business nor for any illegal act or purpose.</w:t>
            </w:r>
          </w:p>
        </w:tc>
        <w:tc>
          <w:tcPr>
            <w:tcW w:w="423" w:type="dxa"/>
            <w:shd w:val="clear" w:color="auto" w:fill="auto"/>
          </w:tcPr>
          <w:p w14:paraId="2082CABC" w14:textId="77777777" w:rsidR="008A26EA" w:rsidRPr="00C23EB6" w:rsidRDefault="008A26EA" w:rsidP="008A26EA">
            <w:pPr>
              <w:spacing w:after="200"/>
              <w:rPr>
                <w:rFonts w:cs="Microsoft Sans Serif"/>
              </w:rPr>
            </w:pPr>
          </w:p>
        </w:tc>
        <w:tc>
          <w:tcPr>
            <w:tcW w:w="5018" w:type="dxa"/>
            <w:shd w:val="clear" w:color="auto" w:fill="auto"/>
          </w:tcPr>
          <w:p w14:paraId="54A857E0" w14:textId="6D9A607B"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يحظر على المستأجر استخدام أو شغل أو السماح باستخدام أو شغل العقار أو أي جزء منه لأية تجارة أو أعمال تنطوي على مخاطر أو مجازفة أو اعتداء أو لأي عمل أو غرض غير قانوني.</w:t>
            </w:r>
          </w:p>
        </w:tc>
      </w:tr>
      <w:tr w:rsidR="008A26EA" w:rsidRPr="00C23EB6" w14:paraId="35D95AB6" w14:textId="77777777" w:rsidTr="00EB797E">
        <w:tc>
          <w:tcPr>
            <w:tcW w:w="5017" w:type="dxa"/>
            <w:shd w:val="clear" w:color="auto" w:fill="auto"/>
          </w:tcPr>
          <w:p w14:paraId="0A5D6516" w14:textId="292FA1E2" w:rsidR="008A26EA" w:rsidRPr="00C23EB6" w:rsidRDefault="008A26EA" w:rsidP="008A26EA">
            <w:pPr>
              <w:pStyle w:val="ATC3"/>
              <w:spacing w:after="200"/>
            </w:pPr>
            <w:r w:rsidRPr="00C23EB6">
              <w:t xml:space="preserve">Subject to those activities normally associated with the Permitted Use, the </w:t>
            </w:r>
            <w:r>
              <w:t>Lessee</w:t>
            </w:r>
            <w:r w:rsidRPr="00C23EB6">
              <w:t xml:space="preserve"> shall not to do anything in the Premises which may be or </w:t>
            </w:r>
            <w:r>
              <w:t>become</w:t>
            </w:r>
            <w:r w:rsidRPr="00C23EB6">
              <w:t xml:space="preserve"> a nuisance, annoyance, disturbance or </w:t>
            </w:r>
            <w:r>
              <w:t xml:space="preserve">cause </w:t>
            </w:r>
            <w:r w:rsidRPr="00C23EB6">
              <w:t>damage to the Lessor or</w:t>
            </w:r>
            <w:r>
              <w:t xml:space="preserve"> other l</w:t>
            </w:r>
            <w:r w:rsidRPr="00C23EB6">
              <w:t xml:space="preserve">essees and occupiers of adjoining and </w:t>
            </w:r>
            <w:proofErr w:type="spellStart"/>
            <w:r w:rsidRPr="00C23EB6">
              <w:t>neighbouring</w:t>
            </w:r>
            <w:proofErr w:type="spellEnd"/>
            <w:r w:rsidRPr="00C23EB6">
              <w:t xml:space="preserve"> premises.</w:t>
            </w:r>
          </w:p>
        </w:tc>
        <w:tc>
          <w:tcPr>
            <w:tcW w:w="423" w:type="dxa"/>
            <w:shd w:val="clear" w:color="auto" w:fill="auto"/>
          </w:tcPr>
          <w:p w14:paraId="3BFBA049" w14:textId="77777777" w:rsidR="008A26EA" w:rsidRPr="00C23EB6" w:rsidRDefault="008A26EA" w:rsidP="008A26EA">
            <w:pPr>
              <w:spacing w:after="200"/>
              <w:rPr>
                <w:rFonts w:cs="Microsoft Sans Serif"/>
              </w:rPr>
            </w:pPr>
          </w:p>
        </w:tc>
        <w:tc>
          <w:tcPr>
            <w:tcW w:w="5018" w:type="dxa"/>
            <w:shd w:val="clear" w:color="auto" w:fill="auto"/>
          </w:tcPr>
          <w:p w14:paraId="3F40D933" w14:textId="23622668"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(ج)</w:t>
            </w:r>
            <w:r w:rsidRPr="00C56BEC">
              <w:rPr>
                <w:rFonts w:ascii="Simplified Arabic" w:hAnsi="Simplified Arabic" w:cs="Simplified Arabic"/>
                <w:sz w:val="22"/>
                <w:szCs w:val="22"/>
                <w:rtl/>
              </w:rPr>
              <w:tab/>
              <w:t>مع مراعاة الأنشطة المقترنة عادة بالاستخدام المسموح به، يحظر على المستأجر القيام بأي شيء في العقار قد يتسبب أو يسبب إزعاج أو إغضاب أو إلحاق الضرر بالمؤجر أو بمالكي ومستأجري وشاغلي العقارات القريبة والمجاورة.</w:t>
            </w:r>
          </w:p>
        </w:tc>
      </w:tr>
      <w:tr w:rsidR="008A26EA" w:rsidRPr="00C23EB6" w14:paraId="7BA18278" w14:textId="77777777" w:rsidTr="00EB797E">
        <w:tc>
          <w:tcPr>
            <w:tcW w:w="5017" w:type="dxa"/>
            <w:shd w:val="clear" w:color="auto" w:fill="auto"/>
          </w:tcPr>
          <w:p w14:paraId="6E79C225" w14:textId="77777777" w:rsidR="008A26EA" w:rsidRPr="00CD4D0D" w:rsidRDefault="008A26EA" w:rsidP="008A26EA">
            <w:pPr>
              <w:pStyle w:val="ATC3"/>
              <w:spacing w:after="200"/>
            </w:pPr>
            <w:r w:rsidRPr="00CD4D0D">
              <w:t>The Lessee shall not allow any person to sleep in the Premises or to use the Premises for a residential purpose.</w:t>
            </w:r>
          </w:p>
        </w:tc>
        <w:tc>
          <w:tcPr>
            <w:tcW w:w="423" w:type="dxa"/>
            <w:shd w:val="clear" w:color="auto" w:fill="auto"/>
          </w:tcPr>
          <w:p w14:paraId="5019F0F6" w14:textId="77777777" w:rsidR="008A26EA" w:rsidRPr="00C23EB6" w:rsidRDefault="008A26EA" w:rsidP="008A26EA">
            <w:pPr>
              <w:spacing w:after="200"/>
              <w:rPr>
                <w:rFonts w:cs="Microsoft Sans Serif"/>
              </w:rPr>
            </w:pPr>
          </w:p>
        </w:tc>
        <w:tc>
          <w:tcPr>
            <w:tcW w:w="5018" w:type="dxa"/>
            <w:shd w:val="clear" w:color="auto" w:fill="auto"/>
          </w:tcPr>
          <w:p w14:paraId="0E3E0063" w14:textId="07682C51"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(د)</w:t>
            </w:r>
            <w:r w:rsidRPr="00C56BEC">
              <w:rPr>
                <w:rFonts w:ascii="Simplified Arabic" w:hAnsi="Simplified Arabic" w:cs="Simplified Arabic"/>
                <w:sz w:val="22"/>
                <w:szCs w:val="22"/>
                <w:rtl/>
              </w:rPr>
              <w:tab/>
            </w:r>
            <w:r w:rsidRPr="00C56BEC">
              <w:rPr>
                <w:rFonts w:ascii="Simplified Arabic" w:hAnsi="Simplified Arabic" w:cs="Simplified Arabic"/>
                <w:sz w:val="22"/>
                <w:szCs w:val="22"/>
                <w:rtl/>
                <w:lang w:bidi="ar-AE"/>
              </w:rPr>
              <w:t>يحظر على المستأجر</w:t>
            </w:r>
            <w:r w:rsidRPr="00C56BEC">
              <w:rPr>
                <w:rFonts w:ascii="Simplified Arabic" w:hAnsi="Simplified Arabic" w:cs="Simplified Arabic"/>
                <w:sz w:val="22"/>
                <w:szCs w:val="22"/>
                <w:rtl/>
              </w:rPr>
              <w:t>السماح لأي شخص بالنوم في العقار أو استخدام العقار لأغراض سكنية.</w:t>
            </w:r>
          </w:p>
        </w:tc>
      </w:tr>
      <w:tr w:rsidR="008A26EA" w:rsidRPr="00C23EB6" w14:paraId="11FD0766" w14:textId="77777777" w:rsidTr="00EB797E">
        <w:tc>
          <w:tcPr>
            <w:tcW w:w="5017" w:type="dxa"/>
            <w:shd w:val="clear" w:color="auto" w:fill="auto"/>
          </w:tcPr>
          <w:p w14:paraId="7E1731BF" w14:textId="516A95A6" w:rsidR="008A26EA" w:rsidRPr="00CD4D0D" w:rsidRDefault="008A26EA" w:rsidP="00E8314D">
            <w:pPr>
              <w:pStyle w:val="ATC3"/>
              <w:spacing w:after="200"/>
            </w:pPr>
            <w:r w:rsidRPr="00CD4D0D">
              <w:t>The Lessee shall keep the Premises and Shared Areas free from pollution of any kind, ensure that all hazardous waste of whatsoever nature is treated prior to disposal in compliance with the Applicable Law, and ensure that all general waste of whatever nature is disposed of in accordance with the Building Rules</w:t>
            </w:r>
            <w:r>
              <w:t xml:space="preserve"> and Regulations</w:t>
            </w:r>
            <w:r w:rsidRPr="00CD4D0D">
              <w:t xml:space="preserve"> and the Master Community </w:t>
            </w:r>
            <w:r w:rsidR="00D976A0">
              <w:t>Rules and Regulations</w:t>
            </w:r>
            <w:r w:rsidRPr="00CD4D0D">
              <w:t xml:space="preserve"> notified to the Lessee from time to time</w:t>
            </w:r>
            <w:r>
              <w:t xml:space="preserve"> in accordance with Clause </w:t>
            </w:r>
            <w:r w:rsidR="00E8314D">
              <w:fldChar w:fldCharType="begin"/>
            </w:r>
            <w:r w:rsidR="00E8314D">
              <w:instrText xml:space="preserve"> REF _Ref11573256 \w \h </w:instrText>
            </w:r>
            <w:r w:rsidR="00560728">
              <w:instrText xml:space="preserve"> \* MERGEFORMAT </w:instrText>
            </w:r>
            <w:r w:rsidR="00E8314D">
              <w:fldChar w:fldCharType="separate"/>
            </w:r>
            <w:r w:rsidR="00560728">
              <w:rPr>
                <w:cs/>
              </w:rPr>
              <w:t>‎</w:t>
            </w:r>
            <w:r w:rsidR="00560728">
              <w:t>20</w:t>
            </w:r>
            <w:r w:rsidR="00E8314D">
              <w:fldChar w:fldCharType="end"/>
            </w:r>
            <w:r>
              <w:t xml:space="preserve"> of these Standard Terms</w:t>
            </w:r>
            <w:r w:rsidRPr="00CD4D0D">
              <w:t>.</w:t>
            </w:r>
          </w:p>
        </w:tc>
        <w:tc>
          <w:tcPr>
            <w:tcW w:w="423" w:type="dxa"/>
            <w:shd w:val="clear" w:color="auto" w:fill="auto"/>
          </w:tcPr>
          <w:p w14:paraId="5ADC6BD7" w14:textId="77777777" w:rsidR="008A26EA" w:rsidRPr="00C23EB6" w:rsidRDefault="008A26EA" w:rsidP="008A26EA">
            <w:pPr>
              <w:spacing w:after="200"/>
              <w:rPr>
                <w:rFonts w:cs="Microsoft Sans Serif"/>
              </w:rPr>
            </w:pPr>
          </w:p>
        </w:tc>
        <w:tc>
          <w:tcPr>
            <w:tcW w:w="5018" w:type="dxa"/>
            <w:shd w:val="clear" w:color="auto" w:fill="auto"/>
          </w:tcPr>
          <w:p w14:paraId="5521EFE5" w14:textId="0E7AFE95" w:rsidR="008A26EA" w:rsidRPr="00C56BEC" w:rsidRDefault="008A26EA" w:rsidP="00DC3A89">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(ﻫ)</w:t>
            </w:r>
            <w:r w:rsidRPr="00C56BEC">
              <w:rPr>
                <w:rFonts w:ascii="Simplified Arabic" w:hAnsi="Simplified Arabic" w:cs="Simplified Arabic"/>
                <w:sz w:val="22"/>
                <w:szCs w:val="22"/>
                <w:rtl/>
              </w:rPr>
              <w:tab/>
              <w:t xml:space="preserve">يجب على المستأجر الحفاظ على العقار والمناطق </w:t>
            </w:r>
            <w:r w:rsidR="00C56BEC" w:rsidRPr="00C56BEC">
              <w:rPr>
                <w:rFonts w:ascii="Simplified Arabic" w:hAnsi="Simplified Arabic" w:cs="Simplified Arabic" w:hint="cs"/>
                <w:sz w:val="22"/>
                <w:szCs w:val="22"/>
                <w:rtl/>
              </w:rPr>
              <w:t>المشتركة خالية</w:t>
            </w:r>
            <w:r w:rsidRPr="00C56BEC">
              <w:rPr>
                <w:rFonts w:ascii="Simplified Arabic" w:hAnsi="Simplified Arabic" w:cs="Simplified Arabic"/>
                <w:sz w:val="22"/>
                <w:szCs w:val="22"/>
                <w:rtl/>
              </w:rPr>
              <w:t xml:space="preserve"> من أي تلوث أيا كان نوعه، وضمان التعامل مع كافة النفايات الخطرة، من أي نوع كان، والتصرف فيها بما يتوافق مع النظام المعمول به وضمان أن كافة النفايات العامة أيا كان نوعها يتم التصرف فيها وفقا لقواعد </w:t>
            </w:r>
            <w:r w:rsidR="00447FED" w:rsidRPr="00C56BEC">
              <w:rPr>
                <w:rFonts w:ascii="Simplified Arabic" w:hAnsi="Simplified Arabic" w:cs="Simplified Arabic"/>
                <w:sz w:val="22"/>
                <w:szCs w:val="22"/>
                <w:rtl/>
              </w:rPr>
              <w:t xml:space="preserve">ولوائح </w:t>
            </w:r>
            <w:r w:rsidRPr="00C56BEC">
              <w:rPr>
                <w:rFonts w:ascii="Simplified Arabic" w:hAnsi="Simplified Arabic" w:cs="Simplified Arabic"/>
                <w:sz w:val="22"/>
                <w:szCs w:val="22"/>
                <w:rtl/>
              </w:rPr>
              <w:t xml:space="preserve">المبنى </w:t>
            </w:r>
            <w:r w:rsidR="00C56BEC" w:rsidRPr="00C56BEC">
              <w:rPr>
                <w:rFonts w:ascii="Simplified Arabic" w:hAnsi="Simplified Arabic" w:cs="Simplified Arabic" w:hint="cs"/>
                <w:sz w:val="22"/>
                <w:szCs w:val="22"/>
                <w:rtl/>
              </w:rPr>
              <w:t>وقواعد ولوائح</w:t>
            </w:r>
            <w:r w:rsidR="00447FED" w:rsidRPr="00C56BEC">
              <w:rPr>
                <w:rFonts w:ascii="Simplified Arabic" w:hAnsi="Simplified Arabic" w:cs="Simplified Arabic"/>
                <w:sz w:val="22"/>
                <w:szCs w:val="22"/>
                <w:rtl/>
              </w:rPr>
              <w:t xml:space="preserve"> </w:t>
            </w:r>
            <w:r w:rsidRPr="00C56BEC">
              <w:rPr>
                <w:rFonts w:ascii="Simplified Arabic" w:hAnsi="Simplified Arabic" w:cs="Simplified Arabic"/>
                <w:sz w:val="22"/>
                <w:szCs w:val="22"/>
                <w:rtl/>
              </w:rPr>
              <w:t>المجمع الرئيس</w:t>
            </w:r>
            <w:r w:rsidR="00C56BEC">
              <w:rPr>
                <w:rFonts w:ascii="Simplified Arabic" w:hAnsi="Simplified Arabic" w:cs="Simplified Arabic" w:hint="cs"/>
                <w:sz w:val="22"/>
                <w:szCs w:val="22"/>
                <w:rtl/>
              </w:rPr>
              <w:t>ي</w:t>
            </w:r>
            <w:r w:rsidRPr="00C56BEC">
              <w:rPr>
                <w:rFonts w:ascii="Simplified Arabic" w:hAnsi="Simplified Arabic" w:cs="Simplified Arabic"/>
                <w:sz w:val="22"/>
                <w:szCs w:val="22"/>
              </w:rPr>
              <w:t xml:space="preserve"> </w:t>
            </w:r>
            <w:r w:rsidRPr="00C56BEC">
              <w:rPr>
                <w:rFonts w:ascii="Simplified Arabic" w:hAnsi="Simplified Arabic" w:cs="Simplified Arabic"/>
                <w:sz w:val="22"/>
                <w:szCs w:val="22"/>
                <w:rtl/>
              </w:rPr>
              <w:t xml:space="preserve">التي يتم إخطار المستأجر بها من وقت لآخر وفقا للبند </w:t>
            </w:r>
            <w:r w:rsidR="00447FED" w:rsidRPr="00C56BEC">
              <w:rPr>
                <w:rFonts w:ascii="Simplified Arabic" w:hAnsi="Simplified Arabic" w:cs="Simplified Arabic"/>
                <w:sz w:val="22"/>
                <w:szCs w:val="22"/>
                <w:rtl/>
              </w:rPr>
              <w:t xml:space="preserve">20 من </w:t>
            </w:r>
            <w:r w:rsidRPr="00C56BEC">
              <w:rPr>
                <w:rFonts w:ascii="Simplified Arabic" w:hAnsi="Simplified Arabic" w:cs="Simplified Arabic"/>
                <w:sz w:val="22"/>
                <w:szCs w:val="22"/>
                <w:rtl/>
              </w:rPr>
              <w:t xml:space="preserve">الشروط الموحدة. </w:t>
            </w:r>
          </w:p>
        </w:tc>
      </w:tr>
      <w:tr w:rsidR="008A26EA" w:rsidRPr="00C23EB6" w14:paraId="5B9E145A" w14:textId="77777777" w:rsidTr="00EB797E">
        <w:tc>
          <w:tcPr>
            <w:tcW w:w="5017" w:type="dxa"/>
            <w:shd w:val="clear" w:color="auto" w:fill="auto"/>
          </w:tcPr>
          <w:p w14:paraId="33119A6A" w14:textId="2EAA5383" w:rsidR="008A26EA" w:rsidRPr="00CD4D0D" w:rsidRDefault="008A26EA" w:rsidP="008A26EA">
            <w:pPr>
              <w:pStyle w:val="ATC3"/>
              <w:spacing w:after="200"/>
            </w:pPr>
            <w:r w:rsidRPr="00CD4D0D">
              <w:t xml:space="preserve">Notwithstanding that the Permitted Use may be as stated in the </w:t>
            </w:r>
            <w:r w:rsidRPr="00B33A01">
              <w:t>Lease Agreement</w:t>
            </w:r>
            <w:r w:rsidRPr="00CD4D0D">
              <w:t xml:space="preserve">, the Lessor makes no warranty that the Premises are fit for the purpose the Lessee requires these for or permitted for that use by the Relevant Authorities and the Lessee shall make its own enquiries in this regard.  The Lessee shall indemnify the Lessor against all costs claims and liabilities of whatever nature whatsoever arising out of the Lessees </w:t>
            </w:r>
            <w:r w:rsidRPr="00CD4D0D">
              <w:lastRenderedPageBreak/>
              <w:t>failure to ensure such approvals or requirements are met on an ongoing basis by the Lessee.</w:t>
            </w:r>
          </w:p>
        </w:tc>
        <w:tc>
          <w:tcPr>
            <w:tcW w:w="423" w:type="dxa"/>
            <w:shd w:val="clear" w:color="auto" w:fill="auto"/>
          </w:tcPr>
          <w:p w14:paraId="455D9D7D" w14:textId="77777777" w:rsidR="008A26EA" w:rsidRPr="00C23EB6" w:rsidRDefault="008A26EA" w:rsidP="008A26EA">
            <w:pPr>
              <w:spacing w:after="200"/>
              <w:rPr>
                <w:rFonts w:cs="Microsoft Sans Serif"/>
              </w:rPr>
            </w:pPr>
          </w:p>
        </w:tc>
        <w:tc>
          <w:tcPr>
            <w:tcW w:w="5018" w:type="dxa"/>
            <w:shd w:val="clear" w:color="auto" w:fill="auto"/>
          </w:tcPr>
          <w:p w14:paraId="336F9B1A" w14:textId="0A152EA5"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(و)</w:t>
            </w:r>
            <w:r w:rsidRPr="00C56BEC">
              <w:rPr>
                <w:rFonts w:ascii="Simplified Arabic" w:hAnsi="Simplified Arabic" w:cs="Simplified Arabic"/>
                <w:sz w:val="22"/>
                <w:szCs w:val="22"/>
                <w:rtl/>
              </w:rPr>
              <w:tab/>
              <w:t>بصرف النظر عن أنه قد يتم تضمين الاستخدام المسموح به في  لتفاصيل، لا يقدم المؤجر أي ضمان بأن العقار مناسب للغرض الذي يطلب المستأجر العقار لأجله أو معتمد للاستخدام من قبل الهيئات المعنية، ويجب على المستأجر تقديم استفساراته الخاصة بهذا الخصوص ويتعين عليه تعويض المؤجر ضد كافة مطالبات التكاليف والالتزامات من أي نوع أياً كان تنشأ عن إخفاق المستأجرين في ضمان استيفاء الموافقات أو الشروط على أساس مستمر من قبل المستأجر.</w:t>
            </w:r>
          </w:p>
        </w:tc>
      </w:tr>
      <w:tr w:rsidR="008A26EA" w:rsidRPr="00C23EB6" w14:paraId="62A17C42" w14:textId="77777777" w:rsidTr="00EB797E">
        <w:tc>
          <w:tcPr>
            <w:tcW w:w="5017" w:type="dxa"/>
            <w:shd w:val="clear" w:color="auto" w:fill="auto"/>
          </w:tcPr>
          <w:p w14:paraId="5A7FADB7" w14:textId="77777777" w:rsidR="008A26EA" w:rsidRPr="00FB6898" w:rsidRDefault="008A26EA" w:rsidP="008A26EA">
            <w:pPr>
              <w:pStyle w:val="ATC2"/>
              <w:spacing w:after="200"/>
              <w:rPr>
                <w:b/>
                <w:bCs/>
              </w:rPr>
            </w:pPr>
            <w:r w:rsidRPr="00FB6898">
              <w:rPr>
                <w:b/>
                <w:bCs/>
              </w:rPr>
              <w:t>Prohibition against overloading</w:t>
            </w:r>
          </w:p>
        </w:tc>
        <w:tc>
          <w:tcPr>
            <w:tcW w:w="423" w:type="dxa"/>
            <w:shd w:val="clear" w:color="auto" w:fill="auto"/>
          </w:tcPr>
          <w:p w14:paraId="6F382A55" w14:textId="77777777" w:rsidR="008A26EA" w:rsidRPr="00C23EB6" w:rsidRDefault="008A26EA" w:rsidP="008A26EA">
            <w:pPr>
              <w:spacing w:after="200"/>
              <w:rPr>
                <w:rFonts w:cs="Microsoft Sans Serif"/>
              </w:rPr>
            </w:pPr>
          </w:p>
        </w:tc>
        <w:tc>
          <w:tcPr>
            <w:tcW w:w="5018" w:type="dxa"/>
            <w:shd w:val="clear" w:color="auto" w:fill="auto"/>
          </w:tcPr>
          <w:p w14:paraId="58BCEB73" w14:textId="4B367FB6" w:rsidR="008A26EA" w:rsidRPr="00C56BEC" w:rsidRDefault="003447B0" w:rsidP="008A26EA">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7,8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حظر الحمل الزائد</w:t>
            </w:r>
          </w:p>
        </w:tc>
      </w:tr>
      <w:tr w:rsidR="008A26EA" w:rsidRPr="00C23EB6" w14:paraId="72E5E553" w14:textId="77777777" w:rsidTr="00EB797E">
        <w:tc>
          <w:tcPr>
            <w:tcW w:w="5017" w:type="dxa"/>
            <w:shd w:val="clear" w:color="auto" w:fill="auto"/>
          </w:tcPr>
          <w:p w14:paraId="6828D5E0" w14:textId="77777777" w:rsidR="008A26EA" w:rsidRPr="00C23EB6" w:rsidRDefault="008A26EA" w:rsidP="008A26EA">
            <w:pPr>
              <w:pStyle w:val="ATC3"/>
              <w:spacing w:after="200"/>
            </w:pPr>
            <w:r w:rsidRPr="00C23EB6">
              <w:t>The Lessee shall not load or use the floors, walls, ceilings or structure of the Building so as to cause strain, damage or interference with the structural parts, load bearing framework, roof, foundations, joists and external walls of the Building.</w:t>
            </w:r>
          </w:p>
        </w:tc>
        <w:tc>
          <w:tcPr>
            <w:tcW w:w="423" w:type="dxa"/>
            <w:shd w:val="clear" w:color="auto" w:fill="auto"/>
          </w:tcPr>
          <w:p w14:paraId="01A1F3C8" w14:textId="77777777" w:rsidR="008A26EA" w:rsidRPr="00C23EB6" w:rsidRDefault="008A26EA" w:rsidP="008A26EA">
            <w:pPr>
              <w:spacing w:after="200"/>
              <w:rPr>
                <w:rFonts w:cs="Microsoft Sans Serif"/>
              </w:rPr>
            </w:pPr>
          </w:p>
        </w:tc>
        <w:tc>
          <w:tcPr>
            <w:tcW w:w="5018" w:type="dxa"/>
            <w:shd w:val="clear" w:color="auto" w:fill="auto"/>
          </w:tcPr>
          <w:p w14:paraId="3D11E75E" w14:textId="195A517F"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t>عدم تحميل أو استخدام الأرضيات أو الحوائط أو الأسقف أو هياكل المبنى حتى لا يزداد الجهد أو الضرر أو التداخل مع الأجزاء الهيكلية أو الهيكل الذي يحمل الأحمال أو السقف أو الأساسات أو العوارض والحوائط الداخلية للبناية.</w:t>
            </w:r>
          </w:p>
        </w:tc>
      </w:tr>
      <w:tr w:rsidR="008A26EA" w:rsidRPr="00C23EB6" w14:paraId="78D133F4" w14:textId="77777777" w:rsidTr="00EB797E">
        <w:tc>
          <w:tcPr>
            <w:tcW w:w="5017" w:type="dxa"/>
            <w:shd w:val="clear" w:color="auto" w:fill="auto"/>
          </w:tcPr>
          <w:p w14:paraId="789BA732" w14:textId="77777777" w:rsidR="008A26EA" w:rsidRPr="00C23EB6" w:rsidRDefault="008A26EA" w:rsidP="008A26EA">
            <w:pPr>
              <w:pStyle w:val="ATC3"/>
              <w:spacing w:after="200"/>
            </w:pPr>
            <w:r w:rsidRPr="00C23EB6">
              <w:t>The Lessee shall not overload the lifts, electrical installations or Conducting Media in the Premises or the Building</w:t>
            </w:r>
            <w:r w:rsidRPr="008935E6">
              <w:t>,</w:t>
            </w:r>
            <w:r w:rsidRPr="00C23EB6">
              <w:t xml:space="preserve"> and </w:t>
            </w:r>
            <w:r w:rsidRPr="008935E6">
              <w:t xml:space="preserve">shall </w:t>
            </w:r>
            <w:r w:rsidRPr="00C23EB6">
              <w:t xml:space="preserve">not to do or omit to do </w:t>
            </w:r>
            <w:r w:rsidRPr="008935E6">
              <w:t>anything, which</w:t>
            </w:r>
            <w:r w:rsidRPr="00C23EB6">
              <w:t xml:space="preserve"> may interfere with or impose an additional loading on any ventilation, heating, air conditioning or other plant or machinery serving the Premises.</w:t>
            </w:r>
          </w:p>
        </w:tc>
        <w:tc>
          <w:tcPr>
            <w:tcW w:w="423" w:type="dxa"/>
            <w:shd w:val="clear" w:color="auto" w:fill="auto"/>
          </w:tcPr>
          <w:p w14:paraId="066A27B9" w14:textId="77777777" w:rsidR="008A26EA" w:rsidRPr="00C23EB6" w:rsidRDefault="008A26EA" w:rsidP="008A26EA">
            <w:pPr>
              <w:spacing w:after="200"/>
              <w:rPr>
                <w:rFonts w:cs="Microsoft Sans Serif"/>
              </w:rPr>
            </w:pPr>
          </w:p>
        </w:tc>
        <w:tc>
          <w:tcPr>
            <w:tcW w:w="5018" w:type="dxa"/>
            <w:shd w:val="clear" w:color="auto" w:fill="auto"/>
          </w:tcPr>
          <w:p w14:paraId="31828FBE" w14:textId="30E4780B"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يحظر على المستأجر</w:t>
            </w:r>
            <w:r w:rsidRPr="00C56BEC">
              <w:rPr>
                <w:rFonts w:ascii="Simplified Arabic" w:hAnsi="Simplified Arabic" w:cs="Simplified Arabic"/>
                <w:sz w:val="22"/>
                <w:szCs w:val="22"/>
              </w:rPr>
              <w:t xml:space="preserve"> </w:t>
            </w:r>
            <w:r w:rsidRPr="00C56BEC">
              <w:rPr>
                <w:rFonts w:ascii="Simplified Arabic" w:hAnsi="Simplified Arabic" w:cs="Simplified Arabic"/>
                <w:sz w:val="22"/>
                <w:szCs w:val="22"/>
                <w:rtl/>
              </w:rPr>
              <w:t>زيادة الحمل على المصاعد أو التركيبات الكهربائية أو وسائل التوصيل في العقار و/أو المبنى وعدم القيام أو إغفال القيام بأي شيء قد يتداخل مع أو قد يضع حملاً إضافياً على أي فتحات تهوية أو أي معدات أو آلات أخرى تخدم العقار.</w:t>
            </w:r>
          </w:p>
        </w:tc>
      </w:tr>
      <w:tr w:rsidR="008A26EA" w:rsidRPr="00C23EB6" w14:paraId="16879BD4" w14:textId="77777777" w:rsidTr="00EB797E">
        <w:tc>
          <w:tcPr>
            <w:tcW w:w="5017" w:type="dxa"/>
            <w:shd w:val="clear" w:color="auto" w:fill="auto"/>
          </w:tcPr>
          <w:p w14:paraId="0CC2FFDF" w14:textId="47DE0FD1" w:rsidR="008A26EA" w:rsidRPr="000C78C6" w:rsidRDefault="008A26EA" w:rsidP="008A26EA">
            <w:pPr>
              <w:pStyle w:val="ATC2"/>
              <w:spacing w:after="200"/>
              <w:rPr>
                <w:b/>
                <w:bCs/>
              </w:rPr>
            </w:pPr>
            <w:r w:rsidRPr="000C78C6">
              <w:rPr>
                <w:b/>
                <w:bCs/>
              </w:rPr>
              <w:t xml:space="preserve">Compliance with </w:t>
            </w:r>
            <w:r>
              <w:rPr>
                <w:b/>
                <w:bCs/>
                <w:lang w:val="en-GB"/>
              </w:rPr>
              <w:t>the Bylaws</w:t>
            </w:r>
          </w:p>
        </w:tc>
        <w:tc>
          <w:tcPr>
            <w:tcW w:w="423" w:type="dxa"/>
            <w:shd w:val="clear" w:color="auto" w:fill="auto"/>
          </w:tcPr>
          <w:p w14:paraId="2FDEB49A" w14:textId="77777777" w:rsidR="008A26EA" w:rsidRPr="00C23EB6" w:rsidRDefault="008A26EA" w:rsidP="008A26EA">
            <w:pPr>
              <w:spacing w:after="200"/>
              <w:rPr>
                <w:rFonts w:cs="Microsoft Sans Serif"/>
              </w:rPr>
            </w:pPr>
          </w:p>
        </w:tc>
        <w:tc>
          <w:tcPr>
            <w:tcW w:w="5018" w:type="dxa"/>
            <w:shd w:val="clear" w:color="auto" w:fill="auto"/>
          </w:tcPr>
          <w:p w14:paraId="0DC34054" w14:textId="70FE4B03" w:rsidR="008A26EA" w:rsidRPr="00C56BEC" w:rsidRDefault="00447FED" w:rsidP="008A26EA">
            <w:pPr>
              <w:bidi/>
              <w:ind w:left="441" w:hanging="441"/>
              <w:jc w:val="both"/>
              <w:rPr>
                <w:rFonts w:ascii="Simplified Arabic" w:hAnsi="Simplified Arabic" w:cs="Simplified Arabic"/>
                <w:b/>
                <w:bCs/>
                <w:sz w:val="22"/>
                <w:szCs w:val="22"/>
              </w:rPr>
            </w:pPr>
            <w:r w:rsidRPr="00C56BEC">
              <w:rPr>
                <w:rFonts w:ascii="Simplified Arabic" w:hAnsi="Simplified Arabic" w:cs="Simplified Arabic"/>
                <w:sz w:val="22"/>
                <w:szCs w:val="22"/>
                <w:rtl/>
              </w:rPr>
              <w:t>8.8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التقيد بالنظام الأساسي</w:t>
            </w:r>
          </w:p>
        </w:tc>
      </w:tr>
      <w:tr w:rsidR="008A26EA" w:rsidRPr="00C23EB6" w14:paraId="45CC42C2" w14:textId="77777777" w:rsidTr="00EB797E">
        <w:tc>
          <w:tcPr>
            <w:tcW w:w="5017" w:type="dxa"/>
            <w:shd w:val="clear" w:color="auto" w:fill="auto"/>
          </w:tcPr>
          <w:p w14:paraId="6B71C82A" w14:textId="77777777" w:rsidR="008A26EA" w:rsidRPr="00B74DA6" w:rsidRDefault="008A26EA" w:rsidP="008A26EA">
            <w:pPr>
              <w:pStyle w:val="ATC2-BodyText"/>
              <w:spacing w:after="200"/>
            </w:pPr>
            <w:r w:rsidRPr="00B74DA6">
              <w:t>If the Building is converted to a multiple owned property, the Lessee shall at all times comply with the constitutive documents relating to the owners’ association and the management of the Building common areas, any rules promulgated thereunder and the lawful directions of the owners’ association and its association manager.</w:t>
            </w:r>
          </w:p>
        </w:tc>
        <w:tc>
          <w:tcPr>
            <w:tcW w:w="423" w:type="dxa"/>
            <w:shd w:val="clear" w:color="auto" w:fill="auto"/>
          </w:tcPr>
          <w:p w14:paraId="0718DD49" w14:textId="77777777" w:rsidR="008A26EA" w:rsidRPr="00C23EB6" w:rsidRDefault="008A26EA" w:rsidP="008A26EA">
            <w:pPr>
              <w:spacing w:after="200"/>
              <w:rPr>
                <w:rFonts w:cs="Microsoft Sans Serif"/>
              </w:rPr>
            </w:pPr>
          </w:p>
        </w:tc>
        <w:tc>
          <w:tcPr>
            <w:tcW w:w="5018" w:type="dxa"/>
            <w:shd w:val="clear" w:color="auto" w:fill="auto"/>
          </w:tcPr>
          <w:p w14:paraId="5FEDEDE5" w14:textId="7E76920A" w:rsidR="008A26EA" w:rsidRPr="00C56BEC" w:rsidRDefault="008A26EA" w:rsidP="008A26EA">
            <w:pPr>
              <w:bidi/>
              <w:ind w:left="441"/>
              <w:jc w:val="both"/>
              <w:rPr>
                <w:rFonts w:ascii="Simplified Arabic" w:hAnsi="Simplified Arabic" w:cs="Simplified Arabic"/>
                <w:sz w:val="22"/>
                <w:szCs w:val="22"/>
              </w:rPr>
            </w:pPr>
            <w:r w:rsidRPr="00C56BEC">
              <w:rPr>
                <w:rFonts w:ascii="Simplified Arabic" w:hAnsi="Simplified Arabic" w:cs="Simplified Arabic"/>
                <w:sz w:val="22"/>
                <w:szCs w:val="22"/>
                <w:rtl/>
              </w:rPr>
              <w:t>إذا تم تحويل المبنى إلى عقار متعدد الملكية، يجب على المستأجر في كافة الأوقات التقيد باللوائح الداخلية لاتحاد الملاك و المتعلقة بإدارة المبنى و المناطق المشتركة و أي توجيهات ذات علاقة من قبل اتحاد الملاك أو إدارته .</w:t>
            </w:r>
          </w:p>
        </w:tc>
      </w:tr>
      <w:tr w:rsidR="008A26EA" w:rsidRPr="00C23EB6" w14:paraId="1FC8C3F5" w14:textId="77777777" w:rsidTr="00EB797E">
        <w:tc>
          <w:tcPr>
            <w:tcW w:w="5017" w:type="dxa"/>
            <w:shd w:val="clear" w:color="auto" w:fill="auto"/>
          </w:tcPr>
          <w:p w14:paraId="4829DAC7" w14:textId="6690A2EE" w:rsidR="008A26EA" w:rsidRPr="00B74DA6" w:rsidRDefault="008A26EA" w:rsidP="00D976A0">
            <w:pPr>
              <w:pStyle w:val="ATC2"/>
              <w:spacing w:after="200"/>
              <w:rPr>
                <w:b/>
                <w:bCs/>
              </w:rPr>
            </w:pPr>
            <w:r w:rsidRPr="00B74DA6">
              <w:rPr>
                <w:b/>
                <w:bCs/>
              </w:rPr>
              <w:t xml:space="preserve">Compliance with the Master </w:t>
            </w:r>
            <w:r w:rsidR="008C7B83" w:rsidRPr="00B74DA6">
              <w:rPr>
                <w:b/>
                <w:bCs/>
              </w:rPr>
              <w:t xml:space="preserve">Community </w:t>
            </w:r>
            <w:r w:rsidR="00D976A0" w:rsidRPr="00B74DA6">
              <w:rPr>
                <w:b/>
                <w:bCs/>
              </w:rPr>
              <w:t>Rules and Regulations</w:t>
            </w:r>
          </w:p>
        </w:tc>
        <w:tc>
          <w:tcPr>
            <w:tcW w:w="423" w:type="dxa"/>
            <w:shd w:val="clear" w:color="auto" w:fill="auto"/>
          </w:tcPr>
          <w:p w14:paraId="08BAD704" w14:textId="77777777" w:rsidR="008A26EA" w:rsidRPr="00C23EB6" w:rsidRDefault="008A26EA" w:rsidP="008A26EA">
            <w:pPr>
              <w:spacing w:after="200"/>
              <w:rPr>
                <w:rFonts w:cs="Microsoft Sans Serif"/>
              </w:rPr>
            </w:pPr>
          </w:p>
        </w:tc>
        <w:tc>
          <w:tcPr>
            <w:tcW w:w="5018" w:type="dxa"/>
            <w:shd w:val="clear" w:color="auto" w:fill="auto"/>
          </w:tcPr>
          <w:p w14:paraId="02D77C50" w14:textId="7849E210" w:rsidR="008A26EA" w:rsidRPr="00C56BEC" w:rsidRDefault="003447B0" w:rsidP="005272D6">
            <w:pPr>
              <w:bidi/>
              <w:ind w:left="441" w:hanging="441"/>
              <w:jc w:val="both"/>
              <w:rPr>
                <w:rFonts w:ascii="Simplified Arabic" w:hAnsi="Simplified Arabic" w:cs="Simplified Arabic"/>
                <w:b/>
                <w:bCs/>
                <w:sz w:val="22"/>
                <w:szCs w:val="22"/>
              </w:rPr>
            </w:pPr>
            <w:r w:rsidRPr="00C56BEC">
              <w:rPr>
                <w:rFonts w:ascii="Simplified Arabic" w:hAnsi="Simplified Arabic" w:cs="Simplified Arabic"/>
                <w:sz w:val="22"/>
                <w:szCs w:val="22"/>
                <w:rtl/>
              </w:rPr>
              <w:t>9,8</w:t>
            </w:r>
            <w:r w:rsidR="008A26EA" w:rsidRPr="00C56BEC">
              <w:rPr>
                <w:rFonts w:ascii="Simplified Arabic" w:hAnsi="Simplified Arabic" w:cs="Simplified Arabic"/>
                <w:sz w:val="22"/>
                <w:szCs w:val="22"/>
                <w:rtl/>
              </w:rPr>
              <w:tab/>
            </w:r>
            <w:r w:rsidR="005272D6" w:rsidRPr="00C56BEC">
              <w:rPr>
                <w:rFonts w:ascii="Simplified Arabic" w:hAnsi="Simplified Arabic" w:cs="Simplified Arabic"/>
                <w:b/>
                <w:bCs/>
                <w:sz w:val="22"/>
                <w:szCs w:val="22"/>
                <w:rtl/>
              </w:rPr>
              <w:t xml:space="preserve">الالتزام </w:t>
            </w:r>
            <w:r w:rsidR="00447FED" w:rsidRPr="00C56BEC">
              <w:rPr>
                <w:rFonts w:ascii="Simplified Arabic" w:hAnsi="Simplified Arabic" w:cs="Simplified Arabic"/>
                <w:b/>
                <w:bCs/>
                <w:sz w:val="22"/>
                <w:szCs w:val="22"/>
                <w:rtl/>
              </w:rPr>
              <w:t xml:space="preserve">بقواعد ولوائح </w:t>
            </w:r>
            <w:r w:rsidR="008A26EA" w:rsidRPr="00C56BEC">
              <w:rPr>
                <w:rFonts w:ascii="Simplified Arabic" w:hAnsi="Simplified Arabic" w:cs="Simplified Arabic"/>
                <w:b/>
                <w:bCs/>
                <w:sz w:val="22"/>
                <w:szCs w:val="22"/>
                <w:rtl/>
              </w:rPr>
              <w:t>المجمع الرئيسي</w:t>
            </w:r>
          </w:p>
        </w:tc>
      </w:tr>
      <w:tr w:rsidR="008A26EA" w:rsidRPr="00C23EB6" w14:paraId="6BF8E745" w14:textId="77777777" w:rsidTr="00EB797E">
        <w:tc>
          <w:tcPr>
            <w:tcW w:w="5017" w:type="dxa"/>
            <w:shd w:val="clear" w:color="auto" w:fill="auto"/>
          </w:tcPr>
          <w:p w14:paraId="74125F00" w14:textId="42DE34B1" w:rsidR="008A26EA" w:rsidRPr="00B74DA6" w:rsidRDefault="008A26EA" w:rsidP="00D976A0">
            <w:pPr>
              <w:pStyle w:val="ATC3"/>
              <w:spacing w:after="200"/>
            </w:pPr>
            <w:r w:rsidRPr="00B74DA6">
              <w:t xml:space="preserve">The Lessee agrees and understands that the Lessee shall observe and be bound by (and shall procure that its Users observe and are bound by) the relevant obligations applying to lessees and occupiers under the Master Community </w:t>
            </w:r>
            <w:r w:rsidR="00D976A0" w:rsidRPr="00B74DA6">
              <w:t>Rules and Regulations</w:t>
            </w:r>
            <w:r w:rsidRPr="00B74DA6">
              <w:t>.</w:t>
            </w:r>
          </w:p>
        </w:tc>
        <w:tc>
          <w:tcPr>
            <w:tcW w:w="423" w:type="dxa"/>
            <w:shd w:val="clear" w:color="auto" w:fill="auto"/>
          </w:tcPr>
          <w:p w14:paraId="7FD38167" w14:textId="77777777" w:rsidR="008A26EA" w:rsidRPr="00C23EB6" w:rsidRDefault="008A26EA" w:rsidP="008A26EA">
            <w:pPr>
              <w:spacing w:after="200"/>
              <w:rPr>
                <w:rFonts w:cs="Microsoft Sans Serif"/>
              </w:rPr>
            </w:pPr>
          </w:p>
        </w:tc>
        <w:tc>
          <w:tcPr>
            <w:tcW w:w="5018" w:type="dxa"/>
            <w:shd w:val="clear" w:color="auto" w:fill="auto"/>
          </w:tcPr>
          <w:p w14:paraId="701836BD" w14:textId="665D5F02" w:rsidR="008A26EA" w:rsidRPr="00C56BEC" w:rsidRDefault="008A26EA" w:rsidP="00DC3A89">
            <w:pPr>
              <w:bidi/>
              <w:ind w:left="747" w:hanging="321"/>
              <w:jc w:val="both"/>
              <w:rPr>
                <w:rFonts w:ascii="Simplified Arabic" w:hAnsi="Simplified Arabic" w:cs="Simplified Arabic"/>
                <w:sz w:val="22"/>
                <w:szCs w:val="22"/>
                <w:rtl/>
              </w:rPr>
            </w:pPr>
            <w:r w:rsidRPr="00C56BEC">
              <w:rPr>
                <w:rFonts w:ascii="Simplified Arabic" w:hAnsi="Simplified Arabic" w:cs="Simplified Arabic"/>
                <w:sz w:val="22"/>
                <w:szCs w:val="22"/>
                <w:rtl/>
              </w:rPr>
              <w:t>(أ) يوافق المستأجر ويتفهم أن عليه التقيد والالتزام (</w:t>
            </w:r>
            <w:r w:rsidR="003447B0" w:rsidRPr="00C56BEC">
              <w:rPr>
                <w:rFonts w:ascii="Simplified Arabic" w:hAnsi="Simplified Arabic" w:cs="Simplified Arabic"/>
                <w:sz w:val="22"/>
                <w:szCs w:val="22"/>
                <w:rtl/>
              </w:rPr>
              <w:t>ويلتزم بأن</w:t>
            </w:r>
            <w:r w:rsidRPr="00C56BEC">
              <w:rPr>
                <w:rFonts w:ascii="Simplified Arabic" w:hAnsi="Simplified Arabic" w:cs="Simplified Arabic"/>
                <w:sz w:val="22"/>
                <w:szCs w:val="22"/>
                <w:rtl/>
              </w:rPr>
              <w:t xml:space="preserve"> المستخدمين </w:t>
            </w:r>
            <w:r w:rsidR="003447B0" w:rsidRPr="00C56BEC">
              <w:rPr>
                <w:rFonts w:ascii="Simplified Arabic" w:hAnsi="Simplified Arabic" w:cs="Simplified Arabic"/>
                <w:sz w:val="22"/>
                <w:szCs w:val="22"/>
                <w:rtl/>
              </w:rPr>
              <w:t>سيتقيدون) بالالتزامات</w:t>
            </w:r>
            <w:r w:rsidRPr="00C56BEC">
              <w:rPr>
                <w:rFonts w:ascii="Simplified Arabic" w:hAnsi="Simplified Arabic" w:cs="Simplified Arabic"/>
                <w:sz w:val="22"/>
                <w:szCs w:val="22"/>
                <w:rtl/>
              </w:rPr>
              <w:t xml:space="preserve"> ذات الصلة المطبقة على المستأجرين وشاغلي العقار بموجب </w:t>
            </w:r>
            <w:r w:rsidR="00447FED" w:rsidRPr="00C56BEC">
              <w:rPr>
                <w:rFonts w:ascii="Simplified Arabic" w:hAnsi="Simplified Arabic" w:cs="Simplified Arabic"/>
                <w:sz w:val="22"/>
                <w:szCs w:val="22"/>
                <w:rtl/>
              </w:rPr>
              <w:t xml:space="preserve">قواعد ولوائح </w:t>
            </w:r>
            <w:r w:rsidRPr="00C56BEC">
              <w:rPr>
                <w:rFonts w:ascii="Simplified Arabic" w:hAnsi="Simplified Arabic" w:cs="Simplified Arabic"/>
                <w:sz w:val="22"/>
                <w:szCs w:val="22"/>
                <w:rtl/>
              </w:rPr>
              <w:t>المجمع الرئيس</w:t>
            </w:r>
            <w:r w:rsidR="00EC7D0C" w:rsidRPr="00C56BEC">
              <w:rPr>
                <w:rFonts w:ascii="Simplified Arabic" w:hAnsi="Simplified Arabic" w:cs="Simplified Arabic"/>
                <w:sz w:val="22"/>
                <w:szCs w:val="22"/>
                <w:rtl/>
              </w:rPr>
              <w:t>ي</w:t>
            </w:r>
            <w:r w:rsidR="00447FED" w:rsidRPr="00C56BEC">
              <w:rPr>
                <w:rFonts w:ascii="Simplified Arabic" w:hAnsi="Simplified Arabic" w:cs="Simplified Arabic"/>
                <w:sz w:val="22"/>
                <w:szCs w:val="22"/>
                <w:rtl/>
              </w:rPr>
              <w:t>.</w:t>
            </w:r>
            <w:r w:rsidRPr="00C56BEC">
              <w:rPr>
                <w:rFonts w:ascii="Simplified Arabic" w:hAnsi="Simplified Arabic" w:cs="Simplified Arabic"/>
                <w:sz w:val="22"/>
                <w:szCs w:val="22"/>
                <w:rtl/>
              </w:rPr>
              <w:t xml:space="preserve"> </w:t>
            </w:r>
          </w:p>
        </w:tc>
      </w:tr>
      <w:tr w:rsidR="008A26EA" w:rsidRPr="00C23EB6" w14:paraId="4DB6F126" w14:textId="77777777" w:rsidTr="00EB797E">
        <w:tc>
          <w:tcPr>
            <w:tcW w:w="5017" w:type="dxa"/>
            <w:shd w:val="clear" w:color="auto" w:fill="auto"/>
          </w:tcPr>
          <w:p w14:paraId="46CD3096" w14:textId="00FBF06D" w:rsidR="008A26EA" w:rsidRPr="000C78C6" w:rsidRDefault="008A26EA" w:rsidP="00593309">
            <w:pPr>
              <w:pStyle w:val="ATC3"/>
              <w:spacing w:after="200"/>
            </w:pPr>
            <w:bookmarkStart w:id="35" w:name="_Ref11573319"/>
            <w:bookmarkStart w:id="36" w:name="_Hlk530853943"/>
            <w:r w:rsidRPr="000C78C6">
              <w:t xml:space="preserve">The obligations in Clause </w:t>
            </w:r>
            <w:r w:rsidR="00593309">
              <w:t>8.9(a)</w:t>
            </w:r>
            <w:r w:rsidR="00A945D6">
              <w:t xml:space="preserve"> </w:t>
            </w:r>
            <w:r>
              <w:rPr>
                <w:lang w:val="en-GB"/>
              </w:rPr>
              <w:t xml:space="preserve">above </w:t>
            </w:r>
            <w:r w:rsidRPr="000C78C6">
              <w:t>apply from the date that the Lessee is notified of the same by the Lessor, the Master Developer or its community manager</w:t>
            </w:r>
            <w:r>
              <w:t xml:space="preserve"> in accordance with Clause </w:t>
            </w:r>
            <w:r w:rsidR="00047F9D">
              <w:fldChar w:fldCharType="begin"/>
            </w:r>
            <w:r w:rsidR="00047F9D">
              <w:instrText xml:space="preserve"> REF _Ref11573256 \w \h </w:instrText>
            </w:r>
            <w:r w:rsidR="00560728">
              <w:instrText xml:space="preserve"> \* MERGEFORMAT </w:instrText>
            </w:r>
            <w:r w:rsidR="00047F9D">
              <w:fldChar w:fldCharType="separate"/>
            </w:r>
            <w:r w:rsidR="00560728">
              <w:rPr>
                <w:cs/>
              </w:rPr>
              <w:t>‎</w:t>
            </w:r>
            <w:r w:rsidR="00560728">
              <w:t>20</w:t>
            </w:r>
            <w:r w:rsidR="00047F9D">
              <w:fldChar w:fldCharType="end"/>
            </w:r>
            <w:r>
              <w:rPr>
                <w:lang w:val="en-GB"/>
              </w:rPr>
              <w:t xml:space="preserve"> of these Standard Terms</w:t>
            </w:r>
            <w:r w:rsidRPr="000C78C6">
              <w:t>.</w:t>
            </w:r>
            <w:bookmarkEnd w:id="35"/>
            <w:r w:rsidRPr="000C78C6">
              <w:t xml:space="preserve"> </w:t>
            </w:r>
            <w:bookmarkEnd w:id="36"/>
          </w:p>
        </w:tc>
        <w:tc>
          <w:tcPr>
            <w:tcW w:w="423" w:type="dxa"/>
            <w:shd w:val="clear" w:color="auto" w:fill="auto"/>
          </w:tcPr>
          <w:p w14:paraId="48CDC155" w14:textId="77777777" w:rsidR="008A26EA" w:rsidRPr="00C23EB6" w:rsidRDefault="008A26EA" w:rsidP="008A26EA">
            <w:pPr>
              <w:spacing w:after="200"/>
              <w:rPr>
                <w:rFonts w:cs="Microsoft Sans Serif"/>
              </w:rPr>
            </w:pPr>
          </w:p>
        </w:tc>
        <w:tc>
          <w:tcPr>
            <w:tcW w:w="5018" w:type="dxa"/>
            <w:shd w:val="clear" w:color="auto" w:fill="auto"/>
          </w:tcPr>
          <w:p w14:paraId="187EC7BA" w14:textId="1AF59D29" w:rsidR="008A26EA" w:rsidRPr="00C56BEC" w:rsidRDefault="008A26EA" w:rsidP="003447B0">
            <w:pPr>
              <w:pStyle w:val="ListParagraph"/>
              <w:numPr>
                <w:ilvl w:val="0"/>
                <w:numId w:val="18"/>
              </w:numPr>
              <w:bidi/>
              <w:jc w:val="both"/>
              <w:rPr>
                <w:rFonts w:ascii="Simplified Arabic" w:hAnsi="Simplified Arabic" w:cs="Simplified Arabic"/>
                <w:color w:val="222222"/>
                <w:rtl/>
                <w:lang w:eastAsia="en-GB"/>
              </w:rPr>
            </w:pPr>
            <w:r w:rsidRPr="00C56BEC">
              <w:rPr>
                <w:rFonts w:ascii="Simplified Arabic" w:hAnsi="Simplified Arabic" w:cs="Simplified Arabic"/>
                <w:color w:val="222222"/>
                <w:rtl/>
                <w:lang w:eastAsia="en-GB"/>
              </w:rPr>
              <w:t>تنطبق الالتزامات الواردة في ال</w:t>
            </w:r>
            <w:r w:rsidRPr="00C56BEC">
              <w:rPr>
                <w:rFonts w:ascii="Simplified Arabic" w:hAnsi="Simplified Arabic" w:cs="Simplified Arabic"/>
                <w:color w:val="222222"/>
                <w:rtl/>
                <w:lang w:val="en-GB" w:eastAsia="en-GB"/>
              </w:rPr>
              <w:t>بند</w:t>
            </w:r>
            <w:r w:rsidRPr="00C56BEC">
              <w:rPr>
                <w:rFonts w:ascii="Simplified Arabic" w:hAnsi="Simplified Arabic" w:cs="Simplified Arabic"/>
                <w:color w:val="222222"/>
                <w:rtl/>
                <w:lang w:eastAsia="en-GB"/>
              </w:rPr>
              <w:t xml:space="preserve"> </w:t>
            </w:r>
            <w:r w:rsidR="003447B0" w:rsidRPr="00C56BEC">
              <w:rPr>
                <w:rFonts w:ascii="Simplified Arabic" w:hAnsi="Simplified Arabic" w:cs="Simplified Arabic"/>
                <w:color w:val="222222"/>
                <w:rtl/>
                <w:lang w:eastAsia="en-GB" w:bidi="ar-AE"/>
              </w:rPr>
              <w:t xml:space="preserve">9,8 </w:t>
            </w:r>
            <w:r w:rsidRPr="00C56BEC">
              <w:rPr>
                <w:rFonts w:ascii="Simplified Arabic" w:hAnsi="Simplified Arabic" w:cs="Simplified Arabic"/>
                <w:color w:val="222222"/>
                <w:rtl/>
                <w:lang w:eastAsia="en-GB"/>
              </w:rPr>
              <w:t xml:space="preserve">(أ) أعلاه من تاريخ إخطار المؤجر أو المطور الرئيسي أو مدير المجمع للمستأجر بذلك  </w:t>
            </w:r>
            <w:r w:rsidRPr="00C56BEC">
              <w:rPr>
                <w:rFonts w:ascii="Simplified Arabic" w:hAnsi="Simplified Arabic" w:cs="Simplified Arabic"/>
                <w:color w:val="222222"/>
                <w:rtl/>
                <w:lang w:val="en-GB" w:eastAsia="en-GB" w:bidi="ar-AE"/>
              </w:rPr>
              <w:t xml:space="preserve"> وفقا </w:t>
            </w:r>
            <w:r w:rsidR="003447B0" w:rsidRPr="00C56BEC">
              <w:rPr>
                <w:rFonts w:ascii="Simplified Arabic" w:hAnsi="Simplified Arabic" w:cs="Simplified Arabic"/>
                <w:color w:val="222222"/>
                <w:rtl/>
                <w:lang w:val="en-GB" w:eastAsia="en-GB" w:bidi="ar-AE"/>
              </w:rPr>
              <w:t>للبند 20</w:t>
            </w:r>
            <w:r w:rsidR="0088599E" w:rsidRPr="00C56BEC">
              <w:rPr>
                <w:rFonts w:ascii="Simplified Arabic" w:hAnsi="Simplified Arabic" w:cs="Simplified Arabic"/>
                <w:color w:val="222222"/>
                <w:rtl/>
                <w:lang w:val="en-GB" w:eastAsia="en-GB" w:bidi="ar-AE"/>
              </w:rPr>
              <w:t xml:space="preserve"> </w:t>
            </w:r>
            <w:r w:rsidRPr="00C56BEC">
              <w:rPr>
                <w:rFonts w:ascii="Simplified Arabic" w:hAnsi="Simplified Arabic" w:cs="Simplified Arabic"/>
                <w:color w:val="222222"/>
                <w:rtl/>
                <w:lang w:val="en-GB" w:eastAsia="en-GB" w:bidi="ar-AE"/>
              </w:rPr>
              <w:t xml:space="preserve">من الشروط الموحدة. </w:t>
            </w:r>
          </w:p>
          <w:p w14:paraId="52C0E8FC" w14:textId="77777777" w:rsidR="008A26EA" w:rsidRPr="00C56BEC" w:rsidRDefault="008A26EA" w:rsidP="008A26EA">
            <w:pPr>
              <w:pStyle w:val="ListParagraph"/>
              <w:bidi/>
              <w:ind w:left="876"/>
              <w:jc w:val="both"/>
              <w:rPr>
                <w:rFonts w:ascii="Simplified Arabic" w:hAnsi="Simplified Arabic" w:cs="Simplified Arabic"/>
              </w:rPr>
            </w:pPr>
          </w:p>
        </w:tc>
      </w:tr>
      <w:tr w:rsidR="008A26EA" w:rsidRPr="00C23EB6" w14:paraId="5F7A3E32" w14:textId="77777777" w:rsidTr="00EB797E">
        <w:tc>
          <w:tcPr>
            <w:tcW w:w="5017" w:type="dxa"/>
            <w:shd w:val="clear" w:color="auto" w:fill="auto"/>
          </w:tcPr>
          <w:p w14:paraId="7E4E2454" w14:textId="28445A2D" w:rsidR="008A26EA" w:rsidRPr="000C78C6" w:rsidRDefault="008A26EA" w:rsidP="008A26EA">
            <w:pPr>
              <w:pStyle w:val="ATC2"/>
              <w:spacing w:after="200"/>
              <w:rPr>
                <w:b/>
                <w:bCs/>
              </w:rPr>
            </w:pPr>
            <w:bookmarkStart w:id="37" w:name="_Ref73935447"/>
            <w:r w:rsidRPr="000C78C6">
              <w:rPr>
                <w:b/>
                <w:bCs/>
              </w:rPr>
              <w:t xml:space="preserve">Yield </w:t>
            </w:r>
            <w:bookmarkEnd w:id="37"/>
            <w:r w:rsidRPr="000C78C6">
              <w:rPr>
                <w:b/>
                <w:bCs/>
              </w:rPr>
              <w:t xml:space="preserve">up </w:t>
            </w:r>
          </w:p>
        </w:tc>
        <w:tc>
          <w:tcPr>
            <w:tcW w:w="423" w:type="dxa"/>
            <w:shd w:val="clear" w:color="auto" w:fill="auto"/>
          </w:tcPr>
          <w:p w14:paraId="16D4AF71" w14:textId="77777777" w:rsidR="008A26EA" w:rsidRPr="00C23EB6" w:rsidRDefault="008A26EA" w:rsidP="008A26EA">
            <w:pPr>
              <w:spacing w:after="200"/>
              <w:rPr>
                <w:rFonts w:cs="Microsoft Sans Serif"/>
              </w:rPr>
            </w:pPr>
          </w:p>
        </w:tc>
        <w:tc>
          <w:tcPr>
            <w:tcW w:w="5018" w:type="dxa"/>
            <w:shd w:val="clear" w:color="auto" w:fill="auto"/>
          </w:tcPr>
          <w:p w14:paraId="785B3E84" w14:textId="0938464B" w:rsidR="008A26EA" w:rsidRPr="00C56BEC" w:rsidRDefault="003447B0" w:rsidP="008A26EA">
            <w:pPr>
              <w:bidi/>
              <w:ind w:left="441" w:hanging="441"/>
              <w:jc w:val="both"/>
              <w:rPr>
                <w:rFonts w:ascii="Simplified Arabic" w:hAnsi="Simplified Arabic" w:cs="Simplified Arabic"/>
                <w:b/>
                <w:bCs/>
                <w:sz w:val="22"/>
                <w:szCs w:val="22"/>
                <w:rtl/>
                <w:lang w:bidi="ar-EG"/>
              </w:rPr>
            </w:pPr>
            <w:r w:rsidRPr="00C56BEC">
              <w:rPr>
                <w:rFonts w:ascii="Simplified Arabic" w:hAnsi="Simplified Arabic" w:cs="Simplified Arabic"/>
                <w:sz w:val="22"/>
                <w:szCs w:val="22"/>
                <w:rtl/>
              </w:rPr>
              <w:t xml:space="preserve"> 10,8  </w:t>
            </w:r>
            <w:r w:rsidR="008A26EA" w:rsidRPr="00C56BEC">
              <w:rPr>
                <w:rFonts w:ascii="Simplified Arabic" w:hAnsi="Simplified Arabic" w:cs="Simplified Arabic"/>
                <w:b/>
                <w:bCs/>
                <w:sz w:val="22"/>
                <w:szCs w:val="22"/>
                <w:rtl/>
              </w:rPr>
              <w:t>الإخلاء والتسليم</w:t>
            </w:r>
          </w:p>
        </w:tc>
      </w:tr>
      <w:tr w:rsidR="008A26EA" w:rsidRPr="00C23EB6" w14:paraId="646B63FA" w14:textId="77777777" w:rsidTr="00EB797E">
        <w:tc>
          <w:tcPr>
            <w:tcW w:w="5017" w:type="dxa"/>
            <w:shd w:val="clear" w:color="auto" w:fill="auto"/>
          </w:tcPr>
          <w:p w14:paraId="6FB0E1E6" w14:textId="618E9B48" w:rsidR="008A26EA" w:rsidRPr="00B74DA6" w:rsidRDefault="006C6BF8" w:rsidP="00593309">
            <w:pPr>
              <w:pStyle w:val="ATC3"/>
              <w:spacing w:after="200"/>
            </w:pPr>
            <w:bookmarkStart w:id="38" w:name="_Ref11252781"/>
            <w:r w:rsidRPr="00B74DA6">
              <w:t xml:space="preserve">If the Reinstatement Condition is </w:t>
            </w:r>
            <w:r w:rsidR="00667B04" w:rsidRPr="00B74DA6">
              <w:t>“</w:t>
            </w:r>
            <w:r w:rsidRPr="00B74DA6">
              <w:t>Shell and Core</w:t>
            </w:r>
            <w:r w:rsidR="00667B04" w:rsidRPr="00B74DA6">
              <w:t>”</w:t>
            </w:r>
            <w:r w:rsidRPr="00B74DA6">
              <w:t xml:space="preserve">, </w:t>
            </w:r>
            <w:r w:rsidR="008A26EA" w:rsidRPr="00B74DA6">
              <w:t xml:space="preserve">at the expiration or earlier termination of  the Lease Agreement the Lessee shall hand over the Premises on a </w:t>
            </w:r>
            <w:r w:rsidRPr="00B74DA6">
              <w:t>S</w:t>
            </w:r>
            <w:r w:rsidR="008A26EA" w:rsidRPr="00B74DA6">
              <w:t xml:space="preserve">hell and </w:t>
            </w:r>
            <w:r w:rsidRPr="00B74DA6">
              <w:t>C</w:t>
            </w:r>
            <w:r w:rsidR="008A26EA" w:rsidRPr="00B74DA6">
              <w:t xml:space="preserve">ore basis in accordance with the </w:t>
            </w:r>
            <w:r w:rsidR="008A26EA" w:rsidRPr="00B74DA6">
              <w:lastRenderedPageBreak/>
              <w:t>specifications of the Lessor and in good, clean repair and condition fair wear and tear excepted.</w:t>
            </w:r>
            <w:r w:rsidR="00C47CAB" w:rsidRPr="00B74DA6">
              <w:t xml:space="preserve"> </w:t>
            </w:r>
            <w:bookmarkEnd w:id="38"/>
          </w:p>
        </w:tc>
        <w:tc>
          <w:tcPr>
            <w:tcW w:w="423" w:type="dxa"/>
            <w:shd w:val="clear" w:color="auto" w:fill="auto"/>
          </w:tcPr>
          <w:p w14:paraId="6FD7174F" w14:textId="77777777" w:rsidR="008A26EA" w:rsidRPr="00C23EB6" w:rsidRDefault="008A26EA" w:rsidP="008A26EA">
            <w:pPr>
              <w:spacing w:after="200"/>
              <w:rPr>
                <w:rFonts w:cs="Microsoft Sans Serif"/>
              </w:rPr>
            </w:pPr>
          </w:p>
        </w:tc>
        <w:tc>
          <w:tcPr>
            <w:tcW w:w="5018" w:type="dxa"/>
            <w:shd w:val="clear" w:color="auto" w:fill="auto"/>
          </w:tcPr>
          <w:p w14:paraId="29A61B20" w14:textId="5589723E" w:rsidR="008A26EA" w:rsidRPr="00C56BEC" w:rsidRDefault="0088599E" w:rsidP="00EC7D0C">
            <w:pPr>
              <w:pStyle w:val="ListParagraph"/>
              <w:numPr>
                <w:ilvl w:val="0"/>
                <w:numId w:val="40"/>
              </w:numPr>
              <w:autoSpaceDE w:val="0"/>
              <w:autoSpaceDN w:val="0"/>
              <w:bidi/>
              <w:adjustRightInd w:val="0"/>
              <w:jc w:val="both"/>
              <w:rPr>
                <w:rFonts w:ascii="Simplified Arabic" w:hAnsi="Simplified Arabic" w:cs="Simplified Arabic"/>
                <w:color w:val="222222"/>
                <w:rtl/>
              </w:rPr>
            </w:pPr>
            <w:r w:rsidRPr="00C56BEC">
              <w:rPr>
                <w:rFonts w:ascii="Simplified Arabic" w:hAnsi="Simplified Arabic" w:cs="Simplified Arabic"/>
                <w:color w:val="222222"/>
                <w:rtl/>
              </w:rPr>
              <w:t>إذا كان شرط إعادة العقار لحالته الأصلية يمثل "</w:t>
            </w:r>
            <w:r w:rsidR="005B468A" w:rsidRPr="00C56BEC">
              <w:rPr>
                <w:rFonts w:ascii="Simplified Arabic" w:hAnsi="Simplified Arabic" w:cs="Simplified Arabic"/>
                <w:color w:val="222222"/>
                <w:rtl/>
              </w:rPr>
              <w:t>التشييد الأساسي</w:t>
            </w:r>
            <w:r w:rsidR="00EC7D0C" w:rsidRPr="00C56BEC">
              <w:rPr>
                <w:rFonts w:ascii="Simplified Arabic" w:hAnsi="Simplified Arabic" w:cs="Simplified Arabic"/>
                <w:color w:val="222222"/>
                <w:rtl/>
              </w:rPr>
              <w:t>"</w:t>
            </w:r>
            <w:r w:rsidRPr="00C56BEC">
              <w:rPr>
                <w:rFonts w:ascii="Simplified Arabic" w:hAnsi="Simplified Arabic" w:cs="Simplified Arabic"/>
                <w:color w:val="222222"/>
                <w:rtl/>
              </w:rPr>
              <w:t xml:space="preserve"> </w:t>
            </w:r>
            <w:r w:rsidR="008A26EA" w:rsidRPr="00C56BEC">
              <w:rPr>
                <w:rFonts w:ascii="Simplified Arabic" w:hAnsi="Simplified Arabic" w:cs="Simplified Arabic"/>
                <w:color w:val="222222"/>
                <w:rtl/>
              </w:rPr>
              <w:t xml:space="preserve">عند انتهاء عقد الإيجار أو إنهائه مبكراً، </w:t>
            </w:r>
            <w:r w:rsidR="00EC7D0C" w:rsidRPr="00C56BEC">
              <w:rPr>
                <w:rFonts w:ascii="Simplified Arabic" w:hAnsi="Simplified Arabic" w:cs="Simplified Arabic"/>
                <w:color w:val="222222"/>
                <w:rtl/>
              </w:rPr>
              <w:t xml:space="preserve">يجب </w:t>
            </w:r>
            <w:r w:rsidR="008A26EA" w:rsidRPr="00C56BEC">
              <w:rPr>
                <w:rFonts w:ascii="Simplified Arabic" w:hAnsi="Simplified Arabic" w:cs="Simplified Arabic"/>
                <w:color w:val="222222"/>
                <w:rtl/>
              </w:rPr>
              <w:t>على المؤجر إخلاء وتسليم العقار بحالته الأساسية وفقا لمواصفات المؤجر وبحالة جيدة و نظيفة وقابلة للسكن</w:t>
            </w:r>
            <w:r w:rsidR="008A26EA" w:rsidRPr="00C56BEC">
              <w:rPr>
                <w:rFonts w:ascii="Simplified Arabic" w:hAnsi="Simplified Arabic" w:cs="Simplified Arabic"/>
                <w:color w:val="222222"/>
              </w:rPr>
              <w:t>.</w:t>
            </w:r>
          </w:p>
        </w:tc>
      </w:tr>
      <w:tr w:rsidR="008A26EA" w:rsidRPr="00C23EB6" w14:paraId="18112FAD" w14:textId="77777777" w:rsidTr="00EB797E">
        <w:tc>
          <w:tcPr>
            <w:tcW w:w="5017" w:type="dxa"/>
            <w:shd w:val="clear" w:color="auto" w:fill="auto"/>
          </w:tcPr>
          <w:p w14:paraId="06E7675C" w14:textId="34CD0186" w:rsidR="008A26EA" w:rsidRPr="00B74DA6" w:rsidRDefault="00667B04" w:rsidP="00593309">
            <w:pPr>
              <w:pStyle w:val="ATC3"/>
            </w:pPr>
            <w:bookmarkStart w:id="39" w:name="_Ref11252791"/>
            <w:r w:rsidRPr="00B74DA6">
              <w:t>If the Reinstatement Condition is</w:t>
            </w:r>
            <w:r w:rsidR="00AB7EED" w:rsidRPr="00B74DA6">
              <w:t xml:space="preserve"> </w:t>
            </w:r>
            <w:r w:rsidRPr="00B74DA6">
              <w:t>“</w:t>
            </w:r>
            <w:r w:rsidR="00AB7EED" w:rsidRPr="00B74DA6">
              <w:t>Lessee’s fit-out to remain</w:t>
            </w:r>
            <w:r w:rsidRPr="00B74DA6">
              <w:t>”</w:t>
            </w:r>
            <w:r w:rsidR="00AB7EED" w:rsidRPr="00B74DA6">
              <w:t>,</w:t>
            </w:r>
            <w:r w:rsidR="00371510" w:rsidRPr="00B74DA6">
              <w:t xml:space="preserve"> </w:t>
            </w:r>
            <w:r w:rsidR="00593309" w:rsidRPr="00B74DA6">
              <w:t>at the expiration or earlier termination of  the Lease Agreement</w:t>
            </w:r>
            <w:r w:rsidR="00371510" w:rsidRPr="00B74DA6">
              <w:t>,</w:t>
            </w:r>
            <w:r w:rsidR="00AB7EED" w:rsidRPr="00B74DA6">
              <w:t xml:space="preserve"> t</w:t>
            </w:r>
            <w:r w:rsidR="008A26EA" w:rsidRPr="00B74DA6">
              <w:t xml:space="preserve">he </w:t>
            </w:r>
            <w:r w:rsidR="00AB7EED" w:rsidRPr="00B74DA6">
              <w:t xml:space="preserve">will </w:t>
            </w:r>
            <w:r w:rsidR="008A26EA" w:rsidRPr="00B74DA6">
              <w:t xml:space="preserve">hand back the Premises to the Lessor with the existing fit-out or such parts of the same as the Lessor may direct. In such circumstances, the Lessee shall yield up the Premises and all keys to the Lessor together with all fixtures, fittings, and additions thereto required by the Lessor (excluding the Lessee’s movable fixtures and fittings), in good repair and condition, fair wear and tear excepted. The Lessor is </w:t>
            </w:r>
            <w:proofErr w:type="gramStart"/>
            <w:r w:rsidR="008A26EA" w:rsidRPr="00B74DA6">
              <w:t>not  required</w:t>
            </w:r>
            <w:proofErr w:type="gramEnd"/>
            <w:r w:rsidR="008A26EA" w:rsidRPr="00B74DA6">
              <w:t xml:space="preserve"> to compensate the Lessee for any part of the Lessee’s fixtures and fittings as may remain in the Premises.</w:t>
            </w:r>
            <w:r w:rsidR="00AD3B65" w:rsidRPr="00B74DA6">
              <w:t xml:space="preserve"> The Lessee must also comply with its obligations under Clause </w:t>
            </w:r>
            <w:r w:rsidR="00047F9D" w:rsidRPr="00B74DA6">
              <w:rPr>
                <w:cs/>
              </w:rPr>
              <w:t>‎</w:t>
            </w:r>
            <w:r w:rsidR="00047F9D" w:rsidRPr="00B74DA6">
              <w:t>8.10(d)</w:t>
            </w:r>
            <w:r w:rsidR="00AD3B65" w:rsidRPr="00B74DA6">
              <w:t>.</w:t>
            </w:r>
            <w:bookmarkEnd w:id="39"/>
          </w:p>
        </w:tc>
        <w:tc>
          <w:tcPr>
            <w:tcW w:w="423" w:type="dxa"/>
            <w:shd w:val="clear" w:color="auto" w:fill="auto"/>
          </w:tcPr>
          <w:p w14:paraId="7674D95C" w14:textId="77777777" w:rsidR="008A26EA" w:rsidRPr="00C23EB6" w:rsidRDefault="008A26EA" w:rsidP="008A26EA">
            <w:pPr>
              <w:spacing w:after="200"/>
              <w:rPr>
                <w:rFonts w:cs="Microsoft Sans Serif"/>
              </w:rPr>
            </w:pPr>
          </w:p>
        </w:tc>
        <w:tc>
          <w:tcPr>
            <w:tcW w:w="5018" w:type="dxa"/>
            <w:shd w:val="clear" w:color="auto" w:fill="auto"/>
          </w:tcPr>
          <w:p w14:paraId="7BC38D50" w14:textId="472D92B8" w:rsidR="008A26EA" w:rsidRPr="00C56BEC" w:rsidRDefault="005B468A" w:rsidP="003447B0">
            <w:pPr>
              <w:pStyle w:val="ListParagraph"/>
              <w:numPr>
                <w:ilvl w:val="0"/>
                <w:numId w:val="40"/>
              </w:numPr>
              <w:autoSpaceDE w:val="0"/>
              <w:autoSpaceDN w:val="0"/>
              <w:bidi/>
              <w:adjustRightInd w:val="0"/>
              <w:jc w:val="both"/>
              <w:rPr>
                <w:rFonts w:ascii="Simplified Arabic" w:hAnsi="Simplified Arabic" w:cs="Simplified Arabic"/>
                <w:color w:val="222222"/>
                <w:rtl/>
              </w:rPr>
            </w:pPr>
            <w:r w:rsidRPr="00C56BEC">
              <w:rPr>
                <w:rFonts w:ascii="Simplified Arabic" w:hAnsi="Simplified Arabic" w:cs="Simplified Arabic"/>
                <w:color w:val="222222"/>
                <w:rtl/>
              </w:rPr>
              <w:t>إذا كان شرط إعادة العقار لحالته الأصلية يتضمن "بقاء تجهيزات المستأجر" عند انتهاء أو الإنهاء المبكر لعقد الإيجار يسلم</w:t>
            </w:r>
            <w:r w:rsidR="008A26EA" w:rsidRPr="00C56BEC">
              <w:rPr>
                <w:rFonts w:ascii="Simplified Arabic" w:hAnsi="Simplified Arabic" w:cs="Simplified Arabic"/>
                <w:color w:val="222222"/>
                <w:rtl/>
              </w:rPr>
              <w:t xml:space="preserve"> العقار إلى المؤجر مع التجهيز الحالي أو وفقا لتوجيه المؤجر. وفي مثل هذه الظروف، يقوم المستأجر بتسليم العقار وجميع مفاتيح المؤجر مع جميع التجهيزات والتركيبات والإضافات المطلوبة من قبل المؤجر (باستثناء التجهيزات المنقولة والمستأجرة للمستأجر) في حالة جيدة. ولا يطلب من المؤجر تعويض المستأجر عن أي جزء من تجهيزات المستأجر وتجهيزاته التي قد تبقى في العقار.</w:t>
            </w:r>
            <w:r w:rsidRPr="00C56BEC">
              <w:rPr>
                <w:rFonts w:ascii="Simplified Arabic" w:hAnsi="Simplified Arabic" w:cs="Simplified Arabic"/>
                <w:color w:val="222222"/>
                <w:rtl/>
              </w:rPr>
              <w:t xml:space="preserve"> كما يجب أن يلتزم المستأجر بالتزاماته الواردة في البند </w:t>
            </w:r>
            <w:r w:rsidR="003447B0" w:rsidRPr="00C56BEC">
              <w:rPr>
                <w:rFonts w:ascii="Simplified Arabic" w:hAnsi="Simplified Arabic" w:cs="Simplified Arabic"/>
                <w:color w:val="222222"/>
                <w:rtl/>
              </w:rPr>
              <w:t>10,8</w:t>
            </w:r>
            <w:r w:rsidRPr="00C56BEC">
              <w:rPr>
                <w:rFonts w:ascii="Simplified Arabic" w:hAnsi="Simplified Arabic" w:cs="Simplified Arabic"/>
                <w:color w:val="222222"/>
                <w:rtl/>
              </w:rPr>
              <w:t xml:space="preserve"> (د).</w:t>
            </w:r>
          </w:p>
        </w:tc>
      </w:tr>
      <w:tr w:rsidR="008A26EA" w:rsidRPr="00C23EB6" w14:paraId="01061D1E" w14:textId="77777777" w:rsidTr="00EB797E">
        <w:tc>
          <w:tcPr>
            <w:tcW w:w="5017" w:type="dxa"/>
            <w:shd w:val="clear" w:color="auto" w:fill="auto"/>
          </w:tcPr>
          <w:p w14:paraId="2488795E" w14:textId="5C434762" w:rsidR="008A26EA" w:rsidRPr="00B74DA6" w:rsidRDefault="00AB7EED" w:rsidP="00371510">
            <w:pPr>
              <w:pStyle w:val="ATC3"/>
            </w:pPr>
            <w:bookmarkStart w:id="40" w:name="_Ref11252798"/>
            <w:r w:rsidRPr="00B74DA6">
              <w:t xml:space="preserve">If the Reinstatement Condition is </w:t>
            </w:r>
            <w:r w:rsidR="00667B04" w:rsidRPr="00B74DA6">
              <w:t>“</w:t>
            </w:r>
            <w:r w:rsidRPr="00B74DA6">
              <w:t>Condition on Commencement</w:t>
            </w:r>
            <w:r w:rsidR="00371510" w:rsidRPr="00B74DA6">
              <w:t xml:space="preserve">”, </w:t>
            </w:r>
            <w:r w:rsidR="00593309" w:rsidRPr="00B74DA6">
              <w:t>at the expiration or earlier termination of the Lease Agreement,</w:t>
            </w:r>
            <w:r w:rsidR="004B3E33" w:rsidRPr="00B74DA6">
              <w:t xml:space="preserve"> </w:t>
            </w:r>
            <w:r w:rsidR="008A26EA" w:rsidRPr="00B74DA6">
              <w:t xml:space="preserve">the Lessee will return the Premises in the same standard of condition and repair on the Commencement Date, fair wear and tear excepted and as evidenced by the Schedule of Condition. </w:t>
            </w:r>
            <w:r w:rsidRPr="00B74DA6">
              <w:t xml:space="preserve"> The Lessee must also comply with its</w:t>
            </w:r>
            <w:r w:rsidR="00AD3B65" w:rsidRPr="00B74DA6">
              <w:t xml:space="preserve"> obligations under Clause </w:t>
            </w:r>
            <w:r w:rsidR="00047F9D" w:rsidRPr="00B74DA6">
              <w:fldChar w:fldCharType="begin"/>
            </w:r>
            <w:r w:rsidR="00047F9D" w:rsidRPr="00B74DA6">
              <w:instrText xml:space="preserve"> REF _Ref11573288 \w \h </w:instrText>
            </w:r>
            <w:r w:rsidR="00560728">
              <w:instrText xml:space="preserve"> \* MERGEFORMAT </w:instrText>
            </w:r>
            <w:r w:rsidR="00047F9D" w:rsidRPr="00B74DA6">
              <w:fldChar w:fldCharType="separate"/>
            </w:r>
            <w:r w:rsidR="00560728">
              <w:rPr>
                <w:cs/>
              </w:rPr>
              <w:t>‎</w:t>
            </w:r>
            <w:proofErr w:type="gramStart"/>
            <w:r w:rsidR="00560728">
              <w:t>8.10(</w:t>
            </w:r>
            <w:proofErr w:type="gramEnd"/>
            <w:r w:rsidR="00560728">
              <w:t>d)</w:t>
            </w:r>
            <w:r w:rsidR="00047F9D" w:rsidRPr="00B74DA6">
              <w:fldChar w:fldCharType="end"/>
            </w:r>
            <w:r w:rsidRPr="00B74DA6">
              <w:t>.</w:t>
            </w:r>
            <w:bookmarkEnd w:id="40"/>
          </w:p>
        </w:tc>
        <w:tc>
          <w:tcPr>
            <w:tcW w:w="423" w:type="dxa"/>
            <w:shd w:val="clear" w:color="auto" w:fill="auto"/>
          </w:tcPr>
          <w:p w14:paraId="22A4CA8A" w14:textId="77777777" w:rsidR="008A26EA" w:rsidRPr="00C23EB6" w:rsidRDefault="008A26EA" w:rsidP="008A26EA">
            <w:pPr>
              <w:spacing w:after="200"/>
              <w:rPr>
                <w:rFonts w:cs="Microsoft Sans Serif"/>
              </w:rPr>
            </w:pPr>
          </w:p>
        </w:tc>
        <w:tc>
          <w:tcPr>
            <w:tcW w:w="5018" w:type="dxa"/>
            <w:shd w:val="clear" w:color="auto" w:fill="auto"/>
          </w:tcPr>
          <w:p w14:paraId="26FADD3C" w14:textId="0E52A937" w:rsidR="008A26EA" w:rsidRPr="00C56BEC" w:rsidRDefault="005B468A" w:rsidP="003447B0">
            <w:pPr>
              <w:pStyle w:val="ListParagraph"/>
              <w:numPr>
                <w:ilvl w:val="0"/>
                <w:numId w:val="40"/>
              </w:numPr>
              <w:autoSpaceDE w:val="0"/>
              <w:autoSpaceDN w:val="0"/>
              <w:bidi/>
              <w:adjustRightInd w:val="0"/>
              <w:jc w:val="both"/>
              <w:rPr>
                <w:rFonts w:ascii="Simplified Arabic" w:hAnsi="Simplified Arabic" w:cs="Simplified Arabic"/>
                <w:color w:val="222222"/>
                <w:rtl/>
              </w:rPr>
            </w:pPr>
            <w:r w:rsidRPr="00C56BEC">
              <w:rPr>
                <w:rFonts w:ascii="Simplified Arabic" w:hAnsi="Simplified Arabic" w:cs="Simplified Arabic"/>
                <w:color w:val="222222"/>
                <w:rtl/>
              </w:rPr>
              <w:t>إذا كان شرط إعادة العقار لحالته الأصلية يتضمن "</w:t>
            </w:r>
            <w:r w:rsidR="00C42B33" w:rsidRPr="00C56BEC">
              <w:rPr>
                <w:rFonts w:ascii="Simplified Arabic" w:hAnsi="Simplified Arabic" w:cs="Simplified Arabic"/>
                <w:color w:val="222222"/>
                <w:rtl/>
              </w:rPr>
              <w:t xml:space="preserve">الحالة في تاريخ السريان" عن انتهاء أو الأنهاء المبكر لعقد الإيجار، </w:t>
            </w:r>
            <w:r w:rsidR="008A26EA" w:rsidRPr="00C56BEC">
              <w:rPr>
                <w:rFonts w:ascii="Simplified Arabic" w:hAnsi="Simplified Arabic" w:cs="Simplified Arabic"/>
                <w:color w:val="222222"/>
                <w:rtl/>
              </w:rPr>
              <w:t xml:space="preserve">يقوم المستأجر بإرجاع العقار وإصلاحه لحالته في تاريخ السريان، بشكل منصف </w:t>
            </w:r>
            <w:r w:rsidR="003447B0" w:rsidRPr="00C56BEC">
              <w:rPr>
                <w:rFonts w:ascii="Simplified Arabic" w:hAnsi="Simplified Arabic" w:cs="Simplified Arabic"/>
                <w:color w:val="222222"/>
                <w:rtl/>
              </w:rPr>
              <w:t>ومقبول</w:t>
            </w:r>
            <w:r w:rsidR="008A26EA" w:rsidRPr="00C56BEC">
              <w:rPr>
                <w:rFonts w:ascii="Simplified Arabic" w:hAnsi="Simplified Arabic" w:cs="Simplified Arabic"/>
                <w:color w:val="222222"/>
                <w:rtl/>
              </w:rPr>
              <w:t>. وكما هو موضح في ملحق الشروط.</w:t>
            </w:r>
            <w:r w:rsidR="00C42B33" w:rsidRPr="00C56BEC">
              <w:rPr>
                <w:rFonts w:ascii="Simplified Arabic" w:hAnsi="Simplified Arabic" w:cs="Simplified Arabic"/>
                <w:color w:val="222222"/>
                <w:rtl/>
              </w:rPr>
              <w:t xml:space="preserve"> كما يجب أن يلتزم المستأجر بالتزاماته الواردة في البند </w:t>
            </w:r>
            <w:r w:rsidR="003447B0" w:rsidRPr="00C56BEC">
              <w:rPr>
                <w:rFonts w:ascii="Simplified Arabic" w:hAnsi="Simplified Arabic" w:cs="Simplified Arabic"/>
                <w:color w:val="222222"/>
                <w:rtl/>
              </w:rPr>
              <w:t>10,8</w:t>
            </w:r>
            <w:r w:rsidR="00C42B33" w:rsidRPr="00C56BEC">
              <w:rPr>
                <w:rFonts w:ascii="Simplified Arabic" w:hAnsi="Simplified Arabic" w:cs="Simplified Arabic"/>
                <w:color w:val="222222"/>
                <w:rtl/>
              </w:rPr>
              <w:t xml:space="preserve"> (د).</w:t>
            </w:r>
          </w:p>
        </w:tc>
      </w:tr>
      <w:tr w:rsidR="008A26EA" w:rsidRPr="00C23EB6" w14:paraId="39B93FF2" w14:textId="77777777" w:rsidTr="00EB797E">
        <w:tc>
          <w:tcPr>
            <w:tcW w:w="5017" w:type="dxa"/>
            <w:shd w:val="clear" w:color="auto" w:fill="auto"/>
          </w:tcPr>
          <w:p w14:paraId="665EABD4" w14:textId="77777777" w:rsidR="008A26EA" w:rsidRPr="00B74DA6" w:rsidRDefault="008A26EA" w:rsidP="008A26EA">
            <w:pPr>
              <w:pStyle w:val="ATC3"/>
              <w:spacing w:after="200"/>
            </w:pPr>
            <w:bookmarkStart w:id="41" w:name="_Ref11573288"/>
            <w:r w:rsidRPr="00B74DA6">
              <w:t>The Lessee shall remove all signs, names, notices or advertisements and all letterings from the Premises at the Lessee’s own cost and in each case make good all damage done to the Premises to the satisfaction of the Lessor.</w:t>
            </w:r>
            <w:bookmarkEnd w:id="41"/>
          </w:p>
        </w:tc>
        <w:tc>
          <w:tcPr>
            <w:tcW w:w="423" w:type="dxa"/>
            <w:shd w:val="clear" w:color="auto" w:fill="auto"/>
          </w:tcPr>
          <w:p w14:paraId="58F2D5C1" w14:textId="77777777" w:rsidR="008A26EA" w:rsidRPr="00C23EB6" w:rsidRDefault="008A26EA" w:rsidP="008A26EA">
            <w:pPr>
              <w:spacing w:after="200"/>
              <w:rPr>
                <w:rFonts w:cs="Microsoft Sans Serif"/>
              </w:rPr>
            </w:pPr>
          </w:p>
        </w:tc>
        <w:tc>
          <w:tcPr>
            <w:tcW w:w="5018" w:type="dxa"/>
            <w:shd w:val="clear" w:color="auto" w:fill="auto"/>
          </w:tcPr>
          <w:p w14:paraId="76FF42F9" w14:textId="05C02C58" w:rsidR="008A26EA" w:rsidRPr="00C56BEC" w:rsidRDefault="008A26EA" w:rsidP="008A26EA">
            <w:pPr>
              <w:pStyle w:val="ListParagraph"/>
              <w:numPr>
                <w:ilvl w:val="0"/>
                <w:numId w:val="40"/>
              </w:numPr>
              <w:autoSpaceDE w:val="0"/>
              <w:autoSpaceDN w:val="0"/>
              <w:bidi/>
              <w:adjustRightInd w:val="0"/>
              <w:jc w:val="both"/>
              <w:rPr>
                <w:rFonts w:ascii="Simplified Arabic" w:hAnsi="Simplified Arabic" w:cs="Simplified Arabic"/>
                <w:color w:val="222222"/>
                <w:rtl/>
              </w:rPr>
            </w:pPr>
            <w:bookmarkStart w:id="42" w:name="OLE_LINK305"/>
            <w:bookmarkStart w:id="43" w:name="OLE_LINK306"/>
            <w:r w:rsidRPr="00C56BEC">
              <w:rPr>
                <w:rFonts w:ascii="Simplified Arabic" w:hAnsi="Simplified Arabic" w:cs="Simplified Arabic"/>
                <w:color w:val="222222"/>
                <w:rtl/>
              </w:rPr>
              <w:t xml:space="preserve">يجب على المستأجر إزالة كافة اللافتات والأسماء والإخطارات أو الإعلانات وكافة الكتابات من العقار على نفقة المستأجر الخاصة، وعلى أية حال إصلاح كافة الأضرار التي تم تنفيذها للعقار على نحو مرض </w:t>
            </w:r>
            <w:bookmarkEnd w:id="42"/>
            <w:bookmarkEnd w:id="43"/>
            <w:r w:rsidRPr="00C56BEC">
              <w:rPr>
                <w:rFonts w:ascii="Simplified Arabic" w:hAnsi="Simplified Arabic" w:cs="Simplified Arabic"/>
                <w:color w:val="222222"/>
                <w:rtl/>
              </w:rPr>
              <w:t xml:space="preserve"> للمؤجر.</w:t>
            </w:r>
          </w:p>
        </w:tc>
      </w:tr>
      <w:tr w:rsidR="008A26EA" w:rsidRPr="00C23EB6" w14:paraId="1B6BF3E8" w14:textId="77777777" w:rsidTr="00EB797E">
        <w:tc>
          <w:tcPr>
            <w:tcW w:w="5017" w:type="dxa"/>
            <w:shd w:val="clear" w:color="auto" w:fill="auto"/>
          </w:tcPr>
          <w:p w14:paraId="12D6F990" w14:textId="1C1666E0" w:rsidR="008A26EA" w:rsidRPr="000C78C6" w:rsidRDefault="008A26EA" w:rsidP="00047F9D">
            <w:pPr>
              <w:pStyle w:val="ATC3"/>
              <w:spacing w:after="200"/>
            </w:pPr>
            <w:r w:rsidRPr="000C78C6">
              <w:t xml:space="preserve">For the purposes of making arrangements regarding the yielding up and reinstatement </w:t>
            </w:r>
            <w:r w:rsidR="00EE28BC">
              <w:t xml:space="preserve">in respect of Clause </w:t>
            </w:r>
            <w:r w:rsidR="00047F9D">
              <w:fldChar w:fldCharType="begin"/>
            </w:r>
            <w:r w:rsidR="00047F9D">
              <w:instrText xml:space="preserve"> REF _Ref11252791 \w \h </w:instrText>
            </w:r>
            <w:r w:rsidR="00560728">
              <w:instrText xml:space="preserve"> \* MERGEFORMAT </w:instrText>
            </w:r>
            <w:r w:rsidR="00047F9D">
              <w:fldChar w:fldCharType="separate"/>
            </w:r>
            <w:r w:rsidR="00560728">
              <w:rPr>
                <w:cs/>
              </w:rPr>
              <w:t>‎</w:t>
            </w:r>
            <w:proofErr w:type="gramStart"/>
            <w:r w:rsidR="00560728">
              <w:t>8.10(</w:t>
            </w:r>
            <w:proofErr w:type="gramEnd"/>
            <w:r w:rsidR="00560728">
              <w:t>b)</w:t>
            </w:r>
            <w:r w:rsidR="00047F9D">
              <w:fldChar w:fldCharType="end"/>
            </w:r>
            <w:r w:rsidRPr="000C78C6">
              <w:t xml:space="preserve">, the Lessee shall contact the Lessor not less than three (3) months prior to the expiration of the Term. </w:t>
            </w:r>
          </w:p>
        </w:tc>
        <w:tc>
          <w:tcPr>
            <w:tcW w:w="423" w:type="dxa"/>
            <w:shd w:val="clear" w:color="auto" w:fill="auto"/>
          </w:tcPr>
          <w:p w14:paraId="5C30CA33" w14:textId="77777777" w:rsidR="008A26EA" w:rsidRPr="00C23EB6" w:rsidRDefault="008A26EA" w:rsidP="008A26EA">
            <w:pPr>
              <w:spacing w:after="200"/>
              <w:rPr>
                <w:rFonts w:cs="Microsoft Sans Serif"/>
              </w:rPr>
            </w:pPr>
          </w:p>
        </w:tc>
        <w:tc>
          <w:tcPr>
            <w:tcW w:w="5018" w:type="dxa"/>
            <w:shd w:val="clear" w:color="auto" w:fill="auto"/>
          </w:tcPr>
          <w:p w14:paraId="56C9EBE7" w14:textId="021964A7" w:rsidR="008A26EA" w:rsidRPr="00C56BEC" w:rsidRDefault="008A26EA" w:rsidP="003447B0">
            <w:pPr>
              <w:pStyle w:val="ListParagraph"/>
              <w:numPr>
                <w:ilvl w:val="0"/>
                <w:numId w:val="40"/>
              </w:numPr>
              <w:autoSpaceDE w:val="0"/>
              <w:autoSpaceDN w:val="0"/>
              <w:bidi/>
              <w:adjustRightInd w:val="0"/>
              <w:jc w:val="both"/>
              <w:rPr>
                <w:rFonts w:ascii="Simplified Arabic" w:hAnsi="Simplified Arabic" w:cs="Simplified Arabic"/>
                <w:color w:val="222222"/>
              </w:rPr>
            </w:pPr>
            <w:r w:rsidRPr="00C56BEC">
              <w:rPr>
                <w:rFonts w:ascii="Simplified Arabic" w:hAnsi="Simplified Arabic" w:cs="Simplified Arabic"/>
                <w:color w:val="222222"/>
                <w:rtl/>
              </w:rPr>
              <w:t>لأغراض تتعلق بإجراء ترتيبات بشأن تسليم العقار وإعادته إلى حالته الأصلية</w:t>
            </w:r>
            <w:r w:rsidR="00C42B33" w:rsidRPr="00C56BEC">
              <w:rPr>
                <w:rFonts w:ascii="Simplified Arabic" w:hAnsi="Simplified Arabic" w:cs="Simplified Arabic"/>
                <w:color w:val="222222"/>
                <w:rtl/>
              </w:rPr>
              <w:t xml:space="preserve"> بموجب البند </w:t>
            </w:r>
            <w:r w:rsidR="003447B0" w:rsidRPr="00C56BEC">
              <w:rPr>
                <w:rFonts w:ascii="Simplified Arabic" w:hAnsi="Simplified Arabic" w:cs="Simplified Arabic"/>
                <w:color w:val="222222"/>
                <w:rtl/>
              </w:rPr>
              <w:t>10,8</w:t>
            </w:r>
            <w:r w:rsidR="00C42B33" w:rsidRPr="00C56BEC">
              <w:rPr>
                <w:rFonts w:ascii="Simplified Arabic" w:hAnsi="Simplified Arabic" w:cs="Simplified Arabic"/>
                <w:color w:val="222222"/>
                <w:rtl/>
              </w:rPr>
              <w:t xml:space="preserve"> (ب)</w:t>
            </w:r>
            <w:r w:rsidRPr="00C56BEC">
              <w:rPr>
                <w:rFonts w:ascii="Simplified Arabic" w:hAnsi="Simplified Arabic" w:cs="Simplified Arabic"/>
                <w:color w:val="222222"/>
                <w:rtl/>
              </w:rPr>
              <w:t xml:space="preserve"> ، يجب على المستأجر الاتصال بالمؤجر بموجب إخطار لا تقل مدته عن ثلاثة (3) أشهر قبل انتهاء المدة .</w:t>
            </w:r>
          </w:p>
        </w:tc>
      </w:tr>
      <w:tr w:rsidR="008A26EA" w:rsidRPr="00C23EB6" w14:paraId="626DF39E" w14:textId="77777777" w:rsidTr="00EB797E">
        <w:tc>
          <w:tcPr>
            <w:tcW w:w="5017" w:type="dxa"/>
            <w:shd w:val="clear" w:color="auto" w:fill="auto"/>
          </w:tcPr>
          <w:p w14:paraId="1778CFD8" w14:textId="0D513020" w:rsidR="008A26EA" w:rsidRPr="000C78C6" w:rsidRDefault="008A26EA" w:rsidP="008A26EA">
            <w:pPr>
              <w:pStyle w:val="ATC2"/>
              <w:spacing w:after="200"/>
              <w:rPr>
                <w:b/>
                <w:bCs/>
              </w:rPr>
            </w:pPr>
            <w:bookmarkStart w:id="44" w:name="_Ref73935368"/>
            <w:r w:rsidRPr="000C78C6">
              <w:rPr>
                <w:b/>
                <w:bCs/>
              </w:rPr>
              <w:t>Alienation and assignment</w:t>
            </w:r>
            <w:bookmarkEnd w:id="44"/>
          </w:p>
        </w:tc>
        <w:tc>
          <w:tcPr>
            <w:tcW w:w="423" w:type="dxa"/>
            <w:shd w:val="clear" w:color="auto" w:fill="auto"/>
          </w:tcPr>
          <w:p w14:paraId="10CA4CAA" w14:textId="77777777" w:rsidR="008A26EA" w:rsidRPr="00C23EB6" w:rsidRDefault="008A26EA" w:rsidP="008A26EA">
            <w:pPr>
              <w:spacing w:after="200"/>
              <w:rPr>
                <w:rFonts w:cs="Microsoft Sans Serif"/>
              </w:rPr>
            </w:pPr>
          </w:p>
        </w:tc>
        <w:tc>
          <w:tcPr>
            <w:tcW w:w="5018" w:type="dxa"/>
            <w:shd w:val="clear" w:color="auto" w:fill="auto"/>
          </w:tcPr>
          <w:p w14:paraId="3BEBDC44" w14:textId="568F762F" w:rsidR="008A26EA" w:rsidRPr="00C56BEC" w:rsidRDefault="00C42B33" w:rsidP="008A26EA">
            <w:pPr>
              <w:bidi/>
              <w:ind w:left="441" w:hanging="441"/>
              <w:jc w:val="both"/>
              <w:rPr>
                <w:rFonts w:ascii="Simplified Arabic" w:hAnsi="Simplified Arabic" w:cs="Simplified Arabic"/>
                <w:b/>
                <w:bCs/>
                <w:sz w:val="22"/>
                <w:szCs w:val="22"/>
              </w:rPr>
            </w:pPr>
            <w:r w:rsidRPr="00C56BEC">
              <w:rPr>
                <w:rFonts w:ascii="Simplified Arabic" w:hAnsi="Simplified Arabic" w:cs="Simplified Arabic"/>
                <w:sz w:val="22"/>
                <w:szCs w:val="22"/>
                <w:rtl/>
              </w:rPr>
              <w:t>8.11</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تحويل الملكية والتنازل</w:t>
            </w:r>
          </w:p>
        </w:tc>
      </w:tr>
      <w:tr w:rsidR="008A26EA" w:rsidRPr="00C23EB6" w14:paraId="56ABB3C9" w14:textId="77777777" w:rsidTr="00EB797E">
        <w:tc>
          <w:tcPr>
            <w:tcW w:w="5017" w:type="dxa"/>
            <w:shd w:val="clear" w:color="auto" w:fill="auto"/>
          </w:tcPr>
          <w:p w14:paraId="2F27E937" w14:textId="58B5DBDD" w:rsidR="008A26EA" w:rsidRPr="000C78C6" w:rsidRDefault="008A26EA" w:rsidP="00DD7763">
            <w:pPr>
              <w:pStyle w:val="ATC3"/>
              <w:spacing w:after="200"/>
            </w:pPr>
            <w:r w:rsidRPr="000C78C6">
              <w:t xml:space="preserve">The </w:t>
            </w:r>
            <w:r>
              <w:t>Lessee</w:t>
            </w:r>
            <w:r w:rsidRPr="000C78C6">
              <w:t xml:space="preserve"> shall not assign or sublet or part with possession of the whole or any part of the Premises or assign or subcontract </w:t>
            </w:r>
            <w:r>
              <w:t xml:space="preserve"> the Lease Agreement</w:t>
            </w:r>
            <w:r w:rsidRPr="000C78C6">
              <w:t xml:space="preserve"> or any interest therein</w:t>
            </w:r>
            <w:r>
              <w:t>, includin</w:t>
            </w:r>
            <w:r w:rsidR="00D7528B">
              <w:t>g the Lessee’s</w:t>
            </w:r>
            <w:r>
              <w:t xml:space="preserve"> right to use the Car Park</w:t>
            </w:r>
            <w:r w:rsidR="00D7528B">
              <w:t>(s)</w:t>
            </w:r>
            <w:r>
              <w:t>,</w:t>
            </w:r>
            <w:r w:rsidRPr="000C78C6">
              <w:t xml:space="preserve"> </w:t>
            </w:r>
            <w:r w:rsidRPr="000C78C6">
              <w:lastRenderedPageBreak/>
              <w:t xml:space="preserve">without the prior written consent of the Lessor, which consent the Lessor may allow or refuse in its absolute discretion. If the Lessor is prepared to consent, this </w:t>
            </w:r>
            <w:r>
              <w:t>will</w:t>
            </w:r>
            <w:r w:rsidRPr="000C78C6">
              <w:t xml:space="preserve"> be upon such conditions as the Lessor in its discretion may specify</w:t>
            </w:r>
            <w:r w:rsidR="00040FFD">
              <w:t>, including the requirement for the rental rate under a sublease to be equal to or greater than the rental rate under th</w:t>
            </w:r>
            <w:r w:rsidR="00DD7763">
              <w:t>e</w:t>
            </w:r>
            <w:r w:rsidR="00040FFD">
              <w:t xml:space="preserve"> Lease Agreement</w:t>
            </w:r>
            <w:r w:rsidRPr="000C78C6">
              <w:t>.</w:t>
            </w:r>
          </w:p>
        </w:tc>
        <w:tc>
          <w:tcPr>
            <w:tcW w:w="423" w:type="dxa"/>
            <w:shd w:val="clear" w:color="auto" w:fill="auto"/>
          </w:tcPr>
          <w:p w14:paraId="292A9D47" w14:textId="77777777" w:rsidR="008A26EA" w:rsidRPr="00C23EB6" w:rsidRDefault="008A26EA" w:rsidP="008A26EA">
            <w:pPr>
              <w:spacing w:after="200"/>
              <w:rPr>
                <w:rFonts w:cs="Microsoft Sans Serif"/>
              </w:rPr>
            </w:pPr>
          </w:p>
        </w:tc>
        <w:tc>
          <w:tcPr>
            <w:tcW w:w="5018" w:type="dxa"/>
            <w:shd w:val="clear" w:color="auto" w:fill="auto"/>
          </w:tcPr>
          <w:p w14:paraId="62E06C68" w14:textId="19F6CE63" w:rsidR="008A26EA" w:rsidRPr="00C56BEC" w:rsidRDefault="008A26EA" w:rsidP="00DC3A89">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r>
            <w:r w:rsidRPr="00C56BEC">
              <w:rPr>
                <w:rFonts w:ascii="Simplified Arabic" w:hAnsi="Simplified Arabic" w:cs="Simplified Arabic"/>
                <w:sz w:val="22"/>
                <w:szCs w:val="22"/>
                <w:rtl/>
                <w:lang w:bidi="ar-AE"/>
              </w:rPr>
              <w:t xml:space="preserve">يحظر على المستأجر التنازل </w:t>
            </w:r>
            <w:r w:rsidRPr="00C56BEC">
              <w:rPr>
                <w:rFonts w:ascii="Simplified Arabic" w:hAnsi="Simplified Arabic" w:cs="Simplified Arabic"/>
                <w:sz w:val="22"/>
                <w:szCs w:val="22"/>
                <w:rtl/>
              </w:rPr>
              <w:t xml:space="preserve">عن العقار أو عقد الإيجار بالكامل أو أي جزء منهما أو أي حق بموجبهما أو تأجيره من </w:t>
            </w:r>
            <w:r w:rsidR="003447B0" w:rsidRPr="00C56BEC">
              <w:rPr>
                <w:rFonts w:ascii="Simplified Arabic" w:hAnsi="Simplified Arabic" w:cs="Simplified Arabic"/>
                <w:sz w:val="22"/>
                <w:szCs w:val="22"/>
                <w:rtl/>
              </w:rPr>
              <w:t>الباطن،</w:t>
            </w:r>
            <w:r w:rsidR="00C42B33" w:rsidRPr="00C56BEC">
              <w:rPr>
                <w:rFonts w:ascii="Simplified Arabic" w:hAnsi="Simplified Arabic" w:cs="Simplified Arabic"/>
                <w:sz w:val="22"/>
                <w:szCs w:val="22"/>
                <w:rtl/>
              </w:rPr>
              <w:t xml:space="preserve"> ويشمل حق المستأجر استخدام موقف (مواقف) السيارات، </w:t>
            </w:r>
            <w:r w:rsidRPr="00C56BEC">
              <w:rPr>
                <w:rFonts w:ascii="Simplified Arabic" w:hAnsi="Simplified Arabic" w:cs="Simplified Arabic"/>
                <w:sz w:val="22"/>
                <w:szCs w:val="22"/>
                <w:rtl/>
              </w:rPr>
              <w:t xml:space="preserve">دون موافقة خطية مسبقة من المؤجر، على أنه يجوز للمؤجر السماح بهذه الموافقة أو رفضها وفق إرادته الخاصة، </w:t>
            </w:r>
            <w:r w:rsidR="003447B0" w:rsidRPr="00C56BEC">
              <w:rPr>
                <w:rFonts w:ascii="Simplified Arabic" w:hAnsi="Simplified Arabic" w:cs="Simplified Arabic"/>
                <w:sz w:val="22"/>
                <w:szCs w:val="22"/>
                <w:rtl/>
              </w:rPr>
              <w:t>وإذا كان</w:t>
            </w:r>
            <w:r w:rsidRPr="00C56BEC">
              <w:rPr>
                <w:rFonts w:ascii="Simplified Arabic" w:hAnsi="Simplified Arabic" w:cs="Simplified Arabic"/>
                <w:sz w:val="22"/>
                <w:szCs w:val="22"/>
                <w:rtl/>
              </w:rPr>
              <w:t xml:space="preserve"> المؤجر مستعد للموافقة</w:t>
            </w:r>
            <w:r w:rsidR="00C42B33" w:rsidRPr="00C56BEC">
              <w:rPr>
                <w:rFonts w:ascii="Simplified Arabic" w:hAnsi="Simplified Arabic" w:cs="Simplified Arabic"/>
                <w:sz w:val="22"/>
                <w:szCs w:val="22"/>
                <w:rtl/>
              </w:rPr>
              <w:t xml:space="preserve"> فيكون ذلك</w:t>
            </w:r>
            <w:r w:rsidRPr="00C56BEC">
              <w:rPr>
                <w:rFonts w:ascii="Simplified Arabic" w:hAnsi="Simplified Arabic" w:cs="Simplified Arabic"/>
                <w:sz w:val="22"/>
                <w:szCs w:val="22"/>
                <w:rtl/>
              </w:rPr>
              <w:t xml:space="preserve"> وفق </w:t>
            </w:r>
            <w:r w:rsidRPr="00C56BEC">
              <w:rPr>
                <w:rFonts w:ascii="Simplified Arabic" w:hAnsi="Simplified Arabic" w:cs="Simplified Arabic"/>
                <w:sz w:val="22"/>
                <w:szCs w:val="22"/>
                <w:rtl/>
              </w:rPr>
              <w:lastRenderedPageBreak/>
              <w:t>الشروط التي يحددها المؤجر بمحض إرادته</w:t>
            </w:r>
            <w:r w:rsidR="00C42B33" w:rsidRPr="00C56BEC">
              <w:rPr>
                <w:rFonts w:ascii="Simplified Arabic" w:hAnsi="Simplified Arabic" w:cs="Simplified Arabic"/>
                <w:sz w:val="22"/>
                <w:szCs w:val="22"/>
                <w:rtl/>
              </w:rPr>
              <w:t xml:space="preserve">، وتشمل ضرورة أن يكون معدل الإيجار بموجب التأجير من الباطن معادلاً أو أعلى من معدل الإيجار بموجب عقد الإيجار. </w:t>
            </w:r>
          </w:p>
        </w:tc>
      </w:tr>
      <w:tr w:rsidR="008A26EA" w:rsidRPr="00C23EB6" w14:paraId="726417B9" w14:textId="77777777" w:rsidTr="00EB797E">
        <w:tc>
          <w:tcPr>
            <w:tcW w:w="5017" w:type="dxa"/>
            <w:shd w:val="clear" w:color="auto" w:fill="auto"/>
          </w:tcPr>
          <w:p w14:paraId="141D1657" w14:textId="77777777" w:rsidR="008A26EA" w:rsidRPr="000C78C6" w:rsidRDefault="008A26EA" w:rsidP="008A26EA">
            <w:pPr>
              <w:pStyle w:val="ATC3"/>
              <w:spacing w:after="200"/>
            </w:pPr>
            <w:r w:rsidRPr="000C78C6">
              <w:lastRenderedPageBreak/>
              <w:t>The Lessee shall pay all administration fees and any other costs of the Lessor or its agents prior to any assignment or subletting.</w:t>
            </w:r>
          </w:p>
        </w:tc>
        <w:tc>
          <w:tcPr>
            <w:tcW w:w="423" w:type="dxa"/>
            <w:shd w:val="clear" w:color="auto" w:fill="auto"/>
          </w:tcPr>
          <w:p w14:paraId="3AEEC5CC" w14:textId="77777777" w:rsidR="008A26EA" w:rsidRPr="00C23EB6" w:rsidRDefault="008A26EA" w:rsidP="008A26EA">
            <w:pPr>
              <w:spacing w:after="200"/>
              <w:rPr>
                <w:rFonts w:cs="Microsoft Sans Serif"/>
              </w:rPr>
            </w:pPr>
          </w:p>
        </w:tc>
        <w:tc>
          <w:tcPr>
            <w:tcW w:w="5018" w:type="dxa"/>
            <w:shd w:val="clear" w:color="auto" w:fill="auto"/>
          </w:tcPr>
          <w:p w14:paraId="7526F3CE" w14:textId="6020423C"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 xml:space="preserve">يتعين على المستأجر دفع الرسوم الإدارية وأية تكاليف أخرى للمؤجر أو وكلائه قبل أي تنازل أو تأجير من الباطن. </w:t>
            </w:r>
          </w:p>
        </w:tc>
      </w:tr>
      <w:tr w:rsidR="008A26EA" w:rsidRPr="00C23EB6" w14:paraId="01EB1D47" w14:textId="77777777" w:rsidTr="00EB797E">
        <w:tc>
          <w:tcPr>
            <w:tcW w:w="5017" w:type="dxa"/>
            <w:shd w:val="clear" w:color="auto" w:fill="auto"/>
          </w:tcPr>
          <w:p w14:paraId="04EF1803" w14:textId="193DC60B" w:rsidR="008A26EA" w:rsidRPr="000C78C6" w:rsidRDefault="008A26EA" w:rsidP="008A26EA">
            <w:pPr>
              <w:pStyle w:val="ATC3"/>
              <w:spacing w:after="200"/>
            </w:pPr>
            <w:r w:rsidRPr="000C78C6">
              <w:t xml:space="preserve">Nothing in this Clause shall </w:t>
            </w:r>
            <w:r>
              <w:t>release</w:t>
            </w:r>
            <w:r w:rsidRPr="000C78C6">
              <w:t xml:space="preserve"> the Lessee </w:t>
            </w:r>
            <w:r>
              <w:t>from</w:t>
            </w:r>
            <w:r w:rsidRPr="000C78C6">
              <w:t xml:space="preserve"> any obligation to obtain the consent of any Relevant Authorities and any consent granted by the Lessor shall not be taken as waiving any requirement for consent from the Relevant Authorities. </w:t>
            </w:r>
          </w:p>
        </w:tc>
        <w:tc>
          <w:tcPr>
            <w:tcW w:w="423" w:type="dxa"/>
            <w:shd w:val="clear" w:color="auto" w:fill="auto"/>
          </w:tcPr>
          <w:p w14:paraId="6378CBAF" w14:textId="77777777" w:rsidR="008A26EA" w:rsidRPr="00603F6D" w:rsidRDefault="008A26EA" w:rsidP="008A26EA">
            <w:pPr>
              <w:spacing w:after="200"/>
              <w:rPr>
                <w:rFonts w:cs="Microsoft Sans Serif"/>
              </w:rPr>
            </w:pPr>
          </w:p>
        </w:tc>
        <w:tc>
          <w:tcPr>
            <w:tcW w:w="5018" w:type="dxa"/>
            <w:shd w:val="clear" w:color="auto" w:fill="auto"/>
          </w:tcPr>
          <w:p w14:paraId="2C2AD2F0" w14:textId="415AEF54" w:rsidR="008A26EA" w:rsidRPr="00C56BEC" w:rsidRDefault="008A26EA" w:rsidP="008A26EA">
            <w:pPr>
              <w:bidi/>
              <w:ind w:left="867" w:hanging="441"/>
              <w:jc w:val="both"/>
              <w:rPr>
                <w:rFonts w:ascii="Simplified Arabic" w:hAnsi="Simplified Arabic" w:cs="Simplified Arabic"/>
                <w:sz w:val="22"/>
                <w:szCs w:val="22"/>
                <w:highlight w:val="yellow"/>
              </w:rPr>
            </w:pPr>
            <w:r w:rsidRPr="00C56BEC">
              <w:rPr>
                <w:rFonts w:ascii="Simplified Arabic" w:hAnsi="Simplified Arabic" w:cs="Simplified Arabic"/>
                <w:sz w:val="22"/>
                <w:szCs w:val="22"/>
                <w:rtl/>
              </w:rPr>
              <w:t>(ج)</w:t>
            </w:r>
            <w:r w:rsidRPr="00C56BEC">
              <w:rPr>
                <w:rFonts w:ascii="Simplified Arabic" w:hAnsi="Simplified Arabic" w:cs="Simplified Arabic"/>
                <w:sz w:val="22"/>
                <w:szCs w:val="22"/>
                <w:rtl/>
              </w:rPr>
              <w:tab/>
              <w:t>لا يوجد بهذا البند ما يعفي  المستأجر من أي التزام  بالحصول على موافقة  من الجهات ذات علاقة، ولا يجوز اعتبار أي موافقة ممنوحة من قبل المؤجر على أنها تنازل عن أي شرط للموافقة من الجهة المختصة.</w:t>
            </w:r>
          </w:p>
        </w:tc>
      </w:tr>
      <w:tr w:rsidR="008A26EA" w:rsidRPr="00C23EB6" w14:paraId="7492EBD7" w14:textId="77777777" w:rsidTr="00EB797E">
        <w:tc>
          <w:tcPr>
            <w:tcW w:w="5017" w:type="dxa"/>
            <w:shd w:val="clear" w:color="auto" w:fill="auto"/>
          </w:tcPr>
          <w:p w14:paraId="3809BA88" w14:textId="4A634FFF" w:rsidR="008A26EA" w:rsidRPr="000C78C6" w:rsidRDefault="008A26EA" w:rsidP="00040FFD">
            <w:pPr>
              <w:pStyle w:val="ATC3"/>
              <w:spacing w:after="200"/>
            </w:pPr>
            <w:r>
              <w:t>Any Change in Control</w:t>
            </w:r>
            <w:r w:rsidR="00047F9D">
              <w:t xml:space="preserve"> (other than a listed corporation)</w:t>
            </w:r>
            <w:r>
              <w:t xml:space="preserve"> shall be deemed an assignment of the Lease Agreement and prior to any such Change in Control, the Lessee must obtain the Lessor’s consent in accordance with this Clause. </w:t>
            </w:r>
          </w:p>
        </w:tc>
        <w:tc>
          <w:tcPr>
            <w:tcW w:w="423" w:type="dxa"/>
            <w:shd w:val="clear" w:color="auto" w:fill="auto"/>
          </w:tcPr>
          <w:p w14:paraId="6845D470" w14:textId="77777777" w:rsidR="008A26EA" w:rsidRPr="00603F6D" w:rsidRDefault="008A26EA" w:rsidP="008A26EA">
            <w:pPr>
              <w:spacing w:after="200"/>
              <w:rPr>
                <w:rFonts w:cs="Microsoft Sans Serif"/>
              </w:rPr>
            </w:pPr>
          </w:p>
        </w:tc>
        <w:tc>
          <w:tcPr>
            <w:tcW w:w="5018" w:type="dxa"/>
            <w:shd w:val="clear" w:color="auto" w:fill="auto"/>
          </w:tcPr>
          <w:p w14:paraId="0652021B" w14:textId="1493DA10" w:rsidR="008A26EA" w:rsidRPr="00C56BEC" w:rsidRDefault="008A26EA" w:rsidP="008A26EA">
            <w:pPr>
              <w:bidi/>
              <w:ind w:left="867" w:hanging="441"/>
              <w:jc w:val="both"/>
              <w:rPr>
                <w:rFonts w:ascii="Simplified Arabic" w:hAnsi="Simplified Arabic" w:cs="Simplified Arabic"/>
                <w:sz w:val="22"/>
                <w:szCs w:val="22"/>
                <w:lang w:val="en-GB"/>
              </w:rPr>
            </w:pPr>
            <w:r w:rsidRPr="00C56BEC">
              <w:rPr>
                <w:rFonts w:ascii="Simplified Arabic" w:hAnsi="Simplified Arabic" w:cs="Simplified Arabic"/>
                <w:sz w:val="22"/>
                <w:szCs w:val="22"/>
                <w:rtl/>
                <w:lang w:bidi="ar-AE"/>
              </w:rPr>
              <w:t xml:space="preserve">(د)  </w:t>
            </w:r>
            <w:r w:rsidRPr="00C56BEC">
              <w:rPr>
                <w:rFonts w:ascii="Simplified Arabic" w:hAnsi="Simplified Arabic" w:cs="Simplified Arabic"/>
                <w:sz w:val="22"/>
                <w:szCs w:val="22"/>
                <w:rtl/>
              </w:rPr>
              <w:t>أي تغيير في السيطرة</w:t>
            </w:r>
            <w:r w:rsidR="00C42B33" w:rsidRPr="00C56BEC">
              <w:rPr>
                <w:rFonts w:ascii="Simplified Arabic" w:hAnsi="Simplified Arabic" w:cs="Simplified Arabic"/>
                <w:sz w:val="22"/>
                <w:szCs w:val="22"/>
                <w:rtl/>
              </w:rPr>
              <w:t xml:space="preserve"> (فيما عدا أن تكون شركة مدرجة)</w:t>
            </w:r>
            <w:r w:rsidRPr="00C56BEC">
              <w:rPr>
                <w:rFonts w:ascii="Simplified Arabic" w:hAnsi="Simplified Arabic" w:cs="Simplified Arabic"/>
                <w:sz w:val="22"/>
                <w:szCs w:val="22"/>
                <w:rtl/>
              </w:rPr>
              <w:t xml:space="preserve"> يعتبر بمثابة التنازل عن عقد الإيجار وقبل أي تغيير في السيطرة، يجب على المستأجر الحصول على موافقة المؤجر وفقا لهذا البند.</w:t>
            </w:r>
          </w:p>
          <w:p w14:paraId="59F3AF24" w14:textId="01F2C3D3" w:rsidR="008A26EA" w:rsidRPr="00C56BEC" w:rsidRDefault="008A26EA" w:rsidP="00DC3A89">
            <w:pPr>
              <w:bidi/>
              <w:ind w:left="867" w:hanging="441"/>
              <w:jc w:val="both"/>
              <w:rPr>
                <w:rFonts w:ascii="Simplified Arabic" w:hAnsi="Simplified Arabic" w:cs="Simplified Arabic"/>
                <w:sz w:val="22"/>
                <w:szCs w:val="22"/>
                <w:rtl/>
                <w:lang w:val="en-GB"/>
              </w:rPr>
            </w:pPr>
            <w:r w:rsidRPr="00C56BEC">
              <w:rPr>
                <w:rFonts w:ascii="Simplified Arabic" w:hAnsi="Simplified Arabic" w:cs="Simplified Arabic"/>
                <w:sz w:val="22"/>
                <w:szCs w:val="22"/>
                <w:highlight w:val="cyan"/>
              </w:rPr>
              <w:t>]</w:t>
            </w:r>
          </w:p>
        </w:tc>
      </w:tr>
      <w:tr w:rsidR="008A26EA" w:rsidRPr="00C23EB6" w14:paraId="1FD0E5C8" w14:textId="77777777" w:rsidTr="00EB797E">
        <w:tc>
          <w:tcPr>
            <w:tcW w:w="5017" w:type="dxa"/>
            <w:shd w:val="clear" w:color="auto" w:fill="auto"/>
          </w:tcPr>
          <w:p w14:paraId="33CEE956" w14:textId="343FC0E1" w:rsidR="008A26EA" w:rsidRPr="000C78C6" w:rsidRDefault="008A26EA" w:rsidP="008A26EA">
            <w:pPr>
              <w:pStyle w:val="ATC2"/>
              <w:spacing w:after="200"/>
              <w:rPr>
                <w:b/>
                <w:bCs/>
              </w:rPr>
            </w:pPr>
            <w:bookmarkStart w:id="45" w:name="_Ref73935385"/>
            <w:r w:rsidRPr="000C78C6">
              <w:rPr>
                <w:b/>
                <w:bCs/>
              </w:rPr>
              <w:t>Compliance with Applicable Laws</w:t>
            </w:r>
            <w:bookmarkEnd w:id="45"/>
            <w:r w:rsidRPr="000C78C6">
              <w:rPr>
                <w:b/>
                <w:bCs/>
              </w:rPr>
              <w:t xml:space="preserve"> and licensing requirements</w:t>
            </w:r>
          </w:p>
        </w:tc>
        <w:tc>
          <w:tcPr>
            <w:tcW w:w="423" w:type="dxa"/>
            <w:shd w:val="clear" w:color="auto" w:fill="auto"/>
          </w:tcPr>
          <w:p w14:paraId="23DA5918" w14:textId="77777777" w:rsidR="008A26EA" w:rsidRPr="00603F6D" w:rsidRDefault="008A26EA" w:rsidP="008A26EA">
            <w:pPr>
              <w:spacing w:after="200"/>
              <w:rPr>
                <w:rFonts w:cs="Microsoft Sans Serif"/>
              </w:rPr>
            </w:pPr>
          </w:p>
        </w:tc>
        <w:tc>
          <w:tcPr>
            <w:tcW w:w="5018" w:type="dxa"/>
            <w:shd w:val="clear" w:color="auto" w:fill="auto"/>
          </w:tcPr>
          <w:p w14:paraId="0A98B7D4" w14:textId="27B0BCEC" w:rsidR="008A26EA" w:rsidRPr="00C56BEC" w:rsidRDefault="003447B0" w:rsidP="008A26EA">
            <w:pPr>
              <w:bidi/>
              <w:ind w:left="441"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12,8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التقيد بالقوانين المعمول بها وشروط اصدار الرخص</w:t>
            </w:r>
          </w:p>
        </w:tc>
      </w:tr>
      <w:tr w:rsidR="008A26EA" w:rsidRPr="00C23EB6" w14:paraId="6DA8D609" w14:textId="77777777" w:rsidTr="00EB797E">
        <w:tc>
          <w:tcPr>
            <w:tcW w:w="5017" w:type="dxa"/>
            <w:shd w:val="clear" w:color="auto" w:fill="auto"/>
          </w:tcPr>
          <w:p w14:paraId="2C0BF21D" w14:textId="1879C9F4" w:rsidR="008A26EA" w:rsidRPr="00603F6D" w:rsidRDefault="008A26EA" w:rsidP="008A26EA">
            <w:pPr>
              <w:pStyle w:val="ATC3"/>
              <w:spacing w:after="200"/>
              <w:rPr>
                <w:rFonts w:cs="Microsoft Sans Serif"/>
              </w:rPr>
            </w:pPr>
            <w:r w:rsidRPr="00603F6D">
              <w:rPr>
                <w:rFonts w:cs="Microsoft Sans Serif"/>
              </w:rPr>
              <w:t>The Lessee shall comply with</w:t>
            </w:r>
            <w:r w:rsidRPr="008935E6">
              <w:rPr>
                <w:rFonts w:cs="Microsoft Sans Serif"/>
              </w:rPr>
              <w:t xml:space="preserve"> the</w:t>
            </w:r>
            <w:r w:rsidRPr="00603F6D">
              <w:rPr>
                <w:rFonts w:cs="Microsoft Sans Serif"/>
              </w:rPr>
              <w:t xml:space="preserve"> Applicable Law</w:t>
            </w:r>
            <w:r>
              <w:rPr>
                <w:rFonts w:cs="Microsoft Sans Serif"/>
              </w:rPr>
              <w:t xml:space="preserve"> and</w:t>
            </w:r>
            <w:r w:rsidRPr="00603F6D">
              <w:rPr>
                <w:rFonts w:cs="Microsoft Sans Serif"/>
              </w:rPr>
              <w:t xml:space="preserve"> </w:t>
            </w:r>
            <w:r w:rsidRPr="008935E6">
              <w:rPr>
                <w:rFonts w:cs="Microsoft Sans Serif"/>
              </w:rPr>
              <w:t>Relevant Authority requirements</w:t>
            </w:r>
            <w:r w:rsidRPr="00603F6D">
              <w:rPr>
                <w:rFonts w:cs="Microsoft Sans Serif"/>
              </w:rPr>
              <w:t xml:space="preserve">. </w:t>
            </w:r>
            <w:r w:rsidRPr="000C78C6">
              <w:t>The</w:t>
            </w:r>
            <w:r w:rsidRPr="00603F6D">
              <w:rPr>
                <w:rFonts w:cs="Microsoft Sans Serif"/>
              </w:rPr>
              <w:t xml:space="preserve"> Lessee shall hold the Lessor harmless and shall keep the Lessor indemnified in respect of all penalties, fines, costs, expenses or damages resulting from its failure to do so. </w:t>
            </w:r>
          </w:p>
        </w:tc>
        <w:tc>
          <w:tcPr>
            <w:tcW w:w="423" w:type="dxa"/>
            <w:shd w:val="clear" w:color="auto" w:fill="auto"/>
          </w:tcPr>
          <w:p w14:paraId="61540ECF" w14:textId="77777777" w:rsidR="008A26EA" w:rsidRPr="00603F6D" w:rsidRDefault="008A26EA" w:rsidP="008A26EA">
            <w:pPr>
              <w:spacing w:after="200"/>
              <w:rPr>
                <w:rFonts w:cs="Microsoft Sans Serif"/>
              </w:rPr>
            </w:pPr>
          </w:p>
        </w:tc>
        <w:tc>
          <w:tcPr>
            <w:tcW w:w="5018" w:type="dxa"/>
            <w:shd w:val="clear" w:color="auto" w:fill="auto"/>
          </w:tcPr>
          <w:p w14:paraId="70C917F4" w14:textId="5281E1D1"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t>يجب على المستأجر الالتزام بالقوانين المعمول بها ومتطلبات أي جهة ذات علاقة. ويجب على المستأجر تعويض المؤجر ودفع الضرر عنه فيما يتعلق بكافة الغرامات أو الجزاءات أو التكاليف أو النفقات أو الأضرار الناشئة عن إخفاقه في القيام بذلك.</w:t>
            </w:r>
          </w:p>
        </w:tc>
      </w:tr>
      <w:tr w:rsidR="008A26EA" w:rsidRPr="00C23EB6" w14:paraId="2A926718" w14:textId="77777777" w:rsidTr="00EB797E">
        <w:tc>
          <w:tcPr>
            <w:tcW w:w="5017" w:type="dxa"/>
            <w:shd w:val="clear" w:color="auto" w:fill="auto"/>
          </w:tcPr>
          <w:p w14:paraId="012814C7" w14:textId="7219E321" w:rsidR="008A26EA" w:rsidRPr="00A454F6" w:rsidRDefault="008A26EA" w:rsidP="008A26EA">
            <w:pPr>
              <w:pStyle w:val="ATC3"/>
              <w:spacing w:after="200"/>
            </w:pPr>
            <w:r w:rsidRPr="00A454F6">
              <w:t>The Lessee shall make at its sole cost such non-structural alterations to the Premises as any Relevant Authority may demand by serving notice and to make good to the satisfaction of the Lessor all damage to the Premises</w:t>
            </w:r>
            <w:r w:rsidR="00593309">
              <w:t>,</w:t>
            </w:r>
            <w:r w:rsidRPr="00A454F6">
              <w:t xml:space="preserve"> including any structural damage resulting from such alterations.  </w:t>
            </w:r>
          </w:p>
        </w:tc>
        <w:tc>
          <w:tcPr>
            <w:tcW w:w="423" w:type="dxa"/>
            <w:shd w:val="clear" w:color="auto" w:fill="auto"/>
          </w:tcPr>
          <w:p w14:paraId="79B1D35B" w14:textId="77777777" w:rsidR="008A26EA" w:rsidRPr="00603F6D" w:rsidRDefault="008A26EA" w:rsidP="008A26EA">
            <w:pPr>
              <w:spacing w:after="200"/>
              <w:rPr>
                <w:rFonts w:cs="Microsoft Sans Serif"/>
              </w:rPr>
            </w:pPr>
          </w:p>
        </w:tc>
        <w:tc>
          <w:tcPr>
            <w:tcW w:w="5018" w:type="dxa"/>
            <w:shd w:val="clear" w:color="auto" w:fill="auto"/>
          </w:tcPr>
          <w:p w14:paraId="36064BB0" w14:textId="6C917F01"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يجب على المستأجر إجراء أي تعديلات غير هيكلية للعقار وعلى نفقته الخاصة وفق ما تطلبه الجهة  ذات العلاقة بموجب إرسال إخطار وإصلاح الأضرار التي لحقت بالعقار على نحو مرض للمؤجر بما في ذلك أي ضرر هيكلي ينشأ عن هذه التعديلات.</w:t>
            </w:r>
          </w:p>
        </w:tc>
      </w:tr>
      <w:tr w:rsidR="008A26EA" w:rsidRPr="00C23EB6" w14:paraId="589A6F14" w14:textId="77777777" w:rsidTr="00EB797E">
        <w:tc>
          <w:tcPr>
            <w:tcW w:w="5017" w:type="dxa"/>
            <w:shd w:val="clear" w:color="auto" w:fill="auto"/>
          </w:tcPr>
          <w:p w14:paraId="4D89DA7C" w14:textId="3EA6F6CF" w:rsidR="008A26EA" w:rsidRPr="00A454F6" w:rsidRDefault="008A26EA" w:rsidP="00291C19">
            <w:pPr>
              <w:pStyle w:val="ATC3"/>
              <w:spacing w:after="200"/>
            </w:pPr>
            <w:r w:rsidRPr="00A454F6">
              <w:t xml:space="preserve">The Lessee shall at all times maintain a valid </w:t>
            </w:r>
            <w:r>
              <w:t>commercial</w:t>
            </w:r>
            <w:r w:rsidRPr="00A454F6">
              <w:t xml:space="preserve"> </w:t>
            </w:r>
            <w:r w:rsidR="00291C19">
              <w:t>registration</w:t>
            </w:r>
            <w:r w:rsidR="00291C19" w:rsidRPr="00A454F6">
              <w:t xml:space="preserve"> </w:t>
            </w:r>
            <w:r w:rsidRPr="00A454F6">
              <w:t xml:space="preserve">for any activities conducted from the Premises and comply with all relevant terms of such </w:t>
            </w:r>
            <w:r>
              <w:t>commercial</w:t>
            </w:r>
            <w:r w:rsidRPr="00A454F6">
              <w:t xml:space="preserve"> </w:t>
            </w:r>
            <w:r w:rsidR="00291C19">
              <w:t>registration</w:t>
            </w:r>
            <w:r w:rsidRPr="00A454F6">
              <w:t xml:space="preserve">.  The Lessee acknowledges and agrees that it has conducted its own due diligence regarding licensing </w:t>
            </w:r>
            <w:r w:rsidRPr="00A454F6">
              <w:lastRenderedPageBreak/>
              <w:t xml:space="preserve">requirements and in no circumstances can the Lessee avoid its obligations </w:t>
            </w:r>
            <w:r w:rsidR="005D74EC" w:rsidRPr="00A454F6">
              <w:t xml:space="preserve">under </w:t>
            </w:r>
            <w:r w:rsidR="005D74EC">
              <w:t>the</w:t>
            </w:r>
            <w:r w:rsidRPr="00A454F6">
              <w:t xml:space="preserve"> </w:t>
            </w:r>
            <w:r>
              <w:t>Lease Agreement</w:t>
            </w:r>
            <w:r w:rsidRPr="00A454F6">
              <w:t xml:space="preserve"> due to the Lessee’s failure to conduct its due diligence or due to any change in the applicable licensing criteria or the requirements of any Relevant Authority.  </w:t>
            </w:r>
          </w:p>
        </w:tc>
        <w:tc>
          <w:tcPr>
            <w:tcW w:w="423" w:type="dxa"/>
            <w:shd w:val="clear" w:color="auto" w:fill="auto"/>
          </w:tcPr>
          <w:p w14:paraId="3C8FADED" w14:textId="77777777" w:rsidR="008A26EA" w:rsidRPr="00603F6D" w:rsidRDefault="008A26EA" w:rsidP="008A26EA">
            <w:pPr>
              <w:spacing w:after="200"/>
              <w:rPr>
                <w:rFonts w:cs="Microsoft Sans Serif"/>
              </w:rPr>
            </w:pPr>
          </w:p>
        </w:tc>
        <w:tc>
          <w:tcPr>
            <w:tcW w:w="5018" w:type="dxa"/>
            <w:shd w:val="clear" w:color="auto" w:fill="auto"/>
          </w:tcPr>
          <w:p w14:paraId="6F101FA2" w14:textId="303CE41D" w:rsidR="008A26EA" w:rsidRPr="00C56BEC" w:rsidRDefault="008A26EA" w:rsidP="008A26EA">
            <w:pPr>
              <w:bidi/>
              <w:ind w:left="867" w:hanging="441"/>
              <w:jc w:val="both"/>
              <w:rPr>
                <w:rFonts w:ascii="Simplified Arabic" w:hAnsi="Simplified Arabic" w:cs="Simplified Arabic"/>
                <w:sz w:val="22"/>
                <w:szCs w:val="22"/>
              </w:rPr>
            </w:pPr>
            <w:r w:rsidRPr="00C56BEC">
              <w:rPr>
                <w:rFonts w:ascii="Simplified Arabic" w:hAnsi="Simplified Arabic" w:cs="Simplified Arabic"/>
                <w:sz w:val="22"/>
                <w:szCs w:val="22"/>
                <w:rtl/>
              </w:rPr>
              <w:t>(ج)</w:t>
            </w:r>
            <w:r w:rsidRPr="00C56BEC">
              <w:rPr>
                <w:rFonts w:ascii="Simplified Arabic" w:hAnsi="Simplified Arabic" w:cs="Simplified Arabic"/>
                <w:sz w:val="22"/>
                <w:szCs w:val="22"/>
                <w:rtl/>
              </w:rPr>
              <w:tab/>
              <w:t>يجب على المستأجر في كافة الأوقات الاحتفاظ برخصة تجارية سارية بخصوص أي أنشطة يتم تنفيذها من العقار والتقيد بكافة شروط الرخصة التجارية ذات الصلة. ويقر المستأجر ويوافق على أنه قد قام بفحص متطلبات الرخصة. ولا يمكن للمستأجر تحت اي ظرف من الظروف ان يتجنب التزاماته المنصوص عليها في العقد</w:t>
            </w:r>
            <w:r w:rsidRPr="00C56BEC" w:rsidDel="00D004F6">
              <w:rPr>
                <w:rFonts w:ascii="Simplified Arabic" w:hAnsi="Simplified Arabic" w:cs="Simplified Arabic"/>
                <w:sz w:val="22"/>
                <w:szCs w:val="22"/>
                <w:rtl/>
              </w:rPr>
              <w:t xml:space="preserve"> </w:t>
            </w:r>
            <w:r w:rsidRPr="00C56BEC">
              <w:rPr>
                <w:rFonts w:ascii="Simplified Arabic" w:hAnsi="Simplified Arabic" w:cs="Simplified Arabic"/>
                <w:sz w:val="22"/>
                <w:szCs w:val="22"/>
                <w:rtl/>
              </w:rPr>
              <w:t xml:space="preserve">نتيجة إخفاقه في التأكد من متطلبات الرخصة الخاصة به أو نتيجة أي </w:t>
            </w:r>
            <w:r w:rsidRPr="00C56BEC">
              <w:rPr>
                <w:rFonts w:ascii="Simplified Arabic" w:hAnsi="Simplified Arabic" w:cs="Simplified Arabic"/>
                <w:sz w:val="22"/>
                <w:szCs w:val="22"/>
                <w:rtl/>
              </w:rPr>
              <w:lastRenderedPageBreak/>
              <w:t>تغيير قد يطرأ لمعايير الرخصة أو أي متطلبات من  جهة معنية.</w:t>
            </w:r>
          </w:p>
        </w:tc>
      </w:tr>
      <w:tr w:rsidR="008A26EA" w:rsidRPr="00C23EB6" w14:paraId="430C3E10" w14:textId="77777777" w:rsidTr="00EB797E">
        <w:tc>
          <w:tcPr>
            <w:tcW w:w="5017" w:type="dxa"/>
            <w:shd w:val="clear" w:color="auto" w:fill="auto"/>
          </w:tcPr>
          <w:p w14:paraId="4D19C14B" w14:textId="0E64D3EB" w:rsidR="008A26EA" w:rsidRPr="00A454F6" w:rsidRDefault="008A26EA" w:rsidP="00DD7763">
            <w:pPr>
              <w:pStyle w:val="ATC3"/>
              <w:spacing w:after="200"/>
            </w:pPr>
            <w:bookmarkStart w:id="46" w:name="_Ref11573506"/>
            <w:r>
              <w:lastRenderedPageBreak/>
              <w:t xml:space="preserve">The Lessee </w:t>
            </w:r>
            <w:r w:rsidR="00593309">
              <w:t xml:space="preserve">shall </w:t>
            </w:r>
            <w:r>
              <w:t xml:space="preserve">provide </w:t>
            </w:r>
            <w:r w:rsidR="00291C19">
              <w:t>a copy of its commercial registration</w:t>
            </w:r>
            <w:r>
              <w:t xml:space="preserve"> to the Lessor and every renewal on an annual basis or as and when requested. </w:t>
            </w:r>
            <w:r w:rsidR="009C29F3">
              <w:t xml:space="preserve">The Lessee must notify the Lessor of any amendments to its </w:t>
            </w:r>
            <w:r w:rsidR="0074725B">
              <w:t>commercial registration</w:t>
            </w:r>
            <w:r w:rsidR="009C29F3">
              <w:t>, including but not limited to any change in activity. Should the Lessee fail to comply with its obligations under this Clause</w:t>
            </w:r>
            <w:r w:rsidR="0074725B">
              <w:t xml:space="preserve"> </w:t>
            </w:r>
            <w:r w:rsidR="0074725B">
              <w:fldChar w:fldCharType="begin"/>
            </w:r>
            <w:r w:rsidR="0074725B">
              <w:instrText xml:space="preserve"> REF _Ref11573506 \w \h </w:instrText>
            </w:r>
            <w:r w:rsidR="00560728">
              <w:instrText xml:space="preserve"> \* MERGEFORMAT </w:instrText>
            </w:r>
            <w:r w:rsidR="0074725B">
              <w:fldChar w:fldCharType="separate"/>
            </w:r>
            <w:r w:rsidR="00560728">
              <w:rPr>
                <w:cs/>
              </w:rPr>
              <w:t>‎</w:t>
            </w:r>
            <w:proofErr w:type="gramStart"/>
            <w:r w:rsidR="00560728">
              <w:t>8.12(</w:t>
            </w:r>
            <w:proofErr w:type="gramEnd"/>
            <w:r w:rsidR="00560728">
              <w:t>d)</w:t>
            </w:r>
            <w:r w:rsidR="0074725B">
              <w:fldChar w:fldCharType="end"/>
            </w:r>
            <w:r w:rsidR="009C29F3">
              <w:t xml:space="preserve">, the Lessor will be entitled to terminate </w:t>
            </w:r>
            <w:r w:rsidR="00DD7763">
              <w:t>the</w:t>
            </w:r>
            <w:r w:rsidR="009C29F3">
              <w:t xml:space="preserve"> Lease Agreement, with Clause</w:t>
            </w:r>
            <w:r w:rsidR="0074725B">
              <w:t xml:space="preserve"> </w:t>
            </w:r>
            <w:r w:rsidR="0074725B">
              <w:fldChar w:fldCharType="begin"/>
            </w:r>
            <w:r w:rsidR="0074725B">
              <w:instrText xml:space="preserve"> REF _Ref11573517 \w \h </w:instrText>
            </w:r>
            <w:r w:rsidR="00560728">
              <w:instrText xml:space="preserve"> \* MERGEFORMAT </w:instrText>
            </w:r>
            <w:r w:rsidR="0074725B">
              <w:fldChar w:fldCharType="separate"/>
            </w:r>
            <w:r w:rsidR="00560728">
              <w:rPr>
                <w:cs/>
              </w:rPr>
              <w:t>‎</w:t>
            </w:r>
            <w:r w:rsidR="00560728">
              <w:t>13</w:t>
            </w:r>
            <w:r w:rsidR="0074725B">
              <w:fldChar w:fldCharType="end"/>
            </w:r>
            <w:r w:rsidR="009C29F3">
              <w:t xml:space="preserve"> </w:t>
            </w:r>
            <w:r w:rsidR="0074725B">
              <w:t>t</w:t>
            </w:r>
            <w:r w:rsidR="009C29F3">
              <w:t>o apply in this regard.</w:t>
            </w:r>
            <w:bookmarkEnd w:id="46"/>
            <w:r w:rsidR="009C29F3">
              <w:t xml:space="preserve"> </w:t>
            </w:r>
          </w:p>
        </w:tc>
        <w:tc>
          <w:tcPr>
            <w:tcW w:w="423" w:type="dxa"/>
            <w:shd w:val="clear" w:color="auto" w:fill="auto"/>
          </w:tcPr>
          <w:p w14:paraId="70194338" w14:textId="77777777" w:rsidR="008A26EA" w:rsidRPr="00603F6D" w:rsidRDefault="008A26EA" w:rsidP="008A26EA">
            <w:pPr>
              <w:spacing w:after="200"/>
              <w:rPr>
                <w:rFonts w:cs="Microsoft Sans Serif"/>
              </w:rPr>
            </w:pPr>
          </w:p>
        </w:tc>
        <w:tc>
          <w:tcPr>
            <w:tcW w:w="5018" w:type="dxa"/>
            <w:shd w:val="clear" w:color="auto" w:fill="auto"/>
          </w:tcPr>
          <w:p w14:paraId="1434A78B" w14:textId="304B6322" w:rsidR="008A26EA" w:rsidRPr="00C56BEC" w:rsidRDefault="003447B0" w:rsidP="003F1FF4">
            <w:pPr>
              <w:bidi/>
              <w:ind w:left="867" w:hanging="441"/>
              <w:jc w:val="both"/>
              <w:rPr>
                <w:rFonts w:ascii="Simplified Arabic" w:hAnsi="Simplified Arabic" w:cs="Simplified Arabic"/>
                <w:sz w:val="22"/>
                <w:szCs w:val="22"/>
                <w:rtl/>
              </w:rPr>
            </w:pPr>
            <w:r w:rsidRPr="00C56BEC">
              <w:rPr>
                <w:rFonts w:ascii="Simplified Arabic" w:hAnsi="Simplified Arabic" w:cs="Simplified Arabic"/>
                <w:sz w:val="22"/>
                <w:szCs w:val="22"/>
                <w:rtl/>
              </w:rPr>
              <w:t>(د)</w:t>
            </w:r>
            <w:r w:rsidR="005D74EC" w:rsidRPr="00C56BEC">
              <w:rPr>
                <w:rFonts w:ascii="Simplified Arabic" w:hAnsi="Simplified Arabic" w:cs="Simplified Arabic"/>
                <w:sz w:val="22"/>
                <w:szCs w:val="22"/>
                <w:rtl/>
              </w:rPr>
              <w:tab/>
            </w:r>
            <w:r w:rsidR="00C42B33" w:rsidRPr="00C56BEC">
              <w:rPr>
                <w:rFonts w:ascii="Simplified Arabic" w:hAnsi="Simplified Arabic" w:cs="Simplified Arabic"/>
                <w:sz w:val="22"/>
                <w:szCs w:val="22"/>
                <w:rtl/>
              </w:rPr>
              <w:t xml:space="preserve">يجب أن يقدم المستأجر للمؤجر نسخة من سجله التجاري كما يقدم أي تجديد سنوياً أو </w:t>
            </w:r>
            <w:r w:rsidR="005B190D" w:rsidRPr="00C56BEC">
              <w:rPr>
                <w:rFonts w:ascii="Simplified Arabic" w:hAnsi="Simplified Arabic" w:cs="Simplified Arabic"/>
                <w:sz w:val="22"/>
                <w:szCs w:val="22"/>
                <w:rtl/>
              </w:rPr>
              <w:t xml:space="preserve">حيثما يتم طلبه. ويجب على المستأجر إخطار المؤجر بأي تعديل في سجله التجاري، ويشمل ذلك على سبيل المثال لا الحصر، أي تغيير في النشاط. وإذا فشل المستأجر في التقيد بالتزاماته بموجب هذا البند </w:t>
            </w:r>
            <w:r w:rsidR="003F1FF4">
              <w:rPr>
                <w:rFonts w:ascii="Simplified Arabic" w:hAnsi="Simplified Arabic" w:cs="Simplified Arabic" w:hint="cs"/>
                <w:sz w:val="22"/>
                <w:szCs w:val="22"/>
                <w:rtl/>
              </w:rPr>
              <w:t>12,8</w:t>
            </w:r>
            <w:r w:rsidR="005B190D" w:rsidRPr="00C56BEC">
              <w:rPr>
                <w:rFonts w:ascii="Simplified Arabic" w:hAnsi="Simplified Arabic" w:cs="Simplified Arabic"/>
                <w:sz w:val="22"/>
                <w:szCs w:val="22"/>
                <w:rtl/>
              </w:rPr>
              <w:t xml:space="preserve"> (د)، يحق للمؤجر إنهاء عقد الإيجار على أن يتم تطبيق البند 13 على ذلك. </w:t>
            </w:r>
          </w:p>
        </w:tc>
      </w:tr>
      <w:tr w:rsidR="008A26EA" w:rsidRPr="00C23EB6" w14:paraId="6DE8197D" w14:textId="77777777" w:rsidTr="00EB797E">
        <w:tc>
          <w:tcPr>
            <w:tcW w:w="5017" w:type="dxa"/>
            <w:shd w:val="clear" w:color="auto" w:fill="auto"/>
          </w:tcPr>
          <w:p w14:paraId="37A43B64" w14:textId="77777777" w:rsidR="008A26EA" w:rsidRPr="00A454F6" w:rsidRDefault="008A26EA" w:rsidP="008A26EA">
            <w:pPr>
              <w:pStyle w:val="ATC2"/>
              <w:spacing w:after="200"/>
              <w:rPr>
                <w:b/>
                <w:bCs/>
              </w:rPr>
            </w:pPr>
            <w:r w:rsidRPr="00A454F6">
              <w:rPr>
                <w:b/>
                <w:bCs/>
              </w:rPr>
              <w:t>Notice of damage</w:t>
            </w:r>
          </w:p>
        </w:tc>
        <w:tc>
          <w:tcPr>
            <w:tcW w:w="423" w:type="dxa"/>
            <w:shd w:val="clear" w:color="auto" w:fill="auto"/>
          </w:tcPr>
          <w:p w14:paraId="32873F19" w14:textId="77777777" w:rsidR="008A26EA" w:rsidRPr="00603F6D" w:rsidRDefault="008A26EA" w:rsidP="008A26EA">
            <w:pPr>
              <w:spacing w:after="200"/>
              <w:rPr>
                <w:rFonts w:cs="Microsoft Sans Serif"/>
              </w:rPr>
            </w:pPr>
          </w:p>
        </w:tc>
        <w:tc>
          <w:tcPr>
            <w:tcW w:w="5018" w:type="dxa"/>
            <w:shd w:val="clear" w:color="auto" w:fill="auto"/>
          </w:tcPr>
          <w:p w14:paraId="098C7EC6" w14:textId="106370B4" w:rsidR="008A26EA" w:rsidRPr="00C56BEC" w:rsidRDefault="003447B0" w:rsidP="008A26EA">
            <w:pPr>
              <w:bidi/>
              <w:ind w:left="492" w:hanging="492"/>
              <w:jc w:val="both"/>
              <w:rPr>
                <w:rFonts w:ascii="Simplified Arabic" w:hAnsi="Simplified Arabic" w:cs="Simplified Arabic"/>
                <w:b/>
                <w:bCs/>
                <w:sz w:val="22"/>
                <w:szCs w:val="22"/>
              </w:rPr>
            </w:pPr>
            <w:r w:rsidRPr="00C56BEC">
              <w:rPr>
                <w:rFonts w:ascii="Simplified Arabic" w:hAnsi="Simplified Arabic" w:cs="Simplified Arabic"/>
                <w:sz w:val="22"/>
                <w:szCs w:val="22"/>
                <w:rtl/>
              </w:rPr>
              <w:t>13,8</w:t>
            </w:r>
            <w:r w:rsidR="008A26EA" w:rsidRPr="00C56BEC">
              <w:rPr>
                <w:rFonts w:ascii="Simplified Arabic" w:hAnsi="Simplified Arabic" w:cs="Simplified Arabic"/>
                <w:sz w:val="22"/>
                <w:szCs w:val="22"/>
                <w:rtl/>
              </w:rPr>
              <w:tab/>
              <w:t>الإ</w:t>
            </w:r>
            <w:r w:rsidR="008A26EA" w:rsidRPr="00C56BEC">
              <w:rPr>
                <w:rFonts w:ascii="Simplified Arabic" w:hAnsi="Simplified Arabic" w:cs="Simplified Arabic"/>
                <w:b/>
                <w:bCs/>
                <w:sz w:val="22"/>
                <w:szCs w:val="22"/>
                <w:rtl/>
              </w:rPr>
              <w:t>خطار بالأضرار</w:t>
            </w:r>
          </w:p>
        </w:tc>
      </w:tr>
      <w:tr w:rsidR="008A26EA" w:rsidRPr="00C23EB6" w14:paraId="334B36C5" w14:textId="77777777" w:rsidTr="00EB797E">
        <w:tc>
          <w:tcPr>
            <w:tcW w:w="5017" w:type="dxa"/>
            <w:shd w:val="clear" w:color="auto" w:fill="auto"/>
          </w:tcPr>
          <w:p w14:paraId="7C26CD03" w14:textId="77777777" w:rsidR="008A26EA" w:rsidRPr="00603F6D" w:rsidRDefault="008A26EA" w:rsidP="008A26EA">
            <w:pPr>
              <w:pStyle w:val="ATC2-BodyText"/>
              <w:spacing w:after="200"/>
            </w:pPr>
            <w:r w:rsidRPr="00603F6D">
              <w:t>The Lessee shall give to the Lessor immediate notification in writing of any accident, fire or damage occurring on or to the Premises and of any circumstances likely to cause any danger, risk or hazard to the Premises, surrounding premises or any persons therein.</w:t>
            </w:r>
          </w:p>
        </w:tc>
        <w:tc>
          <w:tcPr>
            <w:tcW w:w="423" w:type="dxa"/>
            <w:shd w:val="clear" w:color="auto" w:fill="auto"/>
          </w:tcPr>
          <w:p w14:paraId="7793EEFD" w14:textId="77777777" w:rsidR="008A26EA" w:rsidRPr="00603F6D" w:rsidRDefault="008A26EA" w:rsidP="008A26EA">
            <w:pPr>
              <w:spacing w:after="200"/>
              <w:rPr>
                <w:rFonts w:cs="Microsoft Sans Serif"/>
              </w:rPr>
            </w:pPr>
          </w:p>
        </w:tc>
        <w:tc>
          <w:tcPr>
            <w:tcW w:w="5018" w:type="dxa"/>
            <w:shd w:val="clear" w:color="auto" w:fill="auto"/>
          </w:tcPr>
          <w:p w14:paraId="01444657" w14:textId="3C7FD951" w:rsidR="008A26EA" w:rsidRPr="00C56BEC" w:rsidRDefault="008A26EA" w:rsidP="008A26EA">
            <w:pPr>
              <w:bidi/>
              <w:ind w:left="492" w:hanging="1"/>
              <w:jc w:val="both"/>
              <w:rPr>
                <w:rFonts w:ascii="Simplified Arabic" w:hAnsi="Simplified Arabic" w:cs="Simplified Arabic"/>
                <w:sz w:val="22"/>
                <w:szCs w:val="22"/>
              </w:rPr>
            </w:pPr>
            <w:r w:rsidRPr="00C56BEC">
              <w:rPr>
                <w:rFonts w:ascii="Simplified Arabic" w:hAnsi="Simplified Arabic" w:cs="Simplified Arabic"/>
                <w:sz w:val="22"/>
                <w:szCs w:val="22"/>
                <w:rtl/>
              </w:rPr>
              <w:t>يجب على المستأجر إرسال إخطار خطي فوري إلى المؤجر بخصوص أي حادثة أو حريق أو ضرر واقع على أو إلى العقار وأية ظروف يحتمل أن تسبب أي مخاطر للعقار أو العقارات المحيطة أو أي أشخاص داخلها.</w:t>
            </w:r>
          </w:p>
        </w:tc>
      </w:tr>
      <w:tr w:rsidR="008A26EA" w:rsidRPr="00C23EB6" w14:paraId="4D65198F" w14:textId="77777777" w:rsidTr="00EB797E">
        <w:tc>
          <w:tcPr>
            <w:tcW w:w="5017" w:type="dxa"/>
            <w:shd w:val="clear" w:color="auto" w:fill="auto"/>
          </w:tcPr>
          <w:p w14:paraId="67810220" w14:textId="5491A5F2" w:rsidR="008A26EA" w:rsidRPr="00A454F6" w:rsidRDefault="008A26EA" w:rsidP="008A26EA">
            <w:pPr>
              <w:pStyle w:val="ATC2"/>
              <w:spacing w:after="200"/>
              <w:rPr>
                <w:b/>
                <w:bCs/>
              </w:rPr>
            </w:pPr>
            <w:bookmarkStart w:id="47" w:name="_Ref11570142"/>
            <w:r w:rsidRPr="00A454F6">
              <w:rPr>
                <w:b/>
                <w:bCs/>
              </w:rPr>
              <w:t xml:space="preserve">Building Rules </w:t>
            </w:r>
            <w:r w:rsidR="00680BF2">
              <w:rPr>
                <w:b/>
                <w:bCs/>
              </w:rPr>
              <w:t xml:space="preserve">and Regulations </w:t>
            </w:r>
            <w:bookmarkEnd w:id="47"/>
          </w:p>
        </w:tc>
        <w:tc>
          <w:tcPr>
            <w:tcW w:w="423" w:type="dxa"/>
            <w:shd w:val="clear" w:color="auto" w:fill="auto"/>
          </w:tcPr>
          <w:p w14:paraId="5B3B73CE" w14:textId="77777777" w:rsidR="008A26EA" w:rsidRPr="00603F6D" w:rsidRDefault="008A26EA" w:rsidP="008A26EA">
            <w:pPr>
              <w:spacing w:after="200"/>
              <w:rPr>
                <w:rFonts w:cs="Microsoft Sans Serif"/>
              </w:rPr>
            </w:pPr>
          </w:p>
        </w:tc>
        <w:tc>
          <w:tcPr>
            <w:tcW w:w="5018" w:type="dxa"/>
            <w:shd w:val="clear" w:color="auto" w:fill="auto"/>
          </w:tcPr>
          <w:p w14:paraId="12D696D5" w14:textId="56704D0D" w:rsidR="008A26EA" w:rsidRPr="00C56BEC" w:rsidRDefault="003447B0" w:rsidP="008A26EA">
            <w:pPr>
              <w:bidi/>
              <w:ind w:left="492" w:hanging="480"/>
              <w:jc w:val="both"/>
              <w:rPr>
                <w:rFonts w:ascii="Simplified Arabic" w:hAnsi="Simplified Arabic" w:cs="Simplified Arabic"/>
                <w:b/>
                <w:bCs/>
                <w:sz w:val="22"/>
                <w:szCs w:val="22"/>
              </w:rPr>
            </w:pPr>
            <w:r w:rsidRPr="00C56BEC">
              <w:rPr>
                <w:rFonts w:ascii="Simplified Arabic" w:hAnsi="Simplified Arabic" w:cs="Simplified Arabic"/>
                <w:sz w:val="22"/>
                <w:szCs w:val="22"/>
                <w:rtl/>
              </w:rPr>
              <w:t>14,8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قواعد ولوائح المبنى</w:t>
            </w:r>
          </w:p>
        </w:tc>
      </w:tr>
      <w:tr w:rsidR="008A26EA" w:rsidRPr="00C23EB6" w14:paraId="0B6EFFDF" w14:textId="77777777" w:rsidTr="00EB797E">
        <w:tc>
          <w:tcPr>
            <w:tcW w:w="5017" w:type="dxa"/>
            <w:shd w:val="clear" w:color="auto" w:fill="auto"/>
          </w:tcPr>
          <w:p w14:paraId="3A9254EC" w14:textId="421D6720" w:rsidR="008A26EA" w:rsidRPr="00A454F6" w:rsidRDefault="008A26EA" w:rsidP="008A26EA">
            <w:pPr>
              <w:pStyle w:val="ATC3"/>
              <w:spacing w:after="200"/>
            </w:pPr>
            <w:r w:rsidRPr="00A454F6">
              <w:t>The Lessor shall be entitled to make Building Rules</w:t>
            </w:r>
            <w:r w:rsidR="008D1014">
              <w:t xml:space="preserve"> and Regulations</w:t>
            </w:r>
            <w:r w:rsidRPr="00A454F6">
              <w:t xml:space="preserve"> in relation to the operational matters affecting the Building, provided that these are not materially inconsistent with </w:t>
            </w:r>
            <w:r>
              <w:t>the</w:t>
            </w:r>
            <w:r w:rsidRPr="00A454F6">
              <w:t xml:space="preserve"> </w:t>
            </w:r>
            <w:r>
              <w:t>Lease Agreement</w:t>
            </w:r>
            <w:r w:rsidRPr="00A454F6">
              <w:t>.</w:t>
            </w:r>
          </w:p>
        </w:tc>
        <w:tc>
          <w:tcPr>
            <w:tcW w:w="423" w:type="dxa"/>
            <w:shd w:val="clear" w:color="auto" w:fill="auto"/>
          </w:tcPr>
          <w:p w14:paraId="1AD0B0A3" w14:textId="77777777" w:rsidR="008A26EA" w:rsidRPr="00603F6D" w:rsidRDefault="008A26EA" w:rsidP="008A26EA">
            <w:pPr>
              <w:spacing w:after="200"/>
              <w:rPr>
                <w:rFonts w:cs="Microsoft Sans Serif"/>
              </w:rPr>
            </w:pPr>
          </w:p>
        </w:tc>
        <w:tc>
          <w:tcPr>
            <w:tcW w:w="5018" w:type="dxa"/>
            <w:shd w:val="clear" w:color="auto" w:fill="auto"/>
          </w:tcPr>
          <w:p w14:paraId="53151AF4" w14:textId="6ACD265E" w:rsidR="008A26EA" w:rsidRPr="00C56BEC" w:rsidRDefault="008A26EA" w:rsidP="008A26EA">
            <w:pPr>
              <w:pStyle w:val="ListParagraph"/>
              <w:numPr>
                <w:ilvl w:val="0"/>
                <w:numId w:val="13"/>
              </w:numPr>
              <w:bidi/>
              <w:jc w:val="both"/>
              <w:rPr>
                <w:rFonts w:ascii="Simplified Arabic" w:hAnsi="Simplified Arabic" w:cs="Simplified Arabic"/>
                <w:rtl/>
              </w:rPr>
            </w:pPr>
            <w:r w:rsidRPr="00C56BEC">
              <w:rPr>
                <w:rFonts w:ascii="Simplified Arabic" w:hAnsi="Simplified Arabic" w:cs="Simplified Arabic"/>
                <w:rtl/>
              </w:rPr>
              <w:t>يحق للمؤجر وضع قواعد ولوائح المبنى فيما يتعلق بالأمور التشغيلية التي تؤثر في المبنى شريطة ألا تتعارض هذه القواعد واللوائح مع عقد الإيجار.</w:t>
            </w:r>
          </w:p>
          <w:p w14:paraId="6BB7F641" w14:textId="77777777" w:rsidR="008A26EA" w:rsidRPr="00C56BEC" w:rsidRDefault="008A26EA" w:rsidP="008A26EA">
            <w:pPr>
              <w:bidi/>
              <w:jc w:val="both"/>
              <w:rPr>
                <w:rFonts w:ascii="Simplified Arabic" w:hAnsi="Simplified Arabic" w:cs="Simplified Arabic"/>
                <w:sz w:val="22"/>
                <w:szCs w:val="22"/>
              </w:rPr>
            </w:pPr>
          </w:p>
        </w:tc>
      </w:tr>
      <w:tr w:rsidR="008A26EA" w:rsidRPr="00C23EB6" w14:paraId="0319EF1A" w14:textId="77777777" w:rsidTr="00EB797E">
        <w:tc>
          <w:tcPr>
            <w:tcW w:w="5017" w:type="dxa"/>
            <w:shd w:val="clear" w:color="auto" w:fill="auto"/>
          </w:tcPr>
          <w:p w14:paraId="3C5AC2FD" w14:textId="4D2284F5" w:rsidR="008A26EA" w:rsidRPr="00A454F6" w:rsidRDefault="008A26EA" w:rsidP="000F66D1">
            <w:pPr>
              <w:pStyle w:val="ATC3"/>
              <w:spacing w:after="200"/>
            </w:pPr>
            <w:r w:rsidRPr="00A454F6">
              <w:t>The Lessee shall at all times observe and comply with and cause its Users to observe and comply with the Building Rules</w:t>
            </w:r>
            <w:r w:rsidR="00195C04">
              <w:t xml:space="preserve"> and Regulations</w:t>
            </w:r>
            <w:r w:rsidRPr="00A454F6">
              <w:t xml:space="preserve"> notified by the Lessor to the Lessee from time to time</w:t>
            </w:r>
            <w:r>
              <w:t xml:space="preserve"> in accordance with Clause </w:t>
            </w:r>
            <w:r w:rsidR="000F66D1">
              <w:fldChar w:fldCharType="begin"/>
            </w:r>
            <w:r w:rsidR="000F66D1">
              <w:instrText xml:space="preserve"> REF _Ref11573256 \w \h </w:instrText>
            </w:r>
            <w:r w:rsidR="00560728">
              <w:instrText xml:space="preserve"> \* MERGEFORMAT </w:instrText>
            </w:r>
            <w:r w:rsidR="000F66D1">
              <w:fldChar w:fldCharType="separate"/>
            </w:r>
            <w:r w:rsidR="00560728">
              <w:rPr>
                <w:cs/>
              </w:rPr>
              <w:t>‎</w:t>
            </w:r>
            <w:r w:rsidR="00560728">
              <w:t>20</w:t>
            </w:r>
            <w:r w:rsidR="000F66D1">
              <w:fldChar w:fldCharType="end"/>
            </w:r>
            <w:r>
              <w:t xml:space="preserve"> of these Standard Terms</w:t>
            </w:r>
            <w:r w:rsidRPr="00A454F6">
              <w:t>.</w:t>
            </w:r>
          </w:p>
        </w:tc>
        <w:tc>
          <w:tcPr>
            <w:tcW w:w="423" w:type="dxa"/>
            <w:shd w:val="clear" w:color="auto" w:fill="auto"/>
          </w:tcPr>
          <w:p w14:paraId="00F72780" w14:textId="77777777" w:rsidR="008A26EA" w:rsidRPr="00603F6D" w:rsidRDefault="008A26EA" w:rsidP="008A26EA">
            <w:pPr>
              <w:spacing w:after="200"/>
              <w:rPr>
                <w:rFonts w:cs="Microsoft Sans Serif"/>
              </w:rPr>
            </w:pPr>
          </w:p>
        </w:tc>
        <w:tc>
          <w:tcPr>
            <w:tcW w:w="5018" w:type="dxa"/>
            <w:shd w:val="clear" w:color="auto" w:fill="auto"/>
          </w:tcPr>
          <w:p w14:paraId="24B306D5" w14:textId="529F8CB4" w:rsidR="008A26EA" w:rsidRPr="00C56BEC" w:rsidRDefault="008A26EA" w:rsidP="00DC3A89">
            <w:pPr>
              <w:pStyle w:val="ListParagraph"/>
              <w:numPr>
                <w:ilvl w:val="0"/>
                <w:numId w:val="13"/>
              </w:numPr>
              <w:bidi/>
              <w:jc w:val="both"/>
              <w:rPr>
                <w:rFonts w:ascii="Simplified Arabic" w:hAnsi="Simplified Arabic" w:cs="Simplified Arabic"/>
                <w:rtl/>
              </w:rPr>
            </w:pPr>
            <w:r w:rsidRPr="00C56BEC">
              <w:rPr>
                <w:rFonts w:ascii="Simplified Arabic" w:hAnsi="Simplified Arabic" w:cs="Simplified Arabic"/>
                <w:rtl/>
              </w:rPr>
              <w:t xml:space="preserve"> يجب على المستأجر و مستخدمي العقار في جميع الأوقات أن يلتزم ويمتثل بقواعد </w:t>
            </w:r>
            <w:r w:rsidR="005B190D" w:rsidRPr="00C56BEC">
              <w:rPr>
                <w:rFonts w:ascii="Simplified Arabic" w:hAnsi="Simplified Arabic" w:cs="Simplified Arabic"/>
                <w:rtl/>
              </w:rPr>
              <w:t xml:space="preserve">ولوائح </w:t>
            </w:r>
            <w:r w:rsidR="003F1FF4" w:rsidRPr="00C56BEC">
              <w:rPr>
                <w:rFonts w:ascii="Simplified Arabic" w:hAnsi="Simplified Arabic" w:cs="Simplified Arabic" w:hint="cs"/>
                <w:rtl/>
              </w:rPr>
              <w:t>المبنى التي</w:t>
            </w:r>
            <w:r w:rsidRPr="00C56BEC">
              <w:rPr>
                <w:rFonts w:ascii="Simplified Arabic" w:hAnsi="Simplified Arabic" w:cs="Simplified Arabic"/>
                <w:rtl/>
              </w:rPr>
              <w:t xml:space="preserve"> يخطر بها المؤجر المستأجر من وقت لآخر كما هو موضح في البند </w:t>
            </w:r>
            <w:r w:rsidR="005B190D" w:rsidRPr="00C56BEC">
              <w:rPr>
                <w:rFonts w:ascii="Simplified Arabic" w:hAnsi="Simplified Arabic" w:cs="Simplified Arabic"/>
                <w:rtl/>
              </w:rPr>
              <w:t>20</w:t>
            </w:r>
            <w:r w:rsidR="005B190D" w:rsidRPr="00C56BEC">
              <w:rPr>
                <w:rFonts w:ascii="Simplified Arabic" w:hAnsi="Simplified Arabic" w:cs="Simplified Arabic"/>
                <w:rtl/>
                <w:lang w:bidi="ar-AE"/>
              </w:rPr>
              <w:t xml:space="preserve"> </w:t>
            </w:r>
            <w:r w:rsidRPr="00C56BEC">
              <w:rPr>
                <w:rFonts w:ascii="Simplified Arabic" w:hAnsi="Simplified Arabic" w:cs="Simplified Arabic"/>
                <w:rtl/>
                <w:lang w:bidi="ar-AE"/>
              </w:rPr>
              <w:t>من الشروط الموحدة</w:t>
            </w:r>
            <w:r w:rsidRPr="00C56BEC">
              <w:rPr>
                <w:rFonts w:ascii="Simplified Arabic" w:hAnsi="Simplified Arabic" w:cs="Simplified Arabic"/>
                <w:rtl/>
              </w:rPr>
              <w:t xml:space="preserve">. </w:t>
            </w:r>
          </w:p>
        </w:tc>
      </w:tr>
      <w:tr w:rsidR="008A26EA" w:rsidRPr="00C23EB6" w14:paraId="2D85B182" w14:textId="77777777" w:rsidTr="00EB797E">
        <w:tc>
          <w:tcPr>
            <w:tcW w:w="5017" w:type="dxa"/>
            <w:shd w:val="clear" w:color="auto" w:fill="auto"/>
          </w:tcPr>
          <w:p w14:paraId="14F66FA2" w14:textId="77777777" w:rsidR="008A26EA" w:rsidRPr="009C0876" w:rsidRDefault="008A26EA" w:rsidP="008A26EA">
            <w:pPr>
              <w:pStyle w:val="ATC2"/>
              <w:spacing w:after="200"/>
              <w:rPr>
                <w:b/>
                <w:bCs/>
              </w:rPr>
            </w:pPr>
            <w:r w:rsidRPr="009C0876">
              <w:rPr>
                <w:b/>
                <w:bCs/>
              </w:rPr>
              <w:t xml:space="preserve">Equipment </w:t>
            </w:r>
          </w:p>
        </w:tc>
        <w:tc>
          <w:tcPr>
            <w:tcW w:w="423" w:type="dxa"/>
            <w:shd w:val="clear" w:color="auto" w:fill="auto"/>
          </w:tcPr>
          <w:p w14:paraId="4D255802" w14:textId="77777777" w:rsidR="008A26EA" w:rsidRPr="00603F6D" w:rsidRDefault="008A26EA" w:rsidP="008A26EA">
            <w:pPr>
              <w:spacing w:after="200"/>
              <w:rPr>
                <w:rFonts w:cs="Microsoft Sans Serif"/>
              </w:rPr>
            </w:pPr>
          </w:p>
        </w:tc>
        <w:tc>
          <w:tcPr>
            <w:tcW w:w="5018" w:type="dxa"/>
            <w:shd w:val="clear" w:color="auto" w:fill="auto"/>
          </w:tcPr>
          <w:p w14:paraId="2CAE15C3" w14:textId="44B8CA91" w:rsidR="008A26EA" w:rsidRPr="00C56BEC" w:rsidRDefault="003447B0" w:rsidP="008A26EA">
            <w:pPr>
              <w:bidi/>
              <w:ind w:left="583" w:hanging="583"/>
              <w:jc w:val="both"/>
              <w:rPr>
                <w:rFonts w:ascii="Simplified Arabic" w:hAnsi="Simplified Arabic" w:cs="Simplified Arabic"/>
                <w:sz w:val="22"/>
                <w:szCs w:val="22"/>
              </w:rPr>
            </w:pPr>
            <w:r w:rsidRPr="00C56BEC">
              <w:rPr>
                <w:rFonts w:ascii="Simplified Arabic" w:hAnsi="Simplified Arabic" w:cs="Simplified Arabic"/>
                <w:sz w:val="22"/>
                <w:szCs w:val="22"/>
                <w:rtl/>
              </w:rPr>
              <w:t>15,8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المعدات</w:t>
            </w:r>
          </w:p>
        </w:tc>
      </w:tr>
      <w:tr w:rsidR="008A26EA" w:rsidRPr="00C23EB6" w14:paraId="724E9C0D" w14:textId="77777777" w:rsidTr="00EB797E">
        <w:tc>
          <w:tcPr>
            <w:tcW w:w="5017" w:type="dxa"/>
            <w:shd w:val="clear" w:color="auto" w:fill="auto"/>
          </w:tcPr>
          <w:p w14:paraId="7CF78FA1" w14:textId="77777777" w:rsidR="008A26EA" w:rsidRPr="00603F6D" w:rsidRDefault="008A26EA" w:rsidP="008A26EA">
            <w:pPr>
              <w:pStyle w:val="ATC2-BodyText"/>
              <w:spacing w:after="200"/>
            </w:pPr>
            <w:r w:rsidRPr="00603F6D">
              <w:t xml:space="preserve">The Lessee shall not use or operate any machinery or equipment that, in the Lessor’s opinion, is harmful to the Premises, the Building </w:t>
            </w:r>
            <w:r w:rsidRPr="008935E6">
              <w:t xml:space="preserve">or </w:t>
            </w:r>
            <w:r w:rsidRPr="00603F6D">
              <w:t>the Shared Areas.</w:t>
            </w:r>
          </w:p>
        </w:tc>
        <w:tc>
          <w:tcPr>
            <w:tcW w:w="423" w:type="dxa"/>
            <w:shd w:val="clear" w:color="auto" w:fill="auto"/>
          </w:tcPr>
          <w:p w14:paraId="404E17A9" w14:textId="77777777" w:rsidR="008A26EA" w:rsidRPr="00603F6D" w:rsidRDefault="008A26EA" w:rsidP="008A26EA">
            <w:pPr>
              <w:spacing w:after="200"/>
              <w:rPr>
                <w:rFonts w:cs="Microsoft Sans Serif"/>
              </w:rPr>
            </w:pPr>
          </w:p>
        </w:tc>
        <w:tc>
          <w:tcPr>
            <w:tcW w:w="5018" w:type="dxa"/>
            <w:shd w:val="clear" w:color="auto" w:fill="auto"/>
          </w:tcPr>
          <w:p w14:paraId="0EEE981F" w14:textId="7DD3B670" w:rsidR="008A26EA" w:rsidRPr="00C56BEC" w:rsidRDefault="008A26EA" w:rsidP="008A26EA">
            <w:pPr>
              <w:bidi/>
              <w:ind w:left="583"/>
              <w:jc w:val="both"/>
              <w:rPr>
                <w:rFonts w:ascii="Simplified Arabic" w:hAnsi="Simplified Arabic" w:cs="Simplified Arabic"/>
                <w:sz w:val="22"/>
                <w:szCs w:val="22"/>
              </w:rPr>
            </w:pPr>
            <w:r w:rsidRPr="00C56BEC">
              <w:rPr>
                <w:rFonts w:ascii="Simplified Arabic" w:hAnsi="Simplified Arabic" w:cs="Simplified Arabic"/>
                <w:sz w:val="22"/>
                <w:szCs w:val="22"/>
                <w:rtl/>
              </w:rPr>
              <w:t>لا يجوز للمستأجر استخدام أو تشغيل أي آلات أو معدات تكون مضرة، في رأي المؤجر للعقار أو المبنى أو المناطق المشتركة .</w:t>
            </w:r>
          </w:p>
        </w:tc>
      </w:tr>
      <w:tr w:rsidR="008A26EA" w:rsidRPr="00C23EB6" w14:paraId="13F9F69C" w14:textId="77777777" w:rsidTr="00EB797E">
        <w:tc>
          <w:tcPr>
            <w:tcW w:w="5017" w:type="dxa"/>
            <w:shd w:val="clear" w:color="auto" w:fill="auto"/>
          </w:tcPr>
          <w:p w14:paraId="4CC580CE" w14:textId="77777777" w:rsidR="008A26EA" w:rsidRPr="009C0876" w:rsidRDefault="008A26EA" w:rsidP="008A26EA">
            <w:pPr>
              <w:pStyle w:val="ATC2"/>
              <w:spacing w:after="200"/>
              <w:rPr>
                <w:b/>
                <w:bCs/>
              </w:rPr>
            </w:pPr>
            <w:r w:rsidRPr="009C0876">
              <w:rPr>
                <w:b/>
                <w:bCs/>
              </w:rPr>
              <w:t xml:space="preserve">Obstruction to Shared Areas </w:t>
            </w:r>
          </w:p>
        </w:tc>
        <w:tc>
          <w:tcPr>
            <w:tcW w:w="423" w:type="dxa"/>
            <w:shd w:val="clear" w:color="auto" w:fill="auto"/>
          </w:tcPr>
          <w:p w14:paraId="4FEB2FD5" w14:textId="77777777" w:rsidR="008A26EA" w:rsidRPr="00603F6D" w:rsidRDefault="008A26EA" w:rsidP="008A26EA">
            <w:pPr>
              <w:spacing w:after="200"/>
              <w:rPr>
                <w:rFonts w:cs="Microsoft Sans Serif"/>
              </w:rPr>
            </w:pPr>
          </w:p>
        </w:tc>
        <w:tc>
          <w:tcPr>
            <w:tcW w:w="5018" w:type="dxa"/>
            <w:shd w:val="clear" w:color="auto" w:fill="auto"/>
          </w:tcPr>
          <w:p w14:paraId="0C96E5C9" w14:textId="18D54E57" w:rsidR="008A26EA" w:rsidRPr="00C56BEC" w:rsidRDefault="003447B0" w:rsidP="008A26EA">
            <w:pPr>
              <w:bidi/>
              <w:ind w:left="583" w:hanging="583"/>
              <w:jc w:val="both"/>
              <w:rPr>
                <w:rFonts w:ascii="Simplified Arabic" w:hAnsi="Simplified Arabic" w:cs="Simplified Arabic"/>
                <w:b/>
                <w:bCs/>
                <w:sz w:val="22"/>
                <w:szCs w:val="22"/>
              </w:rPr>
            </w:pPr>
            <w:r w:rsidRPr="00C56BEC">
              <w:rPr>
                <w:rFonts w:ascii="Simplified Arabic" w:hAnsi="Simplified Arabic" w:cs="Simplified Arabic"/>
                <w:sz w:val="22"/>
                <w:szCs w:val="22"/>
                <w:rtl/>
              </w:rPr>
              <w:t>16,8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 xml:space="preserve">عرقلة المناطق المشتركة </w:t>
            </w:r>
          </w:p>
        </w:tc>
      </w:tr>
      <w:tr w:rsidR="008A26EA" w:rsidRPr="00C23EB6" w14:paraId="186AC549" w14:textId="77777777" w:rsidTr="00EB797E">
        <w:tc>
          <w:tcPr>
            <w:tcW w:w="5017" w:type="dxa"/>
            <w:shd w:val="clear" w:color="auto" w:fill="auto"/>
          </w:tcPr>
          <w:p w14:paraId="7776870D" w14:textId="77777777" w:rsidR="008A26EA" w:rsidRPr="00603F6D" w:rsidRDefault="008A26EA" w:rsidP="008A26EA">
            <w:pPr>
              <w:pStyle w:val="ATC2-BodyText"/>
              <w:spacing w:after="200"/>
              <w:rPr>
                <w:rFonts w:cs="Microsoft Sans Serif"/>
              </w:rPr>
            </w:pPr>
            <w:r w:rsidRPr="00603F6D">
              <w:rPr>
                <w:rFonts w:cs="Microsoft Sans Serif"/>
              </w:rPr>
              <w:t xml:space="preserve">The Lessee shall not in any way obstruct or permit the obstruction of any walkways, entrances, pavements, passages, service ways, roads, loading </w:t>
            </w:r>
            <w:r w:rsidRPr="009C0876">
              <w:t>bays</w:t>
            </w:r>
            <w:r w:rsidRPr="00603F6D">
              <w:rPr>
                <w:rFonts w:cs="Microsoft Sans Serif"/>
              </w:rPr>
              <w:t xml:space="preserve">, car parks, </w:t>
            </w:r>
            <w:r w:rsidRPr="00603F6D">
              <w:rPr>
                <w:rFonts w:cs="Microsoft Sans Serif"/>
              </w:rPr>
              <w:lastRenderedPageBreak/>
              <w:t xml:space="preserve">staircases, elevators, escalators or fire escape doors in the Shared Areas.  </w:t>
            </w:r>
          </w:p>
        </w:tc>
        <w:tc>
          <w:tcPr>
            <w:tcW w:w="423" w:type="dxa"/>
            <w:shd w:val="clear" w:color="auto" w:fill="auto"/>
          </w:tcPr>
          <w:p w14:paraId="1927E966" w14:textId="77777777" w:rsidR="008A26EA" w:rsidRPr="00603F6D" w:rsidRDefault="008A26EA" w:rsidP="008A26EA">
            <w:pPr>
              <w:spacing w:after="200"/>
              <w:rPr>
                <w:rFonts w:cs="Microsoft Sans Serif"/>
              </w:rPr>
            </w:pPr>
          </w:p>
        </w:tc>
        <w:tc>
          <w:tcPr>
            <w:tcW w:w="5018" w:type="dxa"/>
            <w:shd w:val="clear" w:color="auto" w:fill="auto"/>
          </w:tcPr>
          <w:p w14:paraId="5F45EB8F" w14:textId="6CA143ED" w:rsidR="008A26EA" w:rsidRPr="00C56BEC" w:rsidRDefault="008A26EA" w:rsidP="008A26EA">
            <w:pPr>
              <w:bidi/>
              <w:ind w:left="583"/>
              <w:jc w:val="both"/>
              <w:rPr>
                <w:rFonts w:ascii="Simplified Arabic" w:hAnsi="Simplified Arabic" w:cs="Simplified Arabic"/>
                <w:sz w:val="22"/>
                <w:szCs w:val="22"/>
              </w:rPr>
            </w:pPr>
            <w:r w:rsidRPr="00C56BEC">
              <w:rPr>
                <w:rFonts w:ascii="Simplified Arabic" w:hAnsi="Simplified Arabic" w:cs="Simplified Arabic"/>
                <w:sz w:val="22"/>
                <w:szCs w:val="22"/>
                <w:rtl/>
              </w:rPr>
              <w:t xml:space="preserve">لا يجوز للمستأجر بأي حال من الأحوال عرقلة أو السماح بعرقلة أي ممرات أو مداخل أو أرصفة أو طرق خدمة أو شوارع أو ساحات التحميل أو مواقف السيارات أو السلالم أو </w:t>
            </w:r>
            <w:r w:rsidRPr="00C56BEC">
              <w:rPr>
                <w:rFonts w:ascii="Simplified Arabic" w:hAnsi="Simplified Arabic" w:cs="Simplified Arabic"/>
                <w:sz w:val="22"/>
                <w:szCs w:val="22"/>
                <w:rtl/>
              </w:rPr>
              <w:lastRenderedPageBreak/>
              <w:t>المصاعد أو السلالم الكهربائية أو أبواب النجاة من الحرائق في المناطق المشتركة.</w:t>
            </w:r>
          </w:p>
        </w:tc>
      </w:tr>
      <w:tr w:rsidR="008A26EA" w:rsidRPr="00C23EB6" w14:paraId="307826DF" w14:textId="77777777" w:rsidTr="00EB797E">
        <w:tc>
          <w:tcPr>
            <w:tcW w:w="5017" w:type="dxa"/>
            <w:shd w:val="clear" w:color="auto" w:fill="auto"/>
          </w:tcPr>
          <w:p w14:paraId="531F506B" w14:textId="77777777" w:rsidR="008A26EA" w:rsidRPr="009C0876" w:rsidRDefault="008A26EA" w:rsidP="008A26EA">
            <w:pPr>
              <w:pStyle w:val="ATC2"/>
              <w:spacing w:after="200"/>
              <w:rPr>
                <w:b/>
                <w:bCs/>
              </w:rPr>
            </w:pPr>
            <w:r w:rsidRPr="009C0876">
              <w:rPr>
                <w:b/>
                <w:bCs/>
              </w:rPr>
              <w:lastRenderedPageBreak/>
              <w:t>Exterior of Premises and signage</w:t>
            </w:r>
          </w:p>
        </w:tc>
        <w:tc>
          <w:tcPr>
            <w:tcW w:w="423" w:type="dxa"/>
            <w:shd w:val="clear" w:color="auto" w:fill="auto"/>
          </w:tcPr>
          <w:p w14:paraId="735CFCF9" w14:textId="77777777" w:rsidR="008A26EA" w:rsidRPr="00603F6D" w:rsidRDefault="008A26EA" w:rsidP="008A26EA">
            <w:pPr>
              <w:spacing w:after="200"/>
              <w:rPr>
                <w:rFonts w:cs="Microsoft Sans Serif"/>
              </w:rPr>
            </w:pPr>
          </w:p>
        </w:tc>
        <w:tc>
          <w:tcPr>
            <w:tcW w:w="5018" w:type="dxa"/>
            <w:shd w:val="clear" w:color="auto" w:fill="auto"/>
          </w:tcPr>
          <w:p w14:paraId="5161D012" w14:textId="41BE2282" w:rsidR="008A26EA" w:rsidRPr="00C56BEC" w:rsidRDefault="003447B0" w:rsidP="008A26EA">
            <w:pPr>
              <w:bidi/>
              <w:ind w:left="583" w:hanging="583"/>
              <w:jc w:val="both"/>
              <w:rPr>
                <w:rFonts w:ascii="Simplified Arabic" w:hAnsi="Simplified Arabic" w:cs="Simplified Arabic"/>
                <w:b/>
                <w:bCs/>
                <w:sz w:val="22"/>
                <w:szCs w:val="22"/>
              </w:rPr>
            </w:pPr>
            <w:r w:rsidRPr="00C56BEC">
              <w:rPr>
                <w:rFonts w:ascii="Simplified Arabic" w:hAnsi="Simplified Arabic" w:cs="Simplified Arabic"/>
                <w:sz w:val="22"/>
                <w:szCs w:val="22"/>
                <w:rtl/>
              </w:rPr>
              <w:t>17,8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السطح الخارجي للعقار واللافتات</w:t>
            </w:r>
          </w:p>
        </w:tc>
      </w:tr>
      <w:tr w:rsidR="008A26EA" w:rsidRPr="00C23EB6" w14:paraId="7A64488C" w14:textId="77777777" w:rsidTr="00EB797E">
        <w:tc>
          <w:tcPr>
            <w:tcW w:w="5017" w:type="dxa"/>
            <w:shd w:val="clear" w:color="auto" w:fill="auto"/>
          </w:tcPr>
          <w:p w14:paraId="0C77F4CF" w14:textId="77777777" w:rsidR="008A26EA" w:rsidRPr="00603F6D" w:rsidRDefault="008A26EA" w:rsidP="008A26EA">
            <w:pPr>
              <w:pStyle w:val="ATC2-BodyText"/>
              <w:spacing w:after="200"/>
              <w:rPr>
                <w:rFonts w:cs="Microsoft Sans Serif"/>
              </w:rPr>
            </w:pPr>
            <w:r w:rsidRPr="00603F6D">
              <w:rPr>
                <w:rFonts w:cs="Microsoft Sans Serif"/>
              </w:rPr>
              <w:t xml:space="preserve">The Lessee shall not display on the exterior of the Premises any lettering, sign, advertisement, awning or </w:t>
            </w:r>
            <w:r w:rsidRPr="009C0876">
              <w:t>other</w:t>
            </w:r>
            <w:r w:rsidRPr="00603F6D">
              <w:rPr>
                <w:rFonts w:cs="Microsoft Sans Serif"/>
              </w:rPr>
              <w:t xml:space="preserve"> projection in or on the Premises and visible from the outside of the Premises</w:t>
            </w:r>
            <w:r w:rsidRPr="008935E6">
              <w:rPr>
                <w:rFonts w:cs="Microsoft Sans Serif"/>
              </w:rPr>
              <w:t>,</w:t>
            </w:r>
            <w:r w:rsidRPr="00603F6D">
              <w:rPr>
                <w:rFonts w:cs="Microsoft Sans Serif"/>
              </w:rPr>
              <w:t xml:space="preserve"> without first obtaining the consent in writing of the Lessor.</w:t>
            </w:r>
          </w:p>
        </w:tc>
        <w:tc>
          <w:tcPr>
            <w:tcW w:w="423" w:type="dxa"/>
            <w:shd w:val="clear" w:color="auto" w:fill="auto"/>
          </w:tcPr>
          <w:p w14:paraId="70F75AB9" w14:textId="77777777" w:rsidR="008A26EA" w:rsidRPr="00603F6D" w:rsidRDefault="008A26EA" w:rsidP="008A26EA">
            <w:pPr>
              <w:spacing w:after="200"/>
              <w:rPr>
                <w:rFonts w:cs="Microsoft Sans Serif"/>
              </w:rPr>
            </w:pPr>
          </w:p>
        </w:tc>
        <w:tc>
          <w:tcPr>
            <w:tcW w:w="5018" w:type="dxa"/>
            <w:shd w:val="clear" w:color="auto" w:fill="auto"/>
          </w:tcPr>
          <w:p w14:paraId="5C606DE1" w14:textId="1F8EB5D6" w:rsidR="008A26EA" w:rsidRPr="00C56BEC" w:rsidRDefault="008A26EA" w:rsidP="008A26EA">
            <w:pPr>
              <w:bidi/>
              <w:ind w:left="583"/>
              <w:jc w:val="both"/>
              <w:rPr>
                <w:rFonts w:ascii="Simplified Arabic" w:hAnsi="Simplified Arabic" w:cs="Simplified Arabic"/>
                <w:sz w:val="22"/>
                <w:szCs w:val="22"/>
                <w:highlight w:val="yellow"/>
              </w:rPr>
            </w:pPr>
            <w:r w:rsidRPr="00C56BEC">
              <w:rPr>
                <w:rFonts w:ascii="Simplified Arabic" w:hAnsi="Simplified Arabic" w:cs="Simplified Arabic"/>
                <w:sz w:val="22"/>
                <w:szCs w:val="22"/>
                <w:rtl/>
              </w:rPr>
              <w:t>لا يجوز للمستأجر أن يعرض على الأسطح الخارجية للعقار أي نقش أو لافتة أو إعلان أو مظلة أو رسم آخر في أو على العقار بحيث يمكن رؤيته من خارج العقار دون الحصول على موافقة خطية مسبقة من المؤجر.</w:t>
            </w:r>
          </w:p>
        </w:tc>
      </w:tr>
      <w:tr w:rsidR="008A26EA" w:rsidRPr="00C23EB6" w14:paraId="0D9CD4C8" w14:textId="77777777" w:rsidTr="00EB797E">
        <w:tc>
          <w:tcPr>
            <w:tcW w:w="5017" w:type="dxa"/>
            <w:shd w:val="clear" w:color="auto" w:fill="auto"/>
          </w:tcPr>
          <w:p w14:paraId="74400DB4" w14:textId="77777777" w:rsidR="008A26EA" w:rsidRPr="00603F6D" w:rsidRDefault="008A26EA" w:rsidP="008A26EA">
            <w:pPr>
              <w:pStyle w:val="ATC2"/>
              <w:spacing w:after="200"/>
              <w:rPr>
                <w:rFonts w:cs="Microsoft Sans Serif"/>
                <w:b/>
                <w:bCs/>
              </w:rPr>
            </w:pPr>
            <w:r w:rsidRPr="009C0876">
              <w:rPr>
                <w:b/>
                <w:bCs/>
              </w:rPr>
              <w:t>Master</w:t>
            </w:r>
            <w:r w:rsidRPr="00603F6D">
              <w:rPr>
                <w:rFonts w:cs="Microsoft Sans Serif"/>
                <w:b/>
                <w:bCs/>
              </w:rPr>
              <w:t xml:space="preserve"> key</w:t>
            </w:r>
          </w:p>
        </w:tc>
        <w:tc>
          <w:tcPr>
            <w:tcW w:w="423" w:type="dxa"/>
            <w:shd w:val="clear" w:color="auto" w:fill="auto"/>
          </w:tcPr>
          <w:p w14:paraId="585AB37E" w14:textId="77777777" w:rsidR="008A26EA" w:rsidRPr="00603F6D" w:rsidRDefault="008A26EA" w:rsidP="008A26EA">
            <w:pPr>
              <w:spacing w:after="200"/>
              <w:rPr>
                <w:rFonts w:cs="Microsoft Sans Serif"/>
              </w:rPr>
            </w:pPr>
          </w:p>
        </w:tc>
        <w:tc>
          <w:tcPr>
            <w:tcW w:w="5018" w:type="dxa"/>
            <w:shd w:val="clear" w:color="auto" w:fill="auto"/>
          </w:tcPr>
          <w:p w14:paraId="2AA4C16A" w14:textId="0A0DB51B" w:rsidR="008A26EA" w:rsidRPr="00C56BEC" w:rsidRDefault="003447B0" w:rsidP="008A26EA">
            <w:pPr>
              <w:bidi/>
              <w:ind w:left="583" w:hanging="583"/>
              <w:jc w:val="both"/>
              <w:rPr>
                <w:rFonts w:ascii="Simplified Arabic" w:hAnsi="Simplified Arabic" w:cs="Simplified Arabic"/>
                <w:b/>
                <w:bCs/>
                <w:sz w:val="22"/>
                <w:szCs w:val="22"/>
                <w:rtl/>
                <w:lang w:bidi="ar-EG"/>
              </w:rPr>
            </w:pPr>
            <w:r w:rsidRPr="00C56BEC">
              <w:rPr>
                <w:rFonts w:ascii="Simplified Arabic" w:hAnsi="Simplified Arabic" w:cs="Simplified Arabic"/>
                <w:sz w:val="22"/>
                <w:szCs w:val="22"/>
                <w:rtl/>
              </w:rPr>
              <w:t>18,8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المفتاح الرئيسي</w:t>
            </w:r>
          </w:p>
        </w:tc>
      </w:tr>
      <w:tr w:rsidR="008A26EA" w:rsidRPr="00C23EB6" w14:paraId="74213DEC" w14:textId="77777777" w:rsidTr="00EB797E">
        <w:trPr>
          <w:trHeight w:val="274"/>
        </w:trPr>
        <w:tc>
          <w:tcPr>
            <w:tcW w:w="5017" w:type="dxa"/>
            <w:shd w:val="clear" w:color="auto" w:fill="auto"/>
          </w:tcPr>
          <w:p w14:paraId="549BA4E4" w14:textId="77777777" w:rsidR="008A26EA" w:rsidRPr="00603F6D" w:rsidRDefault="008A26EA" w:rsidP="008A26EA">
            <w:pPr>
              <w:pStyle w:val="ATC2-BodyText"/>
              <w:spacing w:after="200"/>
              <w:rPr>
                <w:rFonts w:cs="Microsoft Sans Serif"/>
              </w:rPr>
            </w:pPr>
            <w:r w:rsidRPr="00603F6D">
              <w:rPr>
                <w:rFonts w:cs="Microsoft Sans Serif"/>
              </w:rPr>
              <w:t xml:space="preserve">If an emergency occurs the Lessor, its employees or authorized agents may enter the Premises using the master key held by the Lessor, in which event the Lessor shall notify the Lessee of such use as soon as practicable. The master key </w:t>
            </w:r>
            <w:r w:rsidRPr="009C0876">
              <w:t>held</w:t>
            </w:r>
            <w:r w:rsidRPr="00603F6D">
              <w:rPr>
                <w:rFonts w:cs="Microsoft Sans Serif"/>
              </w:rPr>
              <w:t xml:space="preserve"> by the Lessor shall be kept in a locked cabinet located at its head office and under the control of the duty security supervisor of the Lessor. The Lessor shall exercise due care and diligence while holding the master key and entering the Premises.</w:t>
            </w:r>
          </w:p>
        </w:tc>
        <w:tc>
          <w:tcPr>
            <w:tcW w:w="423" w:type="dxa"/>
            <w:shd w:val="clear" w:color="auto" w:fill="auto"/>
          </w:tcPr>
          <w:p w14:paraId="7211AD6B" w14:textId="77777777" w:rsidR="008A26EA" w:rsidRPr="00603F6D" w:rsidRDefault="008A26EA" w:rsidP="008A26EA">
            <w:pPr>
              <w:spacing w:after="200"/>
              <w:rPr>
                <w:rFonts w:cs="Microsoft Sans Serif"/>
              </w:rPr>
            </w:pPr>
          </w:p>
        </w:tc>
        <w:tc>
          <w:tcPr>
            <w:tcW w:w="5018" w:type="dxa"/>
            <w:shd w:val="clear" w:color="auto" w:fill="auto"/>
          </w:tcPr>
          <w:p w14:paraId="2B36E5F9" w14:textId="508E1E1F" w:rsidR="008A26EA" w:rsidRPr="00C56BEC" w:rsidRDefault="008A26EA" w:rsidP="008A26EA">
            <w:pPr>
              <w:bidi/>
              <w:ind w:left="583"/>
              <w:jc w:val="both"/>
              <w:rPr>
                <w:rFonts w:ascii="Simplified Arabic" w:hAnsi="Simplified Arabic" w:cs="Simplified Arabic"/>
                <w:sz w:val="22"/>
                <w:szCs w:val="22"/>
              </w:rPr>
            </w:pPr>
            <w:r w:rsidRPr="00C56BEC">
              <w:rPr>
                <w:rFonts w:ascii="Simplified Arabic" w:hAnsi="Simplified Arabic" w:cs="Simplified Arabic"/>
                <w:sz w:val="22"/>
                <w:szCs w:val="22"/>
                <w:rtl/>
              </w:rPr>
              <w:t>في حالة وقوع طوارئ، يحق للمؤجر أو موظفيه أو وكلائه المصرح لهم، دخول العقار باستخدام المفتاح الرئيسي الذي يحتفظ به المؤجر، وفي هذه الحالة، يتعين على المؤجر إخطار المستأجر بهذا الاستخدام في أسرع وقت ممكن. ويلزم الاحتفاظ بالمفتاح الرئيسي الذي يمتلكه المؤجر في خزانة مقفلة كائنة في مقرها الرئيسي وتحت إشراف مشرف الأمن التابع للمؤجر. ويتعين على المؤجر ممارسة العناية الواجبة أثناء الاحتفاظ بالمفتاح الرئيسي ودخول العقار.</w:t>
            </w:r>
          </w:p>
        </w:tc>
      </w:tr>
      <w:tr w:rsidR="008A26EA" w:rsidRPr="00C23EB6" w14:paraId="410E76E1" w14:textId="77777777" w:rsidTr="00EB797E">
        <w:tc>
          <w:tcPr>
            <w:tcW w:w="5017" w:type="dxa"/>
            <w:shd w:val="clear" w:color="auto" w:fill="auto"/>
          </w:tcPr>
          <w:p w14:paraId="3A5176FA" w14:textId="77777777" w:rsidR="008A26EA" w:rsidRPr="002831AB" w:rsidRDefault="008A26EA" w:rsidP="008A26EA">
            <w:pPr>
              <w:pStyle w:val="ATC2"/>
              <w:spacing w:after="200"/>
              <w:rPr>
                <w:b/>
                <w:bCs/>
              </w:rPr>
            </w:pPr>
            <w:r w:rsidRPr="002831AB">
              <w:rPr>
                <w:b/>
                <w:bCs/>
              </w:rPr>
              <w:t>Repair, maintain and decorate</w:t>
            </w:r>
          </w:p>
        </w:tc>
        <w:tc>
          <w:tcPr>
            <w:tcW w:w="423" w:type="dxa"/>
            <w:shd w:val="clear" w:color="auto" w:fill="auto"/>
          </w:tcPr>
          <w:p w14:paraId="624E328E" w14:textId="77777777" w:rsidR="008A26EA" w:rsidRPr="00603F6D" w:rsidRDefault="008A26EA" w:rsidP="008A26EA">
            <w:pPr>
              <w:spacing w:after="200"/>
              <w:rPr>
                <w:rFonts w:cs="Microsoft Sans Serif"/>
              </w:rPr>
            </w:pPr>
          </w:p>
        </w:tc>
        <w:tc>
          <w:tcPr>
            <w:tcW w:w="5018" w:type="dxa"/>
            <w:shd w:val="clear" w:color="auto" w:fill="auto"/>
          </w:tcPr>
          <w:p w14:paraId="6CF65457" w14:textId="6EB7B613" w:rsidR="008A26EA" w:rsidRPr="00C56BEC" w:rsidRDefault="003447B0" w:rsidP="008A26EA">
            <w:pPr>
              <w:autoSpaceDE w:val="0"/>
              <w:autoSpaceDN w:val="0"/>
              <w:bidi/>
              <w:adjustRightInd w:val="0"/>
              <w:ind w:left="492" w:hanging="492"/>
              <w:jc w:val="both"/>
              <w:rPr>
                <w:rFonts w:ascii="Simplified Arabic" w:hAnsi="Simplified Arabic" w:cs="Simplified Arabic"/>
                <w:b/>
                <w:bCs/>
                <w:sz w:val="22"/>
                <w:szCs w:val="22"/>
              </w:rPr>
            </w:pPr>
            <w:r w:rsidRPr="00C56BEC">
              <w:rPr>
                <w:rFonts w:ascii="Simplified Arabic" w:hAnsi="Simplified Arabic" w:cs="Simplified Arabic"/>
                <w:sz w:val="22"/>
                <w:szCs w:val="22"/>
                <w:rtl/>
              </w:rPr>
              <w:t>19,8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إصلاح و صيانة و تصميم</w:t>
            </w:r>
          </w:p>
        </w:tc>
      </w:tr>
      <w:tr w:rsidR="008A26EA" w:rsidRPr="00C23EB6" w14:paraId="36101FA4" w14:textId="77777777" w:rsidTr="00EB797E">
        <w:tc>
          <w:tcPr>
            <w:tcW w:w="5017" w:type="dxa"/>
            <w:shd w:val="clear" w:color="auto" w:fill="auto"/>
          </w:tcPr>
          <w:p w14:paraId="62F37785" w14:textId="77777777" w:rsidR="008A26EA" w:rsidRPr="00603F6D" w:rsidRDefault="008A26EA" w:rsidP="008A26EA">
            <w:pPr>
              <w:pStyle w:val="ATC3"/>
              <w:spacing w:after="200"/>
              <w:rPr>
                <w:rFonts w:cs="Microsoft Sans Serif"/>
              </w:rPr>
            </w:pPr>
            <w:r w:rsidRPr="00603F6D">
              <w:t>At all times during the Term</w:t>
            </w:r>
            <w:r w:rsidRPr="008935E6">
              <w:t>,</w:t>
            </w:r>
            <w:r w:rsidRPr="00603F6D">
              <w:t xml:space="preserve"> the Lessee shall maintain the Premises in a good and safe state of repair and condition and in a manner which shall not cause any damage to the structure or services or equipment on any internal or external part of the Premises or Building</w:t>
            </w:r>
            <w:r w:rsidRPr="008935E6">
              <w:t>.</w:t>
            </w:r>
          </w:p>
        </w:tc>
        <w:tc>
          <w:tcPr>
            <w:tcW w:w="423" w:type="dxa"/>
            <w:shd w:val="clear" w:color="auto" w:fill="auto"/>
          </w:tcPr>
          <w:p w14:paraId="313D04BB" w14:textId="77777777" w:rsidR="008A26EA" w:rsidRPr="00603F6D" w:rsidRDefault="008A26EA" w:rsidP="008A26EA">
            <w:pPr>
              <w:spacing w:after="200"/>
              <w:rPr>
                <w:rFonts w:cs="Microsoft Sans Serif"/>
              </w:rPr>
            </w:pPr>
          </w:p>
        </w:tc>
        <w:tc>
          <w:tcPr>
            <w:tcW w:w="5018" w:type="dxa"/>
            <w:shd w:val="clear" w:color="auto" w:fill="auto"/>
          </w:tcPr>
          <w:p w14:paraId="0CEB447E" w14:textId="18C0CA4F" w:rsidR="008A26EA" w:rsidRPr="00C56BEC" w:rsidRDefault="008A26EA" w:rsidP="008A26E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Simplified Arabic" w:hAnsi="Simplified Arabic" w:cs="Simplified Arabic"/>
                <w:color w:val="222222"/>
                <w:lang w:eastAsia="en-GB" w:bidi="ar"/>
              </w:rPr>
            </w:pPr>
            <w:r w:rsidRPr="00C56BEC">
              <w:rPr>
                <w:rFonts w:ascii="Simplified Arabic" w:hAnsi="Simplified Arabic" w:cs="Simplified Arabic"/>
                <w:rtl/>
              </w:rPr>
              <w:t xml:space="preserve">أثناء في كافة الأوقات خلال مدة الإيجار، يجب على المستأجر إصلاح وصيانة العقار على نحو جيد وجوهري والحفاظ عليه في حالة جيدة وآمنة وعلى النحو الذي لا يتسبب في أي ضرر لبنية أو خدمات أو معدات على أي جزء داخلي أو خارجي للعقار أو المبنى. </w:t>
            </w:r>
          </w:p>
          <w:p w14:paraId="38AF3EFC" w14:textId="77777777" w:rsidR="008A26EA" w:rsidRPr="00C56BEC" w:rsidRDefault="008A26EA" w:rsidP="008A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Simplified Arabic" w:hAnsi="Simplified Arabic" w:cs="Simplified Arabic"/>
                <w:color w:val="222222"/>
                <w:sz w:val="22"/>
                <w:szCs w:val="22"/>
                <w:lang w:eastAsia="en-GB" w:bidi="ar"/>
              </w:rPr>
            </w:pPr>
          </w:p>
        </w:tc>
      </w:tr>
      <w:tr w:rsidR="008A26EA" w:rsidRPr="00C23EB6" w14:paraId="5C33F739" w14:textId="77777777" w:rsidTr="00EB797E">
        <w:tc>
          <w:tcPr>
            <w:tcW w:w="5017" w:type="dxa"/>
            <w:shd w:val="clear" w:color="auto" w:fill="auto"/>
          </w:tcPr>
          <w:p w14:paraId="239AA51B" w14:textId="77777777" w:rsidR="008A26EA" w:rsidRPr="00603F6D" w:rsidRDefault="008A26EA" w:rsidP="008A26EA">
            <w:pPr>
              <w:pStyle w:val="ATC3"/>
              <w:spacing w:after="200"/>
            </w:pPr>
            <w:r w:rsidRPr="009C0876">
              <w:t xml:space="preserve">The Lessee shall keep the Premises orderly, sanitary and free from, waste, insects and other pests. </w:t>
            </w:r>
          </w:p>
        </w:tc>
        <w:tc>
          <w:tcPr>
            <w:tcW w:w="423" w:type="dxa"/>
            <w:shd w:val="clear" w:color="auto" w:fill="auto"/>
          </w:tcPr>
          <w:p w14:paraId="7EBCBE11" w14:textId="77777777" w:rsidR="008A26EA" w:rsidRPr="00603F6D" w:rsidRDefault="008A26EA" w:rsidP="008A26EA">
            <w:pPr>
              <w:spacing w:after="200"/>
              <w:rPr>
                <w:rFonts w:cs="Microsoft Sans Serif"/>
              </w:rPr>
            </w:pPr>
          </w:p>
        </w:tc>
        <w:tc>
          <w:tcPr>
            <w:tcW w:w="5018" w:type="dxa"/>
            <w:shd w:val="clear" w:color="auto" w:fill="auto"/>
          </w:tcPr>
          <w:p w14:paraId="29D49A66" w14:textId="371DFADD" w:rsidR="008A26EA" w:rsidRPr="00C56BEC" w:rsidRDefault="008A26EA" w:rsidP="008A26E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Simplified Arabic" w:hAnsi="Simplified Arabic" w:cs="Simplified Arabic"/>
                <w:rtl/>
              </w:rPr>
            </w:pPr>
            <w:r w:rsidRPr="00C56BEC">
              <w:rPr>
                <w:rFonts w:ascii="Simplified Arabic" w:hAnsi="Simplified Arabic" w:cs="Simplified Arabic"/>
                <w:rtl/>
              </w:rPr>
              <w:t>يجب على المستأجر أن يبقي العقار منظماً ونظيفا وخالياً من النفايات والحشرات والآفات الأخرى.</w:t>
            </w:r>
          </w:p>
        </w:tc>
      </w:tr>
      <w:tr w:rsidR="008A26EA" w:rsidRPr="00C23EB6" w14:paraId="21945A89" w14:textId="77777777" w:rsidTr="00EB797E">
        <w:tc>
          <w:tcPr>
            <w:tcW w:w="5017" w:type="dxa"/>
            <w:shd w:val="clear" w:color="auto" w:fill="auto"/>
          </w:tcPr>
          <w:p w14:paraId="50A01A13" w14:textId="62E6E58F" w:rsidR="008A26EA" w:rsidRPr="009C0876" w:rsidRDefault="008A26EA" w:rsidP="008A26EA">
            <w:pPr>
              <w:pStyle w:val="ATC3"/>
              <w:spacing w:after="200"/>
            </w:pPr>
            <w:r w:rsidRPr="009C0876">
              <w:t>The Lessee shall, in a timely manner carry out all repairs under this Clause</w:t>
            </w:r>
            <w:r w:rsidR="00AE4795">
              <w:t xml:space="preserve"> and in full compliance with the Lessor’s policies and procedures</w:t>
            </w:r>
            <w:r w:rsidRPr="009C0876">
              <w:t>.</w:t>
            </w:r>
          </w:p>
        </w:tc>
        <w:tc>
          <w:tcPr>
            <w:tcW w:w="423" w:type="dxa"/>
            <w:shd w:val="clear" w:color="auto" w:fill="auto"/>
          </w:tcPr>
          <w:p w14:paraId="291538F9" w14:textId="77777777" w:rsidR="008A26EA" w:rsidRPr="00603F6D" w:rsidRDefault="008A26EA" w:rsidP="008A26EA">
            <w:pPr>
              <w:spacing w:after="200"/>
              <w:rPr>
                <w:rFonts w:cs="Microsoft Sans Serif"/>
              </w:rPr>
            </w:pPr>
          </w:p>
        </w:tc>
        <w:tc>
          <w:tcPr>
            <w:tcW w:w="5018" w:type="dxa"/>
            <w:shd w:val="clear" w:color="auto" w:fill="auto"/>
          </w:tcPr>
          <w:p w14:paraId="2E377BC7" w14:textId="15CA6839" w:rsidR="008A26EA" w:rsidRPr="00C56BEC" w:rsidRDefault="008A26EA" w:rsidP="008A26E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Simplified Arabic" w:hAnsi="Simplified Arabic" w:cs="Simplified Arabic"/>
                <w:rtl/>
              </w:rPr>
            </w:pPr>
            <w:r w:rsidRPr="00C56BEC">
              <w:rPr>
                <w:rFonts w:ascii="Simplified Arabic" w:hAnsi="Simplified Arabic" w:cs="Simplified Arabic"/>
                <w:rtl/>
              </w:rPr>
              <w:t>يجب على المستأجر القيام بجميع الإصلاحات المنصوص عيلها في هذه المادة في الوقت المناسب .</w:t>
            </w:r>
          </w:p>
        </w:tc>
      </w:tr>
      <w:tr w:rsidR="008A26EA" w:rsidRPr="00C23EB6" w14:paraId="2B56A881" w14:textId="77777777" w:rsidTr="00EB797E">
        <w:tc>
          <w:tcPr>
            <w:tcW w:w="5017" w:type="dxa"/>
            <w:shd w:val="clear" w:color="auto" w:fill="auto"/>
          </w:tcPr>
          <w:p w14:paraId="5361FA0F" w14:textId="77777777" w:rsidR="008A26EA" w:rsidRPr="00576B56" w:rsidRDefault="008A26EA" w:rsidP="008A26EA">
            <w:pPr>
              <w:pStyle w:val="ATC2"/>
              <w:spacing w:after="200"/>
              <w:rPr>
                <w:b/>
                <w:bCs/>
              </w:rPr>
            </w:pPr>
            <w:r w:rsidRPr="00576B56">
              <w:rPr>
                <w:b/>
                <w:bCs/>
              </w:rPr>
              <w:t>Lessee’s insurance obligations</w:t>
            </w:r>
          </w:p>
        </w:tc>
        <w:tc>
          <w:tcPr>
            <w:tcW w:w="423" w:type="dxa"/>
            <w:shd w:val="clear" w:color="auto" w:fill="auto"/>
          </w:tcPr>
          <w:p w14:paraId="70C2E571" w14:textId="77777777" w:rsidR="008A26EA" w:rsidRPr="00603F6D" w:rsidRDefault="008A26EA" w:rsidP="008A26EA">
            <w:pPr>
              <w:spacing w:after="200"/>
              <w:rPr>
                <w:rFonts w:cs="Microsoft Sans Serif"/>
              </w:rPr>
            </w:pPr>
          </w:p>
        </w:tc>
        <w:tc>
          <w:tcPr>
            <w:tcW w:w="5018" w:type="dxa"/>
            <w:shd w:val="clear" w:color="auto" w:fill="auto"/>
          </w:tcPr>
          <w:p w14:paraId="7FE911A3" w14:textId="2D283F71" w:rsidR="008A26EA" w:rsidRPr="00C56BEC" w:rsidRDefault="003447B0" w:rsidP="008A26EA">
            <w:pPr>
              <w:bidi/>
              <w:ind w:left="492" w:hanging="492"/>
              <w:jc w:val="both"/>
              <w:rPr>
                <w:rFonts w:ascii="Simplified Arabic" w:hAnsi="Simplified Arabic" w:cs="Simplified Arabic"/>
                <w:b/>
                <w:bCs/>
                <w:sz w:val="22"/>
                <w:szCs w:val="22"/>
              </w:rPr>
            </w:pPr>
            <w:r w:rsidRPr="00C56BEC">
              <w:rPr>
                <w:rFonts w:ascii="Simplified Arabic" w:hAnsi="Simplified Arabic" w:cs="Simplified Arabic"/>
                <w:sz w:val="22"/>
                <w:szCs w:val="22"/>
                <w:rtl/>
              </w:rPr>
              <w:t>20,8</w:t>
            </w:r>
            <w:r w:rsidR="008A26EA" w:rsidRPr="00C56BEC">
              <w:rPr>
                <w:rFonts w:ascii="Simplified Arabic" w:hAnsi="Simplified Arabic" w:cs="Simplified Arabic"/>
                <w:sz w:val="22"/>
                <w:szCs w:val="22"/>
                <w:rtl/>
              </w:rPr>
              <w:tab/>
            </w:r>
            <w:r w:rsidR="008A26EA" w:rsidRPr="00C56BEC">
              <w:rPr>
                <w:rFonts w:ascii="Simplified Arabic" w:hAnsi="Simplified Arabic" w:cs="Simplified Arabic"/>
                <w:b/>
                <w:bCs/>
                <w:sz w:val="22"/>
                <w:szCs w:val="22"/>
                <w:rtl/>
              </w:rPr>
              <w:t>التزامات التأمين الخاصة بالمستأجر</w:t>
            </w:r>
          </w:p>
        </w:tc>
      </w:tr>
      <w:tr w:rsidR="00576B56" w:rsidRPr="00C23EB6" w14:paraId="0570D567" w14:textId="77777777" w:rsidTr="00EB797E">
        <w:tc>
          <w:tcPr>
            <w:tcW w:w="5017" w:type="dxa"/>
            <w:shd w:val="clear" w:color="auto" w:fill="auto"/>
          </w:tcPr>
          <w:p w14:paraId="13045E23" w14:textId="77575A35" w:rsidR="00576B56" w:rsidRPr="00576B56" w:rsidRDefault="00576B56" w:rsidP="00DD7763">
            <w:pPr>
              <w:pStyle w:val="ATC2"/>
              <w:numPr>
                <w:ilvl w:val="0"/>
                <w:numId w:val="0"/>
              </w:numPr>
              <w:spacing w:after="200"/>
              <w:ind w:left="720"/>
            </w:pPr>
            <w:r w:rsidRPr="00576B56">
              <w:t>The Less</w:t>
            </w:r>
            <w:r w:rsidR="00AB7EED">
              <w:t xml:space="preserve">ee must effect and maintain the Lessee’s Insurance and comply with its </w:t>
            </w:r>
            <w:r>
              <w:t>obligations as set out in Schedule F of th</w:t>
            </w:r>
            <w:r w:rsidR="00DD7763">
              <w:t>e</w:t>
            </w:r>
            <w:r>
              <w:t xml:space="preserve"> Lease Agreement. </w:t>
            </w:r>
          </w:p>
        </w:tc>
        <w:tc>
          <w:tcPr>
            <w:tcW w:w="423" w:type="dxa"/>
            <w:shd w:val="clear" w:color="auto" w:fill="auto"/>
          </w:tcPr>
          <w:p w14:paraId="299C23CE" w14:textId="77777777" w:rsidR="00576B56" w:rsidRPr="00603F6D" w:rsidRDefault="00576B56" w:rsidP="008A26EA">
            <w:pPr>
              <w:spacing w:after="200"/>
              <w:rPr>
                <w:rFonts w:cs="Microsoft Sans Serif"/>
              </w:rPr>
            </w:pPr>
          </w:p>
        </w:tc>
        <w:tc>
          <w:tcPr>
            <w:tcW w:w="5018" w:type="dxa"/>
            <w:shd w:val="clear" w:color="auto" w:fill="auto"/>
          </w:tcPr>
          <w:p w14:paraId="66166D6D" w14:textId="42010052" w:rsidR="00576B56" w:rsidRPr="00C56BEC" w:rsidRDefault="00FC0326" w:rsidP="008A26EA">
            <w:pPr>
              <w:bidi/>
              <w:ind w:left="492" w:hanging="49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يجب على المستأجر أن يقوم بإجراء والإبقاء على تأمين المستأجر وأن يتقيد بالتزاماته الواردة في الملحق (و) من عقد الإيجار. </w:t>
            </w:r>
          </w:p>
        </w:tc>
      </w:tr>
      <w:tr w:rsidR="008A26EA" w:rsidRPr="00C23EB6" w14:paraId="451ED346" w14:textId="77777777" w:rsidTr="00EB797E">
        <w:tc>
          <w:tcPr>
            <w:tcW w:w="5017" w:type="dxa"/>
            <w:shd w:val="clear" w:color="auto" w:fill="auto"/>
          </w:tcPr>
          <w:p w14:paraId="4DB97229" w14:textId="77777777" w:rsidR="008A26EA" w:rsidRPr="00BA2F84" w:rsidRDefault="008A26EA" w:rsidP="008A26EA">
            <w:pPr>
              <w:pStyle w:val="ATC2"/>
              <w:spacing w:after="200"/>
              <w:rPr>
                <w:b/>
                <w:bCs/>
              </w:rPr>
            </w:pPr>
            <w:r w:rsidRPr="00BA2F84">
              <w:rPr>
                <w:b/>
                <w:bCs/>
              </w:rPr>
              <w:t>Notices ‘to let’ and ‘for sale’</w:t>
            </w:r>
          </w:p>
        </w:tc>
        <w:tc>
          <w:tcPr>
            <w:tcW w:w="423" w:type="dxa"/>
            <w:shd w:val="clear" w:color="auto" w:fill="auto"/>
          </w:tcPr>
          <w:p w14:paraId="5E5D7745" w14:textId="77777777" w:rsidR="008A26EA" w:rsidRPr="00603F6D" w:rsidRDefault="008A26EA" w:rsidP="008A26EA">
            <w:pPr>
              <w:spacing w:after="200"/>
              <w:rPr>
                <w:rFonts w:cs="Microsoft Sans Serif"/>
              </w:rPr>
            </w:pPr>
          </w:p>
        </w:tc>
        <w:tc>
          <w:tcPr>
            <w:tcW w:w="5018" w:type="dxa"/>
            <w:shd w:val="clear" w:color="auto" w:fill="auto"/>
          </w:tcPr>
          <w:p w14:paraId="42B56CE1" w14:textId="7D2138F4" w:rsidR="008A26EA" w:rsidRPr="00C56BEC" w:rsidRDefault="00FC0326" w:rsidP="008A26EA">
            <w:pPr>
              <w:bidi/>
              <w:ind w:left="583" w:hanging="583"/>
              <w:jc w:val="both"/>
              <w:rPr>
                <w:rFonts w:ascii="Simplified Arabic" w:hAnsi="Simplified Arabic" w:cs="Simplified Arabic"/>
                <w:b/>
                <w:bCs/>
                <w:sz w:val="22"/>
                <w:szCs w:val="22"/>
              </w:rPr>
            </w:pPr>
            <w:r w:rsidRPr="00C56BEC">
              <w:rPr>
                <w:rFonts w:ascii="Simplified Arabic" w:hAnsi="Simplified Arabic" w:cs="Simplified Arabic"/>
                <w:sz w:val="22"/>
                <w:szCs w:val="22"/>
                <w:rtl/>
              </w:rPr>
              <w:t>8.21</w:t>
            </w:r>
            <w:r w:rsidR="008A26EA" w:rsidRPr="00C56BEC">
              <w:rPr>
                <w:rFonts w:ascii="Simplified Arabic" w:hAnsi="Simplified Arabic" w:cs="Simplified Arabic"/>
                <w:sz w:val="22"/>
                <w:szCs w:val="22"/>
                <w:rtl/>
              </w:rPr>
              <w:t xml:space="preserve">  </w:t>
            </w:r>
            <w:r w:rsidR="008A26EA" w:rsidRPr="00C56BEC">
              <w:rPr>
                <w:rFonts w:ascii="Simplified Arabic" w:hAnsi="Simplified Arabic" w:cs="Simplified Arabic"/>
                <w:b/>
                <w:bCs/>
                <w:sz w:val="22"/>
                <w:szCs w:val="22"/>
                <w:rtl/>
              </w:rPr>
              <w:t>إشعارات "للإيجار" أو "للبيع"</w:t>
            </w:r>
          </w:p>
        </w:tc>
      </w:tr>
      <w:tr w:rsidR="008A26EA" w:rsidRPr="00C23EB6" w14:paraId="4770A092" w14:textId="77777777" w:rsidTr="00EB797E">
        <w:tc>
          <w:tcPr>
            <w:tcW w:w="5017" w:type="dxa"/>
            <w:shd w:val="clear" w:color="auto" w:fill="auto"/>
          </w:tcPr>
          <w:p w14:paraId="4A9BEE9C" w14:textId="667CA6E2" w:rsidR="008A26EA" w:rsidRPr="00603F6D" w:rsidRDefault="008A26EA" w:rsidP="0097407B">
            <w:pPr>
              <w:pStyle w:val="ATC3"/>
              <w:spacing w:after="200"/>
            </w:pPr>
            <w:r w:rsidRPr="00603F6D">
              <w:t xml:space="preserve">The Lessee shall allow the </w:t>
            </w:r>
            <w:r w:rsidRPr="00CD2DE9">
              <w:t xml:space="preserve">Lessor or its agents to enter the Premises at any time within one hundred and twenty (120) days before the </w:t>
            </w:r>
            <w:r w:rsidR="0097407B" w:rsidRPr="00B74DA6">
              <w:t>Expiry Date</w:t>
            </w:r>
            <w:r w:rsidRPr="00B74DA6">
              <w:t xml:space="preserve"> to show the Premises to prospective</w:t>
            </w:r>
            <w:r w:rsidRPr="00CD2DE9">
              <w:t xml:space="preserve"> Lessees</w:t>
            </w:r>
            <w:r>
              <w:t>.</w:t>
            </w:r>
          </w:p>
        </w:tc>
        <w:tc>
          <w:tcPr>
            <w:tcW w:w="423" w:type="dxa"/>
            <w:shd w:val="clear" w:color="auto" w:fill="auto"/>
          </w:tcPr>
          <w:p w14:paraId="5B1DA9C4" w14:textId="77777777" w:rsidR="008A26EA" w:rsidRPr="00CD2DE9" w:rsidRDefault="008A26EA" w:rsidP="008A26EA">
            <w:pPr>
              <w:spacing w:after="200"/>
              <w:rPr>
                <w:rFonts w:cs="Microsoft Sans Serif"/>
              </w:rPr>
            </w:pPr>
          </w:p>
        </w:tc>
        <w:tc>
          <w:tcPr>
            <w:tcW w:w="5018" w:type="dxa"/>
            <w:shd w:val="clear" w:color="auto" w:fill="auto"/>
          </w:tcPr>
          <w:p w14:paraId="1C06AEE7" w14:textId="42B6C495" w:rsidR="008A26EA" w:rsidRPr="00C56BEC" w:rsidRDefault="008A26EA" w:rsidP="00DC3A89">
            <w:pPr>
              <w:pStyle w:val="ListParagraph"/>
              <w:numPr>
                <w:ilvl w:val="0"/>
                <w:numId w:val="7"/>
              </w:numPr>
              <w:bidi/>
              <w:rPr>
                <w:rFonts w:ascii="Simplified Arabic" w:hAnsi="Simplified Arabic" w:cs="Simplified Arabic"/>
                <w:rtl/>
              </w:rPr>
            </w:pPr>
            <w:r w:rsidRPr="00C56BEC">
              <w:rPr>
                <w:rFonts w:ascii="Simplified Arabic" w:hAnsi="Simplified Arabic" w:cs="Simplified Arabic"/>
                <w:rtl/>
              </w:rPr>
              <w:t xml:space="preserve">يجب على المستأجر السماح للمؤجر أو وكلائه بدخول العقار في أي وقت في غضون مائة وعشرين (120) يوماً قبل </w:t>
            </w:r>
            <w:r w:rsidR="00FC0326" w:rsidRPr="00C56BEC">
              <w:rPr>
                <w:rFonts w:ascii="Simplified Arabic" w:hAnsi="Simplified Arabic" w:cs="Simplified Arabic"/>
                <w:rtl/>
              </w:rPr>
              <w:t xml:space="preserve">تاريخ </w:t>
            </w:r>
            <w:r w:rsidRPr="00C56BEC">
              <w:rPr>
                <w:rFonts w:ascii="Simplified Arabic" w:hAnsi="Simplified Arabic" w:cs="Simplified Arabic"/>
                <w:rtl/>
              </w:rPr>
              <w:t>إنهاء عقد الإيجار هذا لعرض العقار على المستأجرين المحتملين</w:t>
            </w:r>
            <w:r w:rsidR="00FC0326" w:rsidRPr="00C56BEC">
              <w:rPr>
                <w:rFonts w:ascii="Simplified Arabic" w:hAnsi="Simplified Arabic" w:cs="Simplified Arabic"/>
                <w:rtl/>
              </w:rPr>
              <w:t>.</w:t>
            </w:r>
            <w:r w:rsidRPr="00C56BEC">
              <w:rPr>
                <w:rFonts w:ascii="Simplified Arabic" w:hAnsi="Simplified Arabic" w:cs="Simplified Arabic"/>
                <w:rtl/>
              </w:rPr>
              <w:t xml:space="preserve"> </w:t>
            </w:r>
          </w:p>
        </w:tc>
      </w:tr>
      <w:tr w:rsidR="008A26EA" w:rsidRPr="00C23EB6" w14:paraId="1517BF04" w14:textId="77777777" w:rsidTr="00EB797E">
        <w:tc>
          <w:tcPr>
            <w:tcW w:w="5017" w:type="dxa"/>
            <w:shd w:val="clear" w:color="auto" w:fill="auto"/>
          </w:tcPr>
          <w:p w14:paraId="55D54A12" w14:textId="7940EC6F" w:rsidR="008A26EA" w:rsidRPr="00CD2DE9" w:rsidRDefault="008A26EA" w:rsidP="00AE4795">
            <w:pPr>
              <w:pStyle w:val="ATC3"/>
              <w:spacing w:after="200"/>
            </w:pPr>
            <w:r w:rsidRPr="00CD2DE9">
              <w:lastRenderedPageBreak/>
              <w:t xml:space="preserve">The Lessee shall permit all persons </w:t>
            </w:r>
            <w:proofErr w:type="spellStart"/>
            <w:r w:rsidRPr="00CD2DE9">
              <w:t>authorised</w:t>
            </w:r>
            <w:proofErr w:type="spellEnd"/>
            <w:r w:rsidRPr="00CD2DE9">
              <w:t xml:space="preserve"> by the Lessor or its agents to view the Premises at reasonable hours without interruption in connection with any such letting or sale.</w:t>
            </w:r>
          </w:p>
        </w:tc>
        <w:tc>
          <w:tcPr>
            <w:tcW w:w="423" w:type="dxa"/>
            <w:shd w:val="clear" w:color="auto" w:fill="auto"/>
          </w:tcPr>
          <w:p w14:paraId="72878501" w14:textId="77777777" w:rsidR="008A26EA" w:rsidRPr="00CD2DE9" w:rsidRDefault="008A26EA" w:rsidP="008A26EA">
            <w:pPr>
              <w:spacing w:after="200"/>
              <w:rPr>
                <w:rFonts w:cs="Microsoft Sans Serif"/>
              </w:rPr>
            </w:pPr>
          </w:p>
        </w:tc>
        <w:tc>
          <w:tcPr>
            <w:tcW w:w="5018" w:type="dxa"/>
            <w:shd w:val="clear" w:color="auto" w:fill="auto"/>
          </w:tcPr>
          <w:p w14:paraId="540669DA" w14:textId="4FFA74B7" w:rsidR="008A26EA" w:rsidRPr="00C56BEC" w:rsidRDefault="00EC7D0C" w:rsidP="00EC7D0C">
            <w:pPr>
              <w:pStyle w:val="ListParagraph"/>
              <w:numPr>
                <w:ilvl w:val="0"/>
                <w:numId w:val="7"/>
              </w:numPr>
              <w:bidi/>
              <w:jc w:val="both"/>
              <w:rPr>
                <w:rFonts w:ascii="Simplified Arabic" w:hAnsi="Simplified Arabic" w:cs="Simplified Arabic"/>
              </w:rPr>
            </w:pPr>
            <w:r w:rsidRPr="00C56BEC">
              <w:rPr>
                <w:rFonts w:ascii="Simplified Arabic" w:hAnsi="Simplified Arabic" w:cs="Simplified Arabic"/>
                <w:rtl/>
              </w:rPr>
              <w:t xml:space="preserve">يجب على </w:t>
            </w:r>
            <w:r w:rsidR="00FC0326" w:rsidRPr="00C56BEC">
              <w:rPr>
                <w:rFonts w:ascii="Simplified Arabic" w:hAnsi="Simplified Arabic" w:cs="Simplified Arabic"/>
                <w:rtl/>
              </w:rPr>
              <w:t>المستأجر</w:t>
            </w:r>
            <w:r w:rsidR="008A26EA" w:rsidRPr="00C56BEC">
              <w:rPr>
                <w:rFonts w:ascii="Simplified Arabic" w:hAnsi="Simplified Arabic" w:cs="Simplified Arabic"/>
                <w:rtl/>
              </w:rPr>
              <w:t xml:space="preserve"> السماح لجميع الأشخاص المخولين من قبل المؤجر أو وكلائه لعرض العقار في أوقات معقولة دون عرقلة أي من عمليات البيع أو الإيجار.</w:t>
            </w:r>
          </w:p>
        </w:tc>
      </w:tr>
      <w:tr w:rsidR="008A26EA" w:rsidRPr="00C23EB6" w14:paraId="3B9B4E5D" w14:textId="77777777" w:rsidTr="00EB797E">
        <w:tc>
          <w:tcPr>
            <w:tcW w:w="5017" w:type="dxa"/>
            <w:shd w:val="clear" w:color="auto" w:fill="auto"/>
          </w:tcPr>
          <w:p w14:paraId="4B07C8BB" w14:textId="77777777" w:rsidR="008A26EA" w:rsidRPr="00BA2F84" w:rsidRDefault="008A26EA" w:rsidP="008A26EA">
            <w:pPr>
              <w:pStyle w:val="ATC3"/>
              <w:spacing w:after="200"/>
            </w:pPr>
            <w:r w:rsidRPr="00BA2F84">
              <w:t>The Lessor may assign its interest in the Premises or Building in whole or in part without the consent of the Lessee.</w:t>
            </w:r>
          </w:p>
        </w:tc>
        <w:tc>
          <w:tcPr>
            <w:tcW w:w="423" w:type="dxa"/>
            <w:shd w:val="clear" w:color="auto" w:fill="auto"/>
          </w:tcPr>
          <w:p w14:paraId="04AC8454" w14:textId="77777777" w:rsidR="008A26EA" w:rsidRPr="008935E6" w:rsidRDefault="008A26EA" w:rsidP="008A26EA">
            <w:pPr>
              <w:spacing w:after="200"/>
              <w:rPr>
                <w:rFonts w:cs="Microsoft Sans Serif"/>
              </w:rPr>
            </w:pPr>
          </w:p>
        </w:tc>
        <w:tc>
          <w:tcPr>
            <w:tcW w:w="5018" w:type="dxa"/>
            <w:shd w:val="clear" w:color="auto" w:fill="auto"/>
          </w:tcPr>
          <w:p w14:paraId="695D4E8C" w14:textId="10A1FB5E" w:rsidR="008A26EA" w:rsidRPr="00C56BEC" w:rsidRDefault="008A26EA" w:rsidP="008A26EA">
            <w:pPr>
              <w:pStyle w:val="ListParagraph"/>
              <w:numPr>
                <w:ilvl w:val="0"/>
                <w:numId w:val="7"/>
              </w:numPr>
              <w:bidi/>
              <w:jc w:val="both"/>
              <w:rPr>
                <w:rFonts w:ascii="Simplified Arabic" w:hAnsi="Simplified Arabic" w:cs="Simplified Arabic"/>
                <w:rtl/>
              </w:rPr>
            </w:pPr>
            <w:r w:rsidRPr="00C56BEC">
              <w:rPr>
                <w:rFonts w:ascii="Simplified Arabic" w:hAnsi="Simplified Arabic" w:cs="Simplified Arabic"/>
                <w:rtl/>
              </w:rPr>
              <w:t>يحق للمؤجر</w:t>
            </w:r>
            <w:r w:rsidRPr="00C56BEC">
              <w:rPr>
                <w:rFonts w:ascii="Simplified Arabic" w:hAnsi="Simplified Arabic" w:cs="Simplified Arabic"/>
              </w:rPr>
              <w:t xml:space="preserve"> </w:t>
            </w:r>
            <w:r w:rsidRPr="00C56BEC">
              <w:rPr>
                <w:rFonts w:ascii="Simplified Arabic" w:hAnsi="Simplified Arabic" w:cs="Simplified Arabic"/>
                <w:rtl/>
              </w:rPr>
              <w:t>التنازل عن حقه في العقار أو المبنى بالكامل أو بشكل جزئي دون موافقة المستأجر.</w:t>
            </w:r>
          </w:p>
        </w:tc>
      </w:tr>
      <w:tr w:rsidR="008A26EA" w:rsidRPr="00C23EB6" w14:paraId="0320A37B" w14:textId="77777777" w:rsidTr="00EB797E">
        <w:tc>
          <w:tcPr>
            <w:tcW w:w="5017" w:type="dxa"/>
            <w:shd w:val="clear" w:color="auto" w:fill="auto"/>
          </w:tcPr>
          <w:p w14:paraId="501A2924" w14:textId="77777777" w:rsidR="008A26EA" w:rsidRPr="00CD2DE9" w:rsidRDefault="008A26EA" w:rsidP="008A26EA">
            <w:pPr>
              <w:pStyle w:val="ATC1"/>
              <w:spacing w:after="200"/>
              <w:rPr>
                <w:lang w:val="en-GB"/>
              </w:rPr>
            </w:pPr>
            <w:r w:rsidRPr="00CD2DE9">
              <w:rPr>
                <w:lang w:val="en-GB"/>
              </w:rPr>
              <w:t>Lessor’s covenants</w:t>
            </w:r>
          </w:p>
        </w:tc>
        <w:tc>
          <w:tcPr>
            <w:tcW w:w="423" w:type="dxa"/>
            <w:shd w:val="clear" w:color="auto" w:fill="auto"/>
          </w:tcPr>
          <w:p w14:paraId="16A91E60" w14:textId="77777777" w:rsidR="008A26EA" w:rsidRPr="00CD2DE9" w:rsidRDefault="008A26EA" w:rsidP="008A26EA">
            <w:pPr>
              <w:spacing w:after="200"/>
              <w:rPr>
                <w:rFonts w:cs="Microsoft Sans Serif"/>
              </w:rPr>
            </w:pPr>
          </w:p>
        </w:tc>
        <w:tc>
          <w:tcPr>
            <w:tcW w:w="5018" w:type="dxa"/>
            <w:shd w:val="clear" w:color="auto" w:fill="auto"/>
          </w:tcPr>
          <w:p w14:paraId="70FF099C" w14:textId="31350391" w:rsidR="008A26EA" w:rsidRPr="00C56BEC" w:rsidRDefault="008A26EA" w:rsidP="008A26EA">
            <w:pPr>
              <w:bidi/>
              <w:ind w:left="462" w:hanging="46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9.</w:t>
            </w:r>
            <w:r w:rsidRPr="00C56BEC">
              <w:rPr>
                <w:rFonts w:ascii="Simplified Arabic" w:hAnsi="Simplified Arabic" w:cs="Simplified Arabic"/>
                <w:b/>
                <w:bCs/>
                <w:sz w:val="22"/>
                <w:szCs w:val="22"/>
                <w:rtl/>
              </w:rPr>
              <w:tab/>
              <w:t>التزامات المؤجر</w:t>
            </w:r>
          </w:p>
        </w:tc>
      </w:tr>
      <w:tr w:rsidR="008A26EA" w:rsidRPr="00C23EB6" w14:paraId="2F5CB744" w14:textId="77777777" w:rsidTr="00EB797E">
        <w:tc>
          <w:tcPr>
            <w:tcW w:w="5017" w:type="dxa"/>
            <w:shd w:val="clear" w:color="auto" w:fill="auto"/>
          </w:tcPr>
          <w:p w14:paraId="162C5843" w14:textId="56561730" w:rsidR="008A26EA" w:rsidRPr="00CD2DE9" w:rsidRDefault="008A26EA" w:rsidP="008A26EA">
            <w:pPr>
              <w:pStyle w:val="ATC1-BodyText"/>
              <w:spacing w:after="200"/>
            </w:pPr>
            <w:r w:rsidRPr="00CD2DE9">
              <w:t xml:space="preserve">Subject to the Lessee fulfilling its payment obligations and performing and observing the covenants and conditions pursuant to this </w:t>
            </w:r>
            <w:r>
              <w:t>Lease Agreement</w:t>
            </w:r>
            <w:r w:rsidRPr="00CD2DE9">
              <w:t>, t</w:t>
            </w:r>
            <w:r w:rsidR="00A945D6">
              <w:t>he Lessor covenants as follows:</w:t>
            </w:r>
          </w:p>
        </w:tc>
        <w:tc>
          <w:tcPr>
            <w:tcW w:w="423" w:type="dxa"/>
            <w:shd w:val="clear" w:color="auto" w:fill="auto"/>
          </w:tcPr>
          <w:p w14:paraId="3E42CD1F" w14:textId="77777777" w:rsidR="008A26EA" w:rsidRPr="00CD2DE9" w:rsidRDefault="008A26EA" w:rsidP="008A26EA">
            <w:pPr>
              <w:spacing w:after="200"/>
              <w:rPr>
                <w:rFonts w:cs="Microsoft Sans Serif"/>
              </w:rPr>
            </w:pPr>
          </w:p>
        </w:tc>
        <w:tc>
          <w:tcPr>
            <w:tcW w:w="5018" w:type="dxa"/>
            <w:shd w:val="clear" w:color="auto" w:fill="auto"/>
          </w:tcPr>
          <w:p w14:paraId="23C3F362" w14:textId="0735BCD7" w:rsidR="008A26EA" w:rsidRPr="00C56BEC" w:rsidRDefault="008A26EA" w:rsidP="008A26EA">
            <w:pPr>
              <w:bidi/>
              <w:ind w:left="462"/>
              <w:jc w:val="both"/>
              <w:rPr>
                <w:rFonts w:ascii="Simplified Arabic" w:hAnsi="Simplified Arabic" w:cs="Simplified Arabic"/>
                <w:sz w:val="22"/>
                <w:szCs w:val="22"/>
              </w:rPr>
            </w:pPr>
            <w:r w:rsidRPr="00C56BEC">
              <w:rPr>
                <w:rFonts w:ascii="Simplified Arabic" w:hAnsi="Simplified Arabic" w:cs="Simplified Arabic"/>
                <w:sz w:val="22"/>
                <w:szCs w:val="22"/>
                <w:rtl/>
                <w:lang w:bidi="ar-AE"/>
              </w:rPr>
              <w:t xml:space="preserve">بناء على </w:t>
            </w:r>
            <w:r w:rsidRPr="00C56BEC">
              <w:rPr>
                <w:rFonts w:ascii="Simplified Arabic" w:hAnsi="Simplified Arabic" w:cs="Simplified Arabic"/>
                <w:sz w:val="22"/>
                <w:szCs w:val="22"/>
                <w:rtl/>
              </w:rPr>
              <w:t>وفاء المستأجر بالتزامات السداد الخاصة به وتنفيذ ومراعاة القيود والشروط المنصوص عليها في عقد الإيجار ، فإن التزامات المؤجر علي النحو التالي:</w:t>
            </w:r>
          </w:p>
        </w:tc>
      </w:tr>
      <w:tr w:rsidR="008A26EA" w:rsidRPr="00C23EB6" w14:paraId="4E7D45F8" w14:textId="77777777" w:rsidTr="00EB797E">
        <w:tc>
          <w:tcPr>
            <w:tcW w:w="5017" w:type="dxa"/>
            <w:shd w:val="clear" w:color="auto" w:fill="auto"/>
          </w:tcPr>
          <w:p w14:paraId="12EF7C2E" w14:textId="77777777" w:rsidR="008A26EA" w:rsidRPr="00376BF1" w:rsidRDefault="008A26EA" w:rsidP="008A26EA">
            <w:pPr>
              <w:pStyle w:val="ATC2"/>
              <w:spacing w:after="200"/>
              <w:rPr>
                <w:b/>
                <w:bCs/>
              </w:rPr>
            </w:pPr>
            <w:r w:rsidRPr="00376BF1">
              <w:rPr>
                <w:b/>
                <w:bCs/>
              </w:rPr>
              <w:t>Quiet enjoyment</w:t>
            </w:r>
          </w:p>
        </w:tc>
        <w:tc>
          <w:tcPr>
            <w:tcW w:w="423" w:type="dxa"/>
            <w:shd w:val="clear" w:color="auto" w:fill="auto"/>
          </w:tcPr>
          <w:p w14:paraId="087BA756" w14:textId="77777777" w:rsidR="008A26EA" w:rsidRPr="00CD2DE9" w:rsidRDefault="008A26EA" w:rsidP="008A26EA">
            <w:pPr>
              <w:spacing w:after="200"/>
              <w:rPr>
                <w:rFonts w:cs="Microsoft Sans Serif"/>
              </w:rPr>
            </w:pPr>
          </w:p>
        </w:tc>
        <w:tc>
          <w:tcPr>
            <w:tcW w:w="5018" w:type="dxa"/>
            <w:shd w:val="clear" w:color="auto" w:fill="auto"/>
          </w:tcPr>
          <w:p w14:paraId="0ACF51AE" w14:textId="77777777" w:rsidR="008A26EA" w:rsidRPr="00C56BEC" w:rsidRDefault="008A26EA" w:rsidP="008A26EA">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1.9</w:t>
            </w:r>
            <w:r w:rsidRPr="00C56BEC">
              <w:rPr>
                <w:rFonts w:ascii="Simplified Arabic" w:hAnsi="Simplified Arabic" w:cs="Simplified Arabic"/>
                <w:sz w:val="22"/>
                <w:szCs w:val="22"/>
                <w:rtl/>
              </w:rPr>
              <w:tab/>
            </w:r>
            <w:r w:rsidRPr="00C56BEC">
              <w:rPr>
                <w:rFonts w:ascii="Simplified Arabic" w:hAnsi="Simplified Arabic" w:cs="Simplified Arabic"/>
                <w:b/>
                <w:bCs/>
                <w:sz w:val="22"/>
                <w:szCs w:val="22"/>
                <w:rtl/>
              </w:rPr>
              <w:t>التمتع الهادئ</w:t>
            </w:r>
          </w:p>
        </w:tc>
      </w:tr>
      <w:tr w:rsidR="008A26EA" w:rsidRPr="00C23EB6" w14:paraId="33A4976C" w14:textId="77777777" w:rsidTr="00EB797E">
        <w:tc>
          <w:tcPr>
            <w:tcW w:w="5017" w:type="dxa"/>
            <w:shd w:val="clear" w:color="auto" w:fill="auto"/>
          </w:tcPr>
          <w:p w14:paraId="36F2190E" w14:textId="77777777" w:rsidR="008A26EA" w:rsidRPr="00CD2DE9" w:rsidRDefault="008A26EA" w:rsidP="008A26EA">
            <w:pPr>
              <w:pStyle w:val="ATC1-BodyText"/>
              <w:spacing w:after="200"/>
              <w:rPr>
                <w:rFonts w:cs="Microsoft Sans Serif"/>
              </w:rPr>
            </w:pPr>
            <w:r w:rsidRPr="00CD2DE9">
              <w:rPr>
                <w:rFonts w:cs="Microsoft Sans Serif"/>
              </w:rPr>
              <w:t xml:space="preserve">The Lessor shall permit the Lessee to peaceably hold and </w:t>
            </w:r>
            <w:r w:rsidRPr="00376BF1">
              <w:t>quietly</w:t>
            </w:r>
            <w:r w:rsidRPr="00CD2DE9">
              <w:rPr>
                <w:rFonts w:cs="Microsoft Sans Serif"/>
              </w:rPr>
              <w:t xml:space="preserve"> enjoy the Premises for the duration of the Term.</w:t>
            </w:r>
          </w:p>
        </w:tc>
        <w:tc>
          <w:tcPr>
            <w:tcW w:w="423" w:type="dxa"/>
            <w:shd w:val="clear" w:color="auto" w:fill="auto"/>
          </w:tcPr>
          <w:p w14:paraId="00B7FF63" w14:textId="77777777" w:rsidR="008A26EA" w:rsidRPr="00CD2DE9" w:rsidRDefault="008A26EA" w:rsidP="008A26EA">
            <w:pPr>
              <w:spacing w:after="200"/>
              <w:rPr>
                <w:rFonts w:cs="Microsoft Sans Serif"/>
              </w:rPr>
            </w:pPr>
          </w:p>
        </w:tc>
        <w:tc>
          <w:tcPr>
            <w:tcW w:w="5018" w:type="dxa"/>
            <w:shd w:val="clear" w:color="auto" w:fill="auto"/>
          </w:tcPr>
          <w:p w14:paraId="2DCD2F84" w14:textId="77777777" w:rsidR="008A26EA" w:rsidRPr="00C56BEC" w:rsidRDefault="008A26EA" w:rsidP="008A26EA">
            <w:pPr>
              <w:bidi/>
              <w:ind w:left="462"/>
              <w:jc w:val="both"/>
              <w:rPr>
                <w:rFonts w:ascii="Simplified Arabic" w:hAnsi="Simplified Arabic" w:cs="Simplified Arabic"/>
                <w:sz w:val="22"/>
                <w:szCs w:val="22"/>
              </w:rPr>
            </w:pPr>
            <w:r w:rsidRPr="00C56BEC">
              <w:rPr>
                <w:rFonts w:ascii="Simplified Arabic" w:hAnsi="Simplified Arabic" w:cs="Simplified Arabic"/>
                <w:sz w:val="22"/>
                <w:szCs w:val="22"/>
                <w:rtl/>
              </w:rPr>
              <w:t>يتعين على المؤجر السماح للمستأجر بالحفاظ على التمتع الهادئ بالعقار طوال مدة الإيجار.</w:t>
            </w:r>
          </w:p>
        </w:tc>
      </w:tr>
      <w:tr w:rsidR="008A26EA" w:rsidRPr="00C23EB6" w14:paraId="296353FE" w14:textId="77777777" w:rsidTr="00EB797E">
        <w:tc>
          <w:tcPr>
            <w:tcW w:w="5017" w:type="dxa"/>
            <w:shd w:val="clear" w:color="auto" w:fill="auto"/>
          </w:tcPr>
          <w:p w14:paraId="4C51DF9D" w14:textId="77777777" w:rsidR="008A26EA" w:rsidRPr="00376BF1" w:rsidRDefault="008A26EA" w:rsidP="008A26EA">
            <w:pPr>
              <w:pStyle w:val="ATC2"/>
              <w:spacing w:after="200"/>
              <w:rPr>
                <w:b/>
                <w:bCs/>
              </w:rPr>
            </w:pPr>
            <w:r w:rsidRPr="00376BF1">
              <w:rPr>
                <w:b/>
                <w:bCs/>
              </w:rPr>
              <w:t>Insurance</w:t>
            </w:r>
          </w:p>
        </w:tc>
        <w:tc>
          <w:tcPr>
            <w:tcW w:w="423" w:type="dxa"/>
            <w:shd w:val="clear" w:color="auto" w:fill="auto"/>
          </w:tcPr>
          <w:p w14:paraId="7BFC7644" w14:textId="77777777" w:rsidR="008A26EA" w:rsidRPr="00CD2DE9" w:rsidRDefault="008A26EA" w:rsidP="008A26EA">
            <w:pPr>
              <w:spacing w:after="200"/>
              <w:rPr>
                <w:rFonts w:cs="Microsoft Sans Serif"/>
              </w:rPr>
            </w:pPr>
          </w:p>
        </w:tc>
        <w:tc>
          <w:tcPr>
            <w:tcW w:w="5018" w:type="dxa"/>
            <w:shd w:val="clear" w:color="auto" w:fill="auto"/>
          </w:tcPr>
          <w:p w14:paraId="1F520A56" w14:textId="77777777" w:rsidR="008A26EA" w:rsidRPr="00C56BEC" w:rsidRDefault="008A26EA" w:rsidP="008A26EA">
            <w:pPr>
              <w:bidi/>
              <w:ind w:left="462" w:hanging="462"/>
              <w:jc w:val="both"/>
              <w:rPr>
                <w:rFonts w:ascii="Simplified Arabic" w:hAnsi="Simplified Arabic" w:cs="Simplified Arabic"/>
                <w:b/>
                <w:bCs/>
                <w:sz w:val="22"/>
                <w:szCs w:val="22"/>
              </w:rPr>
            </w:pPr>
            <w:r w:rsidRPr="00C56BEC">
              <w:rPr>
                <w:rFonts w:ascii="Simplified Arabic" w:hAnsi="Simplified Arabic" w:cs="Simplified Arabic"/>
                <w:sz w:val="22"/>
                <w:szCs w:val="22"/>
                <w:rtl/>
              </w:rPr>
              <w:t>2.9</w:t>
            </w:r>
            <w:r w:rsidRPr="00C56BEC">
              <w:rPr>
                <w:rFonts w:ascii="Simplified Arabic" w:hAnsi="Simplified Arabic" w:cs="Simplified Arabic"/>
                <w:sz w:val="22"/>
                <w:szCs w:val="22"/>
                <w:rtl/>
              </w:rPr>
              <w:tab/>
            </w:r>
            <w:r w:rsidRPr="00C56BEC">
              <w:rPr>
                <w:rFonts w:ascii="Simplified Arabic" w:hAnsi="Simplified Arabic" w:cs="Simplified Arabic"/>
                <w:b/>
                <w:bCs/>
                <w:sz w:val="22"/>
                <w:szCs w:val="22"/>
                <w:rtl/>
              </w:rPr>
              <w:t>التأمين</w:t>
            </w:r>
          </w:p>
        </w:tc>
      </w:tr>
      <w:tr w:rsidR="00AB7EED" w:rsidRPr="00C23EB6" w14:paraId="4255B94B" w14:textId="77777777" w:rsidTr="00EB797E">
        <w:tc>
          <w:tcPr>
            <w:tcW w:w="5017" w:type="dxa"/>
            <w:shd w:val="clear" w:color="auto" w:fill="auto"/>
          </w:tcPr>
          <w:p w14:paraId="629A0D70" w14:textId="1DD91F41" w:rsidR="00AB7EED" w:rsidRPr="00CD2DE9" w:rsidRDefault="00AB7EED" w:rsidP="000F66D1">
            <w:pPr>
              <w:pStyle w:val="ATC1-BodyText"/>
              <w:spacing w:after="200"/>
              <w:rPr>
                <w:rFonts w:cs="Microsoft Sans Serif"/>
              </w:rPr>
            </w:pPr>
            <w:r w:rsidRPr="00576B56">
              <w:t>The Les</w:t>
            </w:r>
            <w:r>
              <w:t>sor must effect and maintain the Lessor’s Insurance and comply with its obligations as set out in Schedule F of th</w:t>
            </w:r>
            <w:r w:rsidR="000F66D1">
              <w:t>e</w:t>
            </w:r>
            <w:r>
              <w:t xml:space="preserve"> Lease Agreement. </w:t>
            </w:r>
          </w:p>
        </w:tc>
        <w:tc>
          <w:tcPr>
            <w:tcW w:w="423" w:type="dxa"/>
            <w:shd w:val="clear" w:color="auto" w:fill="auto"/>
          </w:tcPr>
          <w:p w14:paraId="4B027D8B" w14:textId="77777777" w:rsidR="00AB7EED" w:rsidRPr="00CD2DE9" w:rsidRDefault="00AB7EED" w:rsidP="00AB7EED">
            <w:pPr>
              <w:spacing w:after="200"/>
              <w:rPr>
                <w:rFonts w:cs="Microsoft Sans Serif"/>
              </w:rPr>
            </w:pPr>
          </w:p>
        </w:tc>
        <w:tc>
          <w:tcPr>
            <w:tcW w:w="5018" w:type="dxa"/>
            <w:shd w:val="clear" w:color="auto" w:fill="auto"/>
          </w:tcPr>
          <w:p w14:paraId="75D9DF3A" w14:textId="3A7F8583" w:rsidR="00AB7EED" w:rsidRPr="00C56BEC" w:rsidRDefault="00FC0326" w:rsidP="007C452A">
            <w:pPr>
              <w:bidi/>
              <w:ind w:left="462"/>
              <w:jc w:val="both"/>
              <w:rPr>
                <w:rFonts w:ascii="Simplified Arabic" w:hAnsi="Simplified Arabic" w:cs="Simplified Arabic"/>
                <w:sz w:val="22"/>
                <w:szCs w:val="22"/>
              </w:rPr>
            </w:pPr>
            <w:r w:rsidRPr="00C56BEC">
              <w:rPr>
                <w:rFonts w:ascii="Simplified Arabic" w:hAnsi="Simplified Arabic" w:cs="Simplified Arabic"/>
                <w:sz w:val="22"/>
                <w:szCs w:val="22"/>
                <w:rtl/>
              </w:rPr>
              <w:t xml:space="preserve">يجب على المؤجر أن يقوم بإجراء والإبقاء على تأمين المؤجر وأن يتقيد بالتزاماته الواردة في الملحق (و) من عقد الإيجار. </w:t>
            </w:r>
          </w:p>
        </w:tc>
      </w:tr>
      <w:tr w:rsidR="00AB7EED" w:rsidRPr="00C23EB6" w14:paraId="424B63CA" w14:textId="77777777" w:rsidTr="00EB797E">
        <w:tc>
          <w:tcPr>
            <w:tcW w:w="5017" w:type="dxa"/>
            <w:shd w:val="clear" w:color="auto" w:fill="auto"/>
          </w:tcPr>
          <w:p w14:paraId="6DB24A96" w14:textId="77777777" w:rsidR="00AB7EED" w:rsidRPr="00376BF1" w:rsidRDefault="00AB7EED" w:rsidP="00AB7EED">
            <w:pPr>
              <w:pStyle w:val="ATC1"/>
              <w:spacing w:after="200"/>
              <w:rPr>
                <w:lang w:val="en-GB"/>
              </w:rPr>
            </w:pPr>
            <w:r w:rsidRPr="00376BF1">
              <w:rPr>
                <w:lang w:val="en-GB"/>
              </w:rPr>
              <w:t>Indemnity</w:t>
            </w:r>
          </w:p>
        </w:tc>
        <w:tc>
          <w:tcPr>
            <w:tcW w:w="423" w:type="dxa"/>
            <w:shd w:val="clear" w:color="auto" w:fill="auto"/>
          </w:tcPr>
          <w:p w14:paraId="6BE43C40" w14:textId="77777777" w:rsidR="00AB7EED" w:rsidRPr="00CD2DE9" w:rsidRDefault="00AB7EED" w:rsidP="00AB7EED">
            <w:pPr>
              <w:spacing w:after="200"/>
              <w:rPr>
                <w:rFonts w:cs="Microsoft Sans Serif"/>
              </w:rPr>
            </w:pPr>
          </w:p>
        </w:tc>
        <w:tc>
          <w:tcPr>
            <w:tcW w:w="5018" w:type="dxa"/>
            <w:shd w:val="clear" w:color="auto" w:fill="auto"/>
          </w:tcPr>
          <w:p w14:paraId="2DE8427C" w14:textId="77777777" w:rsidR="00AB7EED" w:rsidRPr="00C56BEC" w:rsidRDefault="00AB7EED" w:rsidP="00AB7EED">
            <w:pPr>
              <w:bidi/>
              <w:ind w:left="462" w:hanging="46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10.</w:t>
            </w:r>
            <w:r w:rsidRPr="00C56BEC">
              <w:rPr>
                <w:rFonts w:ascii="Simplified Arabic" w:hAnsi="Simplified Arabic" w:cs="Simplified Arabic"/>
                <w:b/>
                <w:bCs/>
                <w:sz w:val="22"/>
                <w:szCs w:val="22"/>
                <w:rtl/>
              </w:rPr>
              <w:tab/>
              <w:t>التعويض</w:t>
            </w:r>
          </w:p>
        </w:tc>
      </w:tr>
      <w:tr w:rsidR="00AB7EED" w:rsidRPr="00C23EB6" w14:paraId="2A3F0FEF" w14:textId="77777777" w:rsidTr="00EB797E">
        <w:tc>
          <w:tcPr>
            <w:tcW w:w="5017" w:type="dxa"/>
            <w:shd w:val="clear" w:color="auto" w:fill="auto"/>
          </w:tcPr>
          <w:p w14:paraId="614026EE" w14:textId="77C44536" w:rsidR="00AB7EED" w:rsidRPr="00CD2DE9" w:rsidRDefault="00AB7EED" w:rsidP="00AB7EED">
            <w:pPr>
              <w:pStyle w:val="ATC2"/>
              <w:spacing w:after="200"/>
            </w:pPr>
            <w:r w:rsidRPr="00CD2DE9">
              <w:t xml:space="preserve">Whether during the continuance of </w:t>
            </w:r>
            <w:r>
              <w:t xml:space="preserve"> the</w:t>
            </w:r>
            <w:r w:rsidRPr="00CD2DE9">
              <w:t xml:space="preserve"> </w:t>
            </w:r>
            <w:r>
              <w:t>Lease Agreement</w:t>
            </w:r>
            <w:r w:rsidRPr="00CD2DE9">
              <w:t>, the Lessee shall be liable for and hereby undertakes and agrees to fully indemnify, defend and hold harmless the Lessor and its officers, directors, agents, employees, shareholders, legal representatives, successors and assigns and each of them, fully and irrevocably against any and all claims, losses, costs, liabilities, awards, fines, penalties, charges and expenses (including legal fees) suffered by the Lessor by reason of:-</w:t>
            </w:r>
          </w:p>
        </w:tc>
        <w:tc>
          <w:tcPr>
            <w:tcW w:w="423" w:type="dxa"/>
            <w:shd w:val="clear" w:color="auto" w:fill="auto"/>
          </w:tcPr>
          <w:p w14:paraId="75225D89" w14:textId="77777777" w:rsidR="00AB7EED" w:rsidRPr="00CD2DE9" w:rsidRDefault="00AB7EED" w:rsidP="00AB7EED">
            <w:pPr>
              <w:spacing w:after="200"/>
              <w:rPr>
                <w:rFonts w:cs="Microsoft Sans Serif"/>
              </w:rPr>
            </w:pPr>
          </w:p>
        </w:tc>
        <w:tc>
          <w:tcPr>
            <w:tcW w:w="5018" w:type="dxa"/>
            <w:shd w:val="clear" w:color="auto" w:fill="auto"/>
          </w:tcPr>
          <w:p w14:paraId="426B523F" w14:textId="238C8AA7" w:rsidR="00AB7EED" w:rsidRPr="00C56BEC" w:rsidRDefault="00AB7EED" w:rsidP="00EC7D0C">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1.10</w:t>
            </w:r>
            <w:r w:rsidRPr="00C56BEC">
              <w:rPr>
                <w:rFonts w:ascii="Simplified Arabic" w:hAnsi="Simplified Arabic" w:cs="Simplified Arabic"/>
                <w:sz w:val="22"/>
                <w:szCs w:val="22"/>
                <w:rtl/>
              </w:rPr>
              <w:tab/>
              <w:t xml:space="preserve"> سواء أثناء استمرار عقد الإيجار يكون المستأجر مسؤولا</w:t>
            </w:r>
            <w:r w:rsidR="00EC7D0C" w:rsidRPr="00C56BEC">
              <w:rPr>
                <w:rFonts w:ascii="Simplified Arabic" w:hAnsi="Simplified Arabic" w:cs="Simplified Arabic"/>
                <w:sz w:val="22"/>
                <w:szCs w:val="22"/>
                <w:rtl/>
              </w:rPr>
              <w:t>ً</w:t>
            </w:r>
            <w:r w:rsidRPr="00C56BEC">
              <w:rPr>
                <w:rFonts w:ascii="Simplified Arabic" w:hAnsi="Simplified Arabic" w:cs="Simplified Arabic"/>
                <w:sz w:val="22"/>
                <w:szCs w:val="22"/>
                <w:rtl/>
              </w:rPr>
              <w:t xml:space="preserve"> عن ويتعهد بموجبه ويوافق علي تعويض المؤجر وموظفيه و المديرين والوكلاء والمساهمين والممثلين القانونيين والخلفاء والمنتدبين وكل واحد منهم ، بشكل كامل وعدم إلحاق الضرر بهم تجاه اي من المطالبات والخسائر والتكاليف والخصوم والغرامات والعقوبات والرسوم والنفقات الذي عانى منه المؤجر بسبب:-</w:t>
            </w:r>
          </w:p>
        </w:tc>
      </w:tr>
      <w:tr w:rsidR="00AB7EED" w:rsidRPr="00C23EB6" w14:paraId="3B3538EF" w14:textId="77777777" w:rsidTr="00EB797E">
        <w:tc>
          <w:tcPr>
            <w:tcW w:w="5017" w:type="dxa"/>
            <w:shd w:val="clear" w:color="auto" w:fill="auto"/>
          </w:tcPr>
          <w:p w14:paraId="5052FD85" w14:textId="43043BD4" w:rsidR="00AB7EED" w:rsidRPr="00CD2DE9" w:rsidRDefault="00AB7EED" w:rsidP="00AB7EED">
            <w:pPr>
              <w:pStyle w:val="ATC3"/>
              <w:spacing w:after="200"/>
            </w:pPr>
            <w:r w:rsidRPr="00CD2DE9">
              <w:t>any breach by the Lessee of its covenants and obligations hereunder including</w:t>
            </w:r>
            <w:r w:rsidRPr="008935E6">
              <w:t>,</w:t>
            </w:r>
            <w:r w:rsidRPr="00CD2DE9">
              <w:t xml:space="preserve"> without </w:t>
            </w:r>
            <w:r w:rsidRPr="00376BF1">
              <w:t>limitation</w:t>
            </w:r>
            <w:r>
              <w:t>,</w:t>
            </w:r>
            <w:r w:rsidRPr="008935E6">
              <w:t xml:space="preserve"> </w:t>
            </w:r>
            <w:r w:rsidRPr="00CD2DE9">
              <w:t xml:space="preserve">all claims made against </w:t>
            </w:r>
            <w:r w:rsidRPr="008935E6">
              <w:t>the Lessor</w:t>
            </w:r>
            <w:r w:rsidRPr="00CD2DE9">
              <w:t xml:space="preserve"> by any occupiers of adjoining or </w:t>
            </w:r>
            <w:proofErr w:type="spellStart"/>
            <w:r w:rsidRPr="00CD2DE9">
              <w:t>neighbouring</w:t>
            </w:r>
            <w:proofErr w:type="spellEnd"/>
            <w:r w:rsidRPr="00CD2DE9">
              <w:t xml:space="preserve"> parts of the Building or by any other person which might arise by reason of the Lessee being in breach of any of its covenants hereunder;</w:t>
            </w:r>
          </w:p>
        </w:tc>
        <w:tc>
          <w:tcPr>
            <w:tcW w:w="423" w:type="dxa"/>
            <w:shd w:val="clear" w:color="auto" w:fill="auto"/>
          </w:tcPr>
          <w:p w14:paraId="1AD4ABEA" w14:textId="77777777" w:rsidR="00AB7EED" w:rsidRPr="00CD2DE9" w:rsidRDefault="00AB7EED" w:rsidP="00AB7EED">
            <w:pPr>
              <w:spacing w:after="200"/>
              <w:rPr>
                <w:rFonts w:cs="Microsoft Sans Serif"/>
              </w:rPr>
            </w:pPr>
          </w:p>
        </w:tc>
        <w:tc>
          <w:tcPr>
            <w:tcW w:w="5018" w:type="dxa"/>
            <w:shd w:val="clear" w:color="auto" w:fill="auto"/>
          </w:tcPr>
          <w:p w14:paraId="6BD3E641" w14:textId="7C4432DF"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t>أي انتهاك من قبل المستأجر لتعهداته والتزاماته بموجب عقد الإيجار بما في ذلك على سبيل المثال لا الحصر كافة المطالبات الناشئة ضده بواسطة أي شاغلين للأجزاء المجاورة من المبنى أو بواسطة أي شخص آخر والتي قد تنشأ نتيجة انتهاك المستأجر لأي من تعهداته بموجب عقد الإيجار.</w:t>
            </w:r>
          </w:p>
        </w:tc>
      </w:tr>
      <w:tr w:rsidR="00AB7EED" w:rsidRPr="00C23EB6" w14:paraId="5FF09A8A" w14:textId="77777777" w:rsidTr="00EB797E">
        <w:tc>
          <w:tcPr>
            <w:tcW w:w="5017" w:type="dxa"/>
            <w:shd w:val="clear" w:color="auto" w:fill="auto"/>
          </w:tcPr>
          <w:p w14:paraId="03D60344" w14:textId="554AA98B" w:rsidR="00AB7EED" w:rsidRPr="00376BF1" w:rsidRDefault="00AB7EED" w:rsidP="00AB7EED">
            <w:pPr>
              <w:pStyle w:val="ATC3"/>
              <w:spacing w:after="200"/>
            </w:pPr>
            <w:r w:rsidRPr="00376BF1">
              <w:t xml:space="preserve">any accident, loss or damage to person or property including any third party loss and damage, injury, illness, disease or death arising from or </w:t>
            </w:r>
            <w:r w:rsidRPr="00376BF1">
              <w:lastRenderedPageBreak/>
              <w:t xml:space="preserve">attributable to the Premises or to the goods </w:t>
            </w:r>
            <w:r>
              <w:t xml:space="preserve">or services </w:t>
            </w:r>
            <w:r w:rsidRPr="00376BF1">
              <w:t xml:space="preserve">sold therein; </w:t>
            </w:r>
          </w:p>
        </w:tc>
        <w:tc>
          <w:tcPr>
            <w:tcW w:w="423" w:type="dxa"/>
            <w:shd w:val="clear" w:color="auto" w:fill="auto"/>
          </w:tcPr>
          <w:p w14:paraId="44480465" w14:textId="77777777" w:rsidR="00AB7EED" w:rsidRPr="00CD2DE9" w:rsidRDefault="00AB7EED" w:rsidP="00AB7EED">
            <w:pPr>
              <w:spacing w:after="200"/>
              <w:rPr>
                <w:rFonts w:cs="Microsoft Sans Serif"/>
              </w:rPr>
            </w:pPr>
          </w:p>
        </w:tc>
        <w:tc>
          <w:tcPr>
            <w:tcW w:w="5018" w:type="dxa"/>
            <w:shd w:val="clear" w:color="auto" w:fill="auto"/>
          </w:tcPr>
          <w:p w14:paraId="19DD757A" w14:textId="0038D5F3"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أي حادث أو خسارة أو ضرر للأشخاص أو الممتلكات بما في ذلك أي خسارة وضرر وإصابة ومرض أو وفاة للغير تنشأ عن أو بخصوص العقار أو للبضائع المباعة  أو الخدمات في العقار.</w:t>
            </w:r>
          </w:p>
        </w:tc>
      </w:tr>
      <w:tr w:rsidR="00AB7EED" w:rsidRPr="00C23EB6" w14:paraId="1CCE42BD" w14:textId="77777777" w:rsidTr="00EB797E">
        <w:tc>
          <w:tcPr>
            <w:tcW w:w="5017" w:type="dxa"/>
            <w:shd w:val="clear" w:color="auto" w:fill="auto"/>
          </w:tcPr>
          <w:p w14:paraId="2C659C71" w14:textId="62311977" w:rsidR="00AB7EED" w:rsidRPr="00376BF1" w:rsidRDefault="00AB7EED" w:rsidP="00AB7EED">
            <w:pPr>
              <w:pStyle w:val="ATC3"/>
              <w:spacing w:after="200"/>
            </w:pPr>
            <w:r w:rsidRPr="00376BF1">
              <w:t>any claim by any consumer in relation to any goods</w:t>
            </w:r>
            <w:r>
              <w:t xml:space="preserve"> or services</w:t>
            </w:r>
            <w:r w:rsidRPr="00376BF1">
              <w:t xml:space="preserve"> purchased from the Lessee, or by any User for any injury, loss or damage to persons or property arising out of such goods</w:t>
            </w:r>
            <w:r>
              <w:t xml:space="preserve"> or services</w:t>
            </w:r>
            <w:r w:rsidRPr="00376BF1">
              <w:t xml:space="preserve">; </w:t>
            </w:r>
          </w:p>
        </w:tc>
        <w:tc>
          <w:tcPr>
            <w:tcW w:w="423" w:type="dxa"/>
            <w:shd w:val="clear" w:color="auto" w:fill="auto"/>
          </w:tcPr>
          <w:p w14:paraId="512F5BA3" w14:textId="77777777" w:rsidR="00AB7EED" w:rsidRPr="00CD2DE9" w:rsidRDefault="00AB7EED" w:rsidP="00AB7EED">
            <w:pPr>
              <w:spacing w:after="200"/>
              <w:rPr>
                <w:rFonts w:cs="Microsoft Sans Serif"/>
              </w:rPr>
            </w:pPr>
          </w:p>
        </w:tc>
        <w:tc>
          <w:tcPr>
            <w:tcW w:w="5018" w:type="dxa"/>
            <w:shd w:val="clear" w:color="auto" w:fill="auto"/>
          </w:tcPr>
          <w:p w14:paraId="20DB6C16" w14:textId="62B7A873"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(ج)</w:t>
            </w:r>
            <w:r w:rsidRPr="00C56BEC">
              <w:rPr>
                <w:rFonts w:ascii="Simplified Arabic" w:hAnsi="Simplified Arabic" w:cs="Simplified Arabic"/>
                <w:sz w:val="22"/>
                <w:szCs w:val="22"/>
                <w:rtl/>
              </w:rPr>
              <w:tab/>
              <w:t>أي مطالبات بواسطة أي عميل لأي خدمات أو سلع تم شراؤها من المستأجر أو أي مستخدم نتيجة أي إصابة أو خسارة أو ضرر إلى الأشخاص أو الممتلكات التي تنشأ عن هذه البضائع أ و الخدمات</w:t>
            </w:r>
          </w:p>
        </w:tc>
      </w:tr>
      <w:tr w:rsidR="00AB7EED" w:rsidRPr="00C23EB6" w14:paraId="0C91BE76" w14:textId="77777777" w:rsidTr="00EB797E">
        <w:tc>
          <w:tcPr>
            <w:tcW w:w="5017" w:type="dxa"/>
            <w:shd w:val="clear" w:color="auto" w:fill="auto"/>
          </w:tcPr>
          <w:p w14:paraId="2FE30FB9" w14:textId="1F7485CD" w:rsidR="00AB7EED" w:rsidRPr="00376BF1" w:rsidRDefault="00AB7EED" w:rsidP="00AB7EED">
            <w:pPr>
              <w:pStyle w:val="ATC3"/>
              <w:spacing w:after="200"/>
            </w:pPr>
            <w:r w:rsidRPr="00376BF1">
              <w:t>any costs not covered by insurance</w:t>
            </w:r>
            <w:r>
              <w:t xml:space="preserve"> where connected with any act or omission of the Lessee or breach of the Lessee’s obligations under  the Lease Agreement</w:t>
            </w:r>
            <w:r w:rsidRPr="00376BF1">
              <w:t>; and</w:t>
            </w:r>
          </w:p>
        </w:tc>
        <w:tc>
          <w:tcPr>
            <w:tcW w:w="423" w:type="dxa"/>
            <w:shd w:val="clear" w:color="auto" w:fill="auto"/>
          </w:tcPr>
          <w:p w14:paraId="34DEF57D" w14:textId="77777777" w:rsidR="00AB7EED" w:rsidRPr="00CD2DE9" w:rsidRDefault="00AB7EED" w:rsidP="00AB7EED">
            <w:pPr>
              <w:spacing w:after="200"/>
              <w:rPr>
                <w:rFonts w:cs="Microsoft Sans Serif"/>
              </w:rPr>
            </w:pPr>
          </w:p>
        </w:tc>
        <w:tc>
          <w:tcPr>
            <w:tcW w:w="5018" w:type="dxa"/>
            <w:shd w:val="clear" w:color="auto" w:fill="auto"/>
          </w:tcPr>
          <w:p w14:paraId="687C889C" w14:textId="622CB2CE" w:rsidR="00AB7EED" w:rsidRPr="00C56BEC" w:rsidRDefault="00AB7EED" w:rsidP="00AB7EED">
            <w:pPr>
              <w:bidi/>
              <w:ind w:left="912" w:hanging="462"/>
              <w:jc w:val="both"/>
              <w:rPr>
                <w:rFonts w:ascii="Simplified Arabic" w:hAnsi="Simplified Arabic" w:cs="Simplified Arabic"/>
                <w:sz w:val="22"/>
                <w:szCs w:val="22"/>
                <w:rtl/>
                <w:lang w:bidi="ar-AE"/>
              </w:rPr>
            </w:pPr>
            <w:r w:rsidRPr="00C56BEC">
              <w:rPr>
                <w:rFonts w:ascii="Simplified Arabic" w:hAnsi="Simplified Arabic" w:cs="Simplified Arabic"/>
                <w:sz w:val="22"/>
                <w:szCs w:val="22"/>
                <w:rtl/>
              </w:rPr>
              <w:t>(د)</w:t>
            </w:r>
            <w:r w:rsidRPr="00C56BEC">
              <w:rPr>
                <w:rFonts w:ascii="Simplified Arabic" w:hAnsi="Simplified Arabic" w:cs="Simplified Arabic"/>
                <w:sz w:val="22"/>
                <w:szCs w:val="22"/>
                <w:rtl/>
              </w:rPr>
              <w:tab/>
              <w:t xml:space="preserve">أي تكاليف لم يتم تغطيتها بموجب التأمين. إذا كانت مرتبطة بأي فعل أو إغفال من جانب المستأجر أو </w:t>
            </w:r>
            <w:r w:rsidRPr="00C56BEC">
              <w:rPr>
                <w:rFonts w:ascii="Simplified Arabic" w:hAnsi="Simplified Arabic" w:cs="Simplified Arabic"/>
                <w:sz w:val="22"/>
                <w:szCs w:val="22"/>
                <w:rtl/>
                <w:lang w:bidi="ar-AE"/>
              </w:rPr>
              <w:t>مخالفة</w:t>
            </w:r>
            <w:r w:rsidRPr="00C56BEC">
              <w:rPr>
                <w:rFonts w:ascii="Simplified Arabic" w:hAnsi="Simplified Arabic" w:cs="Simplified Arabic"/>
                <w:sz w:val="22"/>
                <w:szCs w:val="22"/>
                <w:rtl/>
              </w:rPr>
              <w:t xml:space="preserve"> لالتزامات المستأجر بموجب  عقد الإيجار</w:t>
            </w:r>
            <w:r w:rsidRPr="00C56BEC">
              <w:rPr>
                <w:rFonts w:ascii="Simplified Arabic" w:hAnsi="Simplified Arabic" w:cs="Simplified Arabic"/>
                <w:sz w:val="22"/>
                <w:szCs w:val="22"/>
                <w:rtl/>
                <w:lang w:bidi="ar-AE"/>
              </w:rPr>
              <w:t>.</w:t>
            </w:r>
          </w:p>
        </w:tc>
      </w:tr>
      <w:tr w:rsidR="00AB7EED" w:rsidRPr="00C23EB6" w14:paraId="7DD67D47" w14:textId="77777777" w:rsidTr="00EB797E">
        <w:tc>
          <w:tcPr>
            <w:tcW w:w="5017" w:type="dxa"/>
            <w:shd w:val="clear" w:color="auto" w:fill="auto"/>
          </w:tcPr>
          <w:p w14:paraId="4E447D06" w14:textId="67D46B24" w:rsidR="00AB7EED" w:rsidRPr="00376BF1" w:rsidRDefault="00AB7EED" w:rsidP="00AB7EED">
            <w:pPr>
              <w:pStyle w:val="ATC3"/>
              <w:spacing w:after="200"/>
            </w:pPr>
            <w:r w:rsidRPr="00376BF1">
              <w:t xml:space="preserve">all claims, proceedings, and for all costs, losses, expenses and damage incurred or suffered by the Lessor as a consequence of the Lessee’s wrongful termination of </w:t>
            </w:r>
            <w:r>
              <w:t xml:space="preserve"> the</w:t>
            </w:r>
            <w:r w:rsidRPr="00376BF1">
              <w:t xml:space="preserve"> </w:t>
            </w:r>
            <w:r>
              <w:t>Lease Agreement</w:t>
            </w:r>
            <w:r w:rsidRPr="00376BF1">
              <w:t>.</w:t>
            </w:r>
          </w:p>
        </w:tc>
        <w:tc>
          <w:tcPr>
            <w:tcW w:w="423" w:type="dxa"/>
            <w:shd w:val="clear" w:color="auto" w:fill="auto"/>
          </w:tcPr>
          <w:p w14:paraId="347D25F3" w14:textId="77777777" w:rsidR="00AB7EED" w:rsidRPr="00CD2DE9" w:rsidRDefault="00AB7EED" w:rsidP="00AB7EED">
            <w:pPr>
              <w:spacing w:after="200"/>
              <w:rPr>
                <w:rFonts w:cs="Microsoft Sans Serif"/>
              </w:rPr>
            </w:pPr>
          </w:p>
        </w:tc>
        <w:tc>
          <w:tcPr>
            <w:tcW w:w="5018" w:type="dxa"/>
            <w:shd w:val="clear" w:color="auto" w:fill="auto"/>
          </w:tcPr>
          <w:p w14:paraId="40259BCA" w14:textId="5B1F29E8"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(ﻫ)</w:t>
            </w:r>
            <w:r w:rsidRPr="00C56BEC">
              <w:rPr>
                <w:rFonts w:ascii="Simplified Arabic" w:hAnsi="Simplified Arabic" w:cs="Simplified Arabic"/>
                <w:sz w:val="22"/>
                <w:szCs w:val="22"/>
                <w:rtl/>
              </w:rPr>
              <w:tab/>
              <w:t>جميع المطالبات والإجراءات و كذلك جميع التكاليف والخسائر والنفقات والاضرار التي تكبدها المؤجر أو عانى منها نتيجة لإنهاء المستأجر غير المشروع لعقد الإيجار.</w:t>
            </w:r>
          </w:p>
        </w:tc>
      </w:tr>
      <w:tr w:rsidR="00AB7EED" w:rsidRPr="00C23EB6" w14:paraId="00ECBD4C" w14:textId="77777777" w:rsidTr="00EB797E">
        <w:tc>
          <w:tcPr>
            <w:tcW w:w="5017" w:type="dxa"/>
            <w:shd w:val="clear" w:color="auto" w:fill="auto"/>
          </w:tcPr>
          <w:p w14:paraId="28911863" w14:textId="77777777" w:rsidR="00AB7EED" w:rsidRPr="00CD2DE9" w:rsidRDefault="00AB7EED" w:rsidP="00AB7EED">
            <w:pPr>
              <w:pStyle w:val="ATC2"/>
              <w:spacing w:after="200"/>
            </w:pPr>
            <w:r w:rsidRPr="00CD2DE9">
              <w:t xml:space="preserve">The Lessee shall at all times maintain the Lessee’s Insurance. </w:t>
            </w:r>
          </w:p>
        </w:tc>
        <w:tc>
          <w:tcPr>
            <w:tcW w:w="423" w:type="dxa"/>
            <w:shd w:val="clear" w:color="auto" w:fill="auto"/>
          </w:tcPr>
          <w:p w14:paraId="616150B9" w14:textId="77777777" w:rsidR="00AB7EED" w:rsidRPr="00CD2DE9" w:rsidRDefault="00AB7EED" w:rsidP="00AB7EED">
            <w:pPr>
              <w:spacing w:after="200"/>
              <w:rPr>
                <w:rFonts w:cs="Microsoft Sans Serif"/>
              </w:rPr>
            </w:pPr>
          </w:p>
        </w:tc>
        <w:tc>
          <w:tcPr>
            <w:tcW w:w="5018" w:type="dxa"/>
            <w:shd w:val="clear" w:color="auto" w:fill="auto"/>
          </w:tcPr>
          <w:p w14:paraId="6D62C356" w14:textId="77777777" w:rsidR="00AB7EED" w:rsidRPr="00C56BEC" w:rsidRDefault="00AB7EED" w:rsidP="00AB7EED">
            <w:pPr>
              <w:bidi/>
              <w:ind w:left="462" w:hanging="462"/>
              <w:jc w:val="both"/>
              <w:rPr>
                <w:rFonts w:ascii="Simplified Arabic" w:hAnsi="Simplified Arabic" w:cs="Simplified Arabic"/>
                <w:sz w:val="22"/>
                <w:szCs w:val="22"/>
                <w:rtl/>
                <w:lang w:bidi="ar-EG"/>
              </w:rPr>
            </w:pPr>
            <w:r w:rsidRPr="00C56BEC">
              <w:rPr>
                <w:rFonts w:ascii="Simplified Arabic" w:hAnsi="Simplified Arabic" w:cs="Simplified Arabic"/>
                <w:sz w:val="22"/>
                <w:szCs w:val="22"/>
                <w:rtl/>
              </w:rPr>
              <w:t>2.10</w:t>
            </w:r>
            <w:r w:rsidRPr="00C56BEC">
              <w:rPr>
                <w:rFonts w:ascii="Simplified Arabic" w:hAnsi="Simplified Arabic" w:cs="Simplified Arabic"/>
                <w:sz w:val="22"/>
                <w:szCs w:val="22"/>
                <w:rtl/>
              </w:rPr>
              <w:tab/>
              <w:t>يتعين على المستأجر في كافة الأوقات الحفاظ على تأمين المستأجر.</w:t>
            </w:r>
          </w:p>
        </w:tc>
      </w:tr>
      <w:tr w:rsidR="00AB7EED" w:rsidRPr="00C23EB6" w14:paraId="58C1E824" w14:textId="77777777" w:rsidTr="00EB797E">
        <w:tc>
          <w:tcPr>
            <w:tcW w:w="5017" w:type="dxa"/>
            <w:shd w:val="clear" w:color="auto" w:fill="auto"/>
          </w:tcPr>
          <w:p w14:paraId="1526B440" w14:textId="77777777" w:rsidR="00AB7EED" w:rsidRPr="00CD2DE9" w:rsidRDefault="00AB7EED" w:rsidP="00AB7EED">
            <w:pPr>
              <w:pStyle w:val="ATC1"/>
              <w:spacing w:after="200"/>
              <w:rPr>
                <w:lang w:val="en-GB"/>
              </w:rPr>
            </w:pPr>
            <w:r w:rsidRPr="00CD2DE9">
              <w:rPr>
                <w:lang w:val="en-GB"/>
              </w:rPr>
              <w:t>Exclusion and limitations in respect of Lessor’s liability</w:t>
            </w:r>
          </w:p>
        </w:tc>
        <w:tc>
          <w:tcPr>
            <w:tcW w:w="423" w:type="dxa"/>
            <w:shd w:val="clear" w:color="auto" w:fill="auto"/>
          </w:tcPr>
          <w:p w14:paraId="08DDB21A" w14:textId="77777777" w:rsidR="00AB7EED" w:rsidRPr="00CD2DE9" w:rsidRDefault="00AB7EED" w:rsidP="00AB7EED">
            <w:pPr>
              <w:spacing w:after="200"/>
              <w:rPr>
                <w:rFonts w:cs="Microsoft Sans Serif"/>
              </w:rPr>
            </w:pPr>
          </w:p>
        </w:tc>
        <w:tc>
          <w:tcPr>
            <w:tcW w:w="5018" w:type="dxa"/>
            <w:shd w:val="clear" w:color="auto" w:fill="auto"/>
          </w:tcPr>
          <w:p w14:paraId="3C064CED" w14:textId="77777777" w:rsidR="00AB7EED" w:rsidRPr="00C56BEC" w:rsidRDefault="00AB7EED" w:rsidP="00AB7EED">
            <w:pPr>
              <w:bidi/>
              <w:ind w:left="462" w:hanging="46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11.</w:t>
            </w:r>
            <w:r w:rsidRPr="00C56BEC">
              <w:rPr>
                <w:rFonts w:ascii="Simplified Arabic" w:hAnsi="Simplified Arabic" w:cs="Simplified Arabic"/>
                <w:b/>
                <w:bCs/>
                <w:sz w:val="22"/>
                <w:szCs w:val="22"/>
                <w:rtl/>
              </w:rPr>
              <w:tab/>
              <w:t xml:space="preserve">الاستثناء والقيود الخاصة بمسؤولية المؤجر </w:t>
            </w:r>
          </w:p>
        </w:tc>
      </w:tr>
      <w:tr w:rsidR="00AB7EED" w:rsidRPr="00C23EB6" w14:paraId="7062F565" w14:textId="77777777" w:rsidTr="00EB797E">
        <w:tc>
          <w:tcPr>
            <w:tcW w:w="5017" w:type="dxa"/>
            <w:shd w:val="clear" w:color="auto" w:fill="auto"/>
          </w:tcPr>
          <w:p w14:paraId="21F38C8A" w14:textId="77777777" w:rsidR="00AB7EED" w:rsidRPr="003D2D1B" w:rsidRDefault="00AB7EED" w:rsidP="00AB7EED">
            <w:pPr>
              <w:pStyle w:val="ATC2"/>
              <w:spacing w:after="200"/>
            </w:pPr>
            <w:r w:rsidRPr="003D2D1B">
              <w:t>Provided that the Lessor shall at all times take all reasonable precautions to avoid any loss, damage or inconvenience to the Lessee or to any other User, the Lessor shall have no liability to the Lessee or to any User for any loss, damage or inconvenience which may be caused by reason of:</w:t>
            </w:r>
          </w:p>
        </w:tc>
        <w:tc>
          <w:tcPr>
            <w:tcW w:w="423" w:type="dxa"/>
            <w:shd w:val="clear" w:color="auto" w:fill="auto"/>
          </w:tcPr>
          <w:p w14:paraId="17634D59" w14:textId="77777777" w:rsidR="00AB7EED" w:rsidRPr="00CD2DE9" w:rsidRDefault="00AB7EED" w:rsidP="00AB7EED">
            <w:pPr>
              <w:spacing w:after="200"/>
              <w:rPr>
                <w:rFonts w:cs="Microsoft Sans Serif"/>
              </w:rPr>
            </w:pPr>
          </w:p>
        </w:tc>
        <w:tc>
          <w:tcPr>
            <w:tcW w:w="5018" w:type="dxa"/>
            <w:shd w:val="clear" w:color="auto" w:fill="auto"/>
          </w:tcPr>
          <w:p w14:paraId="579B002F" w14:textId="77777777" w:rsidR="00AB7EED" w:rsidRPr="00C56BEC" w:rsidRDefault="00AB7EED" w:rsidP="00AB7EED">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1.11</w:t>
            </w:r>
            <w:r w:rsidRPr="00C56BEC">
              <w:rPr>
                <w:rFonts w:ascii="Simplified Arabic" w:hAnsi="Simplified Arabic" w:cs="Simplified Arabic"/>
                <w:sz w:val="22"/>
                <w:szCs w:val="22"/>
                <w:rtl/>
              </w:rPr>
              <w:tab/>
              <w:t>شريطة قيام المؤجر في كافة الأوقات باتخاذ كافة الاحتياطات المعقولة لتجنب أي خسارة أو ضرر أو إزعاج للمستأجر أو إلى أي مستخدم آخر، لا يتحمل المؤجر أي مسؤولية تجاه المستأجر أو تجاه أي مستخدم آخر عن أي خسارة أو ضرر أو إزعاج قد يقع نتيجة:</w:t>
            </w:r>
          </w:p>
        </w:tc>
      </w:tr>
      <w:tr w:rsidR="00AB7EED" w:rsidRPr="00C23EB6" w14:paraId="3C3140B3" w14:textId="77777777" w:rsidTr="00EB797E">
        <w:tc>
          <w:tcPr>
            <w:tcW w:w="5017" w:type="dxa"/>
            <w:shd w:val="clear" w:color="auto" w:fill="auto"/>
          </w:tcPr>
          <w:p w14:paraId="1F6D1A3B" w14:textId="77777777" w:rsidR="00AB7EED" w:rsidRPr="003D2D1B" w:rsidRDefault="00AB7EED" w:rsidP="00AB7EED">
            <w:pPr>
              <w:pStyle w:val="ATC3"/>
              <w:spacing w:after="200"/>
            </w:pPr>
            <w:r w:rsidRPr="003D2D1B">
              <w:t>temporary interruption of services during periods of inspection, maintenance, repair and renewal; or</w:t>
            </w:r>
          </w:p>
        </w:tc>
        <w:tc>
          <w:tcPr>
            <w:tcW w:w="423" w:type="dxa"/>
            <w:shd w:val="clear" w:color="auto" w:fill="auto"/>
          </w:tcPr>
          <w:p w14:paraId="37940AB2" w14:textId="77777777" w:rsidR="00AB7EED" w:rsidRPr="00CD2DE9" w:rsidRDefault="00AB7EED" w:rsidP="00AB7EED">
            <w:pPr>
              <w:spacing w:after="200"/>
              <w:rPr>
                <w:rFonts w:cs="Microsoft Sans Serif"/>
              </w:rPr>
            </w:pPr>
          </w:p>
        </w:tc>
        <w:tc>
          <w:tcPr>
            <w:tcW w:w="5018" w:type="dxa"/>
            <w:shd w:val="clear" w:color="auto" w:fill="auto"/>
          </w:tcPr>
          <w:p w14:paraId="456B3085" w14:textId="77777777"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(أ)</w:t>
            </w:r>
            <w:r w:rsidRPr="00C56BEC">
              <w:rPr>
                <w:rFonts w:ascii="Simplified Arabic" w:hAnsi="Simplified Arabic" w:cs="Simplified Arabic"/>
                <w:sz w:val="22"/>
                <w:szCs w:val="22"/>
                <w:rtl/>
              </w:rPr>
              <w:tab/>
              <w:t>الانقطاع المؤقت للخدمات أثناء فترات المعاينة والصيانة والإصلاح والتجديد أو</w:t>
            </w:r>
          </w:p>
        </w:tc>
      </w:tr>
      <w:tr w:rsidR="00AB7EED" w:rsidRPr="00C23EB6" w14:paraId="5EBB276B" w14:textId="77777777" w:rsidTr="00EB797E">
        <w:tc>
          <w:tcPr>
            <w:tcW w:w="5017" w:type="dxa"/>
            <w:shd w:val="clear" w:color="auto" w:fill="auto"/>
          </w:tcPr>
          <w:p w14:paraId="488BD976" w14:textId="77777777" w:rsidR="00AB7EED" w:rsidRPr="003D2D1B" w:rsidRDefault="00AB7EED" w:rsidP="00AB7EED">
            <w:pPr>
              <w:pStyle w:val="ATC3"/>
              <w:spacing w:after="200"/>
            </w:pPr>
            <w:r w:rsidRPr="003D2D1B">
              <w:t>breakdown of or defect in any plant and machinery, services or Conducting Media or other common facilities in the Premises, the Shared Areas or adjoining property in the Building; or</w:t>
            </w:r>
          </w:p>
        </w:tc>
        <w:tc>
          <w:tcPr>
            <w:tcW w:w="423" w:type="dxa"/>
            <w:shd w:val="clear" w:color="auto" w:fill="auto"/>
          </w:tcPr>
          <w:p w14:paraId="382253D1" w14:textId="77777777" w:rsidR="00AB7EED" w:rsidRPr="00CD2DE9" w:rsidRDefault="00AB7EED" w:rsidP="00AB7EED">
            <w:pPr>
              <w:spacing w:after="200"/>
              <w:rPr>
                <w:rFonts w:cs="Microsoft Sans Serif"/>
              </w:rPr>
            </w:pPr>
          </w:p>
        </w:tc>
        <w:tc>
          <w:tcPr>
            <w:tcW w:w="5018" w:type="dxa"/>
            <w:shd w:val="clear" w:color="auto" w:fill="auto"/>
          </w:tcPr>
          <w:p w14:paraId="17F64B80" w14:textId="61BB28E7"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(ب)</w:t>
            </w:r>
            <w:r w:rsidRPr="00C56BEC">
              <w:rPr>
                <w:rFonts w:ascii="Simplified Arabic" w:hAnsi="Simplified Arabic" w:cs="Simplified Arabic"/>
                <w:sz w:val="22"/>
                <w:szCs w:val="22"/>
                <w:rtl/>
              </w:rPr>
              <w:tab/>
              <w:t>توقف أو تعطل أي معدات أو آلات أو خدمات أو وسائل توصيل أو مرافق مشتركة أخرى في العقار أو المناطق المشتركة أو المبنى أو في الممتلكات المجاورة أو القريبة.</w:t>
            </w:r>
          </w:p>
        </w:tc>
      </w:tr>
      <w:tr w:rsidR="00AB7EED" w:rsidRPr="00C23EB6" w14:paraId="07A72A89" w14:textId="77777777" w:rsidTr="00EB797E">
        <w:tc>
          <w:tcPr>
            <w:tcW w:w="5017" w:type="dxa"/>
            <w:shd w:val="clear" w:color="auto" w:fill="auto"/>
          </w:tcPr>
          <w:p w14:paraId="4CE41D5F" w14:textId="77777777" w:rsidR="00AB7EED" w:rsidRPr="003D2D1B" w:rsidRDefault="00AB7EED" w:rsidP="00AB7EED">
            <w:pPr>
              <w:pStyle w:val="ATC3"/>
              <w:spacing w:after="200"/>
            </w:pPr>
            <w:r w:rsidRPr="003D2D1B">
              <w:t>events beyond the reasonable control of the Lessor; or</w:t>
            </w:r>
          </w:p>
        </w:tc>
        <w:tc>
          <w:tcPr>
            <w:tcW w:w="423" w:type="dxa"/>
            <w:shd w:val="clear" w:color="auto" w:fill="auto"/>
          </w:tcPr>
          <w:p w14:paraId="664795C2" w14:textId="77777777" w:rsidR="00AB7EED" w:rsidRPr="00CD2DE9" w:rsidRDefault="00AB7EED" w:rsidP="00AB7EED">
            <w:pPr>
              <w:spacing w:after="200"/>
              <w:rPr>
                <w:rFonts w:cs="Microsoft Sans Serif"/>
              </w:rPr>
            </w:pPr>
          </w:p>
        </w:tc>
        <w:tc>
          <w:tcPr>
            <w:tcW w:w="5018" w:type="dxa"/>
            <w:shd w:val="clear" w:color="auto" w:fill="auto"/>
          </w:tcPr>
          <w:p w14:paraId="634921EB" w14:textId="77777777"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(ج)</w:t>
            </w:r>
            <w:r w:rsidRPr="00C56BEC">
              <w:rPr>
                <w:rFonts w:ascii="Simplified Arabic" w:hAnsi="Simplified Arabic" w:cs="Simplified Arabic"/>
                <w:sz w:val="22"/>
                <w:szCs w:val="22"/>
                <w:rtl/>
              </w:rPr>
              <w:tab/>
              <w:t>الأحداث التي تخرج عن السيطرة المعقولة للمؤجر.</w:t>
            </w:r>
          </w:p>
        </w:tc>
      </w:tr>
      <w:tr w:rsidR="00AB7EED" w:rsidRPr="00C23EB6" w14:paraId="51ACA443" w14:textId="77777777" w:rsidTr="00EB797E">
        <w:tc>
          <w:tcPr>
            <w:tcW w:w="5017" w:type="dxa"/>
            <w:shd w:val="clear" w:color="auto" w:fill="auto"/>
          </w:tcPr>
          <w:p w14:paraId="33178E68" w14:textId="61AFFE4F" w:rsidR="00AB7EED" w:rsidRPr="003D2D1B" w:rsidRDefault="00AB7EED" w:rsidP="00AB7EED">
            <w:pPr>
              <w:pStyle w:val="ATC3"/>
              <w:spacing w:after="200"/>
            </w:pPr>
            <w:r w:rsidRPr="003D2D1B">
              <w:t>damage to or loss of any goods or property on the Premises</w:t>
            </w:r>
            <w:r>
              <w:t>; or</w:t>
            </w:r>
          </w:p>
        </w:tc>
        <w:tc>
          <w:tcPr>
            <w:tcW w:w="423" w:type="dxa"/>
            <w:shd w:val="clear" w:color="auto" w:fill="auto"/>
          </w:tcPr>
          <w:p w14:paraId="29BEEDF2" w14:textId="77777777" w:rsidR="00AB7EED" w:rsidRPr="00CD2DE9" w:rsidRDefault="00AB7EED" w:rsidP="00AB7EED">
            <w:pPr>
              <w:spacing w:after="200"/>
              <w:rPr>
                <w:rFonts w:cs="Microsoft Sans Serif"/>
              </w:rPr>
            </w:pPr>
          </w:p>
        </w:tc>
        <w:tc>
          <w:tcPr>
            <w:tcW w:w="5018" w:type="dxa"/>
            <w:shd w:val="clear" w:color="auto" w:fill="auto"/>
          </w:tcPr>
          <w:p w14:paraId="1CBB1F4E" w14:textId="4935F402" w:rsidR="00AB7EED" w:rsidRPr="00C56BEC" w:rsidRDefault="00AB7EED" w:rsidP="00AB7EED">
            <w:pPr>
              <w:bidi/>
              <w:ind w:left="91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(د)</w:t>
            </w:r>
            <w:r w:rsidRPr="00C56BEC">
              <w:rPr>
                <w:rFonts w:ascii="Simplified Arabic" w:hAnsi="Simplified Arabic" w:cs="Simplified Arabic"/>
                <w:sz w:val="22"/>
                <w:szCs w:val="22"/>
                <w:rtl/>
              </w:rPr>
              <w:tab/>
              <w:t>الضرر لأي سلع أو ممتلكات في العقار أو فقدانها.</w:t>
            </w:r>
          </w:p>
        </w:tc>
      </w:tr>
      <w:tr w:rsidR="00AB7EED" w:rsidRPr="00C23EB6" w14:paraId="653DBF0B" w14:textId="77777777" w:rsidTr="00EB797E">
        <w:tc>
          <w:tcPr>
            <w:tcW w:w="5017" w:type="dxa"/>
            <w:shd w:val="clear" w:color="auto" w:fill="auto"/>
          </w:tcPr>
          <w:p w14:paraId="695D6F8E" w14:textId="544F3D98" w:rsidR="00AB7EED" w:rsidRPr="003D2D1B" w:rsidRDefault="00AB7EED" w:rsidP="00AB7EED">
            <w:pPr>
              <w:pStyle w:val="ATC3"/>
              <w:spacing w:after="200"/>
            </w:pPr>
            <w:r>
              <w:t xml:space="preserve">disruption due to other tenants in the Building carrying out fit-out works or other works. </w:t>
            </w:r>
          </w:p>
        </w:tc>
        <w:tc>
          <w:tcPr>
            <w:tcW w:w="423" w:type="dxa"/>
            <w:shd w:val="clear" w:color="auto" w:fill="auto"/>
          </w:tcPr>
          <w:p w14:paraId="408D971E" w14:textId="77777777" w:rsidR="00AB7EED" w:rsidRPr="00CD2DE9" w:rsidRDefault="00AB7EED" w:rsidP="00AB7EED">
            <w:pPr>
              <w:spacing w:after="200"/>
              <w:rPr>
                <w:rFonts w:cs="Microsoft Sans Serif"/>
              </w:rPr>
            </w:pPr>
          </w:p>
        </w:tc>
        <w:tc>
          <w:tcPr>
            <w:tcW w:w="5018" w:type="dxa"/>
            <w:shd w:val="clear" w:color="auto" w:fill="auto"/>
          </w:tcPr>
          <w:p w14:paraId="12EB3ADC" w14:textId="7EFCE383" w:rsidR="00AB7EED" w:rsidRPr="00C56BEC" w:rsidRDefault="001E744F" w:rsidP="00DC3A89">
            <w:pPr>
              <w:bidi/>
              <w:ind w:left="912" w:hanging="46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(ه) الإزعاج الناتج عن قيام المستأجرين الآخرين في المبنى بأعمال تجهيز أو أعمال أخرى. </w:t>
            </w:r>
          </w:p>
        </w:tc>
      </w:tr>
      <w:tr w:rsidR="00AB7EED" w:rsidRPr="00C23EB6" w14:paraId="260993F7" w14:textId="77777777" w:rsidTr="00EB797E">
        <w:tc>
          <w:tcPr>
            <w:tcW w:w="5017" w:type="dxa"/>
            <w:shd w:val="clear" w:color="auto" w:fill="auto"/>
          </w:tcPr>
          <w:p w14:paraId="67268FA1" w14:textId="77777777" w:rsidR="00AB7EED" w:rsidRPr="003D2D1B" w:rsidRDefault="00AB7EED" w:rsidP="00AB7EED">
            <w:pPr>
              <w:pStyle w:val="ATC2"/>
              <w:spacing w:after="200"/>
            </w:pPr>
            <w:r w:rsidRPr="003D2D1B">
              <w:t xml:space="preserve">The Lessor shall not be liable to the Lessee or to any other User or to the ultimate consumers of any goods or services purchased from the Lessee or any clients or customers of the Lessee or any User of the Premises for any </w:t>
            </w:r>
            <w:r w:rsidRPr="003D2D1B">
              <w:lastRenderedPageBreak/>
              <w:t>costs, loss or damage to persons or property, claims for damages or awards howsoever arising out of such services or goods and the Lessee agrees and acknowledges that it shall be solely liable to maintain appropriate third party liability and product liability insurance for all such appropriate goods and services.</w:t>
            </w:r>
          </w:p>
        </w:tc>
        <w:tc>
          <w:tcPr>
            <w:tcW w:w="423" w:type="dxa"/>
            <w:shd w:val="clear" w:color="auto" w:fill="auto"/>
          </w:tcPr>
          <w:p w14:paraId="4D6105E7" w14:textId="77777777" w:rsidR="00AB7EED" w:rsidRPr="00CD2DE9" w:rsidRDefault="00AB7EED" w:rsidP="00AB7EED">
            <w:pPr>
              <w:spacing w:after="200"/>
              <w:rPr>
                <w:rFonts w:cs="Microsoft Sans Serif"/>
              </w:rPr>
            </w:pPr>
          </w:p>
        </w:tc>
        <w:tc>
          <w:tcPr>
            <w:tcW w:w="5018" w:type="dxa"/>
            <w:shd w:val="clear" w:color="auto" w:fill="auto"/>
          </w:tcPr>
          <w:p w14:paraId="1E2C56C5" w14:textId="35DECE03" w:rsidR="00AB7EED" w:rsidRPr="00C56BEC" w:rsidRDefault="00AB7EED" w:rsidP="00AB7EED">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2.11</w:t>
            </w:r>
            <w:r w:rsidRPr="00C56BEC">
              <w:rPr>
                <w:rFonts w:ascii="Simplified Arabic" w:hAnsi="Simplified Arabic" w:cs="Simplified Arabic"/>
                <w:sz w:val="22"/>
                <w:szCs w:val="22"/>
                <w:rtl/>
              </w:rPr>
              <w:tab/>
              <w:t xml:space="preserve">لا يتحمل المؤجر المسؤولية أمام المستأجر أو أمام أي شخص أو العملاء النهائيين عن أي بضائع أو خدمات تم شراؤها من المستأجر أو أي عملاء أو زبائن تابعين للمستأجر أو أي مستخدم آخر للعقار عن أي تكاليف أو خسارة أو ضرر للأشخاص أو </w:t>
            </w:r>
            <w:r w:rsidRPr="00C56BEC">
              <w:rPr>
                <w:rFonts w:ascii="Simplified Arabic" w:hAnsi="Simplified Arabic" w:cs="Simplified Arabic"/>
                <w:sz w:val="22"/>
                <w:szCs w:val="22"/>
                <w:rtl/>
              </w:rPr>
              <w:lastRenderedPageBreak/>
              <w:t>الممتلكات أو المطالبات بخصوص الأضرار أو الأحكام أياً كانت تنشأ عن هذه الخدمات أو البضائع، ويوافق المستأجر ويقر بأنه يتحمل فقط المسؤولية في الحفاظ على تأمين عن المسؤولية المدنية تجاه الغير وتأمين المسؤولية عن المنتج عن كافة البضائع والخدمات المناسبة.</w:t>
            </w:r>
          </w:p>
        </w:tc>
      </w:tr>
      <w:tr w:rsidR="00AB7EED" w:rsidRPr="00C23EB6" w14:paraId="6A58A842" w14:textId="77777777" w:rsidTr="00EB797E">
        <w:tc>
          <w:tcPr>
            <w:tcW w:w="5017" w:type="dxa"/>
            <w:shd w:val="clear" w:color="auto" w:fill="auto"/>
          </w:tcPr>
          <w:p w14:paraId="587E40BF" w14:textId="569274F2" w:rsidR="00AB7EED" w:rsidRPr="006B35AC" w:rsidRDefault="00AB7EED" w:rsidP="0097407B">
            <w:pPr>
              <w:pStyle w:val="ATC2"/>
              <w:spacing w:after="200"/>
            </w:pPr>
            <w:r w:rsidRPr="006B35AC">
              <w:lastRenderedPageBreak/>
              <w:t xml:space="preserve">Save as otherwise expressly provided in </w:t>
            </w:r>
            <w:r>
              <w:t>the</w:t>
            </w:r>
            <w:r w:rsidRPr="006B35AC">
              <w:t xml:space="preserve"> </w:t>
            </w:r>
            <w:r>
              <w:t>Lease Agreement</w:t>
            </w:r>
            <w:r w:rsidRPr="006B35AC">
              <w:t>, the Lessor shall not be liable to the Lessee for any costs, loss or damages suffered by the Lessee or for any liability of the Lessee to any other person for claims, damages or awards howsoever arising under or in connection with</w:t>
            </w:r>
            <w:r w:rsidR="0097407B">
              <w:t xml:space="preserve"> </w:t>
            </w:r>
            <w:r>
              <w:t>the</w:t>
            </w:r>
            <w:r w:rsidRPr="006B35AC">
              <w:t xml:space="preserve"> </w:t>
            </w:r>
            <w:r>
              <w:t>Lease Agreement</w:t>
            </w:r>
            <w:r w:rsidRPr="006B35AC">
              <w:t xml:space="preserve"> (except for breach of contract, gross negligence or willful misconduct by the Lessor).</w:t>
            </w:r>
          </w:p>
        </w:tc>
        <w:tc>
          <w:tcPr>
            <w:tcW w:w="423" w:type="dxa"/>
            <w:shd w:val="clear" w:color="auto" w:fill="auto"/>
          </w:tcPr>
          <w:p w14:paraId="7E86CD4E" w14:textId="77777777" w:rsidR="00AB7EED" w:rsidRPr="00CD2DE9" w:rsidRDefault="00AB7EED" w:rsidP="00AB7EED">
            <w:pPr>
              <w:spacing w:after="200"/>
              <w:rPr>
                <w:rFonts w:cs="Microsoft Sans Serif"/>
              </w:rPr>
            </w:pPr>
          </w:p>
        </w:tc>
        <w:tc>
          <w:tcPr>
            <w:tcW w:w="5018" w:type="dxa"/>
            <w:shd w:val="clear" w:color="auto" w:fill="auto"/>
          </w:tcPr>
          <w:p w14:paraId="147F1516" w14:textId="692BE397" w:rsidR="00AB7EED" w:rsidRPr="00C56BEC" w:rsidRDefault="00AB7EED" w:rsidP="00AB7EED">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3.11</w:t>
            </w:r>
            <w:r w:rsidRPr="00C56BEC">
              <w:rPr>
                <w:rFonts w:ascii="Simplified Arabic" w:hAnsi="Simplified Arabic" w:cs="Simplified Arabic"/>
                <w:sz w:val="22"/>
                <w:szCs w:val="22"/>
                <w:rtl/>
              </w:rPr>
              <w:tab/>
              <w:t>ما لم ينص عقد الإيجار صراحة على خلاف ذلك، لا يتحمل المؤجر أي مسؤولية أمام المستأجر عن أي تكاليف أو خسارة أو أضرار تحملها المستأجر أو عن أي التزام للمستأجر أمام أي شخص آخر عن المطالبات أو الأضرار أو الأحكام أياً كانت تنشأ بموجب أو بخصوص عقد الإيجار (سواء كانت ناشئة عن انتهاك العقد أو الإهمال أو أي شيء خلافاً لذلك).</w:t>
            </w:r>
          </w:p>
        </w:tc>
      </w:tr>
      <w:tr w:rsidR="00AB7EED" w:rsidRPr="00C23EB6" w14:paraId="2F9E462C" w14:textId="77777777" w:rsidTr="00EB797E">
        <w:tc>
          <w:tcPr>
            <w:tcW w:w="5017" w:type="dxa"/>
            <w:shd w:val="clear" w:color="auto" w:fill="auto"/>
          </w:tcPr>
          <w:p w14:paraId="246457EE" w14:textId="6C9CB0AB" w:rsidR="00AB7EED" w:rsidRPr="006B35AC" w:rsidRDefault="00AB7EED" w:rsidP="00AB7EED">
            <w:pPr>
              <w:pStyle w:val="ATC2"/>
              <w:spacing w:after="200"/>
            </w:pPr>
            <w:r>
              <w:t>The Lessor shall not be liable to the Lessee for:</w:t>
            </w:r>
          </w:p>
        </w:tc>
        <w:tc>
          <w:tcPr>
            <w:tcW w:w="423" w:type="dxa"/>
            <w:shd w:val="clear" w:color="auto" w:fill="auto"/>
          </w:tcPr>
          <w:p w14:paraId="388E13C3" w14:textId="77777777" w:rsidR="00AB7EED" w:rsidRPr="00CD2DE9" w:rsidRDefault="00AB7EED" w:rsidP="00AB7EED">
            <w:pPr>
              <w:spacing w:after="200"/>
              <w:rPr>
                <w:rFonts w:cs="Microsoft Sans Serif"/>
              </w:rPr>
            </w:pPr>
          </w:p>
        </w:tc>
        <w:tc>
          <w:tcPr>
            <w:tcW w:w="5018" w:type="dxa"/>
            <w:shd w:val="clear" w:color="auto" w:fill="auto"/>
          </w:tcPr>
          <w:p w14:paraId="3D98F290" w14:textId="444C990C" w:rsidR="00AB7EED" w:rsidRPr="00C56BEC" w:rsidRDefault="003447B0" w:rsidP="00AB7EED">
            <w:pPr>
              <w:bidi/>
              <w:ind w:left="462" w:hanging="462"/>
              <w:jc w:val="both"/>
              <w:rPr>
                <w:rFonts w:ascii="Simplified Arabic" w:hAnsi="Simplified Arabic" w:cs="Simplified Arabic"/>
                <w:sz w:val="22"/>
                <w:szCs w:val="22"/>
                <w:rtl/>
              </w:rPr>
            </w:pPr>
            <w:r w:rsidRPr="00C56BEC">
              <w:rPr>
                <w:rFonts w:ascii="Simplified Arabic" w:hAnsi="Simplified Arabic" w:cs="Simplified Arabic"/>
                <w:sz w:val="22"/>
                <w:szCs w:val="22"/>
                <w:rtl/>
              </w:rPr>
              <w:t>4,11</w:t>
            </w:r>
            <w:r w:rsidR="001E744F" w:rsidRPr="00C56BEC">
              <w:rPr>
                <w:rFonts w:ascii="Simplified Arabic" w:hAnsi="Simplified Arabic" w:cs="Simplified Arabic"/>
                <w:sz w:val="22"/>
                <w:szCs w:val="22"/>
                <w:rtl/>
              </w:rPr>
              <w:t xml:space="preserve"> لا يكون المؤجر مسئولاً تجاه المستأجر عن الآتي: </w:t>
            </w:r>
          </w:p>
        </w:tc>
      </w:tr>
      <w:tr w:rsidR="00AB7EED" w:rsidRPr="00C23EB6" w14:paraId="1BC90F9B" w14:textId="77777777" w:rsidTr="00EB797E">
        <w:tc>
          <w:tcPr>
            <w:tcW w:w="5017" w:type="dxa"/>
            <w:shd w:val="clear" w:color="auto" w:fill="auto"/>
          </w:tcPr>
          <w:p w14:paraId="700B6AA6" w14:textId="56DAE166" w:rsidR="00AB7EED" w:rsidRDefault="00AB7EED" w:rsidP="00AB7EED">
            <w:pPr>
              <w:pStyle w:val="ATC3"/>
            </w:pPr>
            <w:r>
              <w:t>any theft, damage, destruction or loss of any vehicle or its contents in the Car Park(s); or</w:t>
            </w:r>
          </w:p>
        </w:tc>
        <w:tc>
          <w:tcPr>
            <w:tcW w:w="423" w:type="dxa"/>
            <w:shd w:val="clear" w:color="auto" w:fill="auto"/>
          </w:tcPr>
          <w:p w14:paraId="0107558C" w14:textId="77777777" w:rsidR="00AB7EED" w:rsidRPr="00CD2DE9" w:rsidRDefault="00AB7EED" w:rsidP="00AB7EED">
            <w:pPr>
              <w:spacing w:after="200"/>
              <w:rPr>
                <w:rFonts w:cs="Microsoft Sans Serif"/>
              </w:rPr>
            </w:pPr>
          </w:p>
        </w:tc>
        <w:tc>
          <w:tcPr>
            <w:tcW w:w="5018" w:type="dxa"/>
            <w:shd w:val="clear" w:color="auto" w:fill="auto"/>
          </w:tcPr>
          <w:p w14:paraId="11699D6D" w14:textId="6A914942" w:rsidR="00AB7EED" w:rsidRPr="00C56BEC" w:rsidRDefault="001E744F" w:rsidP="003307E8">
            <w:pPr>
              <w:pStyle w:val="ListParagraph"/>
              <w:numPr>
                <w:ilvl w:val="0"/>
                <w:numId w:val="85"/>
              </w:numPr>
              <w:bidi/>
              <w:jc w:val="both"/>
              <w:rPr>
                <w:rFonts w:ascii="Simplified Arabic" w:hAnsi="Simplified Arabic" w:cs="Simplified Arabic"/>
                <w:rtl/>
              </w:rPr>
            </w:pPr>
            <w:r w:rsidRPr="00C56BEC">
              <w:rPr>
                <w:rFonts w:ascii="Simplified Arabic" w:hAnsi="Simplified Arabic" w:cs="Simplified Arabic"/>
                <w:rtl/>
              </w:rPr>
              <w:t>أي سرقة أو ضرر أو تلف أو خسارة تحدث لأي سيارة أو محتوياتها في موقف (مواقف) السيارات؛ أو</w:t>
            </w:r>
          </w:p>
        </w:tc>
      </w:tr>
      <w:tr w:rsidR="00AB7EED" w:rsidRPr="00C23EB6" w14:paraId="56C13DCD" w14:textId="77777777" w:rsidTr="00EB797E">
        <w:tc>
          <w:tcPr>
            <w:tcW w:w="5017" w:type="dxa"/>
            <w:shd w:val="clear" w:color="auto" w:fill="auto"/>
          </w:tcPr>
          <w:p w14:paraId="3C788235" w14:textId="640A34A3" w:rsidR="00AB7EED" w:rsidRDefault="00AB7EED" w:rsidP="001E744F">
            <w:pPr>
              <w:pStyle w:val="ATC3"/>
            </w:pPr>
            <w:r>
              <w:t>any cause beyond the reasonable control of the Lessor including without limitation, the risks insured against in respect of the Car Park(s), which prevents the Lessee from using the Car Park(s), the remainder of the car park or the m</w:t>
            </w:r>
            <w:r w:rsidR="0097407B">
              <w:t>e</w:t>
            </w:r>
            <w:r>
              <w:t>an</w:t>
            </w:r>
            <w:r w:rsidR="001E744F">
              <w:t xml:space="preserve"> </w:t>
            </w:r>
            <w:r w:rsidR="001E744F" w:rsidRPr="001E744F">
              <w:t xml:space="preserve">Car Parking Facility </w:t>
            </w:r>
            <w:r>
              <w:t>s of access to and from the car park</w:t>
            </w:r>
            <w:r w:rsidR="00667B04">
              <w:t xml:space="preserve"> in the Building and/or the Car Parking Facility</w:t>
            </w:r>
            <w:r>
              <w:t xml:space="preserve">. </w:t>
            </w:r>
          </w:p>
        </w:tc>
        <w:tc>
          <w:tcPr>
            <w:tcW w:w="423" w:type="dxa"/>
            <w:shd w:val="clear" w:color="auto" w:fill="auto"/>
          </w:tcPr>
          <w:p w14:paraId="7627F129" w14:textId="77777777" w:rsidR="00AB7EED" w:rsidRPr="00CD2DE9" w:rsidRDefault="00AB7EED" w:rsidP="00AB7EED">
            <w:pPr>
              <w:spacing w:after="200"/>
              <w:rPr>
                <w:rFonts w:cs="Microsoft Sans Serif"/>
              </w:rPr>
            </w:pPr>
          </w:p>
        </w:tc>
        <w:tc>
          <w:tcPr>
            <w:tcW w:w="5018" w:type="dxa"/>
            <w:shd w:val="clear" w:color="auto" w:fill="auto"/>
          </w:tcPr>
          <w:p w14:paraId="755B9DCA" w14:textId="065B3443" w:rsidR="00AB7EED" w:rsidRPr="00C56BEC" w:rsidRDefault="001E744F" w:rsidP="003307E8">
            <w:pPr>
              <w:pStyle w:val="ListParagraph"/>
              <w:numPr>
                <w:ilvl w:val="0"/>
                <w:numId w:val="85"/>
              </w:numPr>
              <w:bidi/>
              <w:jc w:val="both"/>
              <w:rPr>
                <w:rFonts w:ascii="Simplified Arabic" w:hAnsi="Simplified Arabic" w:cs="Simplified Arabic"/>
                <w:rtl/>
              </w:rPr>
            </w:pPr>
            <w:r w:rsidRPr="00C56BEC">
              <w:rPr>
                <w:rFonts w:ascii="Simplified Arabic" w:hAnsi="Simplified Arabic" w:cs="Simplified Arabic"/>
                <w:rtl/>
              </w:rPr>
              <w:t>أي سبب خارج السيطرة المعقولة للمؤجر وتشمل، دون تحديد، المخاطر المؤمن ضدها في موقف (مواقف) السيارات والتي قد تمنع المستأجر من استخدام موقف (مواقف) السيارات، أو ما يتبقى من موقف السيارات أو طرق الوصول من وإلى موقف السيارات بالمبنى أو</w:t>
            </w:r>
            <w:r w:rsidR="00BF36AF" w:rsidRPr="00C56BEC">
              <w:rPr>
                <w:rFonts w:ascii="Simplified Arabic" w:hAnsi="Simplified Arabic" w:cs="Simplified Arabic"/>
                <w:rtl/>
              </w:rPr>
              <w:t xml:space="preserve"> بمرفق مواقف السيارات. </w:t>
            </w:r>
            <w:r w:rsidRPr="00C56BEC">
              <w:rPr>
                <w:rFonts w:ascii="Simplified Arabic" w:hAnsi="Simplified Arabic" w:cs="Simplified Arabic"/>
                <w:rtl/>
              </w:rPr>
              <w:t xml:space="preserve"> </w:t>
            </w:r>
          </w:p>
        </w:tc>
      </w:tr>
      <w:tr w:rsidR="00AB7EED" w:rsidRPr="00C23EB6" w14:paraId="5797170A" w14:textId="77777777" w:rsidTr="00EB797E">
        <w:tc>
          <w:tcPr>
            <w:tcW w:w="5017" w:type="dxa"/>
            <w:shd w:val="clear" w:color="auto" w:fill="auto"/>
          </w:tcPr>
          <w:p w14:paraId="663BDFD0" w14:textId="77777777" w:rsidR="00AB7EED" w:rsidRPr="00CD2DE9" w:rsidRDefault="00AB7EED" w:rsidP="00AB7EED">
            <w:pPr>
              <w:pStyle w:val="ATC1"/>
              <w:spacing w:after="200"/>
              <w:rPr>
                <w:lang w:val="en-GB"/>
              </w:rPr>
            </w:pPr>
            <w:r w:rsidRPr="00CD2DE9">
              <w:rPr>
                <w:lang w:val="en-GB"/>
              </w:rPr>
              <w:t>Damage or destruction of Premises</w:t>
            </w:r>
          </w:p>
        </w:tc>
        <w:tc>
          <w:tcPr>
            <w:tcW w:w="423" w:type="dxa"/>
            <w:shd w:val="clear" w:color="auto" w:fill="auto"/>
          </w:tcPr>
          <w:p w14:paraId="220627B9" w14:textId="77777777" w:rsidR="00AB7EED" w:rsidRPr="00CD2DE9" w:rsidRDefault="00AB7EED" w:rsidP="00AB7EED">
            <w:pPr>
              <w:spacing w:after="200"/>
              <w:rPr>
                <w:rFonts w:cs="Microsoft Sans Serif"/>
              </w:rPr>
            </w:pPr>
          </w:p>
        </w:tc>
        <w:tc>
          <w:tcPr>
            <w:tcW w:w="5018" w:type="dxa"/>
            <w:shd w:val="clear" w:color="auto" w:fill="auto"/>
          </w:tcPr>
          <w:p w14:paraId="612EB308" w14:textId="77777777" w:rsidR="00AB7EED" w:rsidRPr="00C56BEC" w:rsidRDefault="00AB7EED" w:rsidP="00AB7EED">
            <w:pPr>
              <w:bidi/>
              <w:ind w:left="462" w:hanging="46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12.</w:t>
            </w:r>
            <w:r w:rsidRPr="00C56BEC">
              <w:rPr>
                <w:rFonts w:ascii="Simplified Arabic" w:hAnsi="Simplified Arabic" w:cs="Simplified Arabic"/>
                <w:b/>
                <w:bCs/>
                <w:sz w:val="22"/>
                <w:szCs w:val="22"/>
                <w:rtl/>
              </w:rPr>
              <w:tab/>
              <w:t>إلحاق الضرر بالعقار أو تدميره</w:t>
            </w:r>
          </w:p>
        </w:tc>
      </w:tr>
      <w:tr w:rsidR="00AB7EED" w:rsidRPr="00C23EB6" w14:paraId="4EA24ADE" w14:textId="77777777" w:rsidTr="00EB797E">
        <w:tc>
          <w:tcPr>
            <w:tcW w:w="5017" w:type="dxa"/>
            <w:shd w:val="clear" w:color="auto" w:fill="auto"/>
          </w:tcPr>
          <w:p w14:paraId="5A5BD25E" w14:textId="77777777" w:rsidR="00AB7EED" w:rsidRPr="006B35AC" w:rsidRDefault="00AB7EED" w:rsidP="00AB7EED">
            <w:pPr>
              <w:pStyle w:val="ATC2"/>
              <w:spacing w:after="200"/>
            </w:pPr>
            <w:r w:rsidRPr="006B35AC">
              <w:t>In case of damage by fire or other casualty to the Building in which the Premises is located, the Lessor shall use all reasonable endeavours to repair the damage with reasonable dispatch.</w:t>
            </w:r>
          </w:p>
        </w:tc>
        <w:tc>
          <w:tcPr>
            <w:tcW w:w="423" w:type="dxa"/>
            <w:shd w:val="clear" w:color="auto" w:fill="auto"/>
          </w:tcPr>
          <w:p w14:paraId="0FA24408" w14:textId="77777777" w:rsidR="00AB7EED" w:rsidRPr="00CD2DE9" w:rsidRDefault="00AB7EED" w:rsidP="00AB7EED">
            <w:pPr>
              <w:spacing w:after="200"/>
              <w:rPr>
                <w:rFonts w:cs="Microsoft Sans Serif"/>
              </w:rPr>
            </w:pPr>
          </w:p>
        </w:tc>
        <w:tc>
          <w:tcPr>
            <w:tcW w:w="5018" w:type="dxa"/>
            <w:shd w:val="clear" w:color="auto" w:fill="auto"/>
          </w:tcPr>
          <w:p w14:paraId="5F189F40" w14:textId="73E2F604" w:rsidR="00AB7EED" w:rsidRPr="00C56BEC" w:rsidRDefault="00AB7EED" w:rsidP="00AB7EED">
            <w:pPr>
              <w:bidi/>
              <w:ind w:left="462" w:hanging="462"/>
              <w:jc w:val="both"/>
              <w:rPr>
                <w:rFonts w:ascii="Simplified Arabic" w:hAnsi="Simplified Arabic" w:cs="Simplified Arabic"/>
                <w:sz w:val="22"/>
                <w:szCs w:val="22"/>
                <w:lang w:bidi="ar-EG"/>
              </w:rPr>
            </w:pPr>
            <w:r w:rsidRPr="00C56BEC">
              <w:rPr>
                <w:rFonts w:ascii="Simplified Arabic" w:hAnsi="Simplified Arabic" w:cs="Simplified Arabic"/>
                <w:sz w:val="22"/>
                <w:szCs w:val="22"/>
                <w:rtl/>
                <w:lang w:bidi="ar-EG"/>
              </w:rPr>
              <w:t xml:space="preserve">1.12 في حالة حدوث ضرر ناتج عن الحريق أو أي ضرر آخر للبناية التي يقع بها العقار، يتعين على المؤجر استخدام جميع المساعي المعقولة لإصلاح الضرر </w:t>
            </w:r>
            <w:r w:rsidRPr="00C56BEC">
              <w:rPr>
                <w:rFonts w:ascii="Simplified Arabic" w:hAnsi="Simplified Arabic" w:cs="Simplified Arabic"/>
                <w:sz w:val="22"/>
                <w:szCs w:val="22"/>
                <w:rtl/>
              </w:rPr>
              <w:t>في</w:t>
            </w:r>
            <w:r w:rsidRPr="00C56BEC">
              <w:rPr>
                <w:rFonts w:ascii="Simplified Arabic" w:hAnsi="Simplified Arabic" w:cs="Simplified Arabic"/>
                <w:sz w:val="22"/>
                <w:szCs w:val="22"/>
                <w:rtl/>
                <w:lang w:bidi="ar-EG"/>
              </w:rPr>
              <w:t xml:space="preserve"> وقت معقول.</w:t>
            </w:r>
          </w:p>
        </w:tc>
      </w:tr>
      <w:tr w:rsidR="00AB7EED" w:rsidRPr="00C23EB6" w14:paraId="2B15D6A7" w14:textId="77777777" w:rsidTr="00EB797E">
        <w:tc>
          <w:tcPr>
            <w:tcW w:w="5017" w:type="dxa"/>
            <w:shd w:val="clear" w:color="auto" w:fill="auto"/>
          </w:tcPr>
          <w:p w14:paraId="431F00B6" w14:textId="77777777" w:rsidR="00AB7EED" w:rsidRPr="006B35AC" w:rsidRDefault="00AB7EED" w:rsidP="00AB7EED">
            <w:pPr>
              <w:pStyle w:val="ATC2"/>
              <w:spacing w:after="200"/>
            </w:pPr>
            <w:r w:rsidRPr="006B35AC">
              <w:t xml:space="preserve">If the damage has rendered the Premises uninhabitable, in whole or in part, a fair portion of Total Rent from the date of damage until the damage has been repaired shall be credited to the Lessee’s account and shall be set-off against any amounts due or future amounts payable by the Lessee. </w:t>
            </w:r>
          </w:p>
        </w:tc>
        <w:tc>
          <w:tcPr>
            <w:tcW w:w="423" w:type="dxa"/>
            <w:shd w:val="clear" w:color="auto" w:fill="auto"/>
          </w:tcPr>
          <w:p w14:paraId="176B2CB2" w14:textId="77777777" w:rsidR="00AB7EED" w:rsidRPr="00CD2DE9" w:rsidRDefault="00AB7EED" w:rsidP="00AB7EED">
            <w:pPr>
              <w:spacing w:after="200"/>
              <w:rPr>
                <w:rFonts w:cs="Microsoft Sans Serif"/>
              </w:rPr>
            </w:pPr>
          </w:p>
        </w:tc>
        <w:tc>
          <w:tcPr>
            <w:tcW w:w="5018" w:type="dxa"/>
            <w:shd w:val="clear" w:color="auto" w:fill="auto"/>
          </w:tcPr>
          <w:p w14:paraId="059E75B2" w14:textId="05A9128B" w:rsidR="00AB7EED" w:rsidRPr="00C56BEC" w:rsidRDefault="00AB7EED" w:rsidP="00AB7EED">
            <w:pPr>
              <w:bidi/>
              <w:ind w:left="462" w:hanging="462"/>
              <w:jc w:val="both"/>
              <w:rPr>
                <w:rFonts w:ascii="Simplified Arabic" w:hAnsi="Simplified Arabic" w:cs="Simplified Arabic"/>
                <w:sz w:val="22"/>
                <w:szCs w:val="22"/>
                <w:lang w:bidi="ar-EG"/>
              </w:rPr>
            </w:pPr>
            <w:r w:rsidRPr="00C56BEC">
              <w:rPr>
                <w:rFonts w:ascii="Simplified Arabic" w:hAnsi="Simplified Arabic" w:cs="Simplified Arabic"/>
                <w:sz w:val="22"/>
                <w:szCs w:val="22"/>
                <w:rtl/>
                <w:lang w:bidi="ar-EG"/>
              </w:rPr>
              <w:t>2.12 إذا كان الضرر قد جعل العقار غير قابل للاستخدام، كليًا أو جزئيًا ، فإن جزءًا عادلًا من إجمالي الإيجار يتم إضافته إلى حساب المستأجر من تاريخ الضرر إلى أن يتم إصلاح الضرر ويتم مقاصته مقابل أي مبالغ مستحقة أو المبالغ المستقبلية التي يدفعها المستأجر.</w:t>
            </w:r>
          </w:p>
        </w:tc>
      </w:tr>
      <w:tr w:rsidR="00AB7EED" w:rsidRPr="00EF688E" w14:paraId="1153B14E" w14:textId="77777777" w:rsidTr="00EB797E">
        <w:tc>
          <w:tcPr>
            <w:tcW w:w="5017" w:type="dxa"/>
            <w:shd w:val="clear" w:color="auto" w:fill="auto"/>
          </w:tcPr>
          <w:p w14:paraId="7FD885DA" w14:textId="77777777" w:rsidR="00AB7EED" w:rsidRPr="006B35AC" w:rsidRDefault="00AB7EED" w:rsidP="00AB7EED">
            <w:pPr>
              <w:pStyle w:val="ATC2"/>
              <w:spacing w:after="200"/>
            </w:pPr>
            <w:r w:rsidRPr="006B35AC">
              <w:t xml:space="preserve">In determining what constitutes reasonable dispatch, consideration shall be given to the nature and extent of the damage to the Premises. </w:t>
            </w:r>
          </w:p>
        </w:tc>
        <w:tc>
          <w:tcPr>
            <w:tcW w:w="423" w:type="dxa"/>
            <w:shd w:val="clear" w:color="auto" w:fill="auto"/>
          </w:tcPr>
          <w:p w14:paraId="3093FD73" w14:textId="77777777" w:rsidR="00AB7EED" w:rsidRPr="00CD2DE9" w:rsidRDefault="00AB7EED" w:rsidP="00AB7EED">
            <w:pPr>
              <w:spacing w:after="200"/>
              <w:rPr>
                <w:rFonts w:cs="Microsoft Sans Serif"/>
              </w:rPr>
            </w:pPr>
          </w:p>
        </w:tc>
        <w:tc>
          <w:tcPr>
            <w:tcW w:w="5018" w:type="dxa"/>
            <w:shd w:val="clear" w:color="auto" w:fill="auto"/>
          </w:tcPr>
          <w:p w14:paraId="386EE4FE" w14:textId="628C3632" w:rsidR="00AB7EED" w:rsidRPr="00C56BEC" w:rsidRDefault="00AB7EED" w:rsidP="00AB7EED">
            <w:pPr>
              <w:bidi/>
              <w:ind w:left="462" w:hanging="462"/>
              <w:jc w:val="both"/>
              <w:rPr>
                <w:rFonts w:ascii="Simplified Arabic" w:hAnsi="Simplified Arabic" w:cs="Simplified Arabic"/>
                <w:sz w:val="22"/>
                <w:szCs w:val="22"/>
                <w:lang w:bidi="ar-EG"/>
              </w:rPr>
            </w:pPr>
            <w:r w:rsidRPr="00C56BEC">
              <w:rPr>
                <w:rFonts w:ascii="Simplified Arabic" w:hAnsi="Simplified Arabic" w:cs="Simplified Arabic"/>
                <w:sz w:val="22"/>
                <w:szCs w:val="22"/>
                <w:rtl/>
                <w:lang w:bidi="ar-EG"/>
              </w:rPr>
              <w:t>3.12 عند تحديد ما يشكل زمن معقول ، يجب النظر في طبيعة ومدى الضرر الذي لحق بالعقار.</w:t>
            </w:r>
          </w:p>
        </w:tc>
      </w:tr>
      <w:tr w:rsidR="00AB7EED" w:rsidRPr="00EF688E" w14:paraId="13E05347" w14:textId="77777777" w:rsidTr="00EB797E">
        <w:tc>
          <w:tcPr>
            <w:tcW w:w="5017" w:type="dxa"/>
            <w:shd w:val="clear" w:color="auto" w:fill="auto"/>
          </w:tcPr>
          <w:p w14:paraId="52C5A652" w14:textId="5B6E1418" w:rsidR="00AB7EED" w:rsidRPr="006B35AC" w:rsidRDefault="00AB7EED" w:rsidP="0097407B">
            <w:pPr>
              <w:pStyle w:val="ATC2"/>
              <w:spacing w:after="200"/>
            </w:pPr>
            <w:r w:rsidRPr="006B35AC">
              <w:t>If in the opinion of the Lessor the damage is so extensive as to be commercially unviable to reinstate the Premises,</w:t>
            </w:r>
            <w:r>
              <w:t xml:space="preserve"> the</w:t>
            </w:r>
            <w:r w:rsidRPr="006B35AC">
              <w:t xml:space="preserve"> </w:t>
            </w:r>
            <w:r>
              <w:t>Lease Agreement</w:t>
            </w:r>
            <w:r w:rsidRPr="006B35AC">
              <w:t xml:space="preserve"> shall terminate upon notice in writing from the </w:t>
            </w:r>
            <w:r w:rsidRPr="006B35AC">
              <w:lastRenderedPageBreak/>
              <w:t xml:space="preserve">Lessor, and the portion of Total Rent paid by the Lessee from the date of damage, shall be refunded to the Lessee, less any sums due by the Lessee under </w:t>
            </w:r>
            <w:r>
              <w:t>the</w:t>
            </w:r>
            <w:r w:rsidRPr="006B35AC">
              <w:t xml:space="preserve"> </w:t>
            </w:r>
            <w:r>
              <w:t>Lease Agreement</w:t>
            </w:r>
            <w:r w:rsidRPr="006B35AC">
              <w:t xml:space="preserve">. </w:t>
            </w:r>
          </w:p>
        </w:tc>
        <w:tc>
          <w:tcPr>
            <w:tcW w:w="423" w:type="dxa"/>
            <w:shd w:val="clear" w:color="auto" w:fill="auto"/>
          </w:tcPr>
          <w:p w14:paraId="038A7F58" w14:textId="77777777" w:rsidR="00AB7EED" w:rsidRPr="00CD2DE9" w:rsidRDefault="00AB7EED" w:rsidP="00AB7EED">
            <w:pPr>
              <w:spacing w:after="200"/>
              <w:rPr>
                <w:rFonts w:cs="Microsoft Sans Serif"/>
              </w:rPr>
            </w:pPr>
          </w:p>
        </w:tc>
        <w:tc>
          <w:tcPr>
            <w:tcW w:w="5018" w:type="dxa"/>
            <w:shd w:val="clear" w:color="auto" w:fill="auto"/>
          </w:tcPr>
          <w:p w14:paraId="7344077E" w14:textId="139D7CDF" w:rsidR="00AB7EED" w:rsidRPr="00C56BEC" w:rsidRDefault="00AB7EED" w:rsidP="00AB7EED">
            <w:pPr>
              <w:bidi/>
              <w:ind w:left="462" w:hanging="462"/>
              <w:jc w:val="both"/>
              <w:rPr>
                <w:rFonts w:ascii="Simplified Arabic" w:hAnsi="Simplified Arabic" w:cs="Simplified Arabic"/>
                <w:sz w:val="22"/>
                <w:szCs w:val="22"/>
                <w:lang w:bidi="ar-EG"/>
              </w:rPr>
            </w:pPr>
            <w:r w:rsidRPr="00C56BEC">
              <w:rPr>
                <w:rFonts w:ascii="Simplified Arabic" w:hAnsi="Simplified Arabic" w:cs="Simplified Arabic"/>
                <w:sz w:val="22"/>
                <w:szCs w:val="22"/>
                <w:rtl/>
                <w:lang w:bidi="ar-EG"/>
              </w:rPr>
              <w:t>4.12 إذا كان الضرر في نظر</w:t>
            </w:r>
            <w:r w:rsidRPr="00C56BEC">
              <w:rPr>
                <w:rFonts w:ascii="Simplified Arabic" w:hAnsi="Simplified Arabic" w:cs="Simplified Arabic"/>
                <w:sz w:val="22"/>
                <w:szCs w:val="22"/>
                <w:lang w:bidi="ar-EG"/>
              </w:rPr>
              <w:t xml:space="preserve"> </w:t>
            </w:r>
            <w:r w:rsidRPr="00C56BEC">
              <w:rPr>
                <w:rFonts w:ascii="Simplified Arabic" w:hAnsi="Simplified Arabic" w:cs="Simplified Arabic"/>
                <w:sz w:val="22"/>
                <w:szCs w:val="22"/>
                <w:rtl/>
                <w:lang w:bidi="ar-EG"/>
              </w:rPr>
              <w:t xml:space="preserve">المؤجر واسعًا جدًا بحيث لا يمكن استخدامه تجاريًا لاستعادة مكان الإقامة ، فيتم إنهاء عقد الإيجار بناءً على إشعار خطي من المؤجر ، وجزء من إجمالي الإيجار </w:t>
            </w:r>
            <w:r w:rsidRPr="00C56BEC">
              <w:rPr>
                <w:rFonts w:ascii="Simplified Arabic" w:hAnsi="Simplified Arabic" w:cs="Simplified Arabic"/>
                <w:sz w:val="22"/>
                <w:szCs w:val="22"/>
                <w:rtl/>
                <w:lang w:bidi="ar-EG"/>
              </w:rPr>
              <w:lastRenderedPageBreak/>
              <w:t>الذي دفعه المستأجر من تاريخ حدوث الضرر ، يتم رده إلى المستأجر ، مخصوما منه أي مبالغ مستحقة من المستأجر بموجب  عقد الإيجار.</w:t>
            </w:r>
          </w:p>
        </w:tc>
      </w:tr>
      <w:tr w:rsidR="00AB7EED" w:rsidRPr="00C23EB6" w14:paraId="51254D3C" w14:textId="77777777" w:rsidTr="00EB797E">
        <w:tc>
          <w:tcPr>
            <w:tcW w:w="5017" w:type="dxa"/>
            <w:shd w:val="clear" w:color="auto" w:fill="auto"/>
          </w:tcPr>
          <w:p w14:paraId="1FE790DA" w14:textId="2905BA61" w:rsidR="00AB7EED" w:rsidRPr="006B35AC" w:rsidRDefault="00AB7EED" w:rsidP="0097407B">
            <w:pPr>
              <w:pStyle w:val="ATC2"/>
              <w:spacing w:after="200"/>
            </w:pPr>
            <w:r w:rsidRPr="006B35AC">
              <w:lastRenderedPageBreak/>
              <w:t xml:space="preserve">Except as otherwise provided </w:t>
            </w:r>
            <w:r>
              <w:t>in the Lease Agreement</w:t>
            </w:r>
            <w:r w:rsidRPr="006B35AC">
              <w:t xml:space="preserve">, the Lessor shall not be liable to the Lessee for any damage, loss or inconvenience suffered by the Lessee due to the destruction of or damage to the Building or the Premises or Shared Areas, or due to any delay in rebuilding, reconstructing or restoring the same, or the Lessor’s refusal to do so. </w:t>
            </w:r>
          </w:p>
        </w:tc>
        <w:tc>
          <w:tcPr>
            <w:tcW w:w="423" w:type="dxa"/>
            <w:shd w:val="clear" w:color="auto" w:fill="auto"/>
          </w:tcPr>
          <w:p w14:paraId="11ACCEAB" w14:textId="77777777" w:rsidR="00AB7EED" w:rsidRPr="00CD2DE9" w:rsidRDefault="00AB7EED" w:rsidP="00AB7EED">
            <w:pPr>
              <w:spacing w:after="200"/>
              <w:rPr>
                <w:rFonts w:cs="Microsoft Sans Serif"/>
              </w:rPr>
            </w:pPr>
          </w:p>
        </w:tc>
        <w:tc>
          <w:tcPr>
            <w:tcW w:w="5018" w:type="dxa"/>
            <w:shd w:val="clear" w:color="auto" w:fill="auto"/>
          </w:tcPr>
          <w:p w14:paraId="2D8136EF" w14:textId="066F2215" w:rsidR="00AB7EED" w:rsidRPr="00C56BEC" w:rsidRDefault="00AB7EED" w:rsidP="00AB7EED">
            <w:pPr>
              <w:bidi/>
              <w:ind w:left="462" w:hanging="462"/>
              <w:jc w:val="both"/>
              <w:rPr>
                <w:rFonts w:ascii="Simplified Arabic" w:hAnsi="Simplified Arabic" w:cs="Simplified Arabic"/>
                <w:sz w:val="22"/>
                <w:szCs w:val="22"/>
                <w:lang w:bidi="ar-EG"/>
              </w:rPr>
            </w:pPr>
            <w:r w:rsidRPr="00C56BEC">
              <w:rPr>
                <w:rFonts w:ascii="Simplified Arabic" w:hAnsi="Simplified Arabic" w:cs="Simplified Arabic"/>
                <w:sz w:val="22"/>
                <w:szCs w:val="22"/>
                <w:rtl/>
                <w:lang w:bidi="ar-EG"/>
              </w:rPr>
              <w:t xml:space="preserve">5.12 باستثناء ما هو منصوص عليه خلاف ذلك في </w:t>
            </w:r>
            <w:r w:rsidRPr="00C56BEC">
              <w:rPr>
                <w:rFonts w:ascii="Simplified Arabic" w:hAnsi="Simplified Arabic" w:cs="Simplified Arabic"/>
                <w:sz w:val="22"/>
                <w:szCs w:val="22"/>
                <w:rtl/>
                <w:lang w:bidi="ar-AE"/>
              </w:rPr>
              <w:t>عقد الإيجار</w:t>
            </w:r>
            <w:r w:rsidRPr="00C56BEC">
              <w:rPr>
                <w:rFonts w:ascii="Simplified Arabic" w:hAnsi="Simplified Arabic" w:cs="Simplified Arabic"/>
                <w:sz w:val="22"/>
                <w:szCs w:val="22"/>
                <w:rtl/>
                <w:lang w:bidi="ar-EG"/>
              </w:rPr>
              <w:t xml:space="preserve"> ، فإن المؤجر لن يكون مسؤولا أمام المستأجر عن أي ضرر أو خسارة أو إزعاج يعاني منه المستأجر بسبب تدمير أو تلف المبنى أو العقار أو المناطق المشتركة ، أو بسبب أي تأخير في إعادة بناء أو إعادة بناء أو ترميم ، أو رفض المؤجر للقيام بذلك.</w:t>
            </w:r>
          </w:p>
        </w:tc>
      </w:tr>
      <w:tr w:rsidR="00AB7EED" w:rsidRPr="00C23EB6" w14:paraId="4E9458FF" w14:textId="77777777" w:rsidTr="00EB797E">
        <w:tc>
          <w:tcPr>
            <w:tcW w:w="5017" w:type="dxa"/>
            <w:shd w:val="clear" w:color="auto" w:fill="auto"/>
          </w:tcPr>
          <w:p w14:paraId="1F10CB8B" w14:textId="77777777" w:rsidR="00AB7EED" w:rsidRPr="00CD2DE9" w:rsidRDefault="00AB7EED" w:rsidP="00AB7EED">
            <w:pPr>
              <w:pStyle w:val="ATC1"/>
              <w:spacing w:after="200"/>
              <w:rPr>
                <w:lang w:val="en-GB"/>
              </w:rPr>
            </w:pPr>
            <w:bookmarkStart w:id="48" w:name="_Ref11573517"/>
            <w:r w:rsidRPr="00CD2DE9">
              <w:rPr>
                <w:lang w:val="en-GB"/>
              </w:rPr>
              <w:t>Default and termination</w:t>
            </w:r>
            <w:bookmarkEnd w:id="48"/>
            <w:r w:rsidRPr="00CD2DE9">
              <w:rPr>
                <w:lang w:val="en-GB"/>
              </w:rPr>
              <w:t xml:space="preserve"> </w:t>
            </w:r>
          </w:p>
        </w:tc>
        <w:tc>
          <w:tcPr>
            <w:tcW w:w="423" w:type="dxa"/>
            <w:shd w:val="clear" w:color="auto" w:fill="auto"/>
          </w:tcPr>
          <w:p w14:paraId="625D57AE" w14:textId="77777777" w:rsidR="00AB7EED" w:rsidRPr="00CD2DE9" w:rsidRDefault="00AB7EED" w:rsidP="00AB7EED">
            <w:pPr>
              <w:spacing w:after="200"/>
              <w:rPr>
                <w:rFonts w:cs="Microsoft Sans Serif"/>
              </w:rPr>
            </w:pPr>
          </w:p>
        </w:tc>
        <w:tc>
          <w:tcPr>
            <w:tcW w:w="5018" w:type="dxa"/>
            <w:shd w:val="clear" w:color="auto" w:fill="auto"/>
          </w:tcPr>
          <w:p w14:paraId="31F9934A" w14:textId="77777777" w:rsidR="00AB7EED" w:rsidRPr="00C56BEC" w:rsidRDefault="00AB7EED" w:rsidP="00AB7EED">
            <w:pPr>
              <w:bidi/>
              <w:ind w:left="462" w:hanging="46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13.</w:t>
            </w:r>
            <w:r w:rsidRPr="00C56BEC">
              <w:rPr>
                <w:rFonts w:ascii="Simplified Arabic" w:hAnsi="Simplified Arabic" w:cs="Simplified Arabic"/>
                <w:b/>
                <w:bCs/>
                <w:sz w:val="22"/>
                <w:szCs w:val="22"/>
                <w:rtl/>
              </w:rPr>
              <w:tab/>
              <w:t>التقصير والإنهاء</w:t>
            </w:r>
          </w:p>
        </w:tc>
      </w:tr>
      <w:tr w:rsidR="00AB7EED" w:rsidRPr="00C23EB6" w14:paraId="1309A915" w14:textId="77777777" w:rsidTr="00EB797E">
        <w:tc>
          <w:tcPr>
            <w:tcW w:w="5017" w:type="dxa"/>
            <w:shd w:val="clear" w:color="auto" w:fill="auto"/>
          </w:tcPr>
          <w:p w14:paraId="2C2703AF" w14:textId="26C4F6B3" w:rsidR="00AB7EED" w:rsidRPr="00CD2DE9" w:rsidRDefault="00AB7EED" w:rsidP="00AB7EED">
            <w:pPr>
              <w:pStyle w:val="ATC2"/>
              <w:spacing w:after="200"/>
            </w:pPr>
            <w:bookmarkStart w:id="49" w:name="_Ref73935406"/>
            <w:r w:rsidRPr="00CD2DE9">
              <w:t xml:space="preserve">If any one or more of the below-mentioned events take place, then the Lessor at any time shall have the right to terminate this </w:t>
            </w:r>
            <w:r>
              <w:t>Lease Agreement</w:t>
            </w:r>
            <w:r w:rsidRPr="00CD2DE9">
              <w:t xml:space="preserve"> by immediate written notice served upon the Lessee, without prejudice to any action or other remedy the Lessor has:</w:t>
            </w:r>
            <w:bookmarkEnd w:id="49"/>
            <w:r w:rsidRPr="00CD2DE9">
              <w:t xml:space="preserve"> </w:t>
            </w:r>
          </w:p>
        </w:tc>
        <w:tc>
          <w:tcPr>
            <w:tcW w:w="423" w:type="dxa"/>
            <w:shd w:val="clear" w:color="auto" w:fill="auto"/>
          </w:tcPr>
          <w:p w14:paraId="6FC50A44" w14:textId="77777777" w:rsidR="00AB7EED" w:rsidRPr="00CD2DE9" w:rsidRDefault="00AB7EED" w:rsidP="00AB7EED">
            <w:pPr>
              <w:spacing w:after="200"/>
              <w:rPr>
                <w:rFonts w:cs="Microsoft Sans Serif"/>
              </w:rPr>
            </w:pPr>
          </w:p>
        </w:tc>
        <w:tc>
          <w:tcPr>
            <w:tcW w:w="5018" w:type="dxa"/>
            <w:shd w:val="clear" w:color="auto" w:fill="auto"/>
          </w:tcPr>
          <w:p w14:paraId="7527CDA8" w14:textId="77777777" w:rsidR="00AB7EED" w:rsidRPr="00C56BEC" w:rsidRDefault="00AB7EED" w:rsidP="00AB7EED">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1.13</w:t>
            </w:r>
            <w:r w:rsidRPr="00C56BEC">
              <w:rPr>
                <w:rFonts w:ascii="Simplified Arabic" w:hAnsi="Simplified Arabic" w:cs="Simplified Arabic"/>
                <w:sz w:val="22"/>
                <w:szCs w:val="22"/>
                <w:rtl/>
              </w:rPr>
              <w:tab/>
              <w:t>في حالة وقوع أي حدث واحد أو أكثر من الأحداث التالية، حينئذٍ يحق للمؤجر في أي وقت إنهاء عقد الإيجار بموجب إخطار فوري يتم إرساله إلى المستأجر، دون الإخلال بأي إجراء أو أي وسيلة إنصاف أخرى يتمتع بها المؤجر:</w:t>
            </w:r>
          </w:p>
        </w:tc>
      </w:tr>
      <w:tr w:rsidR="00AB7EED" w:rsidRPr="00C23EB6" w14:paraId="11C371FC" w14:textId="77777777" w:rsidTr="00EB797E">
        <w:tc>
          <w:tcPr>
            <w:tcW w:w="5017" w:type="dxa"/>
            <w:shd w:val="clear" w:color="auto" w:fill="auto"/>
          </w:tcPr>
          <w:p w14:paraId="74A858A0" w14:textId="31074CC9" w:rsidR="00AB7EED" w:rsidRPr="00933395" w:rsidRDefault="00AB7EED" w:rsidP="000F66D1">
            <w:pPr>
              <w:pStyle w:val="ATC3"/>
              <w:spacing w:after="200"/>
            </w:pPr>
            <w:r w:rsidRPr="00933395">
              <w:t>if the Lessee fails to pay</w:t>
            </w:r>
            <w:r>
              <w:t xml:space="preserve"> </w:t>
            </w:r>
            <w:r w:rsidR="00DD7763">
              <w:t xml:space="preserve">(or provide) </w:t>
            </w:r>
            <w:r>
              <w:t xml:space="preserve">the Security Deposit, </w:t>
            </w:r>
            <w:r w:rsidR="000F66D1">
              <w:t xml:space="preserve">the Performance Bond, </w:t>
            </w:r>
            <w:r>
              <w:t xml:space="preserve">the Base </w:t>
            </w:r>
            <w:r w:rsidRPr="00CB5E98">
              <w:t>Rent</w:t>
            </w:r>
            <w:r>
              <w:t>,</w:t>
            </w:r>
            <w:r w:rsidRPr="00CB5E98">
              <w:t xml:space="preserve"> or any part of the Ser</w:t>
            </w:r>
            <w:r>
              <w:t xml:space="preserve">vice Charges  due </w:t>
            </w:r>
            <w:r w:rsidRPr="00933395">
              <w:t xml:space="preserve">on the </w:t>
            </w:r>
            <w:r>
              <w:t xml:space="preserve">Commencement Date </w:t>
            </w:r>
            <w:r w:rsidRPr="00933395">
              <w:t xml:space="preserve">in accordance with the </w:t>
            </w:r>
            <w:r w:rsidRPr="00B33A01">
              <w:t>Lease Agreement</w:t>
            </w:r>
            <w:r w:rsidRPr="00933395">
              <w:t>;</w:t>
            </w:r>
          </w:p>
        </w:tc>
        <w:tc>
          <w:tcPr>
            <w:tcW w:w="423" w:type="dxa"/>
            <w:shd w:val="clear" w:color="auto" w:fill="auto"/>
          </w:tcPr>
          <w:p w14:paraId="795CF5B2" w14:textId="77777777" w:rsidR="00AB7EED" w:rsidRPr="00CD2DE9" w:rsidRDefault="00AB7EED" w:rsidP="00AB7EED">
            <w:pPr>
              <w:spacing w:after="200"/>
              <w:rPr>
                <w:rFonts w:cs="Microsoft Sans Serif"/>
              </w:rPr>
            </w:pPr>
          </w:p>
        </w:tc>
        <w:tc>
          <w:tcPr>
            <w:tcW w:w="5018" w:type="dxa"/>
            <w:shd w:val="clear" w:color="auto" w:fill="auto"/>
          </w:tcPr>
          <w:p w14:paraId="7E4AAC5D" w14:textId="33B794EC" w:rsidR="00AB7EED" w:rsidRPr="00C56BEC" w:rsidRDefault="00AB7EED" w:rsidP="003307E8">
            <w:pPr>
              <w:pStyle w:val="ListParagraph"/>
              <w:numPr>
                <w:ilvl w:val="0"/>
                <w:numId w:val="41"/>
              </w:numPr>
              <w:bidi/>
              <w:jc w:val="both"/>
              <w:rPr>
                <w:rFonts w:ascii="Simplified Arabic" w:hAnsi="Simplified Arabic" w:cs="Simplified Arabic"/>
                <w:rtl/>
              </w:rPr>
            </w:pPr>
            <w:r w:rsidRPr="00C56BEC">
              <w:rPr>
                <w:rFonts w:ascii="Simplified Arabic" w:hAnsi="Simplified Arabic" w:cs="Simplified Arabic"/>
                <w:rtl/>
              </w:rPr>
              <w:t xml:space="preserve">في حالة عدم دفع المستأجر </w:t>
            </w:r>
            <w:r w:rsidR="00BF36AF" w:rsidRPr="00C56BEC">
              <w:rPr>
                <w:rFonts w:ascii="Simplified Arabic" w:hAnsi="Simplified Arabic" w:cs="Simplified Arabic"/>
                <w:rtl/>
              </w:rPr>
              <w:t xml:space="preserve">(أو تقديم) التأمين أو ضمان </w:t>
            </w:r>
            <w:r w:rsidR="003307E8" w:rsidRPr="00C56BEC">
              <w:rPr>
                <w:rFonts w:ascii="Simplified Arabic" w:hAnsi="Simplified Arabic" w:cs="Simplified Arabic"/>
                <w:rtl/>
              </w:rPr>
              <w:t>حسن التنفيذ</w:t>
            </w:r>
            <w:r w:rsidRPr="00C56BEC">
              <w:rPr>
                <w:rFonts w:ascii="Simplified Arabic" w:hAnsi="Simplified Arabic" w:cs="Simplified Arabic"/>
                <w:rtl/>
              </w:rPr>
              <w:t xml:space="preserve">  أو الإيجار </w:t>
            </w:r>
            <w:r w:rsidR="00BF36AF" w:rsidRPr="00C56BEC">
              <w:rPr>
                <w:rFonts w:ascii="Simplified Arabic" w:hAnsi="Simplified Arabic" w:cs="Simplified Arabic"/>
                <w:rtl/>
              </w:rPr>
              <w:t xml:space="preserve">الأساسي  </w:t>
            </w:r>
            <w:r w:rsidRPr="00C56BEC">
              <w:rPr>
                <w:rFonts w:ascii="Simplified Arabic" w:hAnsi="Simplified Arabic" w:cs="Simplified Arabic"/>
                <w:rtl/>
              </w:rPr>
              <w:t xml:space="preserve">أو </w:t>
            </w:r>
            <w:r w:rsidR="00BF36AF" w:rsidRPr="00C56BEC">
              <w:rPr>
                <w:rFonts w:ascii="Simplified Arabic" w:hAnsi="Simplified Arabic" w:cs="Simplified Arabic"/>
                <w:rtl/>
              </w:rPr>
              <w:t xml:space="preserve">أي جزء من </w:t>
            </w:r>
            <w:r w:rsidRPr="00C56BEC">
              <w:rPr>
                <w:rFonts w:ascii="Simplified Arabic" w:hAnsi="Simplified Arabic" w:cs="Simplified Arabic"/>
                <w:rtl/>
              </w:rPr>
              <w:t>رسوم الخدمات   المستحق في تاريخ السريان وفقا  لعقد الإيجار</w:t>
            </w:r>
            <w:r w:rsidRPr="00C56BEC">
              <w:rPr>
                <w:rFonts w:ascii="Simplified Arabic" w:hAnsi="Simplified Arabic" w:cs="Simplified Arabic"/>
              </w:rPr>
              <w:t>.</w:t>
            </w:r>
          </w:p>
        </w:tc>
      </w:tr>
      <w:tr w:rsidR="00AB7EED" w:rsidRPr="00C23EB6" w14:paraId="0D01E0F9" w14:textId="77777777" w:rsidTr="00EB797E">
        <w:tc>
          <w:tcPr>
            <w:tcW w:w="5017" w:type="dxa"/>
            <w:shd w:val="clear" w:color="auto" w:fill="auto"/>
          </w:tcPr>
          <w:p w14:paraId="11F89050" w14:textId="446EF434" w:rsidR="00AB7EED" w:rsidRPr="00933395" w:rsidRDefault="00AB7EED" w:rsidP="00AB7EED">
            <w:pPr>
              <w:pStyle w:val="ATC3"/>
              <w:spacing w:after="200"/>
            </w:pPr>
            <w:r w:rsidRPr="00933395">
              <w:t xml:space="preserve">if any part of Total Rent due under </w:t>
            </w:r>
            <w:r>
              <w:t xml:space="preserve"> the</w:t>
            </w:r>
            <w:r w:rsidRPr="00933395">
              <w:t xml:space="preserve"> </w:t>
            </w:r>
            <w:r>
              <w:t>Lease Agreement</w:t>
            </w:r>
            <w:r w:rsidRPr="00933395">
              <w:t xml:space="preserve"> remain unpaid for a period of twenty (20) days after becoming due for payment  (whether or not formal demand has been made); or</w:t>
            </w:r>
          </w:p>
        </w:tc>
        <w:tc>
          <w:tcPr>
            <w:tcW w:w="423" w:type="dxa"/>
            <w:shd w:val="clear" w:color="auto" w:fill="auto"/>
          </w:tcPr>
          <w:p w14:paraId="07C516A5" w14:textId="77777777" w:rsidR="00AB7EED" w:rsidRPr="00CD2DE9" w:rsidRDefault="00AB7EED" w:rsidP="00AB7EED">
            <w:pPr>
              <w:spacing w:after="200"/>
              <w:rPr>
                <w:rFonts w:cs="Microsoft Sans Serif"/>
              </w:rPr>
            </w:pPr>
          </w:p>
        </w:tc>
        <w:tc>
          <w:tcPr>
            <w:tcW w:w="5018" w:type="dxa"/>
            <w:shd w:val="clear" w:color="auto" w:fill="auto"/>
          </w:tcPr>
          <w:p w14:paraId="2F0279A8" w14:textId="340856AF" w:rsidR="00AB7EED" w:rsidRPr="00C56BEC" w:rsidRDefault="00AB7EED" w:rsidP="00AB7EED">
            <w:pPr>
              <w:pStyle w:val="ListParagraph"/>
              <w:numPr>
                <w:ilvl w:val="0"/>
                <w:numId w:val="41"/>
              </w:numPr>
              <w:bidi/>
              <w:jc w:val="both"/>
              <w:rPr>
                <w:rFonts w:ascii="Simplified Arabic" w:hAnsi="Simplified Arabic" w:cs="Simplified Arabic"/>
              </w:rPr>
            </w:pPr>
            <w:r w:rsidRPr="00C56BEC">
              <w:rPr>
                <w:rFonts w:ascii="Simplified Arabic" w:hAnsi="Simplified Arabic" w:cs="Simplified Arabic"/>
                <w:rtl/>
              </w:rPr>
              <w:t xml:space="preserve">في حال كان هناك اي جزء من مجموع الإيجار المستحق بموجب عقد الإيجار غير مسدد لمده عشرين (20) يوما بعد ان أصبح مستحقا للدفع (سواء تم المطالبة به رسميا أو لا). </w:t>
            </w:r>
          </w:p>
        </w:tc>
      </w:tr>
      <w:tr w:rsidR="00AB7EED" w:rsidRPr="00C23EB6" w14:paraId="131BA34A" w14:textId="77777777" w:rsidTr="00EB797E">
        <w:tc>
          <w:tcPr>
            <w:tcW w:w="5017" w:type="dxa"/>
            <w:shd w:val="clear" w:color="auto" w:fill="auto"/>
          </w:tcPr>
          <w:p w14:paraId="1C207A1D" w14:textId="3EF2413B" w:rsidR="00AB7EED" w:rsidRPr="00F77161" w:rsidRDefault="00AB7EED" w:rsidP="00AB7EED">
            <w:pPr>
              <w:pStyle w:val="ATC3"/>
              <w:spacing w:after="200"/>
            </w:pPr>
            <w:r w:rsidRPr="00F77161">
              <w:t xml:space="preserve">if the Lessee is otherwise in breach of the terms and conditions of </w:t>
            </w:r>
            <w:r>
              <w:t xml:space="preserve"> the</w:t>
            </w:r>
            <w:r w:rsidRPr="00F77161">
              <w:t xml:space="preserve"> </w:t>
            </w:r>
            <w:r>
              <w:t>Lease Agreement</w:t>
            </w:r>
            <w:r w:rsidRPr="00F77161">
              <w:t>, and this breach has not been remedied within twenty (20) days of written notification by the Lessor of the breach; or</w:t>
            </w:r>
          </w:p>
        </w:tc>
        <w:tc>
          <w:tcPr>
            <w:tcW w:w="423" w:type="dxa"/>
            <w:shd w:val="clear" w:color="auto" w:fill="auto"/>
          </w:tcPr>
          <w:p w14:paraId="24F97338" w14:textId="77777777" w:rsidR="00AB7EED" w:rsidRPr="00CD2DE9" w:rsidRDefault="00AB7EED" w:rsidP="00AB7EED">
            <w:pPr>
              <w:spacing w:after="200"/>
              <w:rPr>
                <w:rFonts w:cs="Microsoft Sans Serif"/>
              </w:rPr>
            </w:pPr>
          </w:p>
        </w:tc>
        <w:tc>
          <w:tcPr>
            <w:tcW w:w="5018" w:type="dxa"/>
            <w:shd w:val="clear" w:color="auto" w:fill="auto"/>
          </w:tcPr>
          <w:p w14:paraId="10C5E62A" w14:textId="00C22DA0" w:rsidR="00AB7EED" w:rsidRPr="00C56BEC" w:rsidRDefault="00AB7EED" w:rsidP="00AB7EED">
            <w:pPr>
              <w:pStyle w:val="ListParagraph"/>
              <w:numPr>
                <w:ilvl w:val="0"/>
                <w:numId w:val="41"/>
              </w:numPr>
              <w:bidi/>
              <w:jc w:val="both"/>
              <w:rPr>
                <w:rFonts w:ascii="Simplified Arabic" w:hAnsi="Simplified Arabic" w:cs="Simplified Arabic"/>
              </w:rPr>
            </w:pPr>
            <w:r w:rsidRPr="00C56BEC">
              <w:rPr>
                <w:rFonts w:ascii="Simplified Arabic" w:hAnsi="Simplified Arabic" w:cs="Simplified Arabic"/>
                <w:rtl/>
              </w:rPr>
              <w:t xml:space="preserve">في حال انتهك المستأجر شروط وأحكام عقد </w:t>
            </w:r>
            <w:r w:rsidR="003F1FF4" w:rsidRPr="00C56BEC">
              <w:rPr>
                <w:rFonts w:ascii="Simplified Arabic" w:hAnsi="Simplified Arabic" w:cs="Simplified Arabic" w:hint="cs"/>
                <w:rtl/>
              </w:rPr>
              <w:t>الإيجار،</w:t>
            </w:r>
            <w:r w:rsidRPr="00C56BEC">
              <w:rPr>
                <w:rFonts w:ascii="Simplified Arabic" w:hAnsi="Simplified Arabic" w:cs="Simplified Arabic"/>
                <w:rtl/>
              </w:rPr>
              <w:t xml:space="preserve"> ولم يتم تدارك هذا الانتهاك في غضون عشرين (20) يوماً بموجب إخطار من المؤجر بهذا الانتهاك. </w:t>
            </w:r>
          </w:p>
        </w:tc>
      </w:tr>
      <w:tr w:rsidR="00AB7EED" w:rsidRPr="00C23EB6" w14:paraId="300F1241" w14:textId="77777777" w:rsidTr="00EB797E">
        <w:tc>
          <w:tcPr>
            <w:tcW w:w="5017" w:type="dxa"/>
            <w:shd w:val="clear" w:color="auto" w:fill="auto"/>
          </w:tcPr>
          <w:p w14:paraId="2654130B" w14:textId="2F38B61E" w:rsidR="00AB7EED" w:rsidRPr="00840DC2" w:rsidRDefault="00AB7EED" w:rsidP="00AB7EED">
            <w:pPr>
              <w:pStyle w:val="ATC3"/>
              <w:spacing w:after="200"/>
            </w:pPr>
            <w:r w:rsidRPr="00840DC2">
              <w:t xml:space="preserve">if the Lessee becomes bankrupt, enters into liquidation, makes a general assignment for the benefit of creditors, or takes the benefit of any act of insolvency, or if any similar proceedings are instituted by or against the Lessee, or if a permanent receiver or trustee in bankruptcy shall be appointed for the Lessee’s property and not discharged within </w:t>
            </w:r>
            <w:r>
              <w:t>fourteen</w:t>
            </w:r>
            <w:r w:rsidRPr="00840DC2">
              <w:t xml:space="preserve"> (</w:t>
            </w:r>
            <w:r>
              <w:t>14</w:t>
            </w:r>
            <w:r w:rsidRPr="00840DC2">
              <w:t>) days; or</w:t>
            </w:r>
          </w:p>
        </w:tc>
        <w:tc>
          <w:tcPr>
            <w:tcW w:w="423" w:type="dxa"/>
            <w:shd w:val="clear" w:color="auto" w:fill="auto"/>
          </w:tcPr>
          <w:p w14:paraId="026B5994" w14:textId="77777777" w:rsidR="00AB7EED" w:rsidRPr="00CD2DE9" w:rsidRDefault="00AB7EED" w:rsidP="00AB7EED">
            <w:pPr>
              <w:spacing w:after="200"/>
              <w:rPr>
                <w:rFonts w:cs="Microsoft Sans Serif"/>
              </w:rPr>
            </w:pPr>
          </w:p>
        </w:tc>
        <w:tc>
          <w:tcPr>
            <w:tcW w:w="5018" w:type="dxa"/>
            <w:shd w:val="clear" w:color="auto" w:fill="auto"/>
          </w:tcPr>
          <w:p w14:paraId="6B58284D" w14:textId="3AFE7549" w:rsidR="00AB7EED" w:rsidRPr="00C56BEC" w:rsidRDefault="00AB7EED" w:rsidP="00DC3A89">
            <w:pPr>
              <w:pStyle w:val="ListParagraph"/>
              <w:numPr>
                <w:ilvl w:val="0"/>
                <w:numId w:val="41"/>
              </w:numPr>
              <w:bidi/>
              <w:jc w:val="both"/>
              <w:rPr>
                <w:rFonts w:ascii="Simplified Arabic" w:hAnsi="Simplified Arabic" w:cs="Simplified Arabic"/>
              </w:rPr>
            </w:pPr>
            <w:r w:rsidRPr="00C56BEC">
              <w:rPr>
                <w:rFonts w:ascii="Simplified Arabic" w:hAnsi="Simplified Arabic" w:cs="Simplified Arabic"/>
                <w:rtl/>
              </w:rPr>
              <w:t xml:space="preserve">إذا أفلس المستأجر أو دخل في تصفية أو حرر أي تنازل عام لصالح دائنيه أو حصل على منفعة من أي تصرف إفلاس، أو إقامة إجراءات مشابهة بواسطة أو ضد المستأجر، أو في حالة تعيين حارس قضائي أو وصي دائم على ممتلكات المستأجر وعدم إقالتهم في غضون </w:t>
            </w:r>
            <w:r w:rsidR="00BF36AF" w:rsidRPr="00C56BEC">
              <w:rPr>
                <w:rFonts w:ascii="Simplified Arabic" w:hAnsi="Simplified Arabic" w:cs="Simplified Arabic"/>
                <w:rtl/>
              </w:rPr>
              <w:t xml:space="preserve">أربعة عشرة </w:t>
            </w:r>
            <w:r w:rsidRPr="00C56BEC">
              <w:rPr>
                <w:rFonts w:ascii="Simplified Arabic" w:hAnsi="Simplified Arabic" w:cs="Simplified Arabic"/>
                <w:rtl/>
              </w:rPr>
              <w:t>(</w:t>
            </w:r>
            <w:r w:rsidR="00BF36AF" w:rsidRPr="00C56BEC">
              <w:rPr>
                <w:rFonts w:ascii="Simplified Arabic" w:hAnsi="Simplified Arabic" w:cs="Simplified Arabic"/>
                <w:rtl/>
              </w:rPr>
              <w:t>14</w:t>
            </w:r>
            <w:r w:rsidRPr="00C56BEC">
              <w:rPr>
                <w:rFonts w:ascii="Simplified Arabic" w:hAnsi="Simplified Arabic" w:cs="Simplified Arabic"/>
                <w:rtl/>
              </w:rPr>
              <w:t>) يوماً.</w:t>
            </w:r>
          </w:p>
        </w:tc>
      </w:tr>
      <w:tr w:rsidR="00AB7EED" w:rsidRPr="00C23EB6" w14:paraId="7F839641" w14:textId="77777777" w:rsidTr="00EB797E">
        <w:tc>
          <w:tcPr>
            <w:tcW w:w="5017" w:type="dxa"/>
            <w:shd w:val="clear" w:color="auto" w:fill="auto"/>
          </w:tcPr>
          <w:p w14:paraId="4D3C10F8" w14:textId="37DD117C" w:rsidR="00AB7EED" w:rsidRPr="00840DC2" w:rsidRDefault="00AB7EED" w:rsidP="00AB7EED">
            <w:pPr>
              <w:pStyle w:val="ATC3"/>
              <w:spacing w:after="200"/>
            </w:pPr>
            <w:r w:rsidRPr="00840DC2">
              <w:t xml:space="preserve">if the Premises become vacant or deserted or the Lessee fails to open for business for a period of fourteen (14) days or more and the Lessee is not traceable and the Lessor is </w:t>
            </w:r>
            <w:r w:rsidRPr="00840DC2">
              <w:lastRenderedPageBreak/>
              <w:t xml:space="preserve">satisfied in the circumstances that the Premises have been abandoned; </w:t>
            </w:r>
          </w:p>
        </w:tc>
        <w:tc>
          <w:tcPr>
            <w:tcW w:w="423" w:type="dxa"/>
            <w:shd w:val="clear" w:color="auto" w:fill="auto"/>
          </w:tcPr>
          <w:p w14:paraId="1463CD44" w14:textId="77777777" w:rsidR="00AB7EED" w:rsidRPr="00CD2DE9" w:rsidRDefault="00AB7EED" w:rsidP="00AB7EED">
            <w:pPr>
              <w:spacing w:after="200"/>
              <w:rPr>
                <w:rFonts w:cs="Microsoft Sans Serif"/>
              </w:rPr>
            </w:pPr>
          </w:p>
        </w:tc>
        <w:tc>
          <w:tcPr>
            <w:tcW w:w="5018" w:type="dxa"/>
            <w:shd w:val="clear" w:color="auto" w:fill="auto"/>
          </w:tcPr>
          <w:p w14:paraId="53C67501" w14:textId="77777777" w:rsidR="00AB7EED" w:rsidRPr="00C56BEC" w:rsidRDefault="00AB7EED" w:rsidP="00AB7EED">
            <w:pPr>
              <w:pStyle w:val="ListParagraph"/>
              <w:numPr>
                <w:ilvl w:val="0"/>
                <w:numId w:val="41"/>
              </w:numPr>
              <w:bidi/>
              <w:jc w:val="both"/>
              <w:rPr>
                <w:rFonts w:ascii="Simplified Arabic" w:hAnsi="Simplified Arabic" w:cs="Simplified Arabic"/>
              </w:rPr>
            </w:pPr>
            <w:r w:rsidRPr="00C56BEC">
              <w:rPr>
                <w:rFonts w:ascii="Simplified Arabic" w:hAnsi="Simplified Arabic" w:cs="Simplified Arabic"/>
                <w:rtl/>
              </w:rPr>
              <w:t>إذا أصبح العقار شاغراً أو مهجوراً أو في حال أخفق المستأجر في افتتاح العقار لمزاولة أعماله لمدة أربعة عشر (14) يوماً أو أكثر ولم يكن من الممكن تعقب أثر المستأجر، وكان المؤجر مقتنعاً في هذه الحالة بأنه قد تم التخلي عن العقار.</w:t>
            </w:r>
          </w:p>
        </w:tc>
      </w:tr>
      <w:tr w:rsidR="00AB7EED" w:rsidRPr="00C23EB6" w14:paraId="790266AC" w14:textId="77777777" w:rsidTr="00EB797E">
        <w:tc>
          <w:tcPr>
            <w:tcW w:w="5017" w:type="dxa"/>
            <w:shd w:val="clear" w:color="auto" w:fill="auto"/>
          </w:tcPr>
          <w:p w14:paraId="76283538" w14:textId="4EE65759" w:rsidR="00AB7EED" w:rsidRPr="00840DC2" w:rsidRDefault="00AB7EED" w:rsidP="0097407B">
            <w:pPr>
              <w:pStyle w:val="ATC3"/>
              <w:spacing w:after="200"/>
            </w:pPr>
            <w:r w:rsidRPr="00840DC2">
              <w:t xml:space="preserve">if the Lessee has sublet, assigned or sold out possession of the whole or any part of the Premises in any manner whatsoever in breach of Clause </w:t>
            </w:r>
            <w:r w:rsidR="0097407B">
              <w:t>8.11</w:t>
            </w:r>
            <w:r>
              <w:t xml:space="preserve"> of these Standard Terms</w:t>
            </w:r>
            <w:r w:rsidRPr="00840DC2">
              <w:t>; or</w:t>
            </w:r>
          </w:p>
        </w:tc>
        <w:tc>
          <w:tcPr>
            <w:tcW w:w="423" w:type="dxa"/>
            <w:shd w:val="clear" w:color="auto" w:fill="auto"/>
          </w:tcPr>
          <w:p w14:paraId="7F8E9E0D" w14:textId="77777777" w:rsidR="00AB7EED" w:rsidRPr="00CD2DE9" w:rsidRDefault="00AB7EED" w:rsidP="00AB7EED">
            <w:pPr>
              <w:spacing w:after="200"/>
              <w:rPr>
                <w:rFonts w:cs="Microsoft Sans Serif"/>
              </w:rPr>
            </w:pPr>
          </w:p>
        </w:tc>
        <w:tc>
          <w:tcPr>
            <w:tcW w:w="5018" w:type="dxa"/>
            <w:shd w:val="clear" w:color="auto" w:fill="auto"/>
          </w:tcPr>
          <w:p w14:paraId="1D524A8B" w14:textId="6B98F454" w:rsidR="00AB7EED" w:rsidRPr="00C56BEC" w:rsidRDefault="00AB7EED" w:rsidP="003F1FF4">
            <w:pPr>
              <w:pStyle w:val="ListParagraph"/>
              <w:numPr>
                <w:ilvl w:val="0"/>
                <w:numId w:val="41"/>
              </w:numPr>
              <w:bidi/>
              <w:jc w:val="both"/>
              <w:rPr>
                <w:rFonts w:ascii="Simplified Arabic" w:hAnsi="Simplified Arabic" w:cs="Simplified Arabic"/>
              </w:rPr>
            </w:pPr>
            <w:r w:rsidRPr="00C56BEC">
              <w:rPr>
                <w:rFonts w:ascii="Simplified Arabic" w:hAnsi="Simplified Arabic" w:cs="Simplified Arabic"/>
                <w:rtl/>
              </w:rPr>
              <w:t xml:space="preserve">إذا قام المستأجر بتأجير العقار من الباطن أو التنازل عنه أو بيعه كلياً أو جزئياً بأي شكل أياً كان انتهاكاً للبند </w:t>
            </w:r>
            <w:r w:rsidR="003F1FF4">
              <w:rPr>
                <w:rFonts w:ascii="Simplified Arabic" w:hAnsi="Simplified Arabic" w:cs="Simplified Arabic" w:hint="cs"/>
                <w:rtl/>
              </w:rPr>
              <w:t>11,8</w:t>
            </w:r>
            <w:r w:rsidRPr="00C56BEC">
              <w:rPr>
                <w:rFonts w:ascii="Simplified Arabic" w:hAnsi="Simplified Arabic" w:cs="Simplified Arabic"/>
                <w:rtl/>
              </w:rPr>
              <w:t>.</w:t>
            </w:r>
          </w:p>
        </w:tc>
      </w:tr>
      <w:tr w:rsidR="00AB7EED" w:rsidRPr="00C23EB6" w14:paraId="68FFF914" w14:textId="77777777" w:rsidTr="00EB797E">
        <w:tc>
          <w:tcPr>
            <w:tcW w:w="5017" w:type="dxa"/>
            <w:shd w:val="clear" w:color="auto" w:fill="auto"/>
          </w:tcPr>
          <w:p w14:paraId="1DAAE71A" w14:textId="1508480A" w:rsidR="00AB7EED" w:rsidRPr="00840DC2" w:rsidRDefault="00AB7EED" w:rsidP="00AB7EED">
            <w:pPr>
              <w:pStyle w:val="ATC3"/>
              <w:spacing w:after="200"/>
            </w:pPr>
            <w:r>
              <w:t xml:space="preserve">if the Lessee fails to effect and maintain the Lessee’s Insurance. </w:t>
            </w:r>
          </w:p>
        </w:tc>
        <w:tc>
          <w:tcPr>
            <w:tcW w:w="423" w:type="dxa"/>
            <w:shd w:val="clear" w:color="auto" w:fill="auto"/>
          </w:tcPr>
          <w:p w14:paraId="40708977" w14:textId="77777777" w:rsidR="00AB7EED" w:rsidRPr="00CD2DE9" w:rsidRDefault="00AB7EED" w:rsidP="00AB7EED">
            <w:pPr>
              <w:spacing w:after="200"/>
              <w:rPr>
                <w:rFonts w:cs="Microsoft Sans Serif"/>
              </w:rPr>
            </w:pPr>
          </w:p>
        </w:tc>
        <w:tc>
          <w:tcPr>
            <w:tcW w:w="5018" w:type="dxa"/>
            <w:shd w:val="clear" w:color="auto" w:fill="auto"/>
          </w:tcPr>
          <w:p w14:paraId="38567CD6" w14:textId="3FEED29D" w:rsidR="00AB7EED" w:rsidRPr="00C56BEC" w:rsidRDefault="00BF36AF" w:rsidP="003307E8">
            <w:pPr>
              <w:pStyle w:val="ListParagraph"/>
              <w:numPr>
                <w:ilvl w:val="0"/>
                <w:numId w:val="41"/>
              </w:numPr>
              <w:bidi/>
              <w:jc w:val="both"/>
              <w:rPr>
                <w:rFonts w:ascii="Simplified Arabic" w:hAnsi="Simplified Arabic" w:cs="Simplified Arabic"/>
                <w:rtl/>
              </w:rPr>
            </w:pPr>
            <w:r w:rsidRPr="00C56BEC">
              <w:rPr>
                <w:rFonts w:ascii="Simplified Arabic" w:hAnsi="Simplified Arabic" w:cs="Simplified Arabic"/>
                <w:rtl/>
              </w:rPr>
              <w:t xml:space="preserve">إذا عجز المستأجر </w:t>
            </w:r>
            <w:r w:rsidR="003307E8" w:rsidRPr="00C56BEC">
              <w:rPr>
                <w:rFonts w:ascii="Simplified Arabic" w:hAnsi="Simplified Arabic" w:cs="Simplified Arabic"/>
                <w:rtl/>
              </w:rPr>
              <w:t>عن</w:t>
            </w:r>
            <w:r w:rsidRPr="00C56BEC">
              <w:rPr>
                <w:rFonts w:ascii="Simplified Arabic" w:hAnsi="Simplified Arabic" w:cs="Simplified Arabic"/>
                <w:rtl/>
              </w:rPr>
              <w:t xml:space="preserve"> إجراء تأمين المستأجر والحفاظ على استمراره. </w:t>
            </w:r>
          </w:p>
        </w:tc>
      </w:tr>
      <w:tr w:rsidR="00AB7EED" w:rsidRPr="00C23EB6" w14:paraId="307AB167" w14:textId="77777777" w:rsidTr="00EB797E">
        <w:tc>
          <w:tcPr>
            <w:tcW w:w="5017" w:type="dxa"/>
            <w:shd w:val="clear" w:color="auto" w:fill="auto"/>
          </w:tcPr>
          <w:p w14:paraId="6C29CCD1" w14:textId="4812B4EA" w:rsidR="00AB7EED" w:rsidRPr="00B74DA6" w:rsidRDefault="00AB7EED" w:rsidP="00AB7EED">
            <w:pPr>
              <w:pStyle w:val="ATC3"/>
              <w:numPr>
                <w:ilvl w:val="0"/>
                <w:numId w:val="0"/>
              </w:numPr>
              <w:spacing w:after="200"/>
              <w:ind w:left="1440"/>
            </w:pPr>
          </w:p>
        </w:tc>
        <w:tc>
          <w:tcPr>
            <w:tcW w:w="423" w:type="dxa"/>
            <w:shd w:val="clear" w:color="auto" w:fill="auto"/>
          </w:tcPr>
          <w:p w14:paraId="1AA36357" w14:textId="77777777" w:rsidR="00AB7EED" w:rsidRPr="00B74DA6" w:rsidRDefault="00AB7EED" w:rsidP="00AB7EED">
            <w:pPr>
              <w:spacing w:after="200"/>
              <w:rPr>
                <w:rFonts w:cs="Microsoft Sans Serif"/>
              </w:rPr>
            </w:pPr>
          </w:p>
        </w:tc>
        <w:tc>
          <w:tcPr>
            <w:tcW w:w="5018" w:type="dxa"/>
            <w:shd w:val="clear" w:color="auto" w:fill="auto"/>
          </w:tcPr>
          <w:p w14:paraId="0926CC5D" w14:textId="4DE8363D" w:rsidR="00AB7EED" w:rsidRPr="00C56BEC" w:rsidRDefault="00AB7EED" w:rsidP="00AB7EED">
            <w:pPr>
              <w:bidi/>
              <w:ind w:left="462"/>
              <w:jc w:val="both"/>
              <w:rPr>
                <w:rFonts w:ascii="Simplified Arabic" w:hAnsi="Simplified Arabic" w:cs="Simplified Arabic"/>
                <w:sz w:val="22"/>
                <w:szCs w:val="22"/>
                <w:rtl/>
              </w:rPr>
            </w:pPr>
          </w:p>
        </w:tc>
      </w:tr>
      <w:tr w:rsidR="00AB7EED" w:rsidRPr="00C23EB6" w14:paraId="1F22C623" w14:textId="77777777" w:rsidTr="00EB797E">
        <w:tc>
          <w:tcPr>
            <w:tcW w:w="5017" w:type="dxa"/>
            <w:shd w:val="clear" w:color="auto" w:fill="auto"/>
          </w:tcPr>
          <w:p w14:paraId="6DF476EF" w14:textId="7A2D476F" w:rsidR="00AB7EED" w:rsidRPr="00840DC2" w:rsidRDefault="00AB7EED" w:rsidP="00AB7EED">
            <w:pPr>
              <w:pStyle w:val="ATC2"/>
              <w:spacing w:after="200"/>
            </w:pPr>
            <w:r w:rsidRPr="00840DC2">
              <w:t xml:space="preserve">If this </w:t>
            </w:r>
            <w:r>
              <w:t>Lease Agreement</w:t>
            </w:r>
            <w:r w:rsidRPr="00840DC2">
              <w:t xml:space="preserve"> has been terminated in accordance with Clause </w:t>
            </w:r>
            <w:r w:rsidRPr="00840DC2">
              <w:fldChar w:fldCharType="begin"/>
            </w:r>
            <w:r w:rsidRPr="00840DC2">
              <w:instrText xml:space="preserve"> REF _Ref73935406 \w \h  \* MERGEFORMAT </w:instrText>
            </w:r>
            <w:r w:rsidRPr="00840DC2">
              <w:fldChar w:fldCharType="separate"/>
            </w:r>
            <w:r w:rsidR="00560728">
              <w:rPr>
                <w:cs/>
              </w:rPr>
              <w:t>‎</w:t>
            </w:r>
            <w:r w:rsidR="00560728">
              <w:t>13.1</w:t>
            </w:r>
            <w:r w:rsidRPr="00840DC2">
              <w:fldChar w:fldCharType="end"/>
            </w:r>
            <w:r>
              <w:rPr>
                <w:lang w:val="en-GB"/>
              </w:rPr>
              <w:t xml:space="preserve"> of these Standard Terms</w:t>
            </w:r>
            <w:r>
              <w:t>:</w:t>
            </w:r>
          </w:p>
        </w:tc>
        <w:tc>
          <w:tcPr>
            <w:tcW w:w="423" w:type="dxa"/>
            <w:shd w:val="clear" w:color="auto" w:fill="auto"/>
          </w:tcPr>
          <w:p w14:paraId="5683A9B5" w14:textId="77777777" w:rsidR="00AB7EED" w:rsidRPr="00CD2DE9" w:rsidRDefault="00AB7EED" w:rsidP="00AB7EED">
            <w:pPr>
              <w:spacing w:after="200"/>
              <w:rPr>
                <w:rFonts w:cs="Microsoft Sans Serif"/>
              </w:rPr>
            </w:pPr>
          </w:p>
        </w:tc>
        <w:tc>
          <w:tcPr>
            <w:tcW w:w="5018" w:type="dxa"/>
            <w:shd w:val="clear" w:color="auto" w:fill="auto"/>
          </w:tcPr>
          <w:p w14:paraId="14125A66" w14:textId="0B87E1BE" w:rsidR="00AB7EED" w:rsidRPr="00C56BEC" w:rsidRDefault="00AB7EED" w:rsidP="003F1FF4">
            <w:pPr>
              <w:bidi/>
              <w:ind w:left="462" w:hanging="462"/>
              <w:jc w:val="both"/>
              <w:rPr>
                <w:rFonts w:ascii="Simplified Arabic" w:hAnsi="Simplified Arabic" w:cs="Simplified Arabic"/>
                <w:sz w:val="22"/>
                <w:szCs w:val="22"/>
                <w:rtl/>
              </w:rPr>
            </w:pPr>
            <w:r w:rsidRPr="00C56BEC">
              <w:rPr>
                <w:rFonts w:ascii="Simplified Arabic" w:hAnsi="Simplified Arabic" w:cs="Simplified Arabic"/>
                <w:sz w:val="22"/>
                <w:szCs w:val="22"/>
                <w:rtl/>
              </w:rPr>
              <w:t>2.13</w:t>
            </w:r>
            <w:r w:rsidRPr="00C56BEC">
              <w:rPr>
                <w:rFonts w:ascii="Simplified Arabic" w:hAnsi="Simplified Arabic" w:cs="Simplified Arabic"/>
                <w:sz w:val="22"/>
                <w:szCs w:val="22"/>
                <w:rtl/>
              </w:rPr>
              <w:tab/>
              <w:t xml:space="preserve">في حالة إنهاء عقد الإيجار  وفقاً للبند </w:t>
            </w:r>
            <w:r w:rsidR="003F1FF4">
              <w:rPr>
                <w:rFonts w:ascii="Simplified Arabic" w:hAnsi="Simplified Arabic" w:cs="Simplified Arabic" w:hint="cs"/>
                <w:sz w:val="22"/>
                <w:szCs w:val="22"/>
                <w:rtl/>
              </w:rPr>
              <w:t>1,13</w:t>
            </w:r>
            <w:r w:rsidRPr="00C56BEC">
              <w:rPr>
                <w:rFonts w:ascii="Simplified Arabic" w:hAnsi="Simplified Arabic" w:cs="Simplified Arabic"/>
                <w:sz w:val="22"/>
                <w:szCs w:val="22"/>
                <w:rtl/>
              </w:rPr>
              <w:t xml:space="preserve">، من الشروط الموحدة: </w:t>
            </w:r>
          </w:p>
        </w:tc>
      </w:tr>
      <w:tr w:rsidR="00AB7EED" w:rsidRPr="00C23EB6" w14:paraId="7CC68509" w14:textId="77777777" w:rsidTr="00EB797E">
        <w:tc>
          <w:tcPr>
            <w:tcW w:w="5017" w:type="dxa"/>
            <w:shd w:val="clear" w:color="auto" w:fill="auto"/>
          </w:tcPr>
          <w:p w14:paraId="1417E058" w14:textId="77777777" w:rsidR="00AB7EED" w:rsidRPr="00840DC2" w:rsidRDefault="00AB7EED" w:rsidP="00AB7EED">
            <w:pPr>
              <w:pStyle w:val="ATC3"/>
              <w:spacing w:after="200"/>
            </w:pPr>
            <w:r w:rsidRPr="00840DC2">
              <w:t>all sums paid by the Lessee to the Lessor shall be forfeited;</w:t>
            </w:r>
          </w:p>
        </w:tc>
        <w:tc>
          <w:tcPr>
            <w:tcW w:w="423" w:type="dxa"/>
            <w:shd w:val="clear" w:color="auto" w:fill="auto"/>
          </w:tcPr>
          <w:p w14:paraId="73064936" w14:textId="77777777" w:rsidR="00AB7EED" w:rsidRPr="00CD2DE9" w:rsidRDefault="00AB7EED" w:rsidP="00AB7EED">
            <w:pPr>
              <w:spacing w:after="200"/>
              <w:rPr>
                <w:rFonts w:cs="Microsoft Sans Serif"/>
              </w:rPr>
            </w:pPr>
          </w:p>
        </w:tc>
        <w:tc>
          <w:tcPr>
            <w:tcW w:w="5018" w:type="dxa"/>
            <w:shd w:val="clear" w:color="auto" w:fill="auto"/>
          </w:tcPr>
          <w:p w14:paraId="53339421" w14:textId="75DB81CE" w:rsidR="00AB7EED" w:rsidRPr="00C56BEC" w:rsidRDefault="00AB7EED" w:rsidP="00AB7EED">
            <w:pPr>
              <w:pStyle w:val="ListParagraph"/>
              <w:numPr>
                <w:ilvl w:val="0"/>
                <w:numId w:val="42"/>
              </w:numPr>
              <w:bidi/>
              <w:jc w:val="both"/>
              <w:rPr>
                <w:rFonts w:ascii="Simplified Arabic" w:hAnsi="Simplified Arabic" w:cs="Simplified Arabic"/>
                <w:rtl/>
              </w:rPr>
            </w:pPr>
            <w:r w:rsidRPr="00C56BEC">
              <w:rPr>
                <w:rFonts w:ascii="Simplified Arabic" w:hAnsi="Simplified Arabic" w:cs="Simplified Arabic"/>
                <w:rtl/>
              </w:rPr>
              <w:t xml:space="preserve">يجب مصادرة كافة المبالغ المدفوعة من قبل المستأجر إلى المؤجر. </w:t>
            </w:r>
          </w:p>
        </w:tc>
      </w:tr>
      <w:tr w:rsidR="000F66D1" w:rsidRPr="00C23EB6" w14:paraId="72935B38" w14:textId="77777777" w:rsidTr="00EB797E">
        <w:tc>
          <w:tcPr>
            <w:tcW w:w="5017" w:type="dxa"/>
            <w:shd w:val="clear" w:color="auto" w:fill="auto"/>
          </w:tcPr>
          <w:p w14:paraId="166CF276" w14:textId="151780F9" w:rsidR="000F66D1" w:rsidRPr="00840DC2" w:rsidRDefault="000F66D1" w:rsidP="00AB7EED">
            <w:pPr>
              <w:pStyle w:val="ATC3"/>
              <w:spacing w:after="200"/>
            </w:pPr>
            <w:r>
              <w:t xml:space="preserve">the Lessee must repay the Fit-Out Period Discount to the Lessor; </w:t>
            </w:r>
          </w:p>
        </w:tc>
        <w:tc>
          <w:tcPr>
            <w:tcW w:w="423" w:type="dxa"/>
            <w:shd w:val="clear" w:color="auto" w:fill="auto"/>
          </w:tcPr>
          <w:p w14:paraId="6C9E5D59" w14:textId="77777777" w:rsidR="000F66D1" w:rsidRPr="00CD2DE9" w:rsidRDefault="000F66D1" w:rsidP="00AB7EED">
            <w:pPr>
              <w:spacing w:after="200"/>
              <w:rPr>
                <w:rFonts w:cs="Microsoft Sans Serif"/>
              </w:rPr>
            </w:pPr>
          </w:p>
        </w:tc>
        <w:tc>
          <w:tcPr>
            <w:tcW w:w="5018" w:type="dxa"/>
            <w:shd w:val="clear" w:color="auto" w:fill="auto"/>
          </w:tcPr>
          <w:p w14:paraId="12702049" w14:textId="543F13B0" w:rsidR="000F66D1" w:rsidRPr="00C56BEC" w:rsidRDefault="00BF36AF" w:rsidP="00AB7EED">
            <w:pPr>
              <w:pStyle w:val="ListParagraph"/>
              <w:numPr>
                <w:ilvl w:val="0"/>
                <w:numId w:val="42"/>
              </w:numPr>
              <w:bidi/>
              <w:jc w:val="both"/>
              <w:rPr>
                <w:rFonts w:ascii="Simplified Arabic" w:hAnsi="Simplified Arabic" w:cs="Simplified Arabic"/>
                <w:rtl/>
              </w:rPr>
            </w:pPr>
            <w:r w:rsidRPr="00C56BEC">
              <w:rPr>
                <w:rFonts w:ascii="Simplified Arabic" w:hAnsi="Simplified Arabic" w:cs="Simplified Arabic"/>
                <w:rtl/>
              </w:rPr>
              <w:t xml:space="preserve">يجب على المستأجر إعادة دفع مبلغ خصم مدة التجهيز إلى المؤجر. </w:t>
            </w:r>
          </w:p>
        </w:tc>
      </w:tr>
      <w:tr w:rsidR="00AB7EED" w:rsidRPr="00C23EB6" w14:paraId="48E1B56C" w14:textId="77777777" w:rsidTr="00EB797E">
        <w:tc>
          <w:tcPr>
            <w:tcW w:w="5017" w:type="dxa"/>
            <w:shd w:val="clear" w:color="auto" w:fill="auto"/>
          </w:tcPr>
          <w:p w14:paraId="66EA9C4F" w14:textId="11FF948F" w:rsidR="00AB7EED" w:rsidRPr="00840DC2" w:rsidRDefault="00AB7EED" w:rsidP="00AB7EED">
            <w:pPr>
              <w:pStyle w:val="ATC3"/>
              <w:spacing w:after="200"/>
            </w:pPr>
            <w:r w:rsidRPr="00840DC2">
              <w:t xml:space="preserve">the Lessor (or its </w:t>
            </w:r>
            <w:proofErr w:type="spellStart"/>
            <w:r w:rsidRPr="00840DC2">
              <w:t>authorised</w:t>
            </w:r>
            <w:proofErr w:type="spellEnd"/>
            <w:r w:rsidRPr="00840DC2">
              <w:t xml:space="preserve"> agent) shall have the lawful right and entitlement to repossess the Premises immediately and shall take possession of all property therein and shall let the Premises to others and dispose of such of the property found in the Premises in such manner and at such price as the Lessor deems fit, and the Lessor shall deduct from the proceeds of sale all sums due, but not yet paid by the Lessee and the cost of re-furbishing the Premises, if required; and </w:t>
            </w:r>
          </w:p>
        </w:tc>
        <w:tc>
          <w:tcPr>
            <w:tcW w:w="423" w:type="dxa"/>
            <w:shd w:val="clear" w:color="auto" w:fill="auto"/>
          </w:tcPr>
          <w:p w14:paraId="517B6E38" w14:textId="77777777" w:rsidR="00AB7EED" w:rsidRPr="00CD2DE9" w:rsidRDefault="00AB7EED" w:rsidP="00AB7EED">
            <w:pPr>
              <w:spacing w:after="200"/>
              <w:rPr>
                <w:rFonts w:cs="Microsoft Sans Serif"/>
              </w:rPr>
            </w:pPr>
          </w:p>
        </w:tc>
        <w:tc>
          <w:tcPr>
            <w:tcW w:w="5018" w:type="dxa"/>
            <w:shd w:val="clear" w:color="auto" w:fill="auto"/>
          </w:tcPr>
          <w:p w14:paraId="07404D4A" w14:textId="6C4EC796" w:rsidR="00AB7EED" w:rsidRPr="00C56BEC" w:rsidRDefault="00AB7EED" w:rsidP="00AB7EED">
            <w:pPr>
              <w:pStyle w:val="ListParagraph"/>
              <w:numPr>
                <w:ilvl w:val="0"/>
                <w:numId w:val="42"/>
              </w:numPr>
              <w:bidi/>
              <w:jc w:val="both"/>
              <w:rPr>
                <w:rFonts w:ascii="Simplified Arabic" w:hAnsi="Simplified Arabic" w:cs="Simplified Arabic"/>
              </w:rPr>
            </w:pPr>
            <w:r w:rsidRPr="00C56BEC">
              <w:rPr>
                <w:rFonts w:ascii="Simplified Arabic" w:hAnsi="Simplified Arabic" w:cs="Simplified Arabic"/>
                <w:rtl/>
              </w:rPr>
              <w:t>يتمتع المؤجر (أو وكيله المفوض) بالحق القانوني في إعادة حيازة العقار على الفور، وحيازة كافة الممتلكات الموجودة في العقار، كما يتعين عليه تأجير العقار إلى الآخرين والتصرف في الممتلكات الموجودة في العقار على النحو وبالسعر الذي يراه المؤجر مناسباً، ويتعين على المؤجر أن يخصم من عوائد البيع كافة المبالغ المستحقة من المستأجر ولكنها غير مدفوعة وتكلفة إعادة ترميم العقار إذا لزم الأمر.</w:t>
            </w:r>
          </w:p>
        </w:tc>
      </w:tr>
      <w:tr w:rsidR="00AB7EED" w:rsidRPr="00C23EB6" w14:paraId="5EE2562C" w14:textId="77777777" w:rsidTr="00EB797E">
        <w:tc>
          <w:tcPr>
            <w:tcW w:w="5017" w:type="dxa"/>
            <w:shd w:val="clear" w:color="auto" w:fill="auto"/>
          </w:tcPr>
          <w:p w14:paraId="15F9CA27" w14:textId="4AB0A440" w:rsidR="00AB7EED" w:rsidRPr="00FD76E0" w:rsidRDefault="00AB7EED" w:rsidP="00AB7EED">
            <w:pPr>
              <w:pStyle w:val="ATC3"/>
              <w:spacing w:after="200"/>
            </w:pPr>
            <w:r w:rsidRPr="00FD76E0">
              <w:t xml:space="preserve">the </w:t>
            </w:r>
            <w:r>
              <w:t xml:space="preserve">Base </w:t>
            </w:r>
            <w:r w:rsidRPr="00FD76E0">
              <w:t>Rent for the remainder of the Term shall become immediately due and payable to the Lessor.</w:t>
            </w:r>
          </w:p>
        </w:tc>
        <w:tc>
          <w:tcPr>
            <w:tcW w:w="423" w:type="dxa"/>
            <w:shd w:val="clear" w:color="auto" w:fill="auto"/>
          </w:tcPr>
          <w:p w14:paraId="2ACCEC72" w14:textId="77777777" w:rsidR="00AB7EED" w:rsidRPr="00CD2DE9" w:rsidRDefault="00AB7EED" w:rsidP="00AB7EED">
            <w:pPr>
              <w:spacing w:after="200"/>
              <w:rPr>
                <w:rFonts w:cs="Microsoft Sans Serif"/>
              </w:rPr>
            </w:pPr>
          </w:p>
        </w:tc>
        <w:tc>
          <w:tcPr>
            <w:tcW w:w="5018" w:type="dxa"/>
            <w:shd w:val="clear" w:color="auto" w:fill="auto"/>
          </w:tcPr>
          <w:p w14:paraId="1297A6B0" w14:textId="79690BB0" w:rsidR="00AB7EED" w:rsidRPr="00C56BEC" w:rsidRDefault="00AB7EED" w:rsidP="00DC3A89">
            <w:pPr>
              <w:pStyle w:val="ListParagraph"/>
              <w:numPr>
                <w:ilvl w:val="0"/>
                <w:numId w:val="42"/>
              </w:numPr>
              <w:bidi/>
              <w:jc w:val="both"/>
              <w:rPr>
                <w:rFonts w:ascii="Simplified Arabic" w:hAnsi="Simplified Arabic" w:cs="Simplified Arabic"/>
              </w:rPr>
            </w:pPr>
            <w:r w:rsidRPr="00C56BEC">
              <w:rPr>
                <w:rFonts w:ascii="Simplified Arabic" w:hAnsi="Simplified Arabic" w:cs="Simplified Arabic"/>
                <w:rtl/>
              </w:rPr>
              <w:t xml:space="preserve">يصبح الإيجار </w:t>
            </w:r>
            <w:r w:rsidR="00BF36AF" w:rsidRPr="00C56BEC">
              <w:rPr>
                <w:rFonts w:ascii="Simplified Arabic" w:hAnsi="Simplified Arabic" w:cs="Simplified Arabic"/>
                <w:rtl/>
              </w:rPr>
              <w:t xml:space="preserve">الأساسي </w:t>
            </w:r>
            <w:r w:rsidRPr="00C56BEC">
              <w:rPr>
                <w:rFonts w:ascii="Simplified Arabic" w:hAnsi="Simplified Arabic" w:cs="Simplified Arabic"/>
                <w:rtl/>
              </w:rPr>
              <w:t>عن المدة المتبقية مستحقاً وواجب السداد إلى المؤجر.</w:t>
            </w:r>
          </w:p>
        </w:tc>
      </w:tr>
      <w:tr w:rsidR="00AB7EED" w:rsidRPr="00C23EB6" w14:paraId="6CA6AAA1" w14:textId="77777777" w:rsidTr="00EB797E">
        <w:tc>
          <w:tcPr>
            <w:tcW w:w="5017" w:type="dxa"/>
            <w:shd w:val="clear" w:color="auto" w:fill="auto"/>
          </w:tcPr>
          <w:p w14:paraId="51658148" w14:textId="3CCFB278" w:rsidR="00AB7EED" w:rsidRPr="00793C6D" w:rsidRDefault="00AB7EED" w:rsidP="00AB7EED">
            <w:pPr>
              <w:pStyle w:val="ATC1"/>
              <w:spacing w:after="200"/>
              <w:rPr>
                <w:lang w:val="en-GB"/>
              </w:rPr>
            </w:pPr>
            <w:r>
              <w:rPr>
                <w:lang w:val="en-GB"/>
              </w:rPr>
              <w:t>Termination for Convenience and Relocation</w:t>
            </w:r>
          </w:p>
        </w:tc>
        <w:tc>
          <w:tcPr>
            <w:tcW w:w="423" w:type="dxa"/>
            <w:shd w:val="clear" w:color="auto" w:fill="auto"/>
          </w:tcPr>
          <w:p w14:paraId="3E1D97EC" w14:textId="77777777" w:rsidR="00AB7EED" w:rsidRPr="00CD2DE9" w:rsidRDefault="00AB7EED" w:rsidP="00AB7EED">
            <w:pPr>
              <w:spacing w:after="200"/>
              <w:rPr>
                <w:rFonts w:cs="Microsoft Sans Serif"/>
              </w:rPr>
            </w:pPr>
          </w:p>
        </w:tc>
        <w:tc>
          <w:tcPr>
            <w:tcW w:w="5018" w:type="dxa"/>
            <w:shd w:val="clear" w:color="auto" w:fill="auto"/>
          </w:tcPr>
          <w:p w14:paraId="105A20BD" w14:textId="12CAC417" w:rsidR="00AB7EED" w:rsidRPr="00C56BEC" w:rsidRDefault="00AB7EED" w:rsidP="00AB7EED">
            <w:pPr>
              <w:pStyle w:val="ATC1"/>
              <w:numPr>
                <w:ilvl w:val="0"/>
                <w:numId w:val="57"/>
              </w:numPr>
              <w:bidi/>
              <w:ind w:left="360"/>
              <w:rPr>
                <w:rFonts w:ascii="Simplified Arabic" w:hAnsi="Simplified Arabic" w:cs="Simplified Arabic"/>
                <w:b w:val="0"/>
                <w:bCs/>
                <w:sz w:val="22"/>
                <w:szCs w:val="22"/>
                <w:rtl/>
              </w:rPr>
            </w:pPr>
            <w:r w:rsidRPr="00C56BEC">
              <w:rPr>
                <w:rFonts w:ascii="Simplified Arabic" w:hAnsi="Simplified Arabic" w:cs="Simplified Arabic"/>
                <w:b w:val="0"/>
                <w:bCs/>
                <w:sz w:val="22"/>
                <w:szCs w:val="22"/>
                <w:rtl/>
              </w:rPr>
              <w:t xml:space="preserve">. إنهاء العقد </w:t>
            </w:r>
            <w:r w:rsidRPr="00C56BEC">
              <w:rPr>
                <w:rFonts w:ascii="Simplified Arabic" w:hAnsi="Simplified Arabic" w:cs="Simplified Arabic"/>
                <w:b w:val="0"/>
                <w:bCs/>
                <w:sz w:val="22"/>
                <w:szCs w:val="22"/>
                <w:rtl/>
                <w:lang w:bidi="ar-AE"/>
              </w:rPr>
              <w:t>بالإرادة المنفردة أو للنقل</w:t>
            </w:r>
          </w:p>
        </w:tc>
      </w:tr>
      <w:tr w:rsidR="00AB7EED" w:rsidRPr="00963D20" w14:paraId="1C8381E2" w14:textId="77777777" w:rsidTr="00EB797E">
        <w:tc>
          <w:tcPr>
            <w:tcW w:w="5017" w:type="dxa"/>
            <w:shd w:val="clear" w:color="auto" w:fill="auto"/>
          </w:tcPr>
          <w:p w14:paraId="6EB815C3" w14:textId="62FCF365" w:rsidR="00AB7EED" w:rsidRPr="00CD2DE9" w:rsidRDefault="00AB7EED" w:rsidP="00AB7EED">
            <w:pPr>
              <w:pStyle w:val="ATC2"/>
              <w:spacing w:after="200"/>
              <w:rPr>
                <w:lang w:val="en-GB"/>
              </w:rPr>
            </w:pPr>
            <w:bookmarkStart w:id="50" w:name="_Ref11574151"/>
            <w:r>
              <w:t>Notwithstanding anything to the contrary in the Lease Agreement or the Applicable Laws, the Lessor shall be entitled to terminate the Lease Agreement, without cause on giving not less than ninety (90) days’ notice to the Lessee, and, at the Lessor’s discretion either:</w:t>
            </w:r>
            <w:bookmarkEnd w:id="50"/>
          </w:p>
        </w:tc>
        <w:tc>
          <w:tcPr>
            <w:tcW w:w="423" w:type="dxa"/>
            <w:shd w:val="clear" w:color="auto" w:fill="auto"/>
          </w:tcPr>
          <w:p w14:paraId="2727D7A5" w14:textId="77777777" w:rsidR="00AB7EED" w:rsidRPr="00CD2DE9" w:rsidRDefault="00AB7EED" w:rsidP="00AB7EED">
            <w:pPr>
              <w:spacing w:after="200"/>
              <w:rPr>
                <w:rFonts w:cs="Microsoft Sans Serif"/>
              </w:rPr>
            </w:pPr>
          </w:p>
        </w:tc>
        <w:tc>
          <w:tcPr>
            <w:tcW w:w="5018" w:type="dxa"/>
            <w:shd w:val="clear" w:color="auto" w:fill="auto"/>
          </w:tcPr>
          <w:p w14:paraId="0759FA3B" w14:textId="53B181F0" w:rsidR="00AB7EED" w:rsidRPr="00C56BEC" w:rsidRDefault="00AB7EED" w:rsidP="00AB7EED">
            <w:pPr>
              <w:bidi/>
              <w:ind w:left="462" w:hanging="462"/>
              <w:jc w:val="both"/>
              <w:rPr>
                <w:rFonts w:ascii="Simplified Arabic" w:hAnsi="Simplified Arabic" w:cs="Simplified Arabic"/>
                <w:b/>
                <w:bCs/>
                <w:sz w:val="22"/>
                <w:szCs w:val="22"/>
                <w:lang w:val="en-GB"/>
              </w:rPr>
            </w:pPr>
            <w:r w:rsidRPr="00C56BEC">
              <w:rPr>
                <w:rFonts w:ascii="Simplified Arabic" w:hAnsi="Simplified Arabic" w:cs="Simplified Arabic"/>
                <w:b/>
                <w:bCs/>
                <w:sz w:val="22"/>
                <w:szCs w:val="22"/>
                <w:rtl/>
              </w:rPr>
              <w:t xml:space="preserve">1,14 </w:t>
            </w:r>
            <w:r w:rsidRPr="00C56BEC">
              <w:rPr>
                <w:rFonts w:ascii="Simplified Arabic" w:hAnsi="Simplified Arabic" w:cs="Simplified Arabic"/>
                <w:sz w:val="22"/>
                <w:szCs w:val="22"/>
                <w:rtl/>
              </w:rPr>
              <w:t xml:space="preserve">بغض النظر عن أي شيء يتعارض مع عقد </w:t>
            </w:r>
            <w:r w:rsidR="003F1FF4">
              <w:rPr>
                <w:rFonts w:ascii="Simplified Arabic" w:hAnsi="Simplified Arabic" w:cs="Simplified Arabic"/>
                <w:sz w:val="22"/>
                <w:szCs w:val="22"/>
                <w:rtl/>
              </w:rPr>
              <w:t>الإيجار أو القوانين المعمول بها</w:t>
            </w:r>
            <w:r w:rsidRPr="00C56BEC">
              <w:rPr>
                <w:rFonts w:ascii="Simplified Arabic" w:hAnsi="Simplified Arabic" w:cs="Simplified Arabic"/>
                <w:sz w:val="22"/>
                <w:szCs w:val="22"/>
                <w:rtl/>
              </w:rPr>
              <w:t>، يحق للمؤجر إنهاء عقد الإيجار دون سبب مع توجيه إخطار لا يقل عن (90) يوماً للمستأجر، ووفقاً لتقدير المؤجر يتم إما:</w:t>
            </w:r>
          </w:p>
          <w:p w14:paraId="3E88ADE2" w14:textId="5290F322" w:rsidR="00AB7EED" w:rsidRPr="00C56BEC" w:rsidRDefault="00AB7EED" w:rsidP="00AB7EED">
            <w:pPr>
              <w:bidi/>
              <w:ind w:left="462" w:hanging="462"/>
              <w:jc w:val="both"/>
              <w:rPr>
                <w:rFonts w:ascii="Simplified Arabic" w:hAnsi="Simplified Arabic" w:cs="Simplified Arabic"/>
                <w:b/>
                <w:bCs/>
                <w:sz w:val="22"/>
                <w:szCs w:val="22"/>
                <w:rtl/>
                <w:lang w:val="en-GB"/>
              </w:rPr>
            </w:pPr>
          </w:p>
        </w:tc>
      </w:tr>
      <w:tr w:rsidR="00AB7EED" w:rsidRPr="00C23EB6" w14:paraId="7460A074" w14:textId="77777777" w:rsidTr="00EB797E">
        <w:tc>
          <w:tcPr>
            <w:tcW w:w="5017" w:type="dxa"/>
            <w:shd w:val="clear" w:color="auto" w:fill="auto"/>
          </w:tcPr>
          <w:p w14:paraId="227DCF89" w14:textId="405399C0" w:rsidR="00AB7EED" w:rsidRDefault="00AB7EED" w:rsidP="000F66D1">
            <w:pPr>
              <w:pStyle w:val="ATC3"/>
              <w:spacing w:after="200"/>
            </w:pPr>
            <w:r>
              <w:t>relocate the Lessee to alternative premises (“</w:t>
            </w:r>
            <w:r w:rsidRPr="00793C6D">
              <w:rPr>
                <w:b/>
                <w:bCs/>
              </w:rPr>
              <w:t>Relocated Premises</w:t>
            </w:r>
            <w:r>
              <w:t xml:space="preserve">”) in which case Clause </w:t>
            </w:r>
            <w:r w:rsidR="000F66D1">
              <w:fldChar w:fldCharType="begin"/>
            </w:r>
            <w:r w:rsidR="000F66D1">
              <w:instrText xml:space="preserve"> REF _Ref11573723 \w \h </w:instrText>
            </w:r>
            <w:r w:rsidR="00560728">
              <w:instrText xml:space="preserve"> \* MERGEFORMAT </w:instrText>
            </w:r>
            <w:r w:rsidR="000F66D1">
              <w:fldChar w:fldCharType="separate"/>
            </w:r>
            <w:r w:rsidR="00560728">
              <w:rPr>
                <w:cs/>
              </w:rPr>
              <w:t>‎</w:t>
            </w:r>
            <w:r w:rsidR="00560728">
              <w:t>14.2</w:t>
            </w:r>
            <w:r w:rsidR="000F66D1">
              <w:fldChar w:fldCharType="end"/>
            </w:r>
            <w:r>
              <w:t xml:space="preserve"> below shall apply; or</w:t>
            </w:r>
          </w:p>
        </w:tc>
        <w:tc>
          <w:tcPr>
            <w:tcW w:w="423" w:type="dxa"/>
            <w:shd w:val="clear" w:color="auto" w:fill="auto"/>
          </w:tcPr>
          <w:p w14:paraId="4F8F7C8E" w14:textId="77777777" w:rsidR="00AB7EED" w:rsidRPr="00CD2DE9" w:rsidRDefault="00AB7EED" w:rsidP="00AB7EED">
            <w:pPr>
              <w:spacing w:after="200"/>
              <w:rPr>
                <w:rFonts w:cs="Microsoft Sans Serif"/>
              </w:rPr>
            </w:pPr>
          </w:p>
        </w:tc>
        <w:tc>
          <w:tcPr>
            <w:tcW w:w="5018" w:type="dxa"/>
            <w:shd w:val="clear" w:color="auto" w:fill="auto"/>
          </w:tcPr>
          <w:p w14:paraId="4EAA3FDB" w14:textId="22CDAACE" w:rsidR="00AB7EED" w:rsidRPr="00C56BEC" w:rsidRDefault="00AB7EED" w:rsidP="003447B0">
            <w:pPr>
              <w:pStyle w:val="ListParagraph"/>
              <w:numPr>
                <w:ilvl w:val="0"/>
                <w:numId w:val="55"/>
              </w:numPr>
              <w:bidi/>
              <w:jc w:val="both"/>
              <w:rPr>
                <w:rFonts w:ascii="Simplified Arabic" w:hAnsi="Simplified Arabic" w:cs="Simplified Arabic"/>
                <w:rtl/>
              </w:rPr>
            </w:pPr>
            <w:r w:rsidRPr="00C56BEC">
              <w:rPr>
                <w:rFonts w:ascii="Simplified Arabic" w:hAnsi="Simplified Arabic" w:cs="Simplified Arabic"/>
                <w:rtl/>
              </w:rPr>
              <w:t>نقل المستأجر إلى عقار بديل (العقار المنتقل إليه) وفي هذه الحالة تطبق أحكام البند (</w:t>
            </w:r>
            <w:r w:rsidR="003447B0" w:rsidRPr="00C56BEC">
              <w:rPr>
                <w:rFonts w:ascii="Simplified Arabic" w:hAnsi="Simplified Arabic" w:cs="Simplified Arabic"/>
                <w:rtl/>
              </w:rPr>
              <w:t>2,14</w:t>
            </w:r>
            <w:r w:rsidRPr="00C56BEC">
              <w:rPr>
                <w:rFonts w:ascii="Simplified Arabic" w:hAnsi="Simplified Arabic" w:cs="Simplified Arabic"/>
                <w:rtl/>
              </w:rPr>
              <w:t>) أدناه</w:t>
            </w:r>
            <w:r w:rsidRPr="00C56BEC">
              <w:rPr>
                <w:rFonts w:ascii="Simplified Arabic" w:hAnsi="Simplified Arabic" w:cs="Simplified Arabic"/>
              </w:rPr>
              <w:t>;</w:t>
            </w:r>
            <w:r w:rsidRPr="00C56BEC">
              <w:rPr>
                <w:rFonts w:ascii="Simplified Arabic" w:hAnsi="Simplified Arabic" w:cs="Simplified Arabic"/>
                <w:rtl/>
              </w:rPr>
              <w:t xml:space="preserve"> أو</w:t>
            </w:r>
          </w:p>
        </w:tc>
      </w:tr>
      <w:tr w:rsidR="00AB7EED" w:rsidRPr="00C23EB6" w14:paraId="743EE951" w14:textId="77777777" w:rsidTr="00EB797E">
        <w:tc>
          <w:tcPr>
            <w:tcW w:w="5017" w:type="dxa"/>
            <w:shd w:val="clear" w:color="auto" w:fill="auto"/>
          </w:tcPr>
          <w:p w14:paraId="392CD746" w14:textId="623E200F" w:rsidR="00AB7EED" w:rsidRDefault="00AB7EED" w:rsidP="00AB7EED">
            <w:pPr>
              <w:pStyle w:val="ATC3"/>
              <w:spacing w:after="200"/>
            </w:pPr>
            <w:proofErr w:type="gramStart"/>
            <w:r>
              <w:lastRenderedPageBreak/>
              <w:t>compensate</w:t>
            </w:r>
            <w:proofErr w:type="gramEnd"/>
            <w:r>
              <w:t xml:space="preserve"> the Lessee for the termination in which case Clause</w:t>
            </w:r>
            <w:r w:rsidR="000F66D1">
              <w:t xml:space="preserve"> </w:t>
            </w:r>
            <w:r w:rsidR="000F66D1">
              <w:fldChar w:fldCharType="begin"/>
            </w:r>
            <w:r w:rsidR="000F66D1">
              <w:instrText xml:space="preserve"> REF _Ref11573733 \w \h </w:instrText>
            </w:r>
            <w:r w:rsidR="00560728">
              <w:instrText xml:space="preserve"> \* MERGEFORMAT </w:instrText>
            </w:r>
            <w:r w:rsidR="000F66D1">
              <w:fldChar w:fldCharType="separate"/>
            </w:r>
            <w:r w:rsidR="00560728">
              <w:rPr>
                <w:cs/>
              </w:rPr>
              <w:t>‎</w:t>
            </w:r>
            <w:r w:rsidR="00560728">
              <w:t>14.3</w:t>
            </w:r>
            <w:r w:rsidR="000F66D1">
              <w:fldChar w:fldCharType="end"/>
            </w:r>
            <w:r w:rsidR="000F66D1">
              <w:t xml:space="preserve"> </w:t>
            </w:r>
            <w:r>
              <w:t>below  shall apply.</w:t>
            </w:r>
          </w:p>
        </w:tc>
        <w:tc>
          <w:tcPr>
            <w:tcW w:w="423" w:type="dxa"/>
            <w:shd w:val="clear" w:color="auto" w:fill="auto"/>
          </w:tcPr>
          <w:p w14:paraId="084B5CD8" w14:textId="77777777" w:rsidR="00AB7EED" w:rsidRPr="00CD2DE9" w:rsidRDefault="00AB7EED" w:rsidP="00AB7EED">
            <w:pPr>
              <w:spacing w:after="200"/>
              <w:rPr>
                <w:rFonts w:cs="Microsoft Sans Serif"/>
              </w:rPr>
            </w:pPr>
          </w:p>
        </w:tc>
        <w:tc>
          <w:tcPr>
            <w:tcW w:w="5018" w:type="dxa"/>
            <w:shd w:val="clear" w:color="auto" w:fill="auto"/>
          </w:tcPr>
          <w:p w14:paraId="4E3577BA" w14:textId="011C158F" w:rsidR="00AB7EED" w:rsidRPr="00C56BEC" w:rsidRDefault="00AB7EED" w:rsidP="003447B0">
            <w:pPr>
              <w:pStyle w:val="ListParagraph"/>
              <w:numPr>
                <w:ilvl w:val="0"/>
                <w:numId w:val="55"/>
              </w:numPr>
              <w:bidi/>
              <w:jc w:val="both"/>
              <w:rPr>
                <w:rFonts w:ascii="Simplified Arabic" w:hAnsi="Simplified Arabic" w:cs="Simplified Arabic"/>
                <w:rtl/>
              </w:rPr>
            </w:pPr>
            <w:r w:rsidRPr="00C56BEC">
              <w:rPr>
                <w:rFonts w:ascii="Simplified Arabic" w:hAnsi="Simplified Arabic" w:cs="Simplified Arabic"/>
                <w:rtl/>
              </w:rPr>
              <w:t xml:space="preserve">تعويض المستأجر عن الإنهاء، وفي هذه الحالة تطبق أحكام البند </w:t>
            </w:r>
            <w:r w:rsidR="003447B0" w:rsidRPr="00C56BEC">
              <w:rPr>
                <w:rFonts w:ascii="Simplified Arabic" w:hAnsi="Simplified Arabic" w:cs="Simplified Arabic"/>
                <w:rtl/>
              </w:rPr>
              <w:t>3,14</w:t>
            </w:r>
            <w:r w:rsidRPr="00C56BEC">
              <w:rPr>
                <w:rFonts w:ascii="Simplified Arabic" w:hAnsi="Simplified Arabic" w:cs="Simplified Arabic"/>
                <w:rtl/>
              </w:rPr>
              <w:t xml:space="preserve"> أدناه. </w:t>
            </w:r>
          </w:p>
        </w:tc>
      </w:tr>
      <w:tr w:rsidR="00AB7EED" w:rsidRPr="00C23EB6" w14:paraId="5D03265D" w14:textId="77777777" w:rsidTr="00EB797E">
        <w:tc>
          <w:tcPr>
            <w:tcW w:w="5017" w:type="dxa"/>
            <w:shd w:val="clear" w:color="auto" w:fill="auto"/>
          </w:tcPr>
          <w:p w14:paraId="5C2E9C2A" w14:textId="7084422B" w:rsidR="00AB7EED" w:rsidRDefault="00AB7EED" w:rsidP="00AB7EED">
            <w:pPr>
              <w:pStyle w:val="ATC2"/>
              <w:spacing w:after="200"/>
            </w:pPr>
            <w:bookmarkStart w:id="51" w:name="_Ref11573723"/>
            <w:r>
              <w:t>If the Lessor elects to relocate the Lessee to the Relocated Premises, this will be on the basis that:</w:t>
            </w:r>
            <w:bookmarkEnd w:id="51"/>
          </w:p>
        </w:tc>
        <w:tc>
          <w:tcPr>
            <w:tcW w:w="423" w:type="dxa"/>
            <w:shd w:val="clear" w:color="auto" w:fill="auto"/>
          </w:tcPr>
          <w:p w14:paraId="0329CFD4" w14:textId="77777777" w:rsidR="00AB7EED" w:rsidRPr="00CD2DE9" w:rsidRDefault="00AB7EED" w:rsidP="00AB7EED">
            <w:pPr>
              <w:spacing w:after="200"/>
              <w:rPr>
                <w:rFonts w:cs="Microsoft Sans Serif"/>
              </w:rPr>
            </w:pPr>
          </w:p>
        </w:tc>
        <w:tc>
          <w:tcPr>
            <w:tcW w:w="5018" w:type="dxa"/>
            <w:shd w:val="clear" w:color="auto" w:fill="auto"/>
          </w:tcPr>
          <w:p w14:paraId="76169FF3" w14:textId="4E5764DF" w:rsidR="00AB7EED" w:rsidRPr="00C56BEC" w:rsidRDefault="00AB7EED" w:rsidP="00AB7EED">
            <w:pPr>
              <w:bidi/>
              <w:ind w:left="462" w:hanging="462"/>
              <w:jc w:val="both"/>
              <w:rPr>
                <w:rFonts w:ascii="Simplified Arabic" w:hAnsi="Simplified Arabic" w:cs="Simplified Arabic"/>
                <w:sz w:val="22"/>
                <w:szCs w:val="22"/>
                <w:rtl/>
              </w:rPr>
            </w:pPr>
            <w:r w:rsidRPr="00C56BEC">
              <w:rPr>
                <w:rFonts w:ascii="Simplified Arabic" w:eastAsiaTheme="minorHAnsi" w:hAnsi="Simplified Arabic" w:cs="Simplified Arabic"/>
                <w:sz w:val="22"/>
                <w:szCs w:val="22"/>
                <w:rtl/>
              </w:rPr>
              <w:t xml:space="preserve">2,14 إذا اختار المؤجر نقل المستأجر إلى العقار المنتقل إليه، فيتم ذلك على أساس: </w:t>
            </w:r>
          </w:p>
        </w:tc>
      </w:tr>
      <w:tr w:rsidR="00AB7EED" w:rsidRPr="00C23EB6" w14:paraId="2B8E542D" w14:textId="77777777" w:rsidTr="00EB797E">
        <w:tc>
          <w:tcPr>
            <w:tcW w:w="5017" w:type="dxa"/>
            <w:shd w:val="clear" w:color="auto" w:fill="auto"/>
          </w:tcPr>
          <w:p w14:paraId="44BC0EF2" w14:textId="5BBE058B" w:rsidR="00AB7EED" w:rsidRDefault="00AB7EED" w:rsidP="00AB7EED">
            <w:pPr>
              <w:pStyle w:val="ATC3"/>
              <w:spacing w:after="200"/>
            </w:pPr>
            <w:r>
              <w:t>the Relocated Premises will be comparable to the Premises in size Base Rent and Service Charges;</w:t>
            </w:r>
          </w:p>
        </w:tc>
        <w:tc>
          <w:tcPr>
            <w:tcW w:w="423" w:type="dxa"/>
            <w:shd w:val="clear" w:color="auto" w:fill="auto"/>
          </w:tcPr>
          <w:p w14:paraId="7D962391" w14:textId="77777777" w:rsidR="00AB7EED" w:rsidRPr="00CD2DE9" w:rsidRDefault="00AB7EED" w:rsidP="00AB7EED">
            <w:pPr>
              <w:spacing w:after="200"/>
              <w:rPr>
                <w:rFonts w:cs="Microsoft Sans Serif"/>
              </w:rPr>
            </w:pPr>
          </w:p>
        </w:tc>
        <w:tc>
          <w:tcPr>
            <w:tcW w:w="5018" w:type="dxa"/>
            <w:shd w:val="clear" w:color="auto" w:fill="auto"/>
          </w:tcPr>
          <w:p w14:paraId="03DF60B9" w14:textId="58411CFF" w:rsidR="00AB7EED" w:rsidRPr="00C56BEC" w:rsidRDefault="00AB7EED" w:rsidP="00AB7EED">
            <w:pPr>
              <w:pStyle w:val="ListParagraph"/>
              <w:numPr>
                <w:ilvl w:val="0"/>
                <w:numId w:val="58"/>
              </w:numPr>
              <w:bidi/>
              <w:jc w:val="both"/>
              <w:rPr>
                <w:rFonts w:ascii="Simplified Arabic" w:hAnsi="Simplified Arabic" w:cs="Simplified Arabic"/>
                <w:rtl/>
              </w:rPr>
            </w:pPr>
            <w:r w:rsidRPr="00C56BEC">
              <w:rPr>
                <w:rFonts w:ascii="Simplified Arabic" w:hAnsi="Simplified Arabic" w:cs="Simplified Arabic"/>
                <w:rtl/>
              </w:rPr>
              <w:t xml:space="preserve">يكون العقار المنتقل إليه مماثلاُ للعقار من حيث الحجم </w:t>
            </w:r>
            <w:r w:rsidR="00BF36AF" w:rsidRPr="00C56BEC">
              <w:rPr>
                <w:rFonts w:ascii="Simplified Arabic" w:hAnsi="Simplified Arabic" w:cs="Simplified Arabic"/>
                <w:rtl/>
              </w:rPr>
              <w:t xml:space="preserve">والإيجار الأساسي </w:t>
            </w:r>
            <w:r w:rsidRPr="00C56BEC">
              <w:rPr>
                <w:rFonts w:ascii="Simplified Arabic" w:hAnsi="Simplified Arabic" w:cs="Simplified Arabic"/>
                <w:rtl/>
              </w:rPr>
              <w:t>ورسوم الخدمة.</w:t>
            </w:r>
          </w:p>
        </w:tc>
      </w:tr>
      <w:tr w:rsidR="00AB7EED" w:rsidRPr="00C23EB6" w14:paraId="3D10AC0A" w14:textId="77777777" w:rsidTr="00EB797E">
        <w:tc>
          <w:tcPr>
            <w:tcW w:w="5017" w:type="dxa"/>
            <w:shd w:val="clear" w:color="auto" w:fill="auto"/>
          </w:tcPr>
          <w:p w14:paraId="017F6528" w14:textId="0829998F" w:rsidR="00AB7EED" w:rsidRDefault="00AB7EED" w:rsidP="00AB7EED">
            <w:pPr>
              <w:pStyle w:val="ATC3"/>
            </w:pPr>
            <w:r w:rsidRPr="0077502F">
              <w:t xml:space="preserve">the Relocated Premises </w:t>
            </w:r>
            <w:r>
              <w:t>will be fitted out at the expense of the Lessor in accordance with the specifications used for the Premises;</w:t>
            </w:r>
          </w:p>
        </w:tc>
        <w:tc>
          <w:tcPr>
            <w:tcW w:w="423" w:type="dxa"/>
            <w:shd w:val="clear" w:color="auto" w:fill="auto"/>
          </w:tcPr>
          <w:p w14:paraId="0F586243" w14:textId="77777777" w:rsidR="00AB7EED" w:rsidRPr="00CD2DE9" w:rsidRDefault="00AB7EED" w:rsidP="00AB7EED">
            <w:pPr>
              <w:spacing w:after="200"/>
              <w:rPr>
                <w:rFonts w:cs="Microsoft Sans Serif"/>
              </w:rPr>
            </w:pPr>
          </w:p>
        </w:tc>
        <w:tc>
          <w:tcPr>
            <w:tcW w:w="5018" w:type="dxa"/>
            <w:shd w:val="clear" w:color="auto" w:fill="auto"/>
          </w:tcPr>
          <w:p w14:paraId="4CBE56B1" w14:textId="1A31BA3F" w:rsidR="00AB7EED" w:rsidRPr="00C56BEC" w:rsidRDefault="00AB7EED" w:rsidP="00AB7EED">
            <w:pPr>
              <w:pStyle w:val="ListParagraph"/>
              <w:numPr>
                <w:ilvl w:val="0"/>
                <w:numId w:val="58"/>
              </w:numPr>
              <w:bidi/>
              <w:jc w:val="both"/>
              <w:rPr>
                <w:rFonts w:ascii="Simplified Arabic" w:hAnsi="Simplified Arabic" w:cs="Simplified Arabic"/>
                <w:rtl/>
              </w:rPr>
            </w:pPr>
            <w:r w:rsidRPr="00C56BEC">
              <w:rPr>
                <w:rFonts w:ascii="Simplified Arabic" w:hAnsi="Simplified Arabic" w:cs="Simplified Arabic"/>
                <w:rtl/>
              </w:rPr>
              <w:t xml:space="preserve">يتم تجهيز العقار المنتقل إليه على نفقة المؤجر ووفقاً للمواصفات المستخدمة للعقار. </w:t>
            </w:r>
          </w:p>
        </w:tc>
      </w:tr>
      <w:tr w:rsidR="00AB7EED" w:rsidRPr="00C23EB6" w14:paraId="5922150D" w14:textId="77777777" w:rsidTr="00EB797E">
        <w:tc>
          <w:tcPr>
            <w:tcW w:w="5017" w:type="dxa"/>
            <w:shd w:val="clear" w:color="auto" w:fill="auto"/>
          </w:tcPr>
          <w:p w14:paraId="4AD03060" w14:textId="193F3A08" w:rsidR="00AB7EED" w:rsidRDefault="00AB7EED" w:rsidP="00AB7EED">
            <w:pPr>
              <w:pStyle w:val="ATC3"/>
              <w:spacing w:after="200"/>
            </w:pPr>
            <w:r>
              <w:t>the Lessor will use reasonable endeavours to minimize any business disruption and inconvenience to the Lessee arising out of such relocation; and</w:t>
            </w:r>
          </w:p>
        </w:tc>
        <w:tc>
          <w:tcPr>
            <w:tcW w:w="423" w:type="dxa"/>
            <w:shd w:val="clear" w:color="auto" w:fill="auto"/>
          </w:tcPr>
          <w:p w14:paraId="2FDCA0BA" w14:textId="77777777" w:rsidR="00AB7EED" w:rsidRPr="00CD2DE9" w:rsidRDefault="00AB7EED" w:rsidP="00AB7EED">
            <w:pPr>
              <w:spacing w:after="200"/>
              <w:rPr>
                <w:rFonts w:cs="Microsoft Sans Serif"/>
              </w:rPr>
            </w:pPr>
          </w:p>
        </w:tc>
        <w:tc>
          <w:tcPr>
            <w:tcW w:w="5018" w:type="dxa"/>
            <w:shd w:val="clear" w:color="auto" w:fill="auto"/>
          </w:tcPr>
          <w:p w14:paraId="36942F61" w14:textId="49616A6C" w:rsidR="00AB7EED" w:rsidRPr="00C56BEC" w:rsidRDefault="00AB7EED" w:rsidP="00AB7EED">
            <w:pPr>
              <w:bidi/>
              <w:ind w:left="340"/>
              <w:jc w:val="both"/>
              <w:rPr>
                <w:rFonts w:ascii="Simplified Arabic" w:eastAsiaTheme="minorHAnsi" w:hAnsi="Simplified Arabic" w:cs="Simplified Arabic"/>
                <w:sz w:val="22"/>
                <w:szCs w:val="22"/>
                <w:rtl/>
              </w:rPr>
            </w:pPr>
            <w:r w:rsidRPr="00C56BEC">
              <w:rPr>
                <w:rFonts w:ascii="Simplified Arabic" w:eastAsiaTheme="minorHAnsi" w:hAnsi="Simplified Arabic" w:cs="Simplified Arabic"/>
                <w:sz w:val="22"/>
                <w:szCs w:val="22"/>
                <w:rtl/>
              </w:rPr>
              <w:t>(ج) يقوم المؤجر ببذل الجهود المعقولة للحد من أي تعطيل في الأعمال التجارية ومضايقة للمستأجر ناشئة عن هذا النقل</w:t>
            </w:r>
            <w:r w:rsidRPr="00C56BEC">
              <w:rPr>
                <w:rFonts w:ascii="Simplified Arabic" w:eastAsiaTheme="minorHAnsi" w:hAnsi="Simplified Arabic" w:cs="Simplified Arabic"/>
                <w:sz w:val="22"/>
                <w:szCs w:val="22"/>
              </w:rPr>
              <w:t>;</w:t>
            </w:r>
            <w:r w:rsidRPr="00C56BEC">
              <w:rPr>
                <w:rFonts w:ascii="Simplified Arabic" w:eastAsiaTheme="minorHAnsi" w:hAnsi="Simplified Arabic" w:cs="Simplified Arabic"/>
                <w:sz w:val="22"/>
                <w:szCs w:val="22"/>
                <w:rtl/>
              </w:rPr>
              <w:t xml:space="preserve"> و</w:t>
            </w:r>
          </w:p>
          <w:p w14:paraId="3E0ECED8" w14:textId="67219C2D" w:rsidR="00AB7EED" w:rsidRPr="00C56BEC" w:rsidRDefault="00AB7EED" w:rsidP="00AB7EED">
            <w:pPr>
              <w:bidi/>
              <w:jc w:val="both"/>
              <w:rPr>
                <w:rFonts w:ascii="Simplified Arabic" w:hAnsi="Simplified Arabic" w:cs="Simplified Arabic"/>
                <w:sz w:val="22"/>
                <w:szCs w:val="22"/>
                <w:rtl/>
              </w:rPr>
            </w:pPr>
          </w:p>
        </w:tc>
      </w:tr>
      <w:tr w:rsidR="00AB7EED" w:rsidRPr="00C23EB6" w14:paraId="29CC7657" w14:textId="77777777" w:rsidTr="00EB797E">
        <w:tc>
          <w:tcPr>
            <w:tcW w:w="5017" w:type="dxa"/>
            <w:shd w:val="clear" w:color="auto" w:fill="auto"/>
          </w:tcPr>
          <w:p w14:paraId="4EA23BE7" w14:textId="0460B9F7" w:rsidR="00AB7EED" w:rsidRDefault="00AB7EED" w:rsidP="000F66D1">
            <w:pPr>
              <w:pStyle w:val="ATC3"/>
              <w:spacing w:after="200"/>
            </w:pPr>
            <w:proofErr w:type="gramStart"/>
            <w:r>
              <w:t>the</w:t>
            </w:r>
            <w:proofErr w:type="gramEnd"/>
            <w:r>
              <w:t xml:space="preserve"> terms of the Lease Agreement shall apply to the Relocated Premises with such amendments as may be reasonably required by the Lessor to give effect to this Clause </w:t>
            </w:r>
            <w:r w:rsidR="000F66D1">
              <w:fldChar w:fldCharType="begin"/>
            </w:r>
            <w:r w:rsidR="000F66D1">
              <w:instrText xml:space="preserve"> REF _Ref11573723 \w \h </w:instrText>
            </w:r>
            <w:r w:rsidR="00560728">
              <w:instrText xml:space="preserve"> \* MERGEFORMAT </w:instrText>
            </w:r>
            <w:r w:rsidR="000F66D1">
              <w:fldChar w:fldCharType="separate"/>
            </w:r>
            <w:r w:rsidR="00560728">
              <w:rPr>
                <w:cs/>
              </w:rPr>
              <w:t>‎</w:t>
            </w:r>
            <w:r w:rsidR="00560728">
              <w:t>14.2</w:t>
            </w:r>
            <w:r w:rsidR="000F66D1">
              <w:fldChar w:fldCharType="end"/>
            </w:r>
            <w:r>
              <w:t>.</w:t>
            </w:r>
          </w:p>
        </w:tc>
        <w:tc>
          <w:tcPr>
            <w:tcW w:w="423" w:type="dxa"/>
            <w:shd w:val="clear" w:color="auto" w:fill="auto"/>
          </w:tcPr>
          <w:p w14:paraId="40E0ECD4" w14:textId="77777777" w:rsidR="00AB7EED" w:rsidRPr="00CD2DE9" w:rsidRDefault="00AB7EED" w:rsidP="00AB7EED">
            <w:pPr>
              <w:spacing w:after="200"/>
              <w:rPr>
                <w:rFonts w:cs="Microsoft Sans Serif"/>
              </w:rPr>
            </w:pPr>
          </w:p>
        </w:tc>
        <w:tc>
          <w:tcPr>
            <w:tcW w:w="5018" w:type="dxa"/>
            <w:shd w:val="clear" w:color="auto" w:fill="auto"/>
          </w:tcPr>
          <w:p w14:paraId="0FEA47AD" w14:textId="04DD8700" w:rsidR="00AB7EED" w:rsidRPr="00C56BEC" w:rsidRDefault="00AB7EED" w:rsidP="00AB7EED">
            <w:pPr>
              <w:bidi/>
              <w:ind w:left="340"/>
              <w:jc w:val="both"/>
              <w:rPr>
                <w:rFonts w:ascii="Simplified Arabic" w:hAnsi="Simplified Arabic" w:cs="Simplified Arabic"/>
                <w:sz w:val="22"/>
                <w:szCs w:val="22"/>
                <w:rtl/>
              </w:rPr>
            </w:pPr>
            <w:r w:rsidRPr="00C56BEC">
              <w:rPr>
                <w:rFonts w:ascii="Simplified Arabic" w:eastAsiaTheme="minorHAnsi" w:hAnsi="Simplified Arabic" w:cs="Simplified Arabic"/>
                <w:sz w:val="22"/>
                <w:szCs w:val="22"/>
                <w:rtl/>
              </w:rPr>
              <w:t>(د) تسري أحكام وشروط عقد الإيجار على العقار المنتقل إليه والتعديلات المعقولة التي قد يطلبها المؤجر لنفاذ أحكام البند 2,14.</w:t>
            </w:r>
            <w:r w:rsidRPr="00C56BEC">
              <w:rPr>
                <w:rFonts w:ascii="Simplified Arabic" w:hAnsi="Simplified Arabic" w:cs="Simplified Arabic"/>
                <w:sz w:val="22"/>
                <w:szCs w:val="22"/>
                <w:rtl/>
              </w:rPr>
              <w:t xml:space="preserve"> </w:t>
            </w:r>
          </w:p>
        </w:tc>
      </w:tr>
      <w:tr w:rsidR="00AB7EED" w:rsidRPr="00C23EB6" w14:paraId="62D78A6A" w14:textId="77777777" w:rsidTr="00EB797E">
        <w:tc>
          <w:tcPr>
            <w:tcW w:w="5017" w:type="dxa"/>
            <w:shd w:val="clear" w:color="auto" w:fill="auto"/>
          </w:tcPr>
          <w:p w14:paraId="070038AF" w14:textId="599DAC2E" w:rsidR="00AB7EED" w:rsidRDefault="00AB7EED" w:rsidP="00AB7EED">
            <w:pPr>
              <w:pStyle w:val="ATC2"/>
            </w:pPr>
            <w:bookmarkStart w:id="52" w:name="_Ref11574175"/>
            <w:bookmarkStart w:id="53" w:name="_Ref11573733"/>
            <w:r>
              <w:t>If the Lessor elects to terminate this Lease Agreement for convenience (without offering any relocation), this will be on the basis that the Lessor shall, following the vacating of the Premises by the Lessee in accordance with the Lease Agreement, compensate the Lessee for the</w:t>
            </w:r>
            <w:bookmarkEnd w:id="52"/>
            <w:r>
              <w:t xml:space="preserve"> </w:t>
            </w:r>
            <w:bookmarkEnd w:id="53"/>
          </w:p>
        </w:tc>
        <w:tc>
          <w:tcPr>
            <w:tcW w:w="423" w:type="dxa"/>
            <w:shd w:val="clear" w:color="auto" w:fill="auto"/>
          </w:tcPr>
          <w:p w14:paraId="2E8B5336" w14:textId="77777777" w:rsidR="00AB7EED" w:rsidRPr="00CD2DE9" w:rsidRDefault="00AB7EED" w:rsidP="00AB7EED">
            <w:pPr>
              <w:spacing w:after="200"/>
              <w:rPr>
                <w:rFonts w:cs="Microsoft Sans Serif"/>
              </w:rPr>
            </w:pPr>
          </w:p>
        </w:tc>
        <w:tc>
          <w:tcPr>
            <w:tcW w:w="5018" w:type="dxa"/>
            <w:shd w:val="clear" w:color="auto" w:fill="auto"/>
          </w:tcPr>
          <w:p w14:paraId="32041CF4" w14:textId="227F262F" w:rsidR="00AB7EED" w:rsidRPr="00C56BEC" w:rsidRDefault="00AB7EED" w:rsidP="00AB7EED">
            <w:pPr>
              <w:bidi/>
              <w:ind w:left="462" w:hanging="462"/>
              <w:jc w:val="both"/>
              <w:rPr>
                <w:rFonts w:ascii="Simplified Arabic" w:hAnsi="Simplified Arabic" w:cs="Simplified Arabic"/>
                <w:sz w:val="22"/>
                <w:szCs w:val="22"/>
                <w:rtl/>
              </w:rPr>
            </w:pPr>
            <w:r w:rsidRPr="00C56BEC">
              <w:rPr>
                <w:rFonts w:ascii="Simplified Arabic" w:eastAsiaTheme="minorHAnsi" w:hAnsi="Simplified Arabic" w:cs="Simplified Arabic"/>
                <w:sz w:val="22"/>
                <w:szCs w:val="22"/>
                <w:rtl/>
              </w:rPr>
              <w:t xml:space="preserve">3,14 إذا اختار المؤجر إنهاء العقد بالإرادة المنفردة (دون عرض أي نقل)، فيتم ذلك على أساس أنه يجب على المؤجر، بعد إخلاء العقار من قبل المستأجر وفقاً لعقد الإيجار، تعويض المستأجر عن التالي: </w:t>
            </w:r>
          </w:p>
        </w:tc>
      </w:tr>
      <w:tr w:rsidR="00AB7EED" w:rsidRPr="00C23EB6" w14:paraId="4AAD9DF6" w14:textId="77777777" w:rsidTr="00EB797E">
        <w:tc>
          <w:tcPr>
            <w:tcW w:w="5017" w:type="dxa"/>
            <w:shd w:val="clear" w:color="auto" w:fill="auto"/>
          </w:tcPr>
          <w:p w14:paraId="5707B2A0" w14:textId="2B5B07E4" w:rsidR="00AB7EED" w:rsidRDefault="00AB7EED" w:rsidP="000F66D1">
            <w:pPr>
              <w:pStyle w:val="ATC3"/>
            </w:pPr>
            <w:r>
              <w:t>the cost of the Lessee’s fit out depreciated on a straight line basis from the Commencement Date to the Expiry Date; and</w:t>
            </w:r>
          </w:p>
        </w:tc>
        <w:tc>
          <w:tcPr>
            <w:tcW w:w="423" w:type="dxa"/>
            <w:shd w:val="clear" w:color="auto" w:fill="auto"/>
          </w:tcPr>
          <w:p w14:paraId="5D5C7652" w14:textId="77777777" w:rsidR="00AB7EED" w:rsidRPr="00CD2DE9" w:rsidRDefault="00AB7EED" w:rsidP="00AB7EED">
            <w:pPr>
              <w:spacing w:after="200"/>
              <w:rPr>
                <w:rFonts w:cs="Microsoft Sans Serif"/>
              </w:rPr>
            </w:pPr>
          </w:p>
        </w:tc>
        <w:tc>
          <w:tcPr>
            <w:tcW w:w="5018" w:type="dxa"/>
            <w:shd w:val="clear" w:color="auto" w:fill="auto"/>
          </w:tcPr>
          <w:p w14:paraId="3F340B98" w14:textId="0F32A87E" w:rsidR="00AB7EED" w:rsidRPr="00C56BEC" w:rsidRDefault="00AB7EED" w:rsidP="00AB7EED">
            <w:pPr>
              <w:pStyle w:val="ListParagraph"/>
              <w:numPr>
                <w:ilvl w:val="0"/>
                <w:numId w:val="59"/>
              </w:numPr>
              <w:bidi/>
              <w:jc w:val="both"/>
              <w:rPr>
                <w:rFonts w:ascii="Simplified Arabic" w:hAnsi="Simplified Arabic" w:cs="Simplified Arabic"/>
                <w:rtl/>
              </w:rPr>
            </w:pPr>
            <w:r w:rsidRPr="00C56BEC">
              <w:rPr>
                <w:rFonts w:ascii="Simplified Arabic" w:hAnsi="Simplified Arabic" w:cs="Simplified Arabic"/>
                <w:rtl/>
              </w:rPr>
              <w:t>تكلفة التجهيز المستهلكة من قبل المستأجر على أساس القسط الثابت من تاريخ السريان وحتى تاريخ الانتهاء.</w:t>
            </w:r>
          </w:p>
        </w:tc>
      </w:tr>
      <w:tr w:rsidR="00AB7EED" w:rsidRPr="00C23EB6" w14:paraId="6900D0A6" w14:textId="77777777" w:rsidTr="00EB797E">
        <w:tc>
          <w:tcPr>
            <w:tcW w:w="5017" w:type="dxa"/>
            <w:shd w:val="clear" w:color="auto" w:fill="auto"/>
          </w:tcPr>
          <w:p w14:paraId="7848002B" w14:textId="6469A0EF" w:rsidR="00AB7EED" w:rsidRDefault="000F66D1" w:rsidP="000F66D1">
            <w:pPr>
              <w:pStyle w:val="ATC3"/>
            </w:pPr>
            <w:r>
              <w:t xml:space="preserve">the reasonable and substantiated costs of the Lessee to relocate to another premises of the same size and specifications in the city of Riyadh, with such costs to be approved by the Lessor before being incurred or agreed to by the Lessee.  </w:t>
            </w:r>
          </w:p>
        </w:tc>
        <w:tc>
          <w:tcPr>
            <w:tcW w:w="423" w:type="dxa"/>
            <w:shd w:val="clear" w:color="auto" w:fill="auto"/>
          </w:tcPr>
          <w:p w14:paraId="7D3B66A8" w14:textId="77777777" w:rsidR="00AB7EED" w:rsidRPr="00CD2DE9" w:rsidRDefault="00AB7EED" w:rsidP="00AB7EED">
            <w:pPr>
              <w:spacing w:after="200"/>
              <w:rPr>
                <w:rFonts w:cs="Microsoft Sans Serif"/>
              </w:rPr>
            </w:pPr>
          </w:p>
        </w:tc>
        <w:tc>
          <w:tcPr>
            <w:tcW w:w="5018" w:type="dxa"/>
            <w:shd w:val="clear" w:color="auto" w:fill="auto"/>
          </w:tcPr>
          <w:p w14:paraId="6ADE30BE" w14:textId="0CF85E08" w:rsidR="00AB7EED" w:rsidRPr="00C56BEC" w:rsidRDefault="005336F8" w:rsidP="003307E8">
            <w:pPr>
              <w:pStyle w:val="ListParagraph"/>
              <w:numPr>
                <w:ilvl w:val="0"/>
                <w:numId w:val="59"/>
              </w:numPr>
              <w:bidi/>
              <w:jc w:val="both"/>
              <w:rPr>
                <w:rFonts w:ascii="Simplified Arabic" w:hAnsi="Simplified Arabic" w:cs="Simplified Arabic"/>
                <w:rtl/>
                <w:lang w:val="en-GB"/>
              </w:rPr>
            </w:pPr>
            <w:r w:rsidRPr="00C56BEC">
              <w:rPr>
                <w:rFonts w:ascii="Simplified Arabic" w:hAnsi="Simplified Arabic" w:cs="Simplified Arabic"/>
                <w:rtl/>
              </w:rPr>
              <w:t xml:space="preserve">التكاليف المعقولة والمثبتة التي يتكبدها المستأجر في الانتقال إلى عقار آخر بنفس الحجم والمواصفات في مدينة الرياض، ويجب اعتماد تلك التكاليف من قبل المؤجر قبل تكبدها أو الاتفاق عليها من قبل المستأجر. </w:t>
            </w:r>
          </w:p>
        </w:tc>
      </w:tr>
      <w:tr w:rsidR="00AB7EED" w:rsidRPr="00C23EB6" w14:paraId="066F0207" w14:textId="77777777" w:rsidTr="00EB797E">
        <w:tc>
          <w:tcPr>
            <w:tcW w:w="5017" w:type="dxa"/>
            <w:shd w:val="clear" w:color="auto" w:fill="auto"/>
          </w:tcPr>
          <w:p w14:paraId="2FF0B55F" w14:textId="77F07EC3" w:rsidR="00AB7EED" w:rsidRDefault="00AB7EED" w:rsidP="00AB7EED">
            <w:pPr>
              <w:pStyle w:val="ATC3"/>
              <w:numPr>
                <w:ilvl w:val="0"/>
                <w:numId w:val="0"/>
              </w:numPr>
              <w:spacing w:after="200"/>
              <w:ind w:left="742"/>
            </w:pPr>
            <w:r>
              <w:t xml:space="preserve">and for the avoidance of doubt no other compensation shall be payable by the Lessor to the Lessee. </w:t>
            </w:r>
          </w:p>
        </w:tc>
        <w:tc>
          <w:tcPr>
            <w:tcW w:w="423" w:type="dxa"/>
            <w:shd w:val="clear" w:color="auto" w:fill="auto"/>
          </w:tcPr>
          <w:p w14:paraId="406AB82E" w14:textId="77777777" w:rsidR="00AB7EED" w:rsidRPr="00CD2DE9" w:rsidRDefault="00AB7EED" w:rsidP="00AB7EED">
            <w:pPr>
              <w:spacing w:after="200"/>
              <w:rPr>
                <w:rFonts w:cs="Microsoft Sans Serif"/>
              </w:rPr>
            </w:pPr>
          </w:p>
        </w:tc>
        <w:tc>
          <w:tcPr>
            <w:tcW w:w="5018" w:type="dxa"/>
            <w:shd w:val="clear" w:color="auto" w:fill="auto"/>
          </w:tcPr>
          <w:p w14:paraId="59289F2A" w14:textId="78390361" w:rsidR="00AB7EED" w:rsidRPr="00C56BEC" w:rsidRDefault="00AB7EED" w:rsidP="00AB7EED">
            <w:pPr>
              <w:bidi/>
              <w:ind w:left="462" w:hanging="462"/>
              <w:jc w:val="both"/>
              <w:rPr>
                <w:rFonts w:ascii="Simplified Arabic" w:eastAsiaTheme="minorHAnsi" w:hAnsi="Simplified Arabic" w:cs="Simplified Arabic"/>
                <w:sz w:val="22"/>
                <w:szCs w:val="22"/>
                <w:rtl/>
              </w:rPr>
            </w:pPr>
            <w:r w:rsidRPr="00C56BEC">
              <w:rPr>
                <w:rFonts w:ascii="Simplified Arabic" w:eastAsiaTheme="minorHAnsi" w:hAnsi="Simplified Arabic" w:cs="Simplified Arabic"/>
                <w:sz w:val="22"/>
                <w:szCs w:val="22"/>
                <w:rtl/>
              </w:rPr>
              <w:t xml:space="preserve">وتجنباً للشك لا يوجد أي تعويض آخر يتم دفعه من قبل المؤجر إلى المستأجر. </w:t>
            </w:r>
          </w:p>
        </w:tc>
      </w:tr>
      <w:tr w:rsidR="00AB7EED" w:rsidRPr="00C23EB6" w14:paraId="1E2C676A" w14:textId="77777777" w:rsidTr="00EB797E">
        <w:tc>
          <w:tcPr>
            <w:tcW w:w="5017" w:type="dxa"/>
            <w:shd w:val="clear" w:color="auto" w:fill="auto"/>
          </w:tcPr>
          <w:p w14:paraId="7060B5D8" w14:textId="0DCAFC65" w:rsidR="00AB7EED" w:rsidRDefault="00AB7EED" w:rsidP="00AB7EED">
            <w:pPr>
              <w:pStyle w:val="ATC2"/>
              <w:spacing w:after="200"/>
            </w:pPr>
            <w:r>
              <w:t>In any case where the Lessee fails to yield up the Premises at the expiry of the ninety (90) days (or such other later date as the Lessor may specify in the Lan</w:t>
            </w:r>
            <w:r w:rsidR="00295329">
              <w:t xml:space="preserve">dlord’s notice under Clause </w:t>
            </w:r>
            <w:r w:rsidR="00295329">
              <w:fldChar w:fldCharType="begin"/>
            </w:r>
            <w:r w:rsidR="00295329">
              <w:instrText xml:space="preserve"> REF _Ref11574151 \w \h </w:instrText>
            </w:r>
            <w:r w:rsidR="00560728">
              <w:instrText xml:space="preserve"> \* MERGEFORMAT </w:instrText>
            </w:r>
            <w:r w:rsidR="00295329">
              <w:fldChar w:fldCharType="separate"/>
            </w:r>
            <w:r w:rsidR="00560728">
              <w:rPr>
                <w:cs/>
              </w:rPr>
              <w:t>‎</w:t>
            </w:r>
            <w:r w:rsidR="00560728">
              <w:t>14.1</w:t>
            </w:r>
            <w:r w:rsidR="00295329">
              <w:fldChar w:fldCharType="end"/>
            </w:r>
            <w:r>
              <w:t xml:space="preserve"> above), the Lessor shall no longer be obliged to: </w:t>
            </w:r>
          </w:p>
        </w:tc>
        <w:tc>
          <w:tcPr>
            <w:tcW w:w="423" w:type="dxa"/>
            <w:shd w:val="clear" w:color="auto" w:fill="auto"/>
          </w:tcPr>
          <w:p w14:paraId="492D1448" w14:textId="77777777" w:rsidR="00AB7EED" w:rsidRPr="00CD2DE9" w:rsidRDefault="00AB7EED" w:rsidP="00AB7EED">
            <w:pPr>
              <w:spacing w:after="200"/>
              <w:rPr>
                <w:rFonts w:cs="Microsoft Sans Serif"/>
              </w:rPr>
            </w:pPr>
          </w:p>
        </w:tc>
        <w:tc>
          <w:tcPr>
            <w:tcW w:w="5018" w:type="dxa"/>
            <w:shd w:val="clear" w:color="auto" w:fill="auto"/>
          </w:tcPr>
          <w:p w14:paraId="616FEEE3" w14:textId="38D70EE4" w:rsidR="00AB7EED" w:rsidRPr="00C56BEC" w:rsidRDefault="00AB7EED" w:rsidP="003447B0">
            <w:pPr>
              <w:bidi/>
              <w:ind w:left="462" w:hanging="462"/>
              <w:jc w:val="both"/>
              <w:rPr>
                <w:rFonts w:ascii="Simplified Arabic" w:eastAsiaTheme="minorHAnsi" w:hAnsi="Simplified Arabic" w:cs="Simplified Arabic"/>
                <w:sz w:val="22"/>
                <w:szCs w:val="22"/>
              </w:rPr>
            </w:pPr>
            <w:r w:rsidRPr="00C56BEC">
              <w:rPr>
                <w:rFonts w:ascii="Simplified Arabic" w:eastAsiaTheme="minorHAnsi" w:hAnsi="Simplified Arabic" w:cs="Simplified Arabic"/>
                <w:sz w:val="22"/>
                <w:szCs w:val="22"/>
                <w:rtl/>
              </w:rPr>
              <w:t xml:space="preserve">4,14 في كافة الأحوال إذا فشل المستأجر في إخلاء وتسليم العقار عند انتهاء فترة (90) يوم (أو أي تاريخ لاحق يحدده المؤجر في الإخطار المنصوص عليه في البند </w:t>
            </w:r>
            <w:r w:rsidR="003447B0" w:rsidRPr="00C56BEC">
              <w:rPr>
                <w:rFonts w:ascii="Simplified Arabic" w:eastAsiaTheme="minorHAnsi" w:hAnsi="Simplified Arabic" w:cs="Simplified Arabic"/>
                <w:sz w:val="22"/>
                <w:szCs w:val="22"/>
                <w:rtl/>
              </w:rPr>
              <w:t>1,14</w:t>
            </w:r>
            <w:r w:rsidRPr="00C56BEC">
              <w:rPr>
                <w:rFonts w:ascii="Simplified Arabic" w:eastAsiaTheme="minorHAnsi" w:hAnsi="Simplified Arabic" w:cs="Simplified Arabic"/>
                <w:sz w:val="22"/>
                <w:szCs w:val="22"/>
                <w:rtl/>
              </w:rPr>
              <w:t xml:space="preserve"> أعلاه)، فلا يلتزم المؤجر بالتالي: </w:t>
            </w:r>
          </w:p>
        </w:tc>
      </w:tr>
      <w:tr w:rsidR="00AB7EED" w:rsidRPr="00C23EB6" w14:paraId="4674EDBD" w14:textId="77777777" w:rsidTr="00EB797E">
        <w:tc>
          <w:tcPr>
            <w:tcW w:w="5017" w:type="dxa"/>
            <w:shd w:val="clear" w:color="auto" w:fill="auto"/>
          </w:tcPr>
          <w:p w14:paraId="369BAB06" w14:textId="3F4162FE" w:rsidR="00AB7EED" w:rsidRDefault="00AB7EED" w:rsidP="00295329">
            <w:pPr>
              <w:pStyle w:val="ATC3"/>
              <w:spacing w:after="200"/>
            </w:pPr>
            <w:r>
              <w:lastRenderedPageBreak/>
              <w:t xml:space="preserve">provide the Relocated Premises in accordance with Clause </w:t>
            </w:r>
            <w:r w:rsidR="00295329">
              <w:fldChar w:fldCharType="begin"/>
            </w:r>
            <w:r w:rsidR="00295329">
              <w:instrText xml:space="preserve"> REF _Ref11573723 \w \h </w:instrText>
            </w:r>
            <w:r w:rsidR="00560728">
              <w:instrText xml:space="preserve"> \* MERGEFORMAT </w:instrText>
            </w:r>
            <w:r w:rsidR="00295329">
              <w:fldChar w:fldCharType="separate"/>
            </w:r>
            <w:r w:rsidR="00560728">
              <w:rPr>
                <w:cs/>
              </w:rPr>
              <w:t>‎</w:t>
            </w:r>
            <w:r w:rsidR="00560728">
              <w:t>14.2</w:t>
            </w:r>
            <w:r w:rsidR="00295329">
              <w:fldChar w:fldCharType="end"/>
            </w:r>
            <w:r w:rsidR="00295329">
              <w:t xml:space="preserve"> </w:t>
            </w:r>
            <w:r>
              <w:t xml:space="preserve">above; or </w:t>
            </w:r>
          </w:p>
        </w:tc>
        <w:tc>
          <w:tcPr>
            <w:tcW w:w="423" w:type="dxa"/>
            <w:shd w:val="clear" w:color="auto" w:fill="auto"/>
          </w:tcPr>
          <w:p w14:paraId="0CFCE11F" w14:textId="77777777" w:rsidR="00AB7EED" w:rsidRPr="00CD2DE9" w:rsidRDefault="00AB7EED" w:rsidP="00AB7EED">
            <w:pPr>
              <w:spacing w:after="200"/>
              <w:rPr>
                <w:rFonts w:cs="Microsoft Sans Serif"/>
              </w:rPr>
            </w:pPr>
          </w:p>
        </w:tc>
        <w:tc>
          <w:tcPr>
            <w:tcW w:w="5018" w:type="dxa"/>
            <w:shd w:val="clear" w:color="auto" w:fill="auto"/>
          </w:tcPr>
          <w:p w14:paraId="5C5510DE" w14:textId="6FAE9049" w:rsidR="00AB7EED" w:rsidRPr="00C56BEC" w:rsidRDefault="00AB7EED" w:rsidP="003447B0">
            <w:pPr>
              <w:pStyle w:val="ListParagraph"/>
              <w:numPr>
                <w:ilvl w:val="0"/>
                <w:numId w:val="60"/>
              </w:numPr>
              <w:bidi/>
              <w:jc w:val="both"/>
              <w:rPr>
                <w:rFonts w:ascii="Simplified Arabic" w:hAnsi="Simplified Arabic" w:cs="Simplified Arabic"/>
                <w:rtl/>
              </w:rPr>
            </w:pPr>
            <w:r w:rsidRPr="00C56BEC">
              <w:rPr>
                <w:rFonts w:ascii="Simplified Arabic" w:hAnsi="Simplified Arabic" w:cs="Simplified Arabic"/>
                <w:rtl/>
              </w:rPr>
              <w:t xml:space="preserve">تقديم العقار المنتقل إليه وفقاً للبند </w:t>
            </w:r>
            <w:r w:rsidR="003447B0" w:rsidRPr="00C56BEC">
              <w:rPr>
                <w:rFonts w:ascii="Simplified Arabic" w:hAnsi="Simplified Arabic" w:cs="Simplified Arabic"/>
                <w:rtl/>
              </w:rPr>
              <w:t>2,14</w:t>
            </w:r>
            <w:r w:rsidRPr="00C56BEC">
              <w:rPr>
                <w:rFonts w:ascii="Simplified Arabic" w:hAnsi="Simplified Arabic" w:cs="Simplified Arabic"/>
                <w:rtl/>
              </w:rPr>
              <w:t xml:space="preserve"> أعلاه</w:t>
            </w:r>
            <w:r w:rsidRPr="00C56BEC">
              <w:rPr>
                <w:rFonts w:ascii="Simplified Arabic" w:hAnsi="Simplified Arabic" w:cs="Simplified Arabic"/>
              </w:rPr>
              <w:t>;</w:t>
            </w:r>
            <w:r w:rsidRPr="00C56BEC">
              <w:rPr>
                <w:rFonts w:ascii="Simplified Arabic" w:hAnsi="Simplified Arabic" w:cs="Simplified Arabic"/>
                <w:rtl/>
              </w:rPr>
              <w:t xml:space="preserve"> أو</w:t>
            </w:r>
          </w:p>
        </w:tc>
      </w:tr>
      <w:tr w:rsidR="00AB7EED" w:rsidRPr="00C23EB6" w14:paraId="012B057B" w14:textId="77777777" w:rsidTr="00EB797E">
        <w:tc>
          <w:tcPr>
            <w:tcW w:w="5017" w:type="dxa"/>
            <w:shd w:val="clear" w:color="auto" w:fill="auto"/>
          </w:tcPr>
          <w:p w14:paraId="38AA6F30" w14:textId="4A7F7BDF" w:rsidR="00AB7EED" w:rsidRDefault="00AB7EED" w:rsidP="00295329">
            <w:pPr>
              <w:pStyle w:val="ATC3"/>
              <w:spacing w:after="200"/>
            </w:pPr>
            <w:proofErr w:type="gramStart"/>
            <w:r>
              <w:t>pay</w:t>
            </w:r>
            <w:proofErr w:type="gramEnd"/>
            <w:r>
              <w:t xml:space="preserve"> compensation in accord</w:t>
            </w:r>
            <w:r w:rsidR="00295329">
              <w:t xml:space="preserve">ance with Clause </w:t>
            </w:r>
            <w:r w:rsidR="00295329">
              <w:fldChar w:fldCharType="begin"/>
            </w:r>
            <w:r w:rsidR="00295329">
              <w:instrText xml:space="preserve"> REF _Ref11574175 \w \h </w:instrText>
            </w:r>
            <w:r w:rsidR="00560728">
              <w:instrText xml:space="preserve"> \* MERGEFORMAT </w:instrText>
            </w:r>
            <w:r w:rsidR="00295329">
              <w:fldChar w:fldCharType="separate"/>
            </w:r>
            <w:r w:rsidR="00560728">
              <w:rPr>
                <w:cs/>
              </w:rPr>
              <w:t>‎</w:t>
            </w:r>
            <w:r w:rsidR="00560728">
              <w:t>14.3</w:t>
            </w:r>
            <w:r w:rsidR="00295329">
              <w:fldChar w:fldCharType="end"/>
            </w:r>
            <w:r w:rsidR="00295329">
              <w:t xml:space="preserve"> </w:t>
            </w:r>
            <w:r>
              <w:t xml:space="preserve">above.  </w:t>
            </w:r>
          </w:p>
        </w:tc>
        <w:tc>
          <w:tcPr>
            <w:tcW w:w="423" w:type="dxa"/>
            <w:shd w:val="clear" w:color="auto" w:fill="auto"/>
          </w:tcPr>
          <w:p w14:paraId="7D784A74" w14:textId="77777777" w:rsidR="00AB7EED" w:rsidRPr="00CD2DE9" w:rsidRDefault="00AB7EED" w:rsidP="00AB7EED">
            <w:pPr>
              <w:spacing w:after="200"/>
              <w:rPr>
                <w:rFonts w:cs="Microsoft Sans Serif"/>
              </w:rPr>
            </w:pPr>
          </w:p>
        </w:tc>
        <w:tc>
          <w:tcPr>
            <w:tcW w:w="5018" w:type="dxa"/>
            <w:shd w:val="clear" w:color="auto" w:fill="auto"/>
          </w:tcPr>
          <w:p w14:paraId="0ACD4DB6" w14:textId="0611DD19" w:rsidR="00AB7EED" w:rsidRPr="00C56BEC" w:rsidRDefault="00AB7EED" w:rsidP="003447B0">
            <w:pPr>
              <w:pStyle w:val="ListParagraph"/>
              <w:numPr>
                <w:ilvl w:val="0"/>
                <w:numId w:val="60"/>
              </w:numPr>
              <w:bidi/>
              <w:jc w:val="both"/>
              <w:rPr>
                <w:rFonts w:ascii="Simplified Arabic" w:hAnsi="Simplified Arabic" w:cs="Simplified Arabic"/>
                <w:rtl/>
              </w:rPr>
            </w:pPr>
            <w:r w:rsidRPr="00C56BEC">
              <w:rPr>
                <w:rFonts w:ascii="Simplified Arabic" w:hAnsi="Simplified Arabic" w:cs="Simplified Arabic"/>
                <w:rtl/>
              </w:rPr>
              <w:t xml:space="preserve">دفع التعويض وفقاً للبند </w:t>
            </w:r>
            <w:r w:rsidR="003447B0" w:rsidRPr="00C56BEC">
              <w:rPr>
                <w:rFonts w:ascii="Simplified Arabic" w:hAnsi="Simplified Arabic" w:cs="Simplified Arabic"/>
                <w:rtl/>
              </w:rPr>
              <w:t>3,14</w:t>
            </w:r>
            <w:r w:rsidRPr="00C56BEC">
              <w:rPr>
                <w:rFonts w:ascii="Simplified Arabic" w:hAnsi="Simplified Arabic" w:cs="Simplified Arabic"/>
                <w:rtl/>
              </w:rPr>
              <w:t xml:space="preserve"> أعلاه. </w:t>
            </w:r>
          </w:p>
        </w:tc>
      </w:tr>
      <w:tr w:rsidR="00AB7EED" w:rsidRPr="00C23EB6" w14:paraId="1C594AE4" w14:textId="77777777" w:rsidTr="00EB797E">
        <w:tc>
          <w:tcPr>
            <w:tcW w:w="5017" w:type="dxa"/>
            <w:shd w:val="clear" w:color="auto" w:fill="auto"/>
          </w:tcPr>
          <w:p w14:paraId="2C10C494" w14:textId="77777777" w:rsidR="00AB7EED" w:rsidRPr="00CD2DE9" w:rsidRDefault="00AB7EED" w:rsidP="00AB7EED">
            <w:pPr>
              <w:pStyle w:val="ATC1"/>
              <w:spacing w:after="200"/>
              <w:rPr>
                <w:lang w:val="en-GB"/>
              </w:rPr>
            </w:pPr>
            <w:r w:rsidRPr="00CD2DE9">
              <w:rPr>
                <w:lang w:val="en-GB"/>
              </w:rPr>
              <w:t>Times of access to the Building</w:t>
            </w:r>
          </w:p>
        </w:tc>
        <w:tc>
          <w:tcPr>
            <w:tcW w:w="423" w:type="dxa"/>
            <w:shd w:val="clear" w:color="auto" w:fill="auto"/>
          </w:tcPr>
          <w:p w14:paraId="1A523F81" w14:textId="77777777" w:rsidR="00AB7EED" w:rsidRPr="00CD2DE9" w:rsidRDefault="00AB7EED" w:rsidP="00AB7EED">
            <w:pPr>
              <w:spacing w:after="200"/>
              <w:rPr>
                <w:rFonts w:cs="Microsoft Sans Serif"/>
              </w:rPr>
            </w:pPr>
          </w:p>
        </w:tc>
        <w:tc>
          <w:tcPr>
            <w:tcW w:w="5018" w:type="dxa"/>
            <w:shd w:val="clear" w:color="auto" w:fill="auto"/>
          </w:tcPr>
          <w:p w14:paraId="605AF441" w14:textId="503C8B45" w:rsidR="00AB7EED" w:rsidRPr="00C56BEC" w:rsidRDefault="00AB7EED" w:rsidP="00AB7EED">
            <w:pPr>
              <w:bidi/>
              <w:ind w:left="462" w:hanging="46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15.</w:t>
            </w:r>
            <w:r w:rsidRPr="00C56BEC">
              <w:rPr>
                <w:rFonts w:ascii="Simplified Arabic" w:hAnsi="Simplified Arabic" w:cs="Simplified Arabic"/>
                <w:b/>
                <w:bCs/>
                <w:sz w:val="22"/>
                <w:szCs w:val="22"/>
                <w:rtl/>
              </w:rPr>
              <w:tab/>
              <w:t>أوقات الدخول إلى المبنى</w:t>
            </w:r>
          </w:p>
        </w:tc>
      </w:tr>
      <w:tr w:rsidR="00AB7EED" w:rsidRPr="00C23EB6" w14:paraId="0A06D26B" w14:textId="77777777" w:rsidTr="00EB797E">
        <w:tc>
          <w:tcPr>
            <w:tcW w:w="5017" w:type="dxa"/>
            <w:shd w:val="clear" w:color="auto" w:fill="auto"/>
          </w:tcPr>
          <w:p w14:paraId="289AC82C" w14:textId="61CB9B3A" w:rsidR="00AB7EED" w:rsidRPr="00CD2DE9" w:rsidRDefault="00AB7EED" w:rsidP="00AB7EED">
            <w:pPr>
              <w:pStyle w:val="ATC1-BodyText"/>
              <w:spacing w:after="200"/>
              <w:rPr>
                <w:lang w:val="en-GB"/>
              </w:rPr>
            </w:pPr>
            <w:r w:rsidRPr="00CD2DE9">
              <w:t xml:space="preserve">The Lessor shall be entitled to restrict access to the Building, Shared Areas and Premises or any part thereof from time to time in events including but not limited to one of emergency, fire, civil unrest and may take all such actions as the Lessor may deem necessary at its discretion and guided by the </w:t>
            </w:r>
            <w:r>
              <w:t>applicable Governmental Authority</w:t>
            </w:r>
            <w:r w:rsidRPr="00CD2DE9">
              <w:t xml:space="preserve"> in this regard. </w:t>
            </w:r>
          </w:p>
        </w:tc>
        <w:tc>
          <w:tcPr>
            <w:tcW w:w="423" w:type="dxa"/>
            <w:shd w:val="clear" w:color="auto" w:fill="auto"/>
          </w:tcPr>
          <w:p w14:paraId="54FE146D" w14:textId="77777777" w:rsidR="00AB7EED" w:rsidRPr="00CD2DE9" w:rsidRDefault="00AB7EED" w:rsidP="00AB7EED">
            <w:pPr>
              <w:spacing w:after="200"/>
              <w:rPr>
                <w:rFonts w:cs="Microsoft Sans Serif"/>
              </w:rPr>
            </w:pPr>
          </w:p>
        </w:tc>
        <w:tc>
          <w:tcPr>
            <w:tcW w:w="5018" w:type="dxa"/>
            <w:shd w:val="clear" w:color="auto" w:fill="auto"/>
          </w:tcPr>
          <w:p w14:paraId="32628EA3" w14:textId="5B0EE7B2" w:rsidR="00AB7EED" w:rsidRPr="00C56BEC" w:rsidRDefault="00AB7EED" w:rsidP="00DC3A89">
            <w:pPr>
              <w:bidi/>
              <w:ind w:left="462"/>
              <w:jc w:val="both"/>
              <w:rPr>
                <w:rFonts w:ascii="Simplified Arabic" w:hAnsi="Simplified Arabic" w:cs="Simplified Arabic"/>
                <w:sz w:val="22"/>
                <w:szCs w:val="22"/>
              </w:rPr>
            </w:pPr>
            <w:r w:rsidRPr="00C56BEC">
              <w:rPr>
                <w:rFonts w:ascii="Simplified Arabic" w:hAnsi="Simplified Arabic" w:cs="Simplified Arabic"/>
                <w:sz w:val="22"/>
                <w:szCs w:val="22"/>
                <w:rtl/>
              </w:rPr>
              <w:t xml:space="preserve">يحق للمؤجر الدخول إلى المبنى أو المناطق المشتركة والعقارات أو أي جزء منها من حين لآخر في الحالات بما في ذلك على سبيل المثال لا الحصر إحدى حالات الطوارئ أو الحريق أو الاضطراب المدني، ويجوز له اتخاذ الإجراءات التي يراها المؤجر ضرورية بمحض إرادته وحسب توجيهات </w:t>
            </w:r>
            <w:r w:rsidR="005336F8" w:rsidRPr="00C56BEC">
              <w:rPr>
                <w:rFonts w:ascii="Simplified Arabic" w:hAnsi="Simplified Arabic" w:cs="Simplified Arabic"/>
                <w:sz w:val="22"/>
                <w:szCs w:val="22"/>
                <w:rtl/>
              </w:rPr>
              <w:t xml:space="preserve">السلطة الحكومية المختصة </w:t>
            </w:r>
            <w:r w:rsidRPr="00C56BEC">
              <w:rPr>
                <w:rFonts w:ascii="Simplified Arabic" w:hAnsi="Simplified Arabic" w:cs="Simplified Arabic"/>
                <w:sz w:val="22"/>
                <w:szCs w:val="22"/>
                <w:rtl/>
              </w:rPr>
              <w:t>فيما يتعلق بهذا الشأن.</w:t>
            </w:r>
          </w:p>
        </w:tc>
      </w:tr>
      <w:tr w:rsidR="00AB7EED" w:rsidRPr="00C23EB6" w14:paraId="5E67F2BB" w14:textId="77777777" w:rsidTr="00EB797E">
        <w:tc>
          <w:tcPr>
            <w:tcW w:w="5017" w:type="dxa"/>
            <w:shd w:val="clear" w:color="auto" w:fill="auto"/>
          </w:tcPr>
          <w:p w14:paraId="42C3061F" w14:textId="77777777" w:rsidR="00AB7EED" w:rsidRPr="00CD2DE9" w:rsidRDefault="00AB7EED" w:rsidP="00AB7EED">
            <w:pPr>
              <w:pStyle w:val="ATC1"/>
              <w:spacing w:after="200"/>
              <w:rPr>
                <w:lang w:val="en-GB"/>
              </w:rPr>
            </w:pPr>
            <w:r w:rsidRPr="00CD2DE9">
              <w:rPr>
                <w:lang w:val="en-GB"/>
              </w:rPr>
              <w:t>Waiver</w:t>
            </w:r>
          </w:p>
        </w:tc>
        <w:tc>
          <w:tcPr>
            <w:tcW w:w="423" w:type="dxa"/>
            <w:shd w:val="clear" w:color="auto" w:fill="auto"/>
          </w:tcPr>
          <w:p w14:paraId="4ECEB664" w14:textId="77777777" w:rsidR="00AB7EED" w:rsidRPr="00CD2DE9" w:rsidRDefault="00AB7EED" w:rsidP="00AB7EED">
            <w:pPr>
              <w:spacing w:after="200"/>
              <w:rPr>
                <w:rFonts w:cs="Microsoft Sans Serif"/>
              </w:rPr>
            </w:pPr>
          </w:p>
        </w:tc>
        <w:tc>
          <w:tcPr>
            <w:tcW w:w="5018" w:type="dxa"/>
            <w:shd w:val="clear" w:color="auto" w:fill="auto"/>
          </w:tcPr>
          <w:p w14:paraId="6B380014" w14:textId="3DB7AFAE" w:rsidR="00AB7EED" w:rsidRPr="00C56BEC" w:rsidRDefault="00AB7EED" w:rsidP="00AB7EED">
            <w:pPr>
              <w:bidi/>
              <w:ind w:left="462" w:hanging="46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16.</w:t>
            </w:r>
            <w:r w:rsidRPr="00C56BEC">
              <w:rPr>
                <w:rFonts w:ascii="Simplified Arabic" w:hAnsi="Simplified Arabic" w:cs="Simplified Arabic"/>
                <w:b/>
                <w:bCs/>
                <w:sz w:val="22"/>
                <w:szCs w:val="22"/>
                <w:rtl/>
              </w:rPr>
              <w:tab/>
              <w:t>التخلي عن الحقوق</w:t>
            </w:r>
          </w:p>
        </w:tc>
      </w:tr>
      <w:tr w:rsidR="00AB7EED" w:rsidRPr="00C23EB6" w14:paraId="12827338" w14:textId="77777777" w:rsidTr="00EB797E">
        <w:tc>
          <w:tcPr>
            <w:tcW w:w="5017" w:type="dxa"/>
            <w:shd w:val="clear" w:color="auto" w:fill="auto"/>
          </w:tcPr>
          <w:p w14:paraId="54D7C653" w14:textId="6B02D377" w:rsidR="00AB7EED" w:rsidRPr="00CD2DE9" w:rsidRDefault="00AB7EED" w:rsidP="00AB7EED">
            <w:pPr>
              <w:pStyle w:val="ATC2"/>
              <w:spacing w:after="200"/>
            </w:pPr>
            <w:r w:rsidRPr="00CD2DE9">
              <w:t xml:space="preserve">No relaxation, forbearance, delay or failure by either Party in enforcing any of the covenants, terms or conditions of </w:t>
            </w:r>
            <w:r>
              <w:t>the</w:t>
            </w:r>
            <w:r w:rsidRPr="00CD2DE9">
              <w:t xml:space="preserve"> </w:t>
            </w:r>
            <w:r>
              <w:t>Lease Agreement</w:t>
            </w:r>
            <w:r w:rsidRPr="008935E6">
              <w:t>,</w:t>
            </w:r>
            <w:r w:rsidRPr="00CD2DE9">
              <w:t xml:space="preserve"> nor the granting of time by either Party to the other</w:t>
            </w:r>
            <w:r w:rsidRPr="008935E6">
              <w:t>,</w:t>
            </w:r>
            <w:r w:rsidRPr="00CD2DE9">
              <w:t xml:space="preserve"> shall effect or restrict any rights or powers of such Party hereunder and shall not be deemed to be a waiver of any such right or operate so as to bar the exercise or enforcement thereof at any time or times thereafter.</w:t>
            </w:r>
          </w:p>
        </w:tc>
        <w:tc>
          <w:tcPr>
            <w:tcW w:w="423" w:type="dxa"/>
            <w:shd w:val="clear" w:color="auto" w:fill="auto"/>
          </w:tcPr>
          <w:p w14:paraId="74E0488C" w14:textId="77777777" w:rsidR="00AB7EED" w:rsidRPr="00CD2DE9" w:rsidRDefault="00AB7EED" w:rsidP="00AB7EED">
            <w:pPr>
              <w:spacing w:after="200"/>
              <w:rPr>
                <w:rFonts w:cs="Microsoft Sans Serif"/>
              </w:rPr>
            </w:pPr>
          </w:p>
        </w:tc>
        <w:tc>
          <w:tcPr>
            <w:tcW w:w="5018" w:type="dxa"/>
            <w:shd w:val="clear" w:color="auto" w:fill="auto"/>
          </w:tcPr>
          <w:p w14:paraId="5B4C205D" w14:textId="4ADB8957" w:rsidR="00AB7EED" w:rsidRPr="00C56BEC" w:rsidRDefault="00AB7EED" w:rsidP="00AB7EED">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1.16</w:t>
            </w:r>
            <w:r w:rsidRPr="00C56BEC">
              <w:rPr>
                <w:rFonts w:ascii="Simplified Arabic" w:hAnsi="Simplified Arabic" w:cs="Simplified Arabic"/>
                <w:sz w:val="22"/>
                <w:szCs w:val="22"/>
                <w:rtl/>
              </w:rPr>
              <w:tab/>
              <w:t>أي تراخ أو تساهل أو تأخير أو إخفاق من قبل أي طرف في تنفيذ أي من تعهدات أو شروط أو أحكام لعقد الإيجار ، ولا منح مهلة زمنية من قبل أي طرف إلى الطرف الآخر، لا يؤثر ولا يقيد أي حقوق أو صلاحيات لهذا الطرف بموجبه ولا يعتبر تنازلاً عن أي حق، أو يعمل كمانع لممارسة أو تنفيذ ذلك الحق في أي وقت أو أوقات بعد ذلك.</w:t>
            </w:r>
          </w:p>
        </w:tc>
      </w:tr>
      <w:tr w:rsidR="00AB7EED" w:rsidRPr="00C23EB6" w14:paraId="09B7998F" w14:textId="77777777" w:rsidTr="00EB797E">
        <w:tc>
          <w:tcPr>
            <w:tcW w:w="5017" w:type="dxa"/>
            <w:shd w:val="clear" w:color="auto" w:fill="auto"/>
          </w:tcPr>
          <w:p w14:paraId="318AE03F" w14:textId="337689F6" w:rsidR="00AB7EED" w:rsidRPr="00CD2DE9" w:rsidRDefault="00AB7EED" w:rsidP="00AB7EED">
            <w:pPr>
              <w:pStyle w:val="ATC2"/>
              <w:spacing w:after="200"/>
            </w:pPr>
            <w:r w:rsidRPr="00CD2DE9">
              <w:t xml:space="preserve">The waiver of any breach of or default in any covenant, term or condition of </w:t>
            </w:r>
            <w:r>
              <w:t xml:space="preserve"> the</w:t>
            </w:r>
            <w:r w:rsidRPr="00CD2DE9">
              <w:t xml:space="preserve"> </w:t>
            </w:r>
            <w:r>
              <w:t>Lease Agreement</w:t>
            </w:r>
            <w:r w:rsidRPr="00CD2DE9">
              <w:t xml:space="preserve"> shall not be construed as a waiver of any subsequent breach thereof or default therein, whether of the same or of a different nature.</w:t>
            </w:r>
          </w:p>
        </w:tc>
        <w:tc>
          <w:tcPr>
            <w:tcW w:w="423" w:type="dxa"/>
            <w:shd w:val="clear" w:color="auto" w:fill="auto"/>
          </w:tcPr>
          <w:p w14:paraId="37C98D81" w14:textId="77777777" w:rsidR="00AB7EED" w:rsidRPr="00CD2DE9" w:rsidRDefault="00AB7EED" w:rsidP="00AB7EED">
            <w:pPr>
              <w:spacing w:after="200"/>
              <w:rPr>
                <w:rFonts w:cs="Microsoft Sans Serif"/>
              </w:rPr>
            </w:pPr>
          </w:p>
        </w:tc>
        <w:tc>
          <w:tcPr>
            <w:tcW w:w="5018" w:type="dxa"/>
            <w:shd w:val="clear" w:color="auto" w:fill="auto"/>
          </w:tcPr>
          <w:p w14:paraId="4A4665AE" w14:textId="6330B45B" w:rsidR="00AB7EED" w:rsidRPr="00C56BEC" w:rsidRDefault="00AB7EED" w:rsidP="00AB7EED">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2.16</w:t>
            </w:r>
            <w:r w:rsidRPr="00C56BEC">
              <w:rPr>
                <w:rFonts w:ascii="Simplified Arabic" w:hAnsi="Simplified Arabic" w:cs="Simplified Arabic"/>
                <w:sz w:val="22"/>
                <w:szCs w:val="22"/>
                <w:rtl/>
              </w:rPr>
              <w:tab/>
              <w:t>لا يجوز تفسير أي تنازل عن أي انتهاك أو تقصير في أي تعهد أو شرط أو حكم من أحكام عقد الإيجار تنازلاً عن أي انتهاك لاحق أو تقصير فيما سبق، سواء كان من نفس النوع أو من نوع آخر.</w:t>
            </w:r>
          </w:p>
        </w:tc>
      </w:tr>
      <w:tr w:rsidR="00AB7EED" w:rsidRPr="00C23EB6" w14:paraId="6241182B" w14:textId="77777777" w:rsidTr="00EB797E">
        <w:tc>
          <w:tcPr>
            <w:tcW w:w="5017" w:type="dxa"/>
            <w:shd w:val="clear" w:color="auto" w:fill="auto"/>
          </w:tcPr>
          <w:p w14:paraId="638AB227" w14:textId="37F70D6A" w:rsidR="00AB7EED" w:rsidRPr="00CD2DE9" w:rsidRDefault="00AB7EED" w:rsidP="00AB7EED">
            <w:pPr>
              <w:pStyle w:val="ATC2"/>
              <w:spacing w:after="200"/>
            </w:pPr>
            <w:bookmarkStart w:id="54" w:name="_Ref73935283"/>
            <w:r w:rsidRPr="00CD2DE9">
              <w:t xml:space="preserve">No waiver of any covenant, term or condition of </w:t>
            </w:r>
            <w:r>
              <w:t>the</w:t>
            </w:r>
            <w:r w:rsidRPr="00CD2DE9">
              <w:t xml:space="preserve"> </w:t>
            </w:r>
            <w:r>
              <w:t>Lease Agreement</w:t>
            </w:r>
            <w:r w:rsidRPr="00CD2DE9">
              <w:t xml:space="preserve"> shall be effective unless made in writing and signed by the Party </w:t>
            </w:r>
            <w:r w:rsidRPr="008935E6">
              <w:t xml:space="preserve">giving </w:t>
            </w:r>
            <w:r w:rsidRPr="00CD2DE9">
              <w:t>the waiver.</w:t>
            </w:r>
            <w:bookmarkEnd w:id="54"/>
          </w:p>
        </w:tc>
        <w:tc>
          <w:tcPr>
            <w:tcW w:w="423" w:type="dxa"/>
            <w:shd w:val="clear" w:color="auto" w:fill="auto"/>
          </w:tcPr>
          <w:p w14:paraId="5AE16CA4" w14:textId="77777777" w:rsidR="00AB7EED" w:rsidRPr="00CD2DE9" w:rsidRDefault="00AB7EED" w:rsidP="00AB7EED">
            <w:pPr>
              <w:spacing w:after="200"/>
              <w:rPr>
                <w:rFonts w:cs="Microsoft Sans Serif"/>
              </w:rPr>
            </w:pPr>
          </w:p>
        </w:tc>
        <w:tc>
          <w:tcPr>
            <w:tcW w:w="5018" w:type="dxa"/>
            <w:shd w:val="clear" w:color="auto" w:fill="auto"/>
          </w:tcPr>
          <w:p w14:paraId="1511ADB1" w14:textId="5E83FA86" w:rsidR="00AB7EED" w:rsidRPr="00C56BEC" w:rsidRDefault="00AB7EED" w:rsidP="00AB7EED">
            <w:pPr>
              <w:bidi/>
              <w:ind w:left="462" w:hanging="462"/>
              <w:jc w:val="both"/>
              <w:rPr>
                <w:rFonts w:ascii="Simplified Arabic" w:hAnsi="Simplified Arabic" w:cs="Simplified Arabic"/>
                <w:sz w:val="22"/>
                <w:szCs w:val="22"/>
              </w:rPr>
            </w:pPr>
            <w:r w:rsidRPr="00C56BEC">
              <w:rPr>
                <w:rFonts w:ascii="Simplified Arabic" w:hAnsi="Simplified Arabic" w:cs="Simplified Arabic"/>
                <w:sz w:val="22"/>
                <w:szCs w:val="22"/>
                <w:rtl/>
              </w:rPr>
              <w:t>3.16</w:t>
            </w:r>
            <w:r w:rsidRPr="00C56BEC">
              <w:rPr>
                <w:rFonts w:ascii="Simplified Arabic" w:hAnsi="Simplified Arabic" w:cs="Simplified Arabic"/>
                <w:sz w:val="22"/>
                <w:szCs w:val="22"/>
                <w:rtl/>
              </w:rPr>
              <w:tab/>
              <w:t>لا يسري مفعول أي تنازل عن أي تعهد أو شرط أو حكم من أحكام عقد الإيجار ما لم يكن خطياً وموقعاً من قبل الطرف الذي يعطي التنازل.</w:t>
            </w:r>
          </w:p>
        </w:tc>
      </w:tr>
      <w:tr w:rsidR="00AB7EED" w:rsidRPr="00C23EB6" w14:paraId="47A226AD" w14:textId="77777777" w:rsidTr="00EB797E">
        <w:tc>
          <w:tcPr>
            <w:tcW w:w="5017" w:type="dxa"/>
            <w:shd w:val="clear" w:color="auto" w:fill="auto"/>
          </w:tcPr>
          <w:p w14:paraId="764924A6" w14:textId="77777777" w:rsidR="00AB7EED" w:rsidRPr="00CD2DE9" w:rsidRDefault="00AB7EED" w:rsidP="00AB7EED">
            <w:pPr>
              <w:pStyle w:val="ATC1"/>
              <w:spacing w:after="200"/>
              <w:rPr>
                <w:lang w:val="en-GB"/>
              </w:rPr>
            </w:pPr>
            <w:r w:rsidRPr="00CD2DE9">
              <w:rPr>
                <w:lang w:val="en-GB"/>
              </w:rPr>
              <w:t>General</w:t>
            </w:r>
          </w:p>
        </w:tc>
        <w:tc>
          <w:tcPr>
            <w:tcW w:w="423" w:type="dxa"/>
            <w:shd w:val="clear" w:color="auto" w:fill="auto"/>
          </w:tcPr>
          <w:p w14:paraId="6F0FFE3F" w14:textId="77777777" w:rsidR="00AB7EED" w:rsidRPr="00CD2DE9" w:rsidRDefault="00AB7EED" w:rsidP="00AB7EED">
            <w:pPr>
              <w:spacing w:after="200"/>
              <w:rPr>
                <w:rFonts w:cs="Microsoft Sans Serif"/>
              </w:rPr>
            </w:pPr>
          </w:p>
        </w:tc>
        <w:tc>
          <w:tcPr>
            <w:tcW w:w="5018" w:type="dxa"/>
            <w:shd w:val="clear" w:color="auto" w:fill="auto"/>
          </w:tcPr>
          <w:p w14:paraId="5399A029" w14:textId="082EBD00" w:rsidR="00AB7EED" w:rsidRPr="00C56BEC" w:rsidRDefault="00AB7EED" w:rsidP="00AB7EED">
            <w:pPr>
              <w:bidi/>
              <w:ind w:left="462" w:hanging="462"/>
              <w:jc w:val="both"/>
              <w:rPr>
                <w:rFonts w:ascii="Simplified Arabic" w:hAnsi="Simplified Arabic" w:cs="Simplified Arabic"/>
                <w:b/>
                <w:bCs/>
                <w:sz w:val="22"/>
                <w:szCs w:val="22"/>
                <w:lang w:bidi="ar-EG"/>
              </w:rPr>
            </w:pPr>
            <w:r w:rsidRPr="00C56BEC">
              <w:rPr>
                <w:rFonts w:ascii="Simplified Arabic" w:hAnsi="Simplified Arabic" w:cs="Simplified Arabic"/>
                <w:b/>
                <w:bCs/>
                <w:sz w:val="22"/>
                <w:szCs w:val="22"/>
                <w:rtl/>
                <w:lang w:bidi="ar-EG"/>
              </w:rPr>
              <w:t>17.</w:t>
            </w:r>
            <w:r w:rsidRPr="00C56BEC">
              <w:rPr>
                <w:rFonts w:ascii="Simplified Arabic" w:hAnsi="Simplified Arabic" w:cs="Simplified Arabic"/>
                <w:b/>
                <w:bCs/>
                <w:sz w:val="22"/>
                <w:szCs w:val="22"/>
                <w:rtl/>
                <w:lang w:bidi="ar-EG"/>
              </w:rPr>
              <w:tab/>
              <w:t>أحكام عامة</w:t>
            </w:r>
          </w:p>
        </w:tc>
      </w:tr>
      <w:tr w:rsidR="00AB7EED" w:rsidRPr="00C23EB6" w14:paraId="6A26374B" w14:textId="77777777" w:rsidTr="00295329">
        <w:trPr>
          <w:trHeight w:val="177"/>
        </w:trPr>
        <w:tc>
          <w:tcPr>
            <w:tcW w:w="5017" w:type="dxa"/>
            <w:shd w:val="clear" w:color="auto" w:fill="auto"/>
          </w:tcPr>
          <w:p w14:paraId="32B29643" w14:textId="77777777" w:rsidR="00AB7EED" w:rsidRPr="00A06689" w:rsidRDefault="00AB7EED" w:rsidP="00AB7EED">
            <w:pPr>
              <w:pStyle w:val="ATC2"/>
              <w:spacing w:after="200"/>
              <w:rPr>
                <w:b/>
                <w:bCs/>
              </w:rPr>
            </w:pPr>
            <w:r w:rsidRPr="00A06689">
              <w:rPr>
                <w:b/>
                <w:bCs/>
              </w:rPr>
              <w:t>Holding over</w:t>
            </w:r>
          </w:p>
        </w:tc>
        <w:tc>
          <w:tcPr>
            <w:tcW w:w="423" w:type="dxa"/>
            <w:shd w:val="clear" w:color="auto" w:fill="auto"/>
          </w:tcPr>
          <w:p w14:paraId="083B52E6" w14:textId="77777777" w:rsidR="00AB7EED" w:rsidRPr="00CD2DE9" w:rsidRDefault="00AB7EED" w:rsidP="00AB7EED">
            <w:pPr>
              <w:spacing w:after="200"/>
              <w:rPr>
                <w:rFonts w:cs="Microsoft Sans Serif"/>
              </w:rPr>
            </w:pPr>
          </w:p>
        </w:tc>
        <w:tc>
          <w:tcPr>
            <w:tcW w:w="5018" w:type="dxa"/>
            <w:shd w:val="clear" w:color="auto" w:fill="auto"/>
          </w:tcPr>
          <w:p w14:paraId="66E7EAC3" w14:textId="04156612" w:rsidR="00AB7EED" w:rsidRPr="00C56BEC" w:rsidRDefault="00AB7EED" w:rsidP="00AB7EED">
            <w:pPr>
              <w:bidi/>
              <w:ind w:left="492" w:hanging="492"/>
              <w:jc w:val="both"/>
              <w:rPr>
                <w:rFonts w:ascii="Simplified Arabic" w:hAnsi="Simplified Arabic" w:cs="Simplified Arabic"/>
                <w:b/>
                <w:bCs/>
                <w:sz w:val="22"/>
                <w:szCs w:val="22"/>
              </w:rPr>
            </w:pPr>
            <w:r w:rsidRPr="00C56BEC">
              <w:rPr>
                <w:rFonts w:ascii="Simplified Arabic" w:hAnsi="Simplified Arabic" w:cs="Simplified Arabic"/>
                <w:sz w:val="22"/>
                <w:szCs w:val="22"/>
                <w:rtl/>
              </w:rPr>
              <w:t>1.17</w:t>
            </w:r>
            <w:r w:rsidRPr="00C56BEC">
              <w:rPr>
                <w:rFonts w:ascii="Simplified Arabic" w:hAnsi="Simplified Arabic" w:cs="Simplified Arabic"/>
                <w:b/>
                <w:bCs/>
                <w:sz w:val="22"/>
                <w:szCs w:val="22"/>
                <w:rtl/>
              </w:rPr>
              <w:tab/>
              <w:t>التسليم</w:t>
            </w:r>
          </w:p>
        </w:tc>
      </w:tr>
      <w:tr w:rsidR="00AB7EED" w:rsidRPr="00C23EB6" w14:paraId="4EC1DF3A" w14:textId="77777777" w:rsidTr="00EB797E">
        <w:tc>
          <w:tcPr>
            <w:tcW w:w="5017" w:type="dxa"/>
            <w:shd w:val="clear" w:color="auto" w:fill="auto"/>
          </w:tcPr>
          <w:p w14:paraId="57242D22" w14:textId="3E5BC0D1" w:rsidR="00AB7EED" w:rsidRPr="00A06689" w:rsidRDefault="00AB7EED" w:rsidP="0097407B">
            <w:pPr>
              <w:pStyle w:val="ATC3"/>
              <w:numPr>
                <w:ilvl w:val="2"/>
                <w:numId w:val="29"/>
              </w:numPr>
              <w:spacing w:after="200"/>
            </w:pPr>
            <w:r w:rsidRPr="00CD2DE9">
              <w:t xml:space="preserve">Should the Lessee remain in possession of </w:t>
            </w:r>
            <w:r w:rsidRPr="00A06689">
              <w:t>the</w:t>
            </w:r>
            <w:r w:rsidRPr="00CD2DE9">
              <w:t xml:space="preserve"> Premises after the Expiry Date or earlier termination of </w:t>
            </w:r>
            <w:r>
              <w:t xml:space="preserve"> the</w:t>
            </w:r>
            <w:r w:rsidRPr="00CD2DE9">
              <w:t xml:space="preserve"> </w:t>
            </w:r>
            <w:r>
              <w:t>Lease Agreement</w:t>
            </w:r>
            <w:r w:rsidRPr="008935E6">
              <w:t>,</w:t>
            </w:r>
            <w:r w:rsidRPr="00CD2DE9">
              <w:t xml:space="preserve"> and without agreeing to a new lease with the Lessor, then the Lessee shall pay to the Lessor unconditionally and without any objection, in addition to an amount equal to the Total Rent existing prior to the Expiry Date</w:t>
            </w:r>
            <w:r w:rsidR="0097407B">
              <w:t>,</w:t>
            </w:r>
            <w:r>
              <w:t xml:space="preserve"> an amount equivalent to fifty percent (50%) of the Total Rent</w:t>
            </w:r>
            <w:r w:rsidRPr="00CD2DE9">
              <w:t xml:space="preserve">, calculated and prorated on a daily basis for the period the Lessee </w:t>
            </w:r>
            <w:r w:rsidRPr="00CD2DE9">
              <w:lastRenderedPageBreak/>
              <w:t xml:space="preserve">continues in possession of the Premises. </w:t>
            </w:r>
          </w:p>
        </w:tc>
        <w:tc>
          <w:tcPr>
            <w:tcW w:w="423" w:type="dxa"/>
            <w:shd w:val="clear" w:color="auto" w:fill="auto"/>
          </w:tcPr>
          <w:p w14:paraId="21E458FB" w14:textId="77777777" w:rsidR="00AB7EED" w:rsidRPr="00CD2DE9" w:rsidRDefault="00AB7EED" w:rsidP="00AB7EED">
            <w:pPr>
              <w:spacing w:after="200"/>
              <w:rPr>
                <w:rFonts w:cs="Microsoft Sans Serif"/>
              </w:rPr>
            </w:pPr>
          </w:p>
        </w:tc>
        <w:tc>
          <w:tcPr>
            <w:tcW w:w="5018" w:type="dxa"/>
            <w:shd w:val="clear" w:color="auto" w:fill="auto"/>
          </w:tcPr>
          <w:p w14:paraId="503650AD" w14:textId="360492C3" w:rsidR="00AB7EED" w:rsidRPr="00C56BEC" w:rsidRDefault="00AB7EED" w:rsidP="003307E8">
            <w:pPr>
              <w:pStyle w:val="ListParagraph"/>
              <w:numPr>
                <w:ilvl w:val="0"/>
                <w:numId w:val="37"/>
              </w:numPr>
              <w:bidi/>
              <w:jc w:val="both"/>
              <w:rPr>
                <w:rFonts w:ascii="Simplified Arabic" w:hAnsi="Simplified Arabic" w:cs="Simplified Arabic"/>
              </w:rPr>
            </w:pPr>
            <w:r w:rsidRPr="00C56BEC">
              <w:rPr>
                <w:rFonts w:ascii="Simplified Arabic" w:hAnsi="Simplified Arabic" w:cs="Simplified Arabic"/>
                <w:rtl/>
              </w:rPr>
              <w:t>في حالة استمر</w:t>
            </w:r>
            <w:r w:rsidRPr="00C56BEC">
              <w:rPr>
                <w:rFonts w:ascii="Simplified Arabic" w:hAnsi="Simplified Arabic" w:cs="Simplified Arabic"/>
                <w:rtl/>
                <w:lang w:bidi="ar-AE"/>
              </w:rPr>
              <w:t>ار</w:t>
            </w:r>
            <w:r w:rsidRPr="00C56BEC">
              <w:rPr>
                <w:rFonts w:ascii="Simplified Arabic" w:hAnsi="Simplified Arabic" w:cs="Simplified Arabic"/>
                <w:rtl/>
              </w:rPr>
              <w:t xml:space="preserve"> المستأجر في حيازة العقار بعد تاريخ الانتهاء أو الإنهاء المبكر لعقد الإيجار ودون الاتفاق على عقد إيجار جديد مع المؤجر، حينئذٍ يجب على المستأجر أن يدفع إلى المؤجر على نحو غير مشروط ودون أي اعتراض، بالإضافة لأي مبلغ يساوي مبلغ الإيجار الإجمالي الموجود قبل تاريخ الانتهاء، </w:t>
            </w:r>
            <w:r w:rsidR="005336F8" w:rsidRPr="00C56BEC">
              <w:rPr>
                <w:rFonts w:ascii="Simplified Arabic" w:hAnsi="Simplified Arabic" w:cs="Simplified Arabic"/>
                <w:rtl/>
              </w:rPr>
              <w:t xml:space="preserve">وهو مبلغ يعادل </w:t>
            </w:r>
            <w:r w:rsidRPr="00C56BEC">
              <w:rPr>
                <w:rFonts w:ascii="Simplified Arabic" w:hAnsi="Simplified Arabic" w:cs="Simplified Arabic"/>
                <w:rtl/>
              </w:rPr>
              <w:t xml:space="preserve">نسبة 50% من الإيجار الإجمالي ويتم احتسابه على أساس يومي طوال فترة استمرار المستأجر في حيازة العقار. </w:t>
            </w:r>
          </w:p>
        </w:tc>
      </w:tr>
      <w:tr w:rsidR="00AB7EED" w:rsidRPr="00C23EB6" w14:paraId="0B982C54" w14:textId="77777777" w:rsidTr="00EB797E">
        <w:tc>
          <w:tcPr>
            <w:tcW w:w="5017" w:type="dxa"/>
            <w:shd w:val="clear" w:color="auto" w:fill="auto"/>
          </w:tcPr>
          <w:p w14:paraId="7E9DA0DD" w14:textId="56DBC48F" w:rsidR="00AB7EED" w:rsidRPr="00CD2DE9" w:rsidRDefault="00AB7EED" w:rsidP="00AB7EED">
            <w:pPr>
              <w:pStyle w:val="ATC3"/>
              <w:numPr>
                <w:ilvl w:val="2"/>
                <w:numId w:val="29"/>
              </w:numPr>
              <w:spacing w:after="200"/>
            </w:pPr>
            <w:r w:rsidRPr="00A06689">
              <w:t xml:space="preserve">No such payment or acceptance thereof by the Lessor shall however operate as, constitute or be deemed to be an extension of the Term or a renewal of this </w:t>
            </w:r>
            <w:r>
              <w:t>Lease Agreement</w:t>
            </w:r>
            <w:r w:rsidRPr="00A06689">
              <w:t xml:space="preserve">. </w:t>
            </w:r>
          </w:p>
        </w:tc>
        <w:tc>
          <w:tcPr>
            <w:tcW w:w="423" w:type="dxa"/>
            <w:shd w:val="clear" w:color="auto" w:fill="auto"/>
          </w:tcPr>
          <w:p w14:paraId="0031349A" w14:textId="77777777" w:rsidR="00AB7EED" w:rsidRPr="00CD2DE9" w:rsidRDefault="00AB7EED" w:rsidP="00AB7EED">
            <w:pPr>
              <w:spacing w:after="200"/>
              <w:rPr>
                <w:rFonts w:cs="Microsoft Sans Serif"/>
              </w:rPr>
            </w:pPr>
          </w:p>
        </w:tc>
        <w:tc>
          <w:tcPr>
            <w:tcW w:w="5018" w:type="dxa"/>
            <w:shd w:val="clear" w:color="auto" w:fill="auto"/>
          </w:tcPr>
          <w:p w14:paraId="7ABBA43A" w14:textId="37F0373A" w:rsidR="00AB7EED" w:rsidRPr="00C56BEC" w:rsidRDefault="00AB7EED" w:rsidP="00AB7EED">
            <w:pPr>
              <w:pStyle w:val="ListParagraph"/>
              <w:numPr>
                <w:ilvl w:val="0"/>
                <w:numId w:val="37"/>
              </w:numPr>
              <w:bidi/>
              <w:jc w:val="both"/>
              <w:rPr>
                <w:rFonts w:ascii="Simplified Arabic" w:hAnsi="Simplified Arabic" w:cs="Simplified Arabic"/>
                <w:rtl/>
              </w:rPr>
            </w:pPr>
            <w:r w:rsidRPr="00C56BEC">
              <w:rPr>
                <w:rFonts w:ascii="Simplified Arabic" w:hAnsi="Simplified Arabic" w:cs="Simplified Arabic"/>
                <w:rtl/>
              </w:rPr>
              <w:t xml:space="preserve">لا تمثل قبول أي دفعة من قبل المؤجر تمديد لمدة الإيجار أو تجديد لهذا العقد. </w:t>
            </w:r>
          </w:p>
        </w:tc>
      </w:tr>
      <w:tr w:rsidR="00AB7EED" w:rsidRPr="00C23EB6" w14:paraId="114807FB" w14:textId="77777777" w:rsidTr="00EB797E">
        <w:tc>
          <w:tcPr>
            <w:tcW w:w="5017" w:type="dxa"/>
            <w:shd w:val="clear" w:color="auto" w:fill="auto"/>
          </w:tcPr>
          <w:p w14:paraId="67E9398D" w14:textId="45B5BF2C" w:rsidR="00AB7EED" w:rsidRPr="00A06689" w:rsidRDefault="00AB7EED" w:rsidP="00AB7EED">
            <w:pPr>
              <w:pStyle w:val="ATC3"/>
              <w:numPr>
                <w:ilvl w:val="2"/>
                <w:numId w:val="29"/>
              </w:numPr>
              <w:spacing w:after="200"/>
            </w:pPr>
            <w:r w:rsidRPr="00A06689">
              <w:t xml:space="preserve">Notwithstanding the above, the Lessee shall continue to be bound by all the terms and conditions of </w:t>
            </w:r>
            <w:r>
              <w:t>the</w:t>
            </w:r>
            <w:r w:rsidRPr="00A06689">
              <w:t xml:space="preserve"> </w:t>
            </w:r>
            <w:r>
              <w:t>Lease Agreement</w:t>
            </w:r>
            <w:r w:rsidRPr="00A06689">
              <w:t xml:space="preserve">. </w:t>
            </w:r>
          </w:p>
        </w:tc>
        <w:tc>
          <w:tcPr>
            <w:tcW w:w="423" w:type="dxa"/>
            <w:shd w:val="clear" w:color="auto" w:fill="auto"/>
          </w:tcPr>
          <w:p w14:paraId="7951C869" w14:textId="77777777" w:rsidR="00AB7EED" w:rsidRPr="00CD2DE9" w:rsidRDefault="00AB7EED" w:rsidP="00AB7EED">
            <w:pPr>
              <w:spacing w:after="200"/>
              <w:rPr>
                <w:rFonts w:cs="Microsoft Sans Serif"/>
              </w:rPr>
            </w:pPr>
          </w:p>
        </w:tc>
        <w:tc>
          <w:tcPr>
            <w:tcW w:w="5018" w:type="dxa"/>
            <w:shd w:val="clear" w:color="auto" w:fill="auto"/>
          </w:tcPr>
          <w:p w14:paraId="51825D74" w14:textId="7DDB2F2A" w:rsidR="00AB7EED" w:rsidRPr="00C56BEC" w:rsidRDefault="00AB7EED" w:rsidP="00AB7EED">
            <w:pPr>
              <w:pStyle w:val="ListParagraph"/>
              <w:numPr>
                <w:ilvl w:val="0"/>
                <w:numId w:val="37"/>
              </w:numPr>
              <w:bidi/>
              <w:jc w:val="both"/>
              <w:rPr>
                <w:rFonts w:ascii="Simplified Arabic" w:hAnsi="Simplified Arabic" w:cs="Simplified Arabic"/>
                <w:rtl/>
              </w:rPr>
            </w:pPr>
            <w:r w:rsidRPr="00C56BEC">
              <w:rPr>
                <w:rFonts w:ascii="Simplified Arabic" w:hAnsi="Simplified Arabic" w:cs="Simplified Arabic"/>
                <w:rtl/>
              </w:rPr>
              <w:t>بصرف النظر عما ورد أعلاه، يظل المستأجر مُلتزمًا      بجميع الشروط والأحكام الواردة بعقد الإيجار.</w:t>
            </w:r>
          </w:p>
        </w:tc>
      </w:tr>
      <w:tr w:rsidR="00AB7EED" w:rsidRPr="00C23EB6" w14:paraId="64230360" w14:textId="77777777" w:rsidTr="00EB797E">
        <w:tc>
          <w:tcPr>
            <w:tcW w:w="5017" w:type="dxa"/>
            <w:shd w:val="clear" w:color="auto" w:fill="auto"/>
          </w:tcPr>
          <w:p w14:paraId="1366DDAF" w14:textId="77777777" w:rsidR="00AB7EED" w:rsidRPr="00A06689" w:rsidRDefault="00AB7EED" w:rsidP="00AB7EED">
            <w:pPr>
              <w:pStyle w:val="ATC3"/>
              <w:numPr>
                <w:ilvl w:val="2"/>
                <w:numId w:val="29"/>
              </w:numPr>
              <w:spacing w:after="200"/>
            </w:pPr>
            <w:r w:rsidRPr="00A06689">
              <w:t>In addition to the above payment the Lessor shall have the right to seek damages from the Lessee for losses occasioned by the Lessee’s continued possession of the Premises, and to seek eviction of the Lessee from the Premises.</w:t>
            </w:r>
          </w:p>
        </w:tc>
        <w:tc>
          <w:tcPr>
            <w:tcW w:w="423" w:type="dxa"/>
            <w:shd w:val="clear" w:color="auto" w:fill="auto"/>
          </w:tcPr>
          <w:p w14:paraId="6C535092" w14:textId="77777777" w:rsidR="00AB7EED" w:rsidRPr="00CD2DE9" w:rsidRDefault="00AB7EED" w:rsidP="00AB7EED">
            <w:pPr>
              <w:spacing w:after="200"/>
              <w:rPr>
                <w:rFonts w:cs="Microsoft Sans Serif"/>
              </w:rPr>
            </w:pPr>
          </w:p>
        </w:tc>
        <w:tc>
          <w:tcPr>
            <w:tcW w:w="5018" w:type="dxa"/>
            <w:shd w:val="clear" w:color="auto" w:fill="auto"/>
          </w:tcPr>
          <w:p w14:paraId="5346F49D" w14:textId="72F48E39" w:rsidR="00AB7EED" w:rsidRPr="00C56BEC" w:rsidRDefault="00AB7EED" w:rsidP="00AB7EED">
            <w:pPr>
              <w:pStyle w:val="ListParagraph"/>
              <w:numPr>
                <w:ilvl w:val="0"/>
                <w:numId w:val="37"/>
              </w:numPr>
              <w:bidi/>
              <w:jc w:val="both"/>
              <w:rPr>
                <w:rFonts w:ascii="Simplified Arabic" w:hAnsi="Simplified Arabic" w:cs="Simplified Arabic"/>
                <w:rtl/>
              </w:rPr>
            </w:pPr>
            <w:r w:rsidRPr="00C56BEC">
              <w:rPr>
                <w:rFonts w:ascii="Simplified Arabic" w:hAnsi="Simplified Arabic" w:cs="Simplified Arabic"/>
                <w:rtl/>
              </w:rPr>
              <w:t>بالإضافة إلى المبلغ المذكور أعلاه ، يكون للمستأجر الحق في الحصول علي تعويضات من المستأجر عن الخسائر الناجمة عن استمرار حيازة المستأجر للمبنى والسعي إلى إخلاء المبنى من المستأجر.</w:t>
            </w:r>
          </w:p>
        </w:tc>
      </w:tr>
      <w:tr w:rsidR="00AB7EED" w:rsidRPr="00C23EB6" w14:paraId="7F509630" w14:textId="77777777" w:rsidTr="00EB797E">
        <w:tc>
          <w:tcPr>
            <w:tcW w:w="5017" w:type="dxa"/>
            <w:shd w:val="clear" w:color="auto" w:fill="auto"/>
          </w:tcPr>
          <w:p w14:paraId="2E4559A2" w14:textId="77777777" w:rsidR="00AB7EED" w:rsidRPr="00FD61B3" w:rsidRDefault="00AB7EED" w:rsidP="00AB7EED">
            <w:pPr>
              <w:pStyle w:val="ATC2"/>
              <w:spacing w:after="200"/>
              <w:rPr>
                <w:b/>
                <w:bCs/>
              </w:rPr>
            </w:pPr>
            <w:r w:rsidRPr="00FD61B3">
              <w:rPr>
                <w:b/>
                <w:bCs/>
              </w:rPr>
              <w:t>VAT</w:t>
            </w:r>
          </w:p>
        </w:tc>
        <w:tc>
          <w:tcPr>
            <w:tcW w:w="423" w:type="dxa"/>
            <w:shd w:val="clear" w:color="auto" w:fill="auto"/>
          </w:tcPr>
          <w:p w14:paraId="358C7AF0" w14:textId="77777777" w:rsidR="00AB7EED" w:rsidRPr="00CD2DE9" w:rsidRDefault="00AB7EED" w:rsidP="00AB7EED">
            <w:pPr>
              <w:spacing w:after="200"/>
              <w:rPr>
                <w:rFonts w:cs="Microsoft Sans Serif"/>
              </w:rPr>
            </w:pPr>
          </w:p>
        </w:tc>
        <w:tc>
          <w:tcPr>
            <w:tcW w:w="5018" w:type="dxa"/>
            <w:shd w:val="clear" w:color="auto" w:fill="auto"/>
          </w:tcPr>
          <w:p w14:paraId="69550FEB" w14:textId="0908C185" w:rsidR="00AB7EED" w:rsidRPr="00C56BEC" w:rsidRDefault="00AB7EED" w:rsidP="003447B0">
            <w:pPr>
              <w:bidi/>
              <w:ind w:left="552" w:hanging="552"/>
              <w:jc w:val="both"/>
              <w:rPr>
                <w:rFonts w:ascii="Simplified Arabic" w:hAnsi="Simplified Arabic" w:cs="Simplified Arabic"/>
                <w:b/>
                <w:bCs/>
                <w:sz w:val="22"/>
                <w:szCs w:val="22"/>
                <w:rtl/>
              </w:rPr>
            </w:pPr>
            <w:r w:rsidRPr="00C56BEC">
              <w:rPr>
                <w:rFonts w:ascii="Simplified Arabic" w:hAnsi="Simplified Arabic" w:cs="Simplified Arabic"/>
                <w:sz w:val="22"/>
                <w:szCs w:val="22"/>
                <w:rtl/>
              </w:rPr>
              <w:t>2,1</w:t>
            </w:r>
            <w:r w:rsidR="003447B0" w:rsidRPr="00C56BEC">
              <w:rPr>
                <w:rFonts w:ascii="Simplified Arabic" w:hAnsi="Simplified Arabic" w:cs="Simplified Arabic"/>
                <w:sz w:val="22"/>
                <w:szCs w:val="22"/>
                <w:rtl/>
              </w:rPr>
              <w:t>7</w:t>
            </w:r>
            <w:r w:rsidRPr="00C56BEC">
              <w:rPr>
                <w:rFonts w:ascii="Simplified Arabic" w:hAnsi="Simplified Arabic" w:cs="Simplified Arabic"/>
                <w:b/>
                <w:bCs/>
                <w:sz w:val="22"/>
                <w:szCs w:val="22"/>
                <w:rtl/>
              </w:rPr>
              <w:t xml:space="preserve"> ضريبة القيمة المُضافة</w:t>
            </w:r>
          </w:p>
        </w:tc>
      </w:tr>
      <w:tr w:rsidR="00AB7EED" w:rsidRPr="00C23EB6" w14:paraId="3B58B520" w14:textId="77777777" w:rsidTr="00EB797E">
        <w:tc>
          <w:tcPr>
            <w:tcW w:w="5017" w:type="dxa"/>
            <w:shd w:val="clear" w:color="auto" w:fill="auto"/>
          </w:tcPr>
          <w:p w14:paraId="519EBE40" w14:textId="19B47A02" w:rsidR="00AB7EED" w:rsidRPr="00FD61B3" w:rsidRDefault="00AB7EED" w:rsidP="00AB7EED">
            <w:pPr>
              <w:pStyle w:val="ATC3"/>
              <w:numPr>
                <w:ilvl w:val="2"/>
                <w:numId w:val="29"/>
              </w:numPr>
              <w:spacing w:after="200"/>
            </w:pPr>
            <w:r w:rsidRPr="00FD61B3">
              <w:t>The Parties agree that any</w:t>
            </w:r>
            <w:r>
              <w:t xml:space="preserve"> monetary amount payable by the</w:t>
            </w:r>
            <w:r w:rsidRPr="00FD61B3">
              <w:t xml:space="preserve"> Lessee to the Lessor referred to in </w:t>
            </w:r>
            <w:r>
              <w:t>the</w:t>
            </w:r>
            <w:r w:rsidRPr="00FD61B3">
              <w:t xml:space="preserve"> </w:t>
            </w:r>
            <w:r>
              <w:t>Lease Agreement</w:t>
            </w:r>
            <w:r w:rsidRPr="00FD61B3">
              <w:t xml:space="preserve"> is on a VAT exclusive basis.</w:t>
            </w:r>
          </w:p>
        </w:tc>
        <w:tc>
          <w:tcPr>
            <w:tcW w:w="423" w:type="dxa"/>
            <w:shd w:val="clear" w:color="auto" w:fill="auto"/>
          </w:tcPr>
          <w:p w14:paraId="51F57F2E" w14:textId="77777777" w:rsidR="00AB7EED" w:rsidRPr="00CD2DE9" w:rsidRDefault="00AB7EED" w:rsidP="00AB7EED">
            <w:pPr>
              <w:spacing w:after="200"/>
              <w:rPr>
                <w:rFonts w:cs="Microsoft Sans Serif"/>
              </w:rPr>
            </w:pPr>
          </w:p>
        </w:tc>
        <w:tc>
          <w:tcPr>
            <w:tcW w:w="5018" w:type="dxa"/>
            <w:shd w:val="clear" w:color="auto" w:fill="auto"/>
          </w:tcPr>
          <w:p w14:paraId="521CF10F" w14:textId="01A34B7A" w:rsidR="00AB7EED" w:rsidRPr="00C56BEC" w:rsidRDefault="00AB7EED" w:rsidP="00AB7EED">
            <w:pPr>
              <w:pStyle w:val="ListParagraph"/>
              <w:numPr>
                <w:ilvl w:val="0"/>
                <w:numId w:val="43"/>
              </w:numPr>
              <w:bidi/>
              <w:jc w:val="both"/>
              <w:rPr>
                <w:rFonts w:ascii="Simplified Arabic" w:hAnsi="Simplified Arabic" w:cs="Simplified Arabic"/>
                <w:rtl/>
              </w:rPr>
            </w:pPr>
            <w:r w:rsidRPr="00C56BEC">
              <w:rPr>
                <w:rFonts w:ascii="Simplified Arabic" w:hAnsi="Simplified Arabic" w:cs="Simplified Arabic"/>
                <w:rtl/>
              </w:rPr>
              <w:t>يوافق الطرفان على أن أي مبلغ مالي وارد في عقد الإيجار يدفع من قب</w:t>
            </w:r>
            <w:r w:rsidRPr="00C56BEC">
              <w:rPr>
                <w:rFonts w:ascii="Simplified Arabic" w:hAnsi="Simplified Arabic" w:cs="Simplified Arabic"/>
                <w:rtl/>
                <w:lang w:bidi="ar-AE"/>
              </w:rPr>
              <w:t>ل</w:t>
            </w:r>
            <w:r w:rsidRPr="00C56BEC">
              <w:rPr>
                <w:rFonts w:ascii="Simplified Arabic" w:hAnsi="Simplified Arabic" w:cs="Simplified Arabic"/>
                <w:rtl/>
              </w:rPr>
              <w:t xml:space="preserve"> المستأجر  للمؤجر و يكون على أساس غير شامل لضريبة القيمة المضافة.</w:t>
            </w:r>
          </w:p>
        </w:tc>
      </w:tr>
      <w:tr w:rsidR="00AB7EED" w:rsidRPr="00C23EB6" w14:paraId="3D426A2C" w14:textId="77777777" w:rsidTr="00EB797E">
        <w:tc>
          <w:tcPr>
            <w:tcW w:w="5017" w:type="dxa"/>
            <w:shd w:val="clear" w:color="auto" w:fill="auto"/>
          </w:tcPr>
          <w:p w14:paraId="55295CF2" w14:textId="5D23802F" w:rsidR="00AB7EED" w:rsidRPr="00FD61B3" w:rsidRDefault="00AB7EED" w:rsidP="00AB7EED">
            <w:pPr>
              <w:pStyle w:val="ATC3"/>
              <w:numPr>
                <w:ilvl w:val="2"/>
                <w:numId w:val="29"/>
              </w:numPr>
              <w:spacing w:after="200"/>
            </w:pPr>
            <w:r w:rsidRPr="00FD61B3">
              <w:t xml:space="preserve">To the extent that VAT is payable by the Lessor in respect of any supply made by the Lessor to the Lessee in connection with </w:t>
            </w:r>
            <w:r>
              <w:t xml:space="preserve"> the</w:t>
            </w:r>
            <w:r w:rsidRPr="00FD61B3">
              <w:t xml:space="preserve"> </w:t>
            </w:r>
            <w:r>
              <w:t>Lease Agreement</w:t>
            </w:r>
            <w:r w:rsidRPr="00FD61B3">
              <w:t xml:space="preserve">, the consideration to be provided under </w:t>
            </w:r>
            <w:r>
              <w:t xml:space="preserve"> the</w:t>
            </w:r>
            <w:r w:rsidRPr="00FD61B3">
              <w:t xml:space="preserve"> </w:t>
            </w:r>
            <w:r>
              <w:t>Lease Agreement</w:t>
            </w:r>
            <w:r w:rsidRPr="00FD61B3">
              <w:t xml:space="preserve"> for that supply is increased by an amount equal to the VAT payable by the Lessor.</w:t>
            </w:r>
          </w:p>
        </w:tc>
        <w:tc>
          <w:tcPr>
            <w:tcW w:w="423" w:type="dxa"/>
            <w:shd w:val="clear" w:color="auto" w:fill="auto"/>
          </w:tcPr>
          <w:p w14:paraId="2EDFA554" w14:textId="77777777" w:rsidR="00AB7EED" w:rsidRPr="00CD2DE9" w:rsidRDefault="00AB7EED" w:rsidP="00AB7EED">
            <w:pPr>
              <w:spacing w:after="200"/>
              <w:rPr>
                <w:rFonts w:cs="Microsoft Sans Serif"/>
              </w:rPr>
            </w:pPr>
          </w:p>
        </w:tc>
        <w:tc>
          <w:tcPr>
            <w:tcW w:w="5018" w:type="dxa"/>
            <w:shd w:val="clear" w:color="auto" w:fill="auto"/>
          </w:tcPr>
          <w:p w14:paraId="54D65331" w14:textId="3DA69F67" w:rsidR="00AB7EED" w:rsidRPr="00C56BEC" w:rsidRDefault="00AB7EED" w:rsidP="00AB7EED">
            <w:pPr>
              <w:pStyle w:val="ListParagraph"/>
              <w:numPr>
                <w:ilvl w:val="0"/>
                <w:numId w:val="43"/>
              </w:numPr>
              <w:bidi/>
              <w:jc w:val="both"/>
              <w:rPr>
                <w:rFonts w:ascii="Simplified Arabic" w:hAnsi="Simplified Arabic" w:cs="Simplified Arabic"/>
                <w:rtl/>
              </w:rPr>
            </w:pPr>
            <w:r w:rsidRPr="00C56BEC">
              <w:rPr>
                <w:rFonts w:ascii="Simplified Arabic" w:hAnsi="Simplified Arabic" w:cs="Simplified Arabic"/>
                <w:rtl/>
              </w:rPr>
              <w:t>وفقًا للحد الذي تكون فيه ضريبة القيمة المضافة مُستحقة من المؤجر فيما يتعلق بأي توريد قدمه المؤجر للمستأجر بشأن عقد الإيجار ، يجري زيادة المقابل الذي سيجري تقديمه بموجب عقد الإيجار نظير هذا التوريد بمبلغ يعادل ضريبة القيمة المُضافة المُستحقة من المؤجر.</w:t>
            </w:r>
          </w:p>
        </w:tc>
      </w:tr>
      <w:tr w:rsidR="00AB7EED" w:rsidRPr="00C23EB6" w14:paraId="2AAD84EF" w14:textId="77777777" w:rsidTr="00EB797E">
        <w:tc>
          <w:tcPr>
            <w:tcW w:w="5017" w:type="dxa"/>
            <w:shd w:val="clear" w:color="auto" w:fill="auto"/>
          </w:tcPr>
          <w:p w14:paraId="37EFFEFD" w14:textId="77777777" w:rsidR="00AB7EED" w:rsidRPr="00FD61B3" w:rsidRDefault="00AB7EED" w:rsidP="00AB7EED">
            <w:pPr>
              <w:pStyle w:val="ATC2"/>
              <w:spacing w:after="200"/>
              <w:rPr>
                <w:b/>
                <w:bCs/>
              </w:rPr>
            </w:pPr>
            <w:r w:rsidRPr="00FD61B3">
              <w:rPr>
                <w:b/>
                <w:bCs/>
              </w:rPr>
              <w:t>Costs</w:t>
            </w:r>
          </w:p>
        </w:tc>
        <w:tc>
          <w:tcPr>
            <w:tcW w:w="423" w:type="dxa"/>
            <w:shd w:val="clear" w:color="auto" w:fill="auto"/>
          </w:tcPr>
          <w:p w14:paraId="0D16040F" w14:textId="77777777" w:rsidR="00AB7EED" w:rsidRPr="00CD2DE9" w:rsidRDefault="00AB7EED" w:rsidP="00AB7EED">
            <w:pPr>
              <w:spacing w:after="200"/>
              <w:rPr>
                <w:rFonts w:cs="Microsoft Sans Serif"/>
              </w:rPr>
            </w:pPr>
          </w:p>
        </w:tc>
        <w:tc>
          <w:tcPr>
            <w:tcW w:w="5018" w:type="dxa"/>
            <w:shd w:val="clear" w:color="auto" w:fill="auto"/>
          </w:tcPr>
          <w:p w14:paraId="20A66641" w14:textId="541B2CAB" w:rsidR="00AB7EED" w:rsidRPr="00C56BEC" w:rsidRDefault="00AB7EED"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sz w:val="22"/>
                <w:szCs w:val="22"/>
                <w:rtl/>
              </w:rPr>
              <w:t>3.17</w:t>
            </w:r>
            <w:r w:rsidRPr="00C56BEC">
              <w:rPr>
                <w:rFonts w:ascii="Simplified Arabic" w:hAnsi="Simplified Arabic" w:cs="Simplified Arabic"/>
                <w:b/>
                <w:bCs/>
                <w:sz w:val="22"/>
                <w:szCs w:val="22"/>
                <w:rtl/>
              </w:rPr>
              <w:tab/>
              <w:t>التكاليف</w:t>
            </w:r>
          </w:p>
        </w:tc>
      </w:tr>
      <w:tr w:rsidR="00AB7EED" w:rsidRPr="00C23EB6" w14:paraId="617CF041" w14:textId="77777777" w:rsidTr="00EB797E">
        <w:tc>
          <w:tcPr>
            <w:tcW w:w="5017" w:type="dxa"/>
            <w:shd w:val="clear" w:color="auto" w:fill="auto"/>
          </w:tcPr>
          <w:p w14:paraId="5DD19CF0" w14:textId="727D0AE7" w:rsidR="00AB7EED" w:rsidRPr="00CD2DE9" w:rsidRDefault="00AB7EED" w:rsidP="0097407B">
            <w:pPr>
              <w:pStyle w:val="ATC2-BodyText"/>
              <w:spacing w:after="200"/>
              <w:rPr>
                <w:lang w:val="en-GB"/>
              </w:rPr>
            </w:pPr>
            <w:bookmarkStart w:id="55" w:name="_Ref73933729"/>
            <w:r>
              <w:rPr>
                <w:lang w:val="en-GB"/>
              </w:rPr>
              <w:t xml:space="preserve">Each Party shall pay their own </w:t>
            </w:r>
            <w:r w:rsidRPr="00CD2DE9">
              <w:rPr>
                <w:lang w:val="en-GB"/>
              </w:rPr>
              <w:t xml:space="preserve">legal costs in </w:t>
            </w:r>
            <w:r w:rsidRPr="00CD2DE9">
              <w:t>relation</w:t>
            </w:r>
            <w:r w:rsidRPr="00CD2DE9">
              <w:rPr>
                <w:lang w:val="en-GB"/>
              </w:rPr>
              <w:t xml:space="preserve"> to the preparation and negotiation of</w:t>
            </w:r>
            <w:r>
              <w:rPr>
                <w:lang w:val="en-GB"/>
              </w:rPr>
              <w:t xml:space="preserve"> the</w:t>
            </w:r>
            <w:r w:rsidRPr="00CD2DE9">
              <w:rPr>
                <w:lang w:val="en-GB"/>
              </w:rPr>
              <w:t xml:space="preserve"> </w:t>
            </w:r>
            <w:r>
              <w:rPr>
                <w:lang w:val="en-GB"/>
              </w:rPr>
              <w:t>Lease Agreement</w:t>
            </w:r>
            <w:r w:rsidRPr="00CD2DE9">
              <w:rPr>
                <w:lang w:val="en-GB"/>
              </w:rPr>
              <w:t>. The Lessee shall pay the Lessor</w:t>
            </w:r>
            <w:r>
              <w:rPr>
                <w:lang w:val="en-GB"/>
              </w:rPr>
              <w:t>’</w:t>
            </w:r>
            <w:r w:rsidRPr="00CD2DE9">
              <w:rPr>
                <w:lang w:val="en-GB"/>
              </w:rPr>
              <w:t>s legal costs in relation to the enforcement or purported enforcement of any term of</w:t>
            </w:r>
            <w:r>
              <w:rPr>
                <w:lang w:val="en-GB"/>
              </w:rPr>
              <w:t xml:space="preserve"> the</w:t>
            </w:r>
            <w:r w:rsidRPr="00CD2DE9">
              <w:rPr>
                <w:lang w:val="en-GB"/>
              </w:rPr>
              <w:t xml:space="preserve"> </w:t>
            </w:r>
            <w:r>
              <w:rPr>
                <w:lang w:val="en-GB"/>
              </w:rPr>
              <w:t>Lease Agreement</w:t>
            </w:r>
            <w:r w:rsidRPr="00CD2DE9">
              <w:rPr>
                <w:lang w:val="en-GB"/>
              </w:rPr>
              <w:t>.</w:t>
            </w:r>
          </w:p>
        </w:tc>
        <w:tc>
          <w:tcPr>
            <w:tcW w:w="423" w:type="dxa"/>
            <w:shd w:val="clear" w:color="auto" w:fill="auto"/>
          </w:tcPr>
          <w:p w14:paraId="4D7E9467" w14:textId="77777777" w:rsidR="00AB7EED" w:rsidRPr="00CD2DE9" w:rsidRDefault="00AB7EED" w:rsidP="00AB7EED">
            <w:pPr>
              <w:spacing w:after="200"/>
              <w:rPr>
                <w:rFonts w:cs="Microsoft Sans Serif"/>
              </w:rPr>
            </w:pPr>
          </w:p>
        </w:tc>
        <w:tc>
          <w:tcPr>
            <w:tcW w:w="5018" w:type="dxa"/>
            <w:shd w:val="clear" w:color="auto" w:fill="auto"/>
          </w:tcPr>
          <w:p w14:paraId="0C101EDE" w14:textId="644D44CB" w:rsidR="00AB7EED" w:rsidRPr="00C56BEC" w:rsidRDefault="00AB7EED" w:rsidP="00AB7EED">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يجب على كلا من المؤجر و المستأجر دفع  التكاليف القانونية الخاصة بالتفاوض لعقد الإيجار يتعين على المستأجر أن يدفع إلى المؤجرين التكاليف القانونية الخاصة بتنفيذ أو التنفيذ المعتزم لأي شرط من شروط عقد الإيجار.</w:t>
            </w:r>
          </w:p>
        </w:tc>
      </w:tr>
      <w:tr w:rsidR="00AB7EED" w:rsidRPr="00C23EB6" w14:paraId="0CB01E20" w14:textId="77777777" w:rsidTr="00EB797E">
        <w:tc>
          <w:tcPr>
            <w:tcW w:w="5017" w:type="dxa"/>
            <w:shd w:val="clear" w:color="auto" w:fill="auto"/>
          </w:tcPr>
          <w:p w14:paraId="1119E401" w14:textId="77777777" w:rsidR="00AB7EED" w:rsidRPr="00FD61B3" w:rsidRDefault="00AB7EED" w:rsidP="00AB7EED">
            <w:pPr>
              <w:pStyle w:val="ATC2"/>
              <w:spacing w:after="200"/>
              <w:rPr>
                <w:b/>
                <w:bCs/>
              </w:rPr>
            </w:pPr>
            <w:bookmarkStart w:id="56" w:name="_Ref11570663"/>
            <w:bookmarkEnd w:id="55"/>
            <w:r w:rsidRPr="00FD61B3">
              <w:rPr>
                <w:b/>
                <w:bCs/>
              </w:rPr>
              <w:t>Force Majeure</w:t>
            </w:r>
            <w:bookmarkEnd w:id="56"/>
          </w:p>
        </w:tc>
        <w:tc>
          <w:tcPr>
            <w:tcW w:w="423" w:type="dxa"/>
            <w:shd w:val="clear" w:color="auto" w:fill="auto"/>
          </w:tcPr>
          <w:p w14:paraId="294CAD8B" w14:textId="77777777" w:rsidR="00AB7EED" w:rsidRPr="00CD2DE9" w:rsidRDefault="00AB7EED" w:rsidP="00AB7EED">
            <w:pPr>
              <w:spacing w:after="200"/>
              <w:rPr>
                <w:rFonts w:cs="Microsoft Sans Serif"/>
              </w:rPr>
            </w:pPr>
          </w:p>
        </w:tc>
        <w:tc>
          <w:tcPr>
            <w:tcW w:w="5018" w:type="dxa"/>
            <w:shd w:val="clear" w:color="auto" w:fill="auto"/>
          </w:tcPr>
          <w:p w14:paraId="7DAA634B" w14:textId="318D73F0" w:rsidR="00AB7EED" w:rsidRPr="00C56BEC" w:rsidRDefault="00AB7EED"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sz w:val="22"/>
                <w:szCs w:val="22"/>
                <w:rtl/>
              </w:rPr>
              <w:t>4.17</w:t>
            </w:r>
            <w:r w:rsidRPr="00C56BEC">
              <w:rPr>
                <w:rFonts w:ascii="Simplified Arabic" w:hAnsi="Simplified Arabic" w:cs="Simplified Arabic"/>
                <w:b/>
                <w:bCs/>
                <w:sz w:val="22"/>
                <w:szCs w:val="22"/>
                <w:rtl/>
              </w:rPr>
              <w:tab/>
              <w:t>القوة القاهرة</w:t>
            </w:r>
          </w:p>
        </w:tc>
      </w:tr>
      <w:tr w:rsidR="00AB7EED" w:rsidRPr="00C23EB6" w14:paraId="3D3B01D4" w14:textId="77777777" w:rsidTr="00EB797E">
        <w:tc>
          <w:tcPr>
            <w:tcW w:w="5017" w:type="dxa"/>
            <w:shd w:val="clear" w:color="auto" w:fill="auto"/>
          </w:tcPr>
          <w:p w14:paraId="5B805810" w14:textId="6C990757" w:rsidR="00AB7EED" w:rsidRPr="00CD2DE9" w:rsidRDefault="00AB7EED" w:rsidP="0097407B">
            <w:pPr>
              <w:pStyle w:val="ATC2-BodyText"/>
              <w:spacing w:after="200"/>
              <w:rPr>
                <w:rFonts w:cs="Microsoft Sans Serif"/>
              </w:rPr>
            </w:pPr>
            <w:r w:rsidRPr="00CD2DE9">
              <w:rPr>
                <w:rFonts w:cs="Microsoft Sans Serif"/>
              </w:rPr>
              <w:t xml:space="preserve">The Parties shall not be liable for any failure or delay to perform their obligations under </w:t>
            </w:r>
            <w:r>
              <w:rPr>
                <w:rFonts w:cs="Microsoft Sans Serif"/>
              </w:rPr>
              <w:t xml:space="preserve"> the</w:t>
            </w:r>
            <w:r w:rsidRPr="00CD2DE9">
              <w:rPr>
                <w:rFonts w:cs="Microsoft Sans Serif"/>
              </w:rPr>
              <w:t xml:space="preserve"> </w:t>
            </w:r>
            <w:r>
              <w:rPr>
                <w:rFonts w:cs="Microsoft Sans Serif"/>
              </w:rPr>
              <w:t>Lease Agreement</w:t>
            </w:r>
            <w:r w:rsidRPr="00CD2DE9">
              <w:rPr>
                <w:rFonts w:cs="Microsoft Sans Serif"/>
              </w:rPr>
              <w:t xml:space="preserve"> due to causes beyond their reasonable control which the Parties by the exercise of due diligence could not have prevented or overcome, including but not limited to acts of war, terrorism, flood, strike, earthquake, accidents</w:t>
            </w:r>
            <w:r>
              <w:rPr>
                <w:rFonts w:cs="Microsoft Sans Serif"/>
              </w:rPr>
              <w:t xml:space="preserve"> and</w:t>
            </w:r>
            <w:r w:rsidRPr="00CD2DE9">
              <w:rPr>
                <w:rFonts w:cs="Microsoft Sans Serif"/>
              </w:rPr>
              <w:t xml:space="preserve"> riots</w:t>
            </w:r>
            <w:r>
              <w:rPr>
                <w:rFonts w:cs="Microsoft Sans Serif"/>
              </w:rPr>
              <w:t>,</w:t>
            </w:r>
            <w:r w:rsidRPr="00CD2DE9">
              <w:rPr>
                <w:rFonts w:cs="Microsoft Sans Serif"/>
              </w:rPr>
              <w:t xml:space="preserve">  provided the Party </w:t>
            </w:r>
            <w:r>
              <w:rPr>
                <w:rFonts w:cs="Microsoft Sans Serif"/>
              </w:rPr>
              <w:t xml:space="preserve">affected </w:t>
            </w:r>
            <w:r w:rsidRPr="00CD2DE9">
              <w:rPr>
                <w:rFonts w:cs="Microsoft Sans Serif"/>
              </w:rPr>
              <w:t xml:space="preserve">gives to the other Party a written notice within thirty (30) days indicating the beginning of such circumstances. Where such </w:t>
            </w:r>
            <w:r w:rsidRPr="00CD2DE9">
              <w:rPr>
                <w:rFonts w:cs="Microsoft Sans Serif"/>
              </w:rPr>
              <w:lastRenderedPageBreak/>
              <w:t xml:space="preserve">circumstances occur, a certificate issued by the Relevant Authority shall be sufficient proof of the existence of such circumstances and their duration.  No event of force majeure shall excuse the Lessee from an obligation to pay the </w:t>
            </w:r>
            <w:r>
              <w:rPr>
                <w:rFonts w:cs="Microsoft Sans Serif"/>
              </w:rPr>
              <w:t xml:space="preserve">Base </w:t>
            </w:r>
            <w:r w:rsidRPr="00CD2DE9">
              <w:rPr>
                <w:rFonts w:cs="Microsoft Sans Serif"/>
              </w:rPr>
              <w:t>Rent</w:t>
            </w:r>
            <w:r w:rsidR="0097407B">
              <w:rPr>
                <w:rFonts w:cs="Microsoft Sans Serif"/>
              </w:rPr>
              <w:t xml:space="preserve"> and</w:t>
            </w:r>
            <w:r w:rsidRPr="00CD2DE9">
              <w:rPr>
                <w:rFonts w:cs="Microsoft Sans Serif"/>
              </w:rPr>
              <w:t xml:space="preserve"> Service </w:t>
            </w:r>
            <w:proofErr w:type="gramStart"/>
            <w:r w:rsidRPr="00CD2DE9">
              <w:rPr>
                <w:rFonts w:cs="Microsoft Sans Serif"/>
              </w:rPr>
              <w:t xml:space="preserve">Charges </w:t>
            </w:r>
            <w:r>
              <w:rPr>
                <w:rFonts w:cs="Microsoft Sans Serif"/>
              </w:rPr>
              <w:t xml:space="preserve"> </w:t>
            </w:r>
            <w:r w:rsidRPr="00CD2DE9">
              <w:rPr>
                <w:rFonts w:cs="Microsoft Sans Serif"/>
              </w:rPr>
              <w:t>under</w:t>
            </w:r>
            <w:proofErr w:type="gramEnd"/>
            <w:r w:rsidRPr="00CD2DE9">
              <w:rPr>
                <w:rFonts w:cs="Microsoft Sans Serif"/>
              </w:rPr>
              <w:t xml:space="preserve"> this </w:t>
            </w:r>
            <w:r>
              <w:rPr>
                <w:rFonts w:cs="Microsoft Sans Serif"/>
              </w:rPr>
              <w:t>Lease Agreement</w:t>
            </w:r>
            <w:r w:rsidRPr="00CD2DE9">
              <w:rPr>
                <w:rFonts w:cs="Microsoft Sans Serif"/>
              </w:rPr>
              <w:t xml:space="preserve">.  </w:t>
            </w:r>
          </w:p>
        </w:tc>
        <w:tc>
          <w:tcPr>
            <w:tcW w:w="423" w:type="dxa"/>
            <w:shd w:val="clear" w:color="auto" w:fill="auto"/>
          </w:tcPr>
          <w:p w14:paraId="65BF3E9E" w14:textId="77777777" w:rsidR="00AB7EED" w:rsidRPr="00CD2DE9" w:rsidRDefault="00AB7EED" w:rsidP="00AB7EED">
            <w:pPr>
              <w:spacing w:after="200"/>
              <w:rPr>
                <w:rFonts w:cs="Microsoft Sans Serif"/>
              </w:rPr>
            </w:pPr>
          </w:p>
        </w:tc>
        <w:tc>
          <w:tcPr>
            <w:tcW w:w="5018" w:type="dxa"/>
            <w:shd w:val="clear" w:color="auto" w:fill="auto"/>
          </w:tcPr>
          <w:p w14:paraId="74D2274F" w14:textId="5A8B7F96" w:rsidR="00AB7EED" w:rsidRPr="00C56BEC" w:rsidRDefault="00AB7EED" w:rsidP="00DC3A89">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لا يتحمل الطرفان المسؤولية عن أي إخفاق أو تأخير في تنفيذ التزاماتهما بموجب عقد الإيجار نتيجة الأسباب خارجة عن نطاق سيطرتهما المعقولة، والتي لم يتمكن الطرفان بموجب ممارسة العناية الواجبة من منع أو التغلب على، بما في ذلك على سبيل المثال لا الحصر، الحروب والإرهاب والفيضانات والإضرابات والزلازل والحوادث وأحداث الشغب</w:t>
            </w:r>
            <w:r w:rsidR="005336F8" w:rsidRPr="00C56BEC">
              <w:rPr>
                <w:rFonts w:ascii="Simplified Arabic" w:hAnsi="Simplified Arabic" w:cs="Simplified Arabic"/>
                <w:sz w:val="22"/>
                <w:szCs w:val="22"/>
                <w:rtl/>
              </w:rPr>
              <w:t>.</w:t>
            </w:r>
            <w:r w:rsidRPr="00C56BEC">
              <w:rPr>
                <w:rFonts w:ascii="Simplified Arabic" w:hAnsi="Simplified Arabic" w:cs="Simplified Arabic"/>
                <w:sz w:val="22"/>
                <w:szCs w:val="22"/>
                <w:rtl/>
              </w:rPr>
              <w:t xml:space="preserve"> شريطة أن يقدم أي طرف إخطاراً خطياً بهذا إلى الطرف الآخر في غضون ثلاثين (30) يوماً موضحاً تاريخ بدء هذه الظروف. وفي حالة وقوع هذه الظروف، تكفي شهادة صادرة عن الجهة  المختصة كدليل إثبات على وجود هذه الظروف ومدة هذه الظروف. ولا </w:t>
            </w:r>
            <w:r w:rsidRPr="00C56BEC">
              <w:rPr>
                <w:rFonts w:ascii="Simplified Arabic" w:hAnsi="Simplified Arabic" w:cs="Simplified Arabic"/>
                <w:sz w:val="22"/>
                <w:szCs w:val="22"/>
                <w:rtl/>
              </w:rPr>
              <w:lastRenderedPageBreak/>
              <w:t>تؤدي أي حالة قوة قاهرة إلى إعفاء المستأجر من التزام دفع الإيجار أو رسوم الخدمة بموجب عقد الإيجار.</w:t>
            </w:r>
          </w:p>
        </w:tc>
      </w:tr>
      <w:tr w:rsidR="00AB7EED" w:rsidRPr="00C23EB6" w14:paraId="339C9666" w14:textId="77777777" w:rsidTr="00EB797E">
        <w:tc>
          <w:tcPr>
            <w:tcW w:w="5017" w:type="dxa"/>
            <w:shd w:val="clear" w:color="auto" w:fill="auto"/>
          </w:tcPr>
          <w:p w14:paraId="1BC1ECDF" w14:textId="77777777" w:rsidR="00AB7EED" w:rsidRPr="00CD2DE9" w:rsidRDefault="00AB7EED" w:rsidP="00AB7EED">
            <w:pPr>
              <w:pStyle w:val="ATC2"/>
              <w:spacing w:after="200"/>
              <w:rPr>
                <w:rFonts w:cs="Microsoft Sans Serif"/>
                <w:b/>
                <w:bCs/>
                <w:szCs w:val="20"/>
                <w:lang w:val="en-GB"/>
              </w:rPr>
            </w:pPr>
            <w:r w:rsidRPr="00FD61B3">
              <w:rPr>
                <w:b/>
                <w:bCs/>
              </w:rPr>
              <w:lastRenderedPageBreak/>
              <w:t>Confidentiality</w:t>
            </w:r>
          </w:p>
        </w:tc>
        <w:tc>
          <w:tcPr>
            <w:tcW w:w="423" w:type="dxa"/>
            <w:shd w:val="clear" w:color="auto" w:fill="auto"/>
          </w:tcPr>
          <w:p w14:paraId="79A8EC18" w14:textId="77777777" w:rsidR="00AB7EED" w:rsidRPr="00CD2DE9" w:rsidRDefault="00AB7EED" w:rsidP="00AB7EED">
            <w:pPr>
              <w:spacing w:after="200"/>
              <w:rPr>
                <w:rFonts w:cs="Microsoft Sans Serif"/>
              </w:rPr>
            </w:pPr>
          </w:p>
        </w:tc>
        <w:tc>
          <w:tcPr>
            <w:tcW w:w="5018" w:type="dxa"/>
            <w:shd w:val="clear" w:color="auto" w:fill="auto"/>
          </w:tcPr>
          <w:p w14:paraId="607640B0" w14:textId="1AA59389" w:rsidR="00AB7EED" w:rsidRPr="00C56BEC" w:rsidRDefault="00AB7EED"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sz w:val="22"/>
                <w:szCs w:val="22"/>
                <w:rtl/>
              </w:rPr>
              <w:t>5.17</w:t>
            </w:r>
            <w:r w:rsidRPr="00C56BEC">
              <w:rPr>
                <w:rFonts w:ascii="Simplified Arabic" w:hAnsi="Simplified Arabic" w:cs="Simplified Arabic"/>
                <w:b/>
                <w:bCs/>
                <w:sz w:val="22"/>
                <w:szCs w:val="22"/>
                <w:rtl/>
              </w:rPr>
              <w:tab/>
              <w:t>السرية</w:t>
            </w:r>
          </w:p>
        </w:tc>
      </w:tr>
      <w:tr w:rsidR="00AB7EED" w:rsidRPr="00C23EB6" w14:paraId="60742A1E" w14:textId="77777777" w:rsidTr="00EB797E">
        <w:tc>
          <w:tcPr>
            <w:tcW w:w="5017" w:type="dxa"/>
            <w:shd w:val="clear" w:color="auto" w:fill="auto"/>
          </w:tcPr>
          <w:p w14:paraId="1942A791" w14:textId="026CAEEA" w:rsidR="00AB7EED" w:rsidRPr="00CD2DE9" w:rsidRDefault="00AB7EED" w:rsidP="00AB7EED">
            <w:pPr>
              <w:pStyle w:val="ATC2-BodyText"/>
              <w:spacing w:after="200"/>
              <w:rPr>
                <w:rFonts w:cs="Microsoft Sans Serif"/>
                <w:bCs/>
                <w:lang w:val="en-GB"/>
              </w:rPr>
            </w:pPr>
            <w:r w:rsidRPr="00CD2DE9">
              <w:rPr>
                <w:rFonts w:cs="Microsoft Sans Serif"/>
                <w:bCs/>
                <w:lang w:val="en-GB"/>
              </w:rPr>
              <w:t xml:space="preserve">All information concerning the commercial terms and conditions of </w:t>
            </w:r>
            <w:r>
              <w:rPr>
                <w:rFonts w:cs="Microsoft Sans Serif"/>
                <w:bCs/>
                <w:lang w:val="en-GB"/>
              </w:rPr>
              <w:t xml:space="preserve"> the</w:t>
            </w:r>
            <w:r w:rsidRPr="00CD2DE9">
              <w:rPr>
                <w:rFonts w:cs="Microsoft Sans Serif"/>
                <w:bCs/>
                <w:lang w:val="en-GB"/>
              </w:rPr>
              <w:t xml:space="preserve"> </w:t>
            </w:r>
            <w:r>
              <w:rPr>
                <w:rFonts w:cs="Microsoft Sans Serif"/>
                <w:bCs/>
                <w:lang w:val="en-GB"/>
              </w:rPr>
              <w:t>Lease Agreement</w:t>
            </w:r>
            <w:r w:rsidRPr="00CD2DE9">
              <w:rPr>
                <w:rFonts w:cs="Microsoft Sans Serif"/>
                <w:bCs/>
                <w:lang w:val="en-GB"/>
              </w:rPr>
              <w:t xml:space="preserve">, other than the existence of </w:t>
            </w:r>
            <w:r>
              <w:rPr>
                <w:rFonts w:cs="Microsoft Sans Serif"/>
                <w:bCs/>
                <w:lang w:val="en-GB"/>
              </w:rPr>
              <w:t xml:space="preserve"> the</w:t>
            </w:r>
            <w:r w:rsidRPr="00CD2DE9">
              <w:rPr>
                <w:rFonts w:cs="Microsoft Sans Serif"/>
                <w:bCs/>
                <w:lang w:val="en-GB"/>
              </w:rPr>
              <w:t xml:space="preserve"> </w:t>
            </w:r>
            <w:r>
              <w:rPr>
                <w:rFonts w:cs="Microsoft Sans Serif"/>
                <w:bCs/>
                <w:lang w:val="en-GB"/>
              </w:rPr>
              <w:t>Lease Agreement</w:t>
            </w:r>
            <w:r w:rsidRPr="00CD2DE9">
              <w:rPr>
                <w:rFonts w:cs="Microsoft Sans Serif"/>
                <w:bCs/>
                <w:lang w:val="en-GB"/>
              </w:rPr>
              <w:t xml:space="preserve">, shall be kept confidential by the Parties and shall not be disclosed by either Party to any third party except with the prior written consent of the other Party or as may be required by the Applicable Law, or any court order or any Relevant Authority, and except on a need to know basis, to each Party’s </w:t>
            </w:r>
            <w:r w:rsidRPr="00FD61B3">
              <w:rPr>
                <w:rFonts w:cs="Microsoft Sans Serif"/>
              </w:rPr>
              <w:t>accountants</w:t>
            </w:r>
            <w:r w:rsidRPr="00CD2DE9">
              <w:rPr>
                <w:rFonts w:cs="Microsoft Sans Serif"/>
                <w:bCs/>
                <w:lang w:val="en-GB"/>
              </w:rPr>
              <w:t xml:space="preserve">, auditors, investors, lenders and legal counsel. The terms of this Clause shall survive the expiration or termination of </w:t>
            </w:r>
            <w:r>
              <w:rPr>
                <w:rFonts w:cs="Microsoft Sans Serif"/>
                <w:bCs/>
                <w:lang w:val="en-GB"/>
              </w:rPr>
              <w:t>the</w:t>
            </w:r>
            <w:r w:rsidRPr="00CD2DE9">
              <w:rPr>
                <w:rFonts w:cs="Microsoft Sans Serif"/>
                <w:bCs/>
                <w:lang w:val="en-GB"/>
              </w:rPr>
              <w:t xml:space="preserve"> </w:t>
            </w:r>
            <w:r>
              <w:rPr>
                <w:rFonts w:cs="Microsoft Sans Serif"/>
                <w:bCs/>
                <w:lang w:val="en-GB"/>
              </w:rPr>
              <w:t>Lease Agreement</w:t>
            </w:r>
            <w:r w:rsidRPr="00CD2DE9">
              <w:rPr>
                <w:rFonts w:cs="Microsoft Sans Serif"/>
                <w:bCs/>
                <w:lang w:val="en-GB"/>
              </w:rPr>
              <w:t xml:space="preserve">. </w:t>
            </w:r>
          </w:p>
        </w:tc>
        <w:tc>
          <w:tcPr>
            <w:tcW w:w="423" w:type="dxa"/>
            <w:shd w:val="clear" w:color="auto" w:fill="auto"/>
          </w:tcPr>
          <w:p w14:paraId="2D23175B" w14:textId="77777777" w:rsidR="00AB7EED" w:rsidRPr="00CD2DE9" w:rsidRDefault="00AB7EED" w:rsidP="00AB7EED">
            <w:pPr>
              <w:spacing w:after="200"/>
              <w:rPr>
                <w:rFonts w:cs="Microsoft Sans Serif"/>
              </w:rPr>
            </w:pPr>
          </w:p>
        </w:tc>
        <w:tc>
          <w:tcPr>
            <w:tcW w:w="5018" w:type="dxa"/>
            <w:shd w:val="clear" w:color="auto" w:fill="auto"/>
          </w:tcPr>
          <w:p w14:paraId="3643C1F2" w14:textId="3E2B800A" w:rsidR="00AB7EED" w:rsidRPr="00C56BEC" w:rsidRDefault="00AB7EED" w:rsidP="00AB7EED">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 xml:space="preserve">كافة المعلومات الخاصة بالشروط والأحكام التجارية لهذا العقد، بخلاف وجود عقد </w:t>
            </w:r>
            <w:r w:rsidR="003F1FF4" w:rsidRPr="00C56BEC">
              <w:rPr>
                <w:rFonts w:ascii="Simplified Arabic" w:hAnsi="Simplified Arabic" w:cs="Simplified Arabic" w:hint="cs"/>
                <w:sz w:val="22"/>
                <w:szCs w:val="22"/>
                <w:rtl/>
              </w:rPr>
              <w:t>الإيجار،</w:t>
            </w:r>
            <w:r w:rsidRPr="00C56BEC">
              <w:rPr>
                <w:rFonts w:ascii="Simplified Arabic" w:hAnsi="Simplified Arabic" w:cs="Simplified Arabic"/>
                <w:sz w:val="22"/>
                <w:szCs w:val="22"/>
                <w:rtl/>
              </w:rPr>
              <w:t xml:space="preserve"> يلزم الحفاظ على سريتها من قبل الطرفين ولا يجوز الإفصاح عنها من قبل أي طرف إلى الغير إلا بموجب موافقة خطية مسبقة من الطرف الآخر أو حسبما يتطلبه النظام المعمول به أو بموجب أي قرار محكمة أو هيئة معنية، وفيما عدا عند الحاجة إلى المعرفة، إلى محاسبي أي طرف ومدققي الحسابات التابعين له ومستثمريه ومقرضيه والمستشار القانوني الخاص به. وتظل أحكام هذا البند سارية حتى بعد انتهاء أو إنهاء عقد الإيجار.</w:t>
            </w:r>
          </w:p>
        </w:tc>
      </w:tr>
      <w:tr w:rsidR="00AB7EED" w:rsidRPr="00C23EB6" w14:paraId="34012959" w14:textId="77777777" w:rsidTr="00EB797E">
        <w:tc>
          <w:tcPr>
            <w:tcW w:w="5017" w:type="dxa"/>
            <w:shd w:val="clear" w:color="auto" w:fill="auto"/>
          </w:tcPr>
          <w:p w14:paraId="6380AC7E" w14:textId="77777777" w:rsidR="00AB7EED" w:rsidRPr="00CD2DE9" w:rsidRDefault="00AB7EED" w:rsidP="00AB7EED">
            <w:pPr>
              <w:pStyle w:val="ATC2"/>
              <w:spacing w:after="200"/>
              <w:rPr>
                <w:rFonts w:cs="Microsoft Sans Serif"/>
                <w:b/>
                <w:bCs/>
                <w:szCs w:val="20"/>
                <w:lang w:val="en-GB"/>
              </w:rPr>
            </w:pPr>
            <w:r w:rsidRPr="00CD2DE9">
              <w:rPr>
                <w:rFonts w:cs="Microsoft Sans Serif"/>
                <w:b/>
                <w:bCs/>
                <w:szCs w:val="20"/>
                <w:lang w:val="en-GB"/>
              </w:rPr>
              <w:t>No variation</w:t>
            </w:r>
          </w:p>
        </w:tc>
        <w:tc>
          <w:tcPr>
            <w:tcW w:w="423" w:type="dxa"/>
            <w:shd w:val="clear" w:color="auto" w:fill="auto"/>
          </w:tcPr>
          <w:p w14:paraId="5A6657AE" w14:textId="77777777" w:rsidR="00AB7EED" w:rsidRPr="00CD2DE9" w:rsidRDefault="00AB7EED" w:rsidP="00AB7EED">
            <w:pPr>
              <w:spacing w:after="200"/>
              <w:rPr>
                <w:rFonts w:cs="Microsoft Sans Serif"/>
              </w:rPr>
            </w:pPr>
          </w:p>
        </w:tc>
        <w:tc>
          <w:tcPr>
            <w:tcW w:w="5018" w:type="dxa"/>
            <w:shd w:val="clear" w:color="auto" w:fill="auto"/>
          </w:tcPr>
          <w:p w14:paraId="233E9C5C" w14:textId="5D199DF9" w:rsidR="00AB7EED" w:rsidRPr="00C56BEC" w:rsidRDefault="00AB7EED"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sz w:val="22"/>
                <w:szCs w:val="22"/>
                <w:rtl/>
              </w:rPr>
              <w:t>6.17</w:t>
            </w:r>
            <w:r w:rsidRPr="00C56BEC">
              <w:rPr>
                <w:rFonts w:ascii="Simplified Arabic" w:hAnsi="Simplified Arabic" w:cs="Simplified Arabic"/>
                <w:b/>
                <w:bCs/>
                <w:sz w:val="22"/>
                <w:szCs w:val="22"/>
                <w:rtl/>
              </w:rPr>
              <w:tab/>
              <w:t>عدم التغيير</w:t>
            </w:r>
          </w:p>
        </w:tc>
      </w:tr>
      <w:tr w:rsidR="00AB7EED" w:rsidRPr="00C23EB6" w14:paraId="544048AF" w14:textId="77777777" w:rsidTr="00EB797E">
        <w:tc>
          <w:tcPr>
            <w:tcW w:w="5017" w:type="dxa"/>
            <w:shd w:val="clear" w:color="auto" w:fill="auto"/>
          </w:tcPr>
          <w:p w14:paraId="2B9C1074" w14:textId="2B2A4BCE" w:rsidR="00AB7EED" w:rsidRPr="00CD2DE9" w:rsidRDefault="00295329" w:rsidP="00295329">
            <w:pPr>
              <w:pStyle w:val="ATC2-BodyText"/>
              <w:spacing w:after="200"/>
              <w:rPr>
                <w:rFonts w:cs="Microsoft Sans Serif"/>
                <w:bCs/>
                <w:lang w:val="en-GB"/>
              </w:rPr>
            </w:pPr>
            <w:r>
              <w:rPr>
                <w:rFonts w:cs="Microsoft Sans Serif"/>
                <w:bCs/>
                <w:lang w:val="en-GB"/>
              </w:rPr>
              <w:t>No amendment to</w:t>
            </w:r>
            <w:r w:rsidR="00AB7EED">
              <w:rPr>
                <w:rFonts w:cs="Microsoft Sans Serif"/>
                <w:bCs/>
                <w:lang w:val="en-GB"/>
              </w:rPr>
              <w:t xml:space="preserve"> the</w:t>
            </w:r>
            <w:r w:rsidR="00AB7EED" w:rsidRPr="00CD2DE9">
              <w:rPr>
                <w:rFonts w:cs="Microsoft Sans Serif"/>
                <w:bCs/>
                <w:lang w:val="en-GB"/>
              </w:rPr>
              <w:t xml:space="preserve"> </w:t>
            </w:r>
            <w:r w:rsidR="00AB7EED">
              <w:rPr>
                <w:rFonts w:cs="Microsoft Sans Serif"/>
                <w:bCs/>
                <w:lang w:val="en-GB"/>
              </w:rPr>
              <w:t>Lease Agreement</w:t>
            </w:r>
            <w:r w:rsidR="00AB7EED" w:rsidRPr="00CD2DE9">
              <w:rPr>
                <w:rFonts w:cs="Microsoft Sans Serif"/>
                <w:bCs/>
                <w:lang w:val="en-GB"/>
              </w:rPr>
              <w:t xml:space="preserve"> shall be valid unless it is made in writing and executed by</w:t>
            </w:r>
            <w:r>
              <w:rPr>
                <w:rFonts w:cs="Microsoft Sans Serif"/>
                <w:bCs/>
                <w:lang w:val="en-GB"/>
              </w:rPr>
              <w:t xml:space="preserve"> </w:t>
            </w:r>
            <w:r w:rsidR="00AB7EED" w:rsidRPr="00CD2DE9">
              <w:rPr>
                <w:rFonts w:cs="Microsoft Sans Serif"/>
                <w:bCs/>
                <w:lang w:val="en-GB"/>
              </w:rPr>
              <w:t xml:space="preserve">each Party’s authorised representative.  </w:t>
            </w:r>
          </w:p>
        </w:tc>
        <w:tc>
          <w:tcPr>
            <w:tcW w:w="423" w:type="dxa"/>
            <w:shd w:val="clear" w:color="auto" w:fill="auto"/>
          </w:tcPr>
          <w:p w14:paraId="1D2FF2CE" w14:textId="77777777" w:rsidR="00AB7EED" w:rsidRPr="00CD2DE9" w:rsidRDefault="00AB7EED" w:rsidP="00AB7EED">
            <w:pPr>
              <w:spacing w:after="200"/>
              <w:rPr>
                <w:rFonts w:cs="Microsoft Sans Serif"/>
              </w:rPr>
            </w:pPr>
          </w:p>
        </w:tc>
        <w:tc>
          <w:tcPr>
            <w:tcW w:w="5018" w:type="dxa"/>
            <w:shd w:val="clear" w:color="auto" w:fill="auto"/>
          </w:tcPr>
          <w:p w14:paraId="5382994F" w14:textId="73483C07" w:rsidR="00AB7EED" w:rsidRPr="00C56BEC" w:rsidRDefault="00AB7EED" w:rsidP="00AB7EED">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 xml:space="preserve">لا يسري مفعول أي تعديل لعقد الإيجار ما لم يتم تحريره خطياً وتوقيعه من قبل الممثل المفوض لكل طرف. </w:t>
            </w:r>
          </w:p>
        </w:tc>
      </w:tr>
      <w:tr w:rsidR="00AB7EED" w:rsidRPr="00C23EB6" w14:paraId="416AEFDC" w14:textId="77777777" w:rsidTr="00EB797E">
        <w:tc>
          <w:tcPr>
            <w:tcW w:w="5017" w:type="dxa"/>
            <w:shd w:val="clear" w:color="auto" w:fill="auto"/>
          </w:tcPr>
          <w:p w14:paraId="41314B60" w14:textId="77777777" w:rsidR="00AB7EED" w:rsidRPr="00FD61B3" w:rsidRDefault="00AB7EED" w:rsidP="00AB7EED">
            <w:pPr>
              <w:pStyle w:val="ATC2"/>
              <w:spacing w:after="200"/>
              <w:rPr>
                <w:b/>
                <w:bCs/>
              </w:rPr>
            </w:pPr>
            <w:r w:rsidRPr="00FD61B3">
              <w:rPr>
                <w:b/>
                <w:bCs/>
              </w:rPr>
              <w:t>Severability</w:t>
            </w:r>
          </w:p>
        </w:tc>
        <w:tc>
          <w:tcPr>
            <w:tcW w:w="423" w:type="dxa"/>
            <w:shd w:val="clear" w:color="auto" w:fill="auto"/>
          </w:tcPr>
          <w:p w14:paraId="1B2567A3" w14:textId="77777777" w:rsidR="00AB7EED" w:rsidRPr="00CD2DE9" w:rsidRDefault="00AB7EED" w:rsidP="00AB7EED">
            <w:pPr>
              <w:spacing w:after="200"/>
              <w:rPr>
                <w:rFonts w:cs="Microsoft Sans Serif"/>
              </w:rPr>
            </w:pPr>
          </w:p>
        </w:tc>
        <w:tc>
          <w:tcPr>
            <w:tcW w:w="5018" w:type="dxa"/>
            <w:shd w:val="clear" w:color="auto" w:fill="auto"/>
          </w:tcPr>
          <w:p w14:paraId="05058FD1" w14:textId="3ACE43EE" w:rsidR="00AB7EED" w:rsidRPr="00C56BEC" w:rsidRDefault="00AB7EED"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sz w:val="22"/>
                <w:szCs w:val="22"/>
                <w:rtl/>
              </w:rPr>
              <w:t>7.17</w:t>
            </w:r>
            <w:r w:rsidRPr="00C56BEC">
              <w:rPr>
                <w:rFonts w:ascii="Simplified Arabic" w:hAnsi="Simplified Arabic" w:cs="Simplified Arabic"/>
                <w:b/>
                <w:bCs/>
                <w:sz w:val="22"/>
                <w:szCs w:val="22"/>
                <w:rtl/>
              </w:rPr>
              <w:tab/>
              <w:t>قابلية الأحكام للفصل</w:t>
            </w:r>
          </w:p>
        </w:tc>
      </w:tr>
      <w:tr w:rsidR="00AB7EED" w:rsidRPr="00C23EB6" w14:paraId="075AA3BA" w14:textId="77777777" w:rsidTr="00EB797E">
        <w:tc>
          <w:tcPr>
            <w:tcW w:w="5017" w:type="dxa"/>
            <w:shd w:val="clear" w:color="auto" w:fill="auto"/>
          </w:tcPr>
          <w:p w14:paraId="3E80A7D5" w14:textId="176858B8" w:rsidR="00AB7EED" w:rsidRPr="00CD2DE9" w:rsidRDefault="00AB7EED" w:rsidP="0097407B">
            <w:pPr>
              <w:pStyle w:val="ATC2-BodyText"/>
              <w:spacing w:after="200"/>
              <w:rPr>
                <w:rFonts w:cs="Microsoft Sans Serif"/>
                <w:bCs/>
                <w:lang w:val="en-GB"/>
              </w:rPr>
            </w:pPr>
            <w:r w:rsidRPr="00CD2DE9">
              <w:rPr>
                <w:rFonts w:cs="Microsoft Sans Serif"/>
                <w:bCs/>
                <w:lang w:val="en-GB"/>
              </w:rPr>
              <w:t xml:space="preserve">The invalidity, illegality or unenforceability of any provisions of </w:t>
            </w:r>
            <w:r>
              <w:rPr>
                <w:rFonts w:cs="Microsoft Sans Serif"/>
                <w:bCs/>
                <w:lang w:val="en-GB"/>
              </w:rPr>
              <w:t>the</w:t>
            </w:r>
            <w:r w:rsidRPr="00CD2DE9">
              <w:rPr>
                <w:rFonts w:cs="Microsoft Sans Serif"/>
                <w:bCs/>
                <w:lang w:val="en-GB"/>
              </w:rPr>
              <w:t xml:space="preserve"> </w:t>
            </w:r>
            <w:r>
              <w:rPr>
                <w:rFonts w:cs="Microsoft Sans Serif"/>
                <w:bCs/>
                <w:lang w:val="en-GB"/>
              </w:rPr>
              <w:t>Lease Agreement</w:t>
            </w:r>
            <w:r w:rsidRPr="00CD2DE9">
              <w:rPr>
                <w:rFonts w:cs="Microsoft Sans Serif"/>
                <w:bCs/>
                <w:lang w:val="en-GB"/>
              </w:rPr>
              <w:t xml:space="preserve"> shall not affect the continuation in force of the remainder of</w:t>
            </w:r>
            <w:r>
              <w:rPr>
                <w:rFonts w:cs="Microsoft Sans Serif"/>
                <w:bCs/>
                <w:lang w:val="en-GB"/>
              </w:rPr>
              <w:t xml:space="preserve"> the</w:t>
            </w:r>
            <w:r w:rsidRPr="00CD2DE9">
              <w:rPr>
                <w:rFonts w:cs="Microsoft Sans Serif"/>
                <w:bCs/>
                <w:lang w:val="en-GB"/>
              </w:rPr>
              <w:t xml:space="preserve"> </w:t>
            </w:r>
            <w:r>
              <w:rPr>
                <w:rFonts w:cs="Microsoft Sans Serif"/>
                <w:bCs/>
                <w:lang w:val="en-GB"/>
              </w:rPr>
              <w:t>Lease Agreement</w:t>
            </w:r>
            <w:r w:rsidRPr="00CD2DE9">
              <w:rPr>
                <w:rFonts w:cs="Microsoft Sans Serif"/>
                <w:bCs/>
                <w:lang w:val="en-GB"/>
              </w:rPr>
              <w:t>.</w:t>
            </w:r>
          </w:p>
        </w:tc>
        <w:tc>
          <w:tcPr>
            <w:tcW w:w="423" w:type="dxa"/>
            <w:shd w:val="clear" w:color="auto" w:fill="auto"/>
          </w:tcPr>
          <w:p w14:paraId="68B37935" w14:textId="77777777" w:rsidR="00AB7EED" w:rsidRPr="00CD2DE9" w:rsidRDefault="00AB7EED" w:rsidP="00AB7EED">
            <w:pPr>
              <w:spacing w:after="200"/>
              <w:rPr>
                <w:rFonts w:cs="Microsoft Sans Serif"/>
              </w:rPr>
            </w:pPr>
          </w:p>
        </w:tc>
        <w:tc>
          <w:tcPr>
            <w:tcW w:w="5018" w:type="dxa"/>
            <w:shd w:val="clear" w:color="auto" w:fill="auto"/>
          </w:tcPr>
          <w:p w14:paraId="483DD67F" w14:textId="1CBDACA7" w:rsidR="00AB7EED" w:rsidRPr="00C56BEC" w:rsidRDefault="00AB7EED" w:rsidP="00AB7EED">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لا يؤثر عدم سريان مفعول أو عدم شرعية أو عدم نفاذ أي حكم من أحكام عقد الإيجار في نفاذ الأحكام المتبقية من عقد الإيجار.</w:t>
            </w:r>
          </w:p>
        </w:tc>
      </w:tr>
      <w:tr w:rsidR="00AB7EED" w:rsidRPr="00C23EB6" w14:paraId="29A3CFC1" w14:textId="77777777" w:rsidTr="00EB797E">
        <w:tc>
          <w:tcPr>
            <w:tcW w:w="5017" w:type="dxa"/>
            <w:shd w:val="clear" w:color="auto" w:fill="auto"/>
          </w:tcPr>
          <w:p w14:paraId="2127A8E3" w14:textId="77777777" w:rsidR="00AB7EED" w:rsidRPr="00FD61B3" w:rsidRDefault="00AB7EED" w:rsidP="00AB7EED">
            <w:pPr>
              <w:pStyle w:val="ATC2"/>
              <w:spacing w:after="200"/>
              <w:rPr>
                <w:b/>
                <w:bCs/>
              </w:rPr>
            </w:pPr>
            <w:r w:rsidRPr="00FD61B3">
              <w:rPr>
                <w:b/>
                <w:bCs/>
              </w:rPr>
              <w:t>Time of the essence</w:t>
            </w:r>
          </w:p>
        </w:tc>
        <w:tc>
          <w:tcPr>
            <w:tcW w:w="423" w:type="dxa"/>
            <w:shd w:val="clear" w:color="auto" w:fill="auto"/>
          </w:tcPr>
          <w:p w14:paraId="0986DB98" w14:textId="77777777" w:rsidR="00AB7EED" w:rsidRPr="00CD2DE9" w:rsidRDefault="00AB7EED" w:rsidP="00AB7EED">
            <w:pPr>
              <w:spacing w:after="200"/>
              <w:rPr>
                <w:rFonts w:cs="Microsoft Sans Serif"/>
              </w:rPr>
            </w:pPr>
          </w:p>
        </w:tc>
        <w:tc>
          <w:tcPr>
            <w:tcW w:w="5018" w:type="dxa"/>
            <w:shd w:val="clear" w:color="auto" w:fill="auto"/>
          </w:tcPr>
          <w:p w14:paraId="15A30281" w14:textId="603C2977" w:rsidR="00AB7EED" w:rsidRPr="00C56BEC" w:rsidRDefault="005E4CD3" w:rsidP="00AB7EED">
            <w:pPr>
              <w:bidi/>
              <w:ind w:left="552" w:hanging="552"/>
              <w:jc w:val="both"/>
              <w:rPr>
                <w:rFonts w:ascii="Simplified Arabic" w:hAnsi="Simplified Arabic" w:cs="Simplified Arabic"/>
                <w:b/>
                <w:bCs/>
                <w:sz w:val="22"/>
                <w:szCs w:val="22"/>
                <w:rtl/>
                <w:lang w:bidi="ar-EG"/>
              </w:rPr>
            </w:pPr>
            <w:r w:rsidRPr="00C56BEC">
              <w:rPr>
                <w:rFonts w:ascii="Simplified Arabic" w:hAnsi="Simplified Arabic" w:cs="Simplified Arabic"/>
                <w:sz w:val="22"/>
                <w:szCs w:val="22"/>
                <w:rtl/>
              </w:rPr>
              <w:t>8</w:t>
            </w:r>
            <w:r w:rsidR="00AB7EED" w:rsidRPr="00C56BEC">
              <w:rPr>
                <w:rFonts w:ascii="Simplified Arabic" w:hAnsi="Simplified Arabic" w:cs="Simplified Arabic"/>
                <w:sz w:val="22"/>
                <w:szCs w:val="22"/>
                <w:rtl/>
              </w:rPr>
              <w:t>.17</w:t>
            </w:r>
            <w:r w:rsidR="00AB7EED" w:rsidRPr="00C56BEC">
              <w:rPr>
                <w:rFonts w:ascii="Simplified Arabic" w:hAnsi="Simplified Arabic" w:cs="Simplified Arabic"/>
                <w:b/>
                <w:bCs/>
                <w:sz w:val="22"/>
                <w:szCs w:val="22"/>
                <w:rtl/>
              </w:rPr>
              <w:tab/>
              <w:t>الوقت جوهر العقد</w:t>
            </w:r>
          </w:p>
        </w:tc>
      </w:tr>
      <w:tr w:rsidR="00AB7EED" w:rsidRPr="00C23EB6" w14:paraId="430D8FC7" w14:textId="77777777" w:rsidTr="00EB797E">
        <w:tc>
          <w:tcPr>
            <w:tcW w:w="5017" w:type="dxa"/>
            <w:shd w:val="clear" w:color="auto" w:fill="auto"/>
          </w:tcPr>
          <w:p w14:paraId="0C65DE22" w14:textId="0790D4AF" w:rsidR="00AB7EED" w:rsidRPr="00CD2DE9" w:rsidRDefault="00AB7EED" w:rsidP="00AB7EED">
            <w:pPr>
              <w:pStyle w:val="ATC2-BodyText"/>
              <w:spacing w:after="200"/>
              <w:rPr>
                <w:rFonts w:cs="Microsoft Sans Serif"/>
                <w:bCs/>
                <w:lang w:val="en-GB"/>
              </w:rPr>
            </w:pPr>
            <w:r w:rsidRPr="00CD2DE9">
              <w:rPr>
                <w:rFonts w:cs="Microsoft Sans Serif"/>
                <w:bCs/>
                <w:lang w:val="en-GB"/>
              </w:rPr>
              <w:t xml:space="preserve">Time is of the essence in </w:t>
            </w:r>
            <w:r>
              <w:rPr>
                <w:rFonts w:cs="Microsoft Sans Serif"/>
                <w:bCs/>
                <w:lang w:val="en-GB"/>
              </w:rPr>
              <w:t>the</w:t>
            </w:r>
            <w:r w:rsidRPr="00CD2DE9">
              <w:rPr>
                <w:rFonts w:cs="Microsoft Sans Serif"/>
                <w:bCs/>
                <w:lang w:val="en-GB"/>
              </w:rPr>
              <w:t xml:space="preserve"> </w:t>
            </w:r>
            <w:r>
              <w:rPr>
                <w:rFonts w:cs="Microsoft Sans Serif"/>
                <w:bCs/>
                <w:lang w:val="en-GB"/>
              </w:rPr>
              <w:t>Lease Agreement</w:t>
            </w:r>
            <w:r w:rsidRPr="00CD2DE9">
              <w:rPr>
                <w:rFonts w:cs="Microsoft Sans Serif"/>
                <w:bCs/>
                <w:lang w:val="en-GB"/>
              </w:rPr>
              <w:t xml:space="preserve"> with respect to the performance by the Parties of their obligations hereunder.</w:t>
            </w:r>
          </w:p>
        </w:tc>
        <w:tc>
          <w:tcPr>
            <w:tcW w:w="423" w:type="dxa"/>
            <w:shd w:val="clear" w:color="auto" w:fill="auto"/>
          </w:tcPr>
          <w:p w14:paraId="3B07689D" w14:textId="77777777" w:rsidR="00AB7EED" w:rsidRPr="00CD2DE9" w:rsidRDefault="00AB7EED" w:rsidP="00AB7EED">
            <w:pPr>
              <w:spacing w:after="200"/>
              <w:rPr>
                <w:rFonts w:cs="Microsoft Sans Serif"/>
              </w:rPr>
            </w:pPr>
          </w:p>
        </w:tc>
        <w:tc>
          <w:tcPr>
            <w:tcW w:w="5018" w:type="dxa"/>
            <w:shd w:val="clear" w:color="auto" w:fill="auto"/>
          </w:tcPr>
          <w:p w14:paraId="26451399" w14:textId="77777777" w:rsidR="00AB7EED" w:rsidRPr="00C56BEC" w:rsidRDefault="00AB7EED" w:rsidP="00AB7EED">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يشكل الوقت عامل مهم للغاية في  عقد الإيجار فيما يتصل بأداء أي من الطرفين لالتزاماته بموجب هذا العقد.</w:t>
            </w:r>
          </w:p>
        </w:tc>
      </w:tr>
      <w:tr w:rsidR="00AB7EED" w:rsidRPr="00C23EB6" w14:paraId="6C3512F3" w14:textId="77777777" w:rsidTr="00EB797E">
        <w:tc>
          <w:tcPr>
            <w:tcW w:w="5017" w:type="dxa"/>
            <w:shd w:val="clear" w:color="auto" w:fill="auto"/>
          </w:tcPr>
          <w:p w14:paraId="7A518BCC" w14:textId="77777777" w:rsidR="00AB7EED" w:rsidRPr="00FD61B3" w:rsidRDefault="00AB7EED" w:rsidP="00AB7EED">
            <w:pPr>
              <w:pStyle w:val="ATC2"/>
              <w:spacing w:after="200"/>
              <w:rPr>
                <w:b/>
                <w:bCs/>
              </w:rPr>
            </w:pPr>
            <w:r w:rsidRPr="00FD61B3">
              <w:rPr>
                <w:b/>
                <w:bCs/>
              </w:rPr>
              <w:t>Entire Lease</w:t>
            </w:r>
          </w:p>
        </w:tc>
        <w:tc>
          <w:tcPr>
            <w:tcW w:w="423" w:type="dxa"/>
            <w:shd w:val="clear" w:color="auto" w:fill="auto"/>
          </w:tcPr>
          <w:p w14:paraId="256D0E64" w14:textId="77777777" w:rsidR="00AB7EED" w:rsidRPr="00CD2DE9" w:rsidRDefault="00AB7EED" w:rsidP="00AB7EED">
            <w:pPr>
              <w:spacing w:after="200"/>
              <w:rPr>
                <w:rFonts w:cs="Microsoft Sans Serif"/>
              </w:rPr>
            </w:pPr>
          </w:p>
        </w:tc>
        <w:tc>
          <w:tcPr>
            <w:tcW w:w="5018" w:type="dxa"/>
            <w:shd w:val="clear" w:color="auto" w:fill="auto"/>
          </w:tcPr>
          <w:p w14:paraId="63CDE0C7" w14:textId="16062D50" w:rsidR="00AB7EED" w:rsidRPr="00C56BEC" w:rsidRDefault="005E4CD3"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sz w:val="22"/>
                <w:szCs w:val="22"/>
                <w:rtl/>
              </w:rPr>
              <w:t>9</w:t>
            </w:r>
            <w:r w:rsidR="00AB7EED" w:rsidRPr="00C56BEC">
              <w:rPr>
                <w:rFonts w:ascii="Simplified Arabic" w:hAnsi="Simplified Arabic" w:cs="Simplified Arabic"/>
                <w:sz w:val="22"/>
                <w:szCs w:val="22"/>
                <w:rtl/>
              </w:rPr>
              <w:t>.17</w:t>
            </w:r>
            <w:r w:rsidR="00AB7EED" w:rsidRPr="00C56BEC">
              <w:rPr>
                <w:rFonts w:ascii="Simplified Arabic" w:hAnsi="Simplified Arabic" w:cs="Simplified Arabic"/>
                <w:b/>
                <w:bCs/>
                <w:sz w:val="22"/>
                <w:szCs w:val="22"/>
                <w:rtl/>
              </w:rPr>
              <w:tab/>
              <w:t>شمولية عقد الإيجار</w:t>
            </w:r>
          </w:p>
        </w:tc>
      </w:tr>
      <w:tr w:rsidR="00AB7EED" w:rsidRPr="00C23EB6" w14:paraId="5E37DCEC" w14:textId="77777777" w:rsidTr="00EB797E">
        <w:tc>
          <w:tcPr>
            <w:tcW w:w="5017" w:type="dxa"/>
            <w:shd w:val="clear" w:color="auto" w:fill="auto"/>
          </w:tcPr>
          <w:p w14:paraId="4B24DA41" w14:textId="1EACCB11" w:rsidR="00AB7EED" w:rsidRPr="00CD2DE9" w:rsidRDefault="00AB7EED" w:rsidP="0097407B">
            <w:pPr>
              <w:pStyle w:val="ATC3"/>
              <w:rPr>
                <w:lang w:val="en-GB"/>
              </w:rPr>
            </w:pPr>
            <w:r>
              <w:rPr>
                <w:lang w:val="en-GB"/>
              </w:rPr>
              <w:t>The</w:t>
            </w:r>
            <w:r w:rsidRPr="00CD2DE9">
              <w:rPr>
                <w:lang w:val="en-GB"/>
              </w:rPr>
              <w:t xml:space="preserve"> </w:t>
            </w:r>
            <w:r>
              <w:rPr>
                <w:lang w:val="en-GB"/>
              </w:rPr>
              <w:t>Lease Agreement</w:t>
            </w:r>
            <w:r w:rsidRPr="00CD2DE9">
              <w:rPr>
                <w:lang w:val="en-GB"/>
              </w:rPr>
              <w:t xml:space="preserve"> constitutes the entire agreeme</w:t>
            </w:r>
            <w:r w:rsidR="0097407B">
              <w:rPr>
                <w:lang w:val="en-GB"/>
              </w:rPr>
              <w:t>nt between the Parties relating to t</w:t>
            </w:r>
            <w:r w:rsidRPr="00CD2DE9">
              <w:rPr>
                <w:lang w:val="en-GB"/>
              </w:rPr>
              <w:t>he</w:t>
            </w:r>
            <w:r w:rsidR="0097407B">
              <w:rPr>
                <w:lang w:val="en-GB"/>
              </w:rPr>
              <w:t xml:space="preserve"> </w:t>
            </w:r>
            <w:r w:rsidRPr="00CD2DE9">
              <w:rPr>
                <w:lang w:val="en-GB"/>
              </w:rPr>
              <w:t>Premises</w:t>
            </w:r>
            <w:r w:rsidR="0097407B">
              <w:rPr>
                <w:lang w:val="en-GB"/>
              </w:rPr>
              <w:t xml:space="preserve"> </w:t>
            </w:r>
            <w:r w:rsidRPr="00CD2DE9">
              <w:rPr>
                <w:lang w:val="en-GB"/>
              </w:rPr>
              <w:t>and supersedes any previous agreements or understandings.</w:t>
            </w:r>
          </w:p>
        </w:tc>
        <w:tc>
          <w:tcPr>
            <w:tcW w:w="423" w:type="dxa"/>
            <w:shd w:val="clear" w:color="auto" w:fill="auto"/>
          </w:tcPr>
          <w:p w14:paraId="5FD5D1B1" w14:textId="77777777" w:rsidR="00AB7EED" w:rsidRPr="00CD2DE9" w:rsidRDefault="00AB7EED" w:rsidP="00AB7EED">
            <w:pPr>
              <w:spacing w:after="200"/>
              <w:rPr>
                <w:rFonts w:cs="Microsoft Sans Serif"/>
              </w:rPr>
            </w:pPr>
          </w:p>
        </w:tc>
        <w:tc>
          <w:tcPr>
            <w:tcW w:w="5018" w:type="dxa"/>
            <w:shd w:val="clear" w:color="auto" w:fill="auto"/>
          </w:tcPr>
          <w:p w14:paraId="28DA6A97" w14:textId="027E5065" w:rsidR="00AB7EED" w:rsidRPr="00C56BEC" w:rsidRDefault="00AB7EED" w:rsidP="00AB7EED">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يشكل عقد الإيجار الاتفاق الشامل بين الطرفين فيما يتعلق بالعقار ويحل محل أي اتفاقيات أو تفاهمات سابقة.</w:t>
            </w:r>
          </w:p>
        </w:tc>
      </w:tr>
      <w:tr w:rsidR="00AB7EED" w:rsidRPr="00C23EB6" w14:paraId="2F6C19E5" w14:textId="77777777" w:rsidTr="00EB797E">
        <w:tc>
          <w:tcPr>
            <w:tcW w:w="5017" w:type="dxa"/>
            <w:shd w:val="clear" w:color="auto" w:fill="auto"/>
          </w:tcPr>
          <w:p w14:paraId="293AFED2" w14:textId="522F64EB" w:rsidR="00AB7EED" w:rsidRDefault="00AB7EED" w:rsidP="00295329">
            <w:pPr>
              <w:pStyle w:val="ATC3"/>
              <w:rPr>
                <w:lang w:val="en-GB"/>
              </w:rPr>
            </w:pPr>
            <w:r>
              <w:rPr>
                <w:lang w:val="en-GB"/>
              </w:rPr>
              <w:t>In the event of any inconsistency between the Lease Agreement, the Fit-Out Guidelines</w:t>
            </w:r>
            <w:r w:rsidR="00295329">
              <w:rPr>
                <w:lang w:val="en-GB"/>
              </w:rPr>
              <w:t>, the Fit-Out Manual</w:t>
            </w:r>
            <w:r>
              <w:rPr>
                <w:lang w:val="en-GB"/>
              </w:rPr>
              <w:t xml:space="preserve"> and the Building Rules and Regulations, the terms of t</w:t>
            </w:r>
            <w:r w:rsidR="00295329">
              <w:rPr>
                <w:lang w:val="en-GB"/>
              </w:rPr>
              <w:t>he</w:t>
            </w:r>
            <w:r>
              <w:rPr>
                <w:lang w:val="en-GB"/>
              </w:rPr>
              <w:t xml:space="preserve"> Lease Agreement shall prevail. </w:t>
            </w:r>
          </w:p>
        </w:tc>
        <w:tc>
          <w:tcPr>
            <w:tcW w:w="423" w:type="dxa"/>
            <w:shd w:val="clear" w:color="auto" w:fill="auto"/>
          </w:tcPr>
          <w:p w14:paraId="574E99A1" w14:textId="77777777" w:rsidR="00AB7EED" w:rsidRPr="00CD2DE9" w:rsidRDefault="00AB7EED" w:rsidP="00AB7EED">
            <w:pPr>
              <w:spacing w:after="200"/>
              <w:rPr>
                <w:rFonts w:cs="Microsoft Sans Serif"/>
              </w:rPr>
            </w:pPr>
          </w:p>
        </w:tc>
        <w:tc>
          <w:tcPr>
            <w:tcW w:w="5018" w:type="dxa"/>
            <w:shd w:val="clear" w:color="auto" w:fill="auto"/>
          </w:tcPr>
          <w:p w14:paraId="7D689013" w14:textId="06D7787F" w:rsidR="00AB7EED" w:rsidRPr="00C56BEC" w:rsidRDefault="005336F8" w:rsidP="003307E8">
            <w:pPr>
              <w:bidi/>
              <w:ind w:left="55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(ب) في حال وجود أي تعارض بين عقد الإيجار </w:t>
            </w:r>
            <w:r w:rsidR="003307E8" w:rsidRPr="00C56BEC">
              <w:rPr>
                <w:rFonts w:ascii="Simplified Arabic" w:hAnsi="Simplified Arabic" w:cs="Simplified Arabic"/>
                <w:sz w:val="22"/>
                <w:szCs w:val="22"/>
                <w:rtl/>
              </w:rPr>
              <w:t>وإرشادات</w:t>
            </w:r>
            <w:r w:rsidRPr="00C56BEC">
              <w:rPr>
                <w:rFonts w:ascii="Simplified Arabic" w:hAnsi="Simplified Arabic" w:cs="Simplified Arabic"/>
                <w:sz w:val="22"/>
                <w:szCs w:val="22"/>
                <w:rtl/>
              </w:rPr>
              <w:t xml:space="preserve"> التجهيز ودليل التجهيز وقواعد ولوائح المبنى </w:t>
            </w:r>
            <w:r w:rsidR="00B918A2" w:rsidRPr="00C56BEC">
              <w:rPr>
                <w:rFonts w:ascii="Simplified Arabic" w:hAnsi="Simplified Arabic" w:cs="Simplified Arabic"/>
                <w:sz w:val="22"/>
                <w:szCs w:val="22"/>
                <w:rtl/>
              </w:rPr>
              <w:t xml:space="preserve">فإن بنود عقد الإيجار هي التي تسود. </w:t>
            </w:r>
          </w:p>
        </w:tc>
      </w:tr>
      <w:tr w:rsidR="00AB7EED" w:rsidRPr="00C23EB6" w14:paraId="37908591" w14:textId="77777777" w:rsidTr="00EB797E">
        <w:tc>
          <w:tcPr>
            <w:tcW w:w="5017" w:type="dxa"/>
            <w:shd w:val="clear" w:color="auto" w:fill="auto"/>
          </w:tcPr>
          <w:p w14:paraId="2023412C" w14:textId="77777777" w:rsidR="00AB7EED" w:rsidRPr="00FD61B3" w:rsidRDefault="00AB7EED" w:rsidP="00AB7EED">
            <w:pPr>
              <w:pStyle w:val="ATC1"/>
              <w:spacing w:after="200"/>
            </w:pPr>
            <w:r w:rsidRPr="00FD61B3">
              <w:t>Language</w:t>
            </w:r>
          </w:p>
        </w:tc>
        <w:tc>
          <w:tcPr>
            <w:tcW w:w="423" w:type="dxa"/>
            <w:shd w:val="clear" w:color="auto" w:fill="auto"/>
          </w:tcPr>
          <w:p w14:paraId="0387FCFF" w14:textId="77777777" w:rsidR="00AB7EED" w:rsidRPr="00CD2DE9" w:rsidRDefault="00AB7EED" w:rsidP="00AB7EED">
            <w:pPr>
              <w:spacing w:after="200"/>
              <w:rPr>
                <w:rFonts w:cs="Microsoft Sans Serif"/>
              </w:rPr>
            </w:pPr>
          </w:p>
        </w:tc>
        <w:tc>
          <w:tcPr>
            <w:tcW w:w="5018" w:type="dxa"/>
            <w:shd w:val="clear" w:color="auto" w:fill="auto"/>
          </w:tcPr>
          <w:p w14:paraId="1301651B" w14:textId="084A87AA" w:rsidR="00AB7EED" w:rsidRPr="00C56BEC" w:rsidRDefault="00AB7EED"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18.</w:t>
            </w:r>
            <w:r w:rsidRPr="00C56BEC">
              <w:rPr>
                <w:rFonts w:ascii="Simplified Arabic" w:hAnsi="Simplified Arabic" w:cs="Simplified Arabic"/>
                <w:b/>
                <w:bCs/>
                <w:sz w:val="22"/>
                <w:szCs w:val="22"/>
                <w:rtl/>
              </w:rPr>
              <w:tab/>
              <w:t>اللغة</w:t>
            </w:r>
          </w:p>
        </w:tc>
      </w:tr>
      <w:tr w:rsidR="00AB7EED" w:rsidRPr="00C23EB6" w14:paraId="029BBCB4" w14:textId="77777777" w:rsidTr="00EB797E">
        <w:tc>
          <w:tcPr>
            <w:tcW w:w="5017" w:type="dxa"/>
            <w:shd w:val="clear" w:color="auto" w:fill="auto"/>
          </w:tcPr>
          <w:p w14:paraId="3E60CD77" w14:textId="133652B7" w:rsidR="00AB7EED" w:rsidRPr="00CD2DE9" w:rsidRDefault="00AB7EED" w:rsidP="00AB7EED">
            <w:pPr>
              <w:pStyle w:val="ATC2-BodyText"/>
              <w:spacing w:after="200"/>
              <w:rPr>
                <w:rFonts w:cs="Microsoft Sans Serif"/>
                <w:bCs/>
                <w:lang w:val="en-GB"/>
              </w:rPr>
            </w:pPr>
            <w:r>
              <w:rPr>
                <w:rFonts w:cs="Microsoft Sans Serif"/>
                <w:bCs/>
                <w:lang w:val="en-GB"/>
              </w:rPr>
              <w:lastRenderedPageBreak/>
              <w:t>The</w:t>
            </w:r>
            <w:r w:rsidRPr="00CD2DE9">
              <w:rPr>
                <w:rFonts w:cs="Microsoft Sans Serif"/>
                <w:bCs/>
                <w:lang w:val="en-GB"/>
              </w:rPr>
              <w:t xml:space="preserve"> </w:t>
            </w:r>
            <w:r>
              <w:rPr>
                <w:rFonts w:cs="Microsoft Sans Serif"/>
                <w:bCs/>
                <w:lang w:val="en-GB"/>
              </w:rPr>
              <w:t>Lease Agreement</w:t>
            </w:r>
            <w:r w:rsidRPr="00CD2DE9">
              <w:rPr>
                <w:rFonts w:cs="Microsoft Sans Serif"/>
                <w:bCs/>
                <w:lang w:val="en-GB"/>
              </w:rPr>
              <w:t xml:space="preserve"> has been negotiated and drafted in both the Arabic language and the English language.  In the event of any conflict between the Arabic text and the English text in the interpretation of the </w:t>
            </w:r>
            <w:r>
              <w:rPr>
                <w:rFonts w:cs="Microsoft Sans Serif"/>
                <w:bCs/>
                <w:lang w:val="en-GB"/>
              </w:rPr>
              <w:t>Lease Agreement</w:t>
            </w:r>
            <w:r w:rsidRPr="00CD2DE9">
              <w:rPr>
                <w:rFonts w:cs="Microsoft Sans Serif"/>
                <w:bCs/>
                <w:lang w:val="en-GB"/>
              </w:rPr>
              <w:t xml:space="preserve">, the </w:t>
            </w:r>
            <w:r>
              <w:rPr>
                <w:rFonts w:cs="Microsoft Sans Serif"/>
                <w:bCs/>
                <w:lang w:val="en-GB"/>
              </w:rPr>
              <w:t>English</w:t>
            </w:r>
            <w:r w:rsidRPr="00CD2DE9">
              <w:rPr>
                <w:rFonts w:cs="Microsoft Sans Serif"/>
                <w:bCs/>
                <w:lang w:val="en-GB"/>
              </w:rPr>
              <w:t xml:space="preserve"> text shall prevail.</w:t>
            </w:r>
          </w:p>
        </w:tc>
        <w:tc>
          <w:tcPr>
            <w:tcW w:w="423" w:type="dxa"/>
            <w:shd w:val="clear" w:color="auto" w:fill="auto"/>
          </w:tcPr>
          <w:p w14:paraId="22B71424" w14:textId="77777777" w:rsidR="00AB7EED" w:rsidRPr="00CD2DE9" w:rsidRDefault="00AB7EED" w:rsidP="00AB7EED">
            <w:pPr>
              <w:spacing w:after="200"/>
              <w:rPr>
                <w:rFonts w:cs="Microsoft Sans Serif"/>
              </w:rPr>
            </w:pPr>
          </w:p>
        </w:tc>
        <w:tc>
          <w:tcPr>
            <w:tcW w:w="5018" w:type="dxa"/>
            <w:shd w:val="clear" w:color="auto" w:fill="auto"/>
          </w:tcPr>
          <w:p w14:paraId="1659804D" w14:textId="4662C33C" w:rsidR="00AB7EED" w:rsidRPr="00C56BEC" w:rsidRDefault="00AB7EED" w:rsidP="00DC3A89">
            <w:pPr>
              <w:bidi/>
              <w:ind w:left="552"/>
              <w:jc w:val="both"/>
              <w:rPr>
                <w:rFonts w:ascii="Simplified Arabic" w:hAnsi="Simplified Arabic" w:cs="Simplified Arabic"/>
                <w:sz w:val="22"/>
                <w:szCs w:val="22"/>
              </w:rPr>
            </w:pPr>
            <w:r w:rsidRPr="00C56BEC">
              <w:rPr>
                <w:rFonts w:ascii="Simplified Arabic" w:hAnsi="Simplified Arabic" w:cs="Simplified Arabic"/>
                <w:sz w:val="22"/>
                <w:szCs w:val="22"/>
                <w:rtl/>
              </w:rPr>
              <w:t xml:space="preserve">تم التفاوض بشأن عقد الإيجار وصياغته باللغتين العربية والإنجليزية. وفي حالة وجود أي تعارض بين النص العربي والنص الإنجليزي في تفسير عقد الإيجار، يُعتد بالنص </w:t>
            </w:r>
            <w:r w:rsidR="00B918A2" w:rsidRPr="00C56BEC">
              <w:rPr>
                <w:rFonts w:ascii="Simplified Arabic" w:hAnsi="Simplified Arabic" w:cs="Simplified Arabic"/>
                <w:sz w:val="22"/>
                <w:szCs w:val="22"/>
                <w:rtl/>
              </w:rPr>
              <w:t>الإنجليزي.</w:t>
            </w:r>
          </w:p>
        </w:tc>
      </w:tr>
      <w:tr w:rsidR="00AB7EED" w:rsidRPr="00C23EB6" w14:paraId="15FF6452" w14:textId="77777777" w:rsidTr="00EB797E">
        <w:tc>
          <w:tcPr>
            <w:tcW w:w="5017" w:type="dxa"/>
            <w:shd w:val="clear" w:color="auto" w:fill="auto"/>
          </w:tcPr>
          <w:p w14:paraId="2BA3033F" w14:textId="77777777" w:rsidR="00AB7EED" w:rsidRPr="00CD2DE9" w:rsidRDefault="00AB7EED" w:rsidP="00AB7EED">
            <w:pPr>
              <w:pStyle w:val="ATC1"/>
              <w:spacing w:after="200"/>
              <w:rPr>
                <w:rFonts w:cs="Microsoft Sans Serif"/>
                <w:lang w:val="en-GB"/>
              </w:rPr>
            </w:pPr>
            <w:r w:rsidRPr="00CD2DE9">
              <w:rPr>
                <w:rFonts w:cs="Microsoft Sans Serif"/>
                <w:lang w:val="en-GB"/>
              </w:rPr>
              <w:t>Notices</w:t>
            </w:r>
          </w:p>
        </w:tc>
        <w:tc>
          <w:tcPr>
            <w:tcW w:w="423" w:type="dxa"/>
            <w:shd w:val="clear" w:color="auto" w:fill="auto"/>
          </w:tcPr>
          <w:p w14:paraId="27C04C6A" w14:textId="77777777" w:rsidR="00AB7EED" w:rsidRPr="00CD2DE9" w:rsidRDefault="00AB7EED" w:rsidP="00AB7EED">
            <w:pPr>
              <w:spacing w:after="200"/>
              <w:rPr>
                <w:rFonts w:cs="Microsoft Sans Serif"/>
              </w:rPr>
            </w:pPr>
          </w:p>
        </w:tc>
        <w:tc>
          <w:tcPr>
            <w:tcW w:w="5018" w:type="dxa"/>
            <w:shd w:val="clear" w:color="auto" w:fill="auto"/>
          </w:tcPr>
          <w:p w14:paraId="17403A0B" w14:textId="2E434798" w:rsidR="00AB7EED" w:rsidRPr="00C56BEC" w:rsidRDefault="00AB7EED"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19.</w:t>
            </w:r>
            <w:r w:rsidRPr="00C56BEC">
              <w:rPr>
                <w:rFonts w:ascii="Simplified Arabic" w:hAnsi="Simplified Arabic" w:cs="Simplified Arabic"/>
                <w:b/>
                <w:bCs/>
                <w:sz w:val="22"/>
                <w:szCs w:val="22"/>
                <w:rtl/>
              </w:rPr>
              <w:tab/>
              <w:t>الإخطارات</w:t>
            </w:r>
          </w:p>
        </w:tc>
      </w:tr>
      <w:tr w:rsidR="00AB7EED" w:rsidRPr="00C23EB6" w14:paraId="64B87ABF" w14:textId="77777777" w:rsidTr="00EB797E">
        <w:tc>
          <w:tcPr>
            <w:tcW w:w="5017" w:type="dxa"/>
            <w:shd w:val="clear" w:color="auto" w:fill="auto"/>
          </w:tcPr>
          <w:p w14:paraId="01B84EFC" w14:textId="19A49D03" w:rsidR="00AB7EED" w:rsidRPr="00CD2DE9" w:rsidRDefault="00AB7EED" w:rsidP="00AB7EED">
            <w:pPr>
              <w:pStyle w:val="ATC2"/>
              <w:spacing w:after="200"/>
            </w:pPr>
            <w:bookmarkStart w:id="57" w:name="_Ref11574316"/>
            <w:r>
              <w:t xml:space="preserve">The Lessor may deliver notices by email at the email address of the Lessee set out in the </w:t>
            </w:r>
            <w:r w:rsidRPr="00B33A01">
              <w:t>Lease Agreement</w:t>
            </w:r>
            <w:r>
              <w:t>.</w:t>
            </w:r>
            <w:bookmarkEnd w:id="57"/>
            <w:r>
              <w:t xml:space="preserve"> </w:t>
            </w:r>
          </w:p>
        </w:tc>
        <w:tc>
          <w:tcPr>
            <w:tcW w:w="423" w:type="dxa"/>
            <w:shd w:val="clear" w:color="auto" w:fill="auto"/>
          </w:tcPr>
          <w:p w14:paraId="16BAC352" w14:textId="77777777" w:rsidR="00AB7EED" w:rsidRPr="00CD2DE9" w:rsidRDefault="00AB7EED" w:rsidP="00AB7EED">
            <w:pPr>
              <w:spacing w:after="200"/>
              <w:rPr>
                <w:rFonts w:cs="Microsoft Sans Serif"/>
              </w:rPr>
            </w:pPr>
          </w:p>
        </w:tc>
        <w:tc>
          <w:tcPr>
            <w:tcW w:w="5018" w:type="dxa"/>
            <w:shd w:val="clear" w:color="auto" w:fill="auto"/>
          </w:tcPr>
          <w:p w14:paraId="15E3F19B" w14:textId="101EECDF" w:rsidR="00AB7EED" w:rsidRPr="00C56BEC" w:rsidRDefault="005E4CD3" w:rsidP="00AB7EED">
            <w:pPr>
              <w:bidi/>
              <w:ind w:left="552" w:hanging="552"/>
              <w:jc w:val="both"/>
              <w:rPr>
                <w:rFonts w:ascii="Simplified Arabic" w:hAnsi="Simplified Arabic" w:cs="Simplified Arabic"/>
                <w:sz w:val="22"/>
                <w:szCs w:val="22"/>
              </w:rPr>
            </w:pPr>
            <w:r w:rsidRPr="00C56BEC">
              <w:rPr>
                <w:rFonts w:ascii="Simplified Arabic" w:hAnsi="Simplified Arabic" w:cs="Simplified Arabic"/>
                <w:sz w:val="22"/>
                <w:szCs w:val="22"/>
                <w:rtl/>
              </w:rPr>
              <w:t>1,19</w:t>
            </w:r>
            <w:r w:rsidR="00B918A2" w:rsidRPr="00C56BEC">
              <w:rPr>
                <w:rFonts w:ascii="Simplified Arabic" w:hAnsi="Simplified Arabic" w:cs="Simplified Arabic"/>
                <w:sz w:val="22"/>
                <w:szCs w:val="22"/>
                <w:rtl/>
              </w:rPr>
              <w:t xml:space="preserve"> </w:t>
            </w:r>
            <w:r w:rsidR="00AB7EED" w:rsidRPr="00C56BEC">
              <w:rPr>
                <w:rFonts w:ascii="Simplified Arabic" w:hAnsi="Simplified Arabic" w:cs="Simplified Arabic"/>
                <w:sz w:val="22"/>
                <w:szCs w:val="22"/>
                <w:rtl/>
              </w:rPr>
              <w:tab/>
              <w:t>يجوز للمؤجر تسليم الإشعارات عن طريق البريد الالكتروني علي عنوان البريد الالكتروني للمستأجر المبين في عقد الإيجار.</w:t>
            </w:r>
          </w:p>
        </w:tc>
      </w:tr>
      <w:tr w:rsidR="00AB7EED" w:rsidRPr="00C23EB6" w14:paraId="056C8256" w14:textId="77777777" w:rsidTr="00EB797E">
        <w:tc>
          <w:tcPr>
            <w:tcW w:w="5017" w:type="dxa"/>
            <w:shd w:val="clear" w:color="auto" w:fill="auto"/>
          </w:tcPr>
          <w:p w14:paraId="28343C5D" w14:textId="657BCAA1" w:rsidR="00AB7EED" w:rsidRDefault="00AB7EED" w:rsidP="00AB7EED">
            <w:pPr>
              <w:pStyle w:val="ATC2"/>
              <w:numPr>
                <w:ilvl w:val="0"/>
                <w:numId w:val="0"/>
              </w:numPr>
              <w:spacing w:after="200"/>
              <w:ind w:left="720"/>
            </w:pPr>
          </w:p>
        </w:tc>
        <w:tc>
          <w:tcPr>
            <w:tcW w:w="423" w:type="dxa"/>
            <w:shd w:val="clear" w:color="auto" w:fill="auto"/>
          </w:tcPr>
          <w:p w14:paraId="76FC807E" w14:textId="77777777" w:rsidR="00AB7EED" w:rsidRPr="00CD2DE9" w:rsidRDefault="00AB7EED" w:rsidP="00AB7EED">
            <w:pPr>
              <w:spacing w:after="200"/>
              <w:rPr>
                <w:rFonts w:cs="Microsoft Sans Serif"/>
              </w:rPr>
            </w:pPr>
          </w:p>
        </w:tc>
        <w:tc>
          <w:tcPr>
            <w:tcW w:w="5018" w:type="dxa"/>
            <w:shd w:val="clear" w:color="auto" w:fill="auto"/>
          </w:tcPr>
          <w:p w14:paraId="4FDA5144" w14:textId="75B08A9B" w:rsidR="00AB7EED" w:rsidRPr="00C56BEC" w:rsidRDefault="00AB7EED" w:rsidP="00AB7EED">
            <w:pPr>
              <w:bidi/>
              <w:ind w:left="552" w:hanging="552"/>
              <w:jc w:val="both"/>
              <w:rPr>
                <w:rFonts w:ascii="Simplified Arabic" w:hAnsi="Simplified Arabic" w:cs="Simplified Arabic"/>
                <w:sz w:val="22"/>
                <w:szCs w:val="22"/>
                <w:rtl/>
              </w:rPr>
            </w:pPr>
          </w:p>
        </w:tc>
      </w:tr>
      <w:tr w:rsidR="00AB7EED" w:rsidRPr="00C23EB6" w14:paraId="2B065EE8" w14:textId="77777777" w:rsidTr="00EB797E">
        <w:tc>
          <w:tcPr>
            <w:tcW w:w="5017" w:type="dxa"/>
            <w:shd w:val="clear" w:color="auto" w:fill="auto"/>
          </w:tcPr>
          <w:p w14:paraId="51EAB2EB" w14:textId="38DE30AC" w:rsidR="00AB7EED" w:rsidRDefault="00AB7EED" w:rsidP="00B06F54">
            <w:pPr>
              <w:pStyle w:val="ATC2"/>
              <w:spacing w:after="200"/>
            </w:pPr>
            <w:r>
              <w:t xml:space="preserve">Save as set out in Clauses </w:t>
            </w:r>
            <w:r w:rsidR="00295329">
              <w:fldChar w:fldCharType="begin"/>
            </w:r>
            <w:r w:rsidR="00295329">
              <w:instrText xml:space="preserve"> REF _Ref11574316 \w \h </w:instrText>
            </w:r>
            <w:r w:rsidR="00560728">
              <w:instrText xml:space="preserve"> \* MERGEFORMAT </w:instrText>
            </w:r>
            <w:r w:rsidR="00295329">
              <w:fldChar w:fldCharType="separate"/>
            </w:r>
            <w:r w:rsidR="00560728">
              <w:rPr>
                <w:cs/>
              </w:rPr>
              <w:t>‎</w:t>
            </w:r>
            <w:r w:rsidR="00560728">
              <w:t>19.1</w:t>
            </w:r>
            <w:r w:rsidR="00295329">
              <w:fldChar w:fldCharType="end"/>
            </w:r>
            <w:r>
              <w:rPr>
                <w:lang w:val="en-GB"/>
              </w:rPr>
              <w:t xml:space="preserve"> above and </w:t>
            </w:r>
            <w:r w:rsidR="00295329">
              <w:rPr>
                <w:lang w:val="en-GB"/>
              </w:rPr>
              <w:fldChar w:fldCharType="begin"/>
            </w:r>
            <w:r w:rsidR="00295329">
              <w:rPr>
                <w:lang w:val="en-GB"/>
              </w:rPr>
              <w:instrText xml:space="preserve"> REF _Ref11574329 \w \h </w:instrText>
            </w:r>
            <w:r w:rsidR="00560728">
              <w:rPr>
                <w:lang w:val="en-GB"/>
              </w:rPr>
              <w:instrText xml:space="preserve"> \* MERGEFORMAT </w:instrText>
            </w:r>
            <w:r w:rsidR="00295329">
              <w:rPr>
                <w:lang w:val="en-GB"/>
              </w:rPr>
            </w:r>
            <w:r w:rsidR="00295329">
              <w:rPr>
                <w:lang w:val="en-GB"/>
              </w:rPr>
              <w:fldChar w:fldCharType="separate"/>
            </w:r>
            <w:r w:rsidR="00560728">
              <w:rPr>
                <w:cs/>
                <w:lang w:val="en-GB"/>
              </w:rPr>
              <w:t>‎</w:t>
            </w:r>
            <w:r w:rsidR="00560728">
              <w:rPr>
                <w:lang w:val="en-GB"/>
              </w:rPr>
              <w:t>20.2</w:t>
            </w:r>
            <w:r w:rsidR="00295329">
              <w:rPr>
                <w:lang w:val="en-GB"/>
              </w:rPr>
              <w:fldChar w:fldCharType="end"/>
            </w:r>
            <w:r w:rsidR="00295329">
              <w:rPr>
                <w:lang w:val="en-GB"/>
              </w:rPr>
              <w:t xml:space="preserve"> </w:t>
            </w:r>
            <w:r>
              <w:rPr>
                <w:lang w:val="en-GB"/>
              </w:rPr>
              <w:t>below</w:t>
            </w:r>
            <w:r>
              <w:t>, a</w:t>
            </w:r>
            <w:r w:rsidRPr="00CD2DE9">
              <w:t xml:space="preserve">ny waiver and all notices required to be given pursuant to the provisions of </w:t>
            </w:r>
            <w:r>
              <w:t>the</w:t>
            </w:r>
            <w:r w:rsidRPr="00CD2DE9">
              <w:t xml:space="preserve"> </w:t>
            </w:r>
            <w:r>
              <w:t>Lease Agreement</w:t>
            </w:r>
            <w:r w:rsidRPr="00CD2DE9">
              <w:t xml:space="preserve"> shall be delivered in accordance with the terms of </w:t>
            </w:r>
            <w:r>
              <w:t>the</w:t>
            </w:r>
            <w:r w:rsidRPr="00CD2DE9">
              <w:t xml:space="preserve"> </w:t>
            </w:r>
            <w:r>
              <w:t>Lease Agreement</w:t>
            </w:r>
            <w:r w:rsidRPr="00CD2DE9">
              <w:t xml:space="preserve"> and the Applicable Law through</w:t>
            </w:r>
            <w:r>
              <w:t xml:space="preserve"> email or</w:t>
            </w:r>
            <w:r w:rsidRPr="00CD2DE9">
              <w:t xml:space="preserve"> registered mail with receipt acknowledged at the address identified in the</w:t>
            </w:r>
            <w:r>
              <w:t xml:space="preserve"> Lease Agreement</w:t>
            </w:r>
            <w:r w:rsidRPr="00CD2DE9">
              <w:t>.</w:t>
            </w:r>
          </w:p>
        </w:tc>
        <w:tc>
          <w:tcPr>
            <w:tcW w:w="423" w:type="dxa"/>
            <w:shd w:val="clear" w:color="auto" w:fill="auto"/>
          </w:tcPr>
          <w:p w14:paraId="33DECC98" w14:textId="77777777" w:rsidR="00AB7EED" w:rsidRPr="00CD2DE9" w:rsidRDefault="00AB7EED" w:rsidP="00AB7EED">
            <w:pPr>
              <w:spacing w:after="200"/>
              <w:rPr>
                <w:rFonts w:cs="Microsoft Sans Serif"/>
              </w:rPr>
            </w:pPr>
          </w:p>
        </w:tc>
        <w:tc>
          <w:tcPr>
            <w:tcW w:w="5018" w:type="dxa"/>
            <w:shd w:val="clear" w:color="auto" w:fill="auto"/>
          </w:tcPr>
          <w:p w14:paraId="055BBA4A" w14:textId="0215D094" w:rsidR="00AB7EED" w:rsidRPr="00C56BEC" w:rsidRDefault="005E4CD3" w:rsidP="003F1FF4">
            <w:pPr>
              <w:bidi/>
              <w:ind w:left="552" w:hanging="552"/>
              <w:jc w:val="both"/>
              <w:rPr>
                <w:rFonts w:ascii="Simplified Arabic" w:hAnsi="Simplified Arabic" w:cs="Simplified Arabic"/>
                <w:sz w:val="22"/>
                <w:szCs w:val="22"/>
                <w:rtl/>
                <w:lang w:bidi="ar-AE"/>
              </w:rPr>
            </w:pPr>
            <w:r w:rsidRPr="00C56BEC">
              <w:rPr>
                <w:rFonts w:ascii="Simplified Arabic" w:hAnsi="Simplified Arabic" w:cs="Simplified Arabic"/>
                <w:sz w:val="22"/>
                <w:szCs w:val="22"/>
                <w:rtl/>
              </w:rPr>
              <w:t xml:space="preserve">2,19 </w:t>
            </w:r>
            <w:r w:rsidR="00AB7EED" w:rsidRPr="00C56BEC">
              <w:rPr>
                <w:rFonts w:ascii="Simplified Arabic" w:hAnsi="Simplified Arabic" w:cs="Simplified Arabic"/>
                <w:sz w:val="22"/>
                <w:szCs w:val="22"/>
                <w:rtl/>
              </w:rPr>
              <w:t xml:space="preserve"> كما هو مبين في البندين </w:t>
            </w:r>
            <w:r w:rsidR="00AB7EED" w:rsidRPr="00C56BEC">
              <w:rPr>
                <w:rFonts w:ascii="Simplified Arabic" w:hAnsi="Simplified Arabic" w:cs="Simplified Arabic"/>
                <w:sz w:val="22"/>
                <w:szCs w:val="22"/>
              </w:rPr>
              <w:t xml:space="preserve"> </w:t>
            </w:r>
            <w:r w:rsidR="003F1FF4">
              <w:rPr>
                <w:rFonts w:ascii="Simplified Arabic" w:hAnsi="Simplified Arabic" w:cs="Simplified Arabic" w:hint="cs"/>
                <w:sz w:val="22"/>
                <w:szCs w:val="22"/>
                <w:rtl/>
                <w:lang w:bidi="ar-AE"/>
              </w:rPr>
              <w:t xml:space="preserve">1,19 </w:t>
            </w:r>
            <w:r w:rsidR="00AB7EED" w:rsidRPr="00C56BEC">
              <w:rPr>
                <w:rFonts w:ascii="Simplified Arabic" w:hAnsi="Simplified Arabic" w:cs="Simplified Arabic"/>
                <w:sz w:val="22"/>
                <w:szCs w:val="22"/>
                <w:rtl/>
                <w:lang w:bidi="ar-AE"/>
              </w:rPr>
              <w:t>أعلاه</w:t>
            </w:r>
            <w:r w:rsidR="00AB7EED" w:rsidRPr="00C56BEC">
              <w:rPr>
                <w:rFonts w:ascii="Simplified Arabic" w:hAnsi="Simplified Arabic" w:cs="Simplified Arabic"/>
                <w:sz w:val="22"/>
                <w:szCs w:val="22"/>
                <w:rtl/>
              </w:rPr>
              <w:t xml:space="preserve">، </w:t>
            </w:r>
            <w:r w:rsidR="00B918A2" w:rsidRPr="00C56BEC">
              <w:rPr>
                <w:rFonts w:ascii="Simplified Arabic" w:hAnsi="Simplified Arabic" w:cs="Simplified Arabic"/>
                <w:sz w:val="22"/>
                <w:szCs w:val="22"/>
                <w:rtl/>
              </w:rPr>
              <w:t xml:space="preserve">والبند </w:t>
            </w:r>
            <w:r w:rsidRPr="00C56BEC">
              <w:rPr>
                <w:rFonts w:ascii="Simplified Arabic" w:hAnsi="Simplified Arabic" w:cs="Simplified Arabic"/>
                <w:sz w:val="22"/>
                <w:szCs w:val="22"/>
                <w:rtl/>
              </w:rPr>
              <w:t>2,20</w:t>
            </w:r>
            <w:r w:rsidR="00B918A2" w:rsidRPr="00C56BEC">
              <w:rPr>
                <w:rFonts w:ascii="Simplified Arabic" w:hAnsi="Simplified Arabic" w:cs="Simplified Arabic"/>
                <w:sz w:val="22"/>
                <w:szCs w:val="22"/>
                <w:rtl/>
              </w:rPr>
              <w:t xml:space="preserve"> أدناه، </w:t>
            </w:r>
            <w:r w:rsidR="00AB7EED" w:rsidRPr="00C56BEC">
              <w:rPr>
                <w:rFonts w:ascii="Simplified Arabic" w:hAnsi="Simplified Arabic" w:cs="Simplified Arabic"/>
                <w:sz w:val="22"/>
                <w:szCs w:val="22"/>
                <w:rtl/>
              </w:rPr>
              <w:t>يتم تسليم أي تنازل وكافة الإخطارات المطلوب إرسالها بموجب أحكام عقد الإيجار</w:t>
            </w:r>
            <w:r w:rsidR="00AB7EED" w:rsidRPr="00C56BEC">
              <w:rPr>
                <w:rFonts w:ascii="Simplified Arabic" w:hAnsi="Simplified Arabic" w:cs="Simplified Arabic"/>
                <w:sz w:val="22"/>
                <w:szCs w:val="22"/>
              </w:rPr>
              <w:t xml:space="preserve"> </w:t>
            </w:r>
            <w:r w:rsidR="00AB7EED" w:rsidRPr="00C56BEC">
              <w:rPr>
                <w:rFonts w:ascii="Simplified Arabic" w:hAnsi="Simplified Arabic" w:cs="Simplified Arabic"/>
                <w:sz w:val="22"/>
                <w:szCs w:val="22"/>
                <w:rtl/>
              </w:rPr>
              <w:t xml:space="preserve">يلزم تسليمها بموجب أحكام عقد الإيجار والقانون المعمول به من خلال إرسالها عبر </w:t>
            </w:r>
            <w:r w:rsidR="00AB7EED" w:rsidRPr="00C56BEC">
              <w:rPr>
                <w:rFonts w:ascii="Simplified Arabic" w:hAnsi="Simplified Arabic" w:cs="Simplified Arabic"/>
                <w:sz w:val="22"/>
                <w:szCs w:val="22"/>
                <w:rtl/>
                <w:lang w:bidi="ar-AE"/>
              </w:rPr>
              <w:t xml:space="preserve">البريد الالكتروني أو </w:t>
            </w:r>
            <w:r w:rsidR="00AB7EED" w:rsidRPr="00C56BEC">
              <w:rPr>
                <w:rFonts w:ascii="Simplified Arabic" w:hAnsi="Simplified Arabic" w:cs="Simplified Arabic"/>
                <w:sz w:val="22"/>
                <w:szCs w:val="22"/>
                <w:rtl/>
              </w:rPr>
              <w:t xml:space="preserve">البريد المسجل مع إقرار الاستلام أو عبر الفاكس إلى المرسل إليه على العنوان المحدد في </w:t>
            </w:r>
            <w:r w:rsidR="00AB7EED" w:rsidRPr="00C56BEC">
              <w:rPr>
                <w:rFonts w:ascii="Simplified Arabic" w:hAnsi="Simplified Arabic" w:cs="Simplified Arabic"/>
                <w:sz w:val="22"/>
                <w:szCs w:val="22"/>
                <w:rtl/>
                <w:lang w:bidi="ar-AE"/>
              </w:rPr>
              <w:t xml:space="preserve">عقد الإيجار. </w:t>
            </w:r>
          </w:p>
        </w:tc>
      </w:tr>
      <w:tr w:rsidR="00AB7EED" w:rsidRPr="00C23EB6" w14:paraId="6F83CB3D" w14:textId="77777777" w:rsidTr="00EB797E">
        <w:tc>
          <w:tcPr>
            <w:tcW w:w="5017" w:type="dxa"/>
            <w:shd w:val="clear" w:color="auto" w:fill="auto"/>
          </w:tcPr>
          <w:p w14:paraId="1449D2C2" w14:textId="4F99113B" w:rsidR="00AB7EED" w:rsidRPr="00CD2DE9" w:rsidRDefault="00AB7EED" w:rsidP="00AB7EED">
            <w:pPr>
              <w:pStyle w:val="ATC2"/>
              <w:spacing w:after="200"/>
            </w:pPr>
            <w:r w:rsidRPr="00CD2DE9">
              <w:t xml:space="preserve">Any other information supplied by or correspondence from any Party to the others pursuant to or in connection with this </w:t>
            </w:r>
            <w:r>
              <w:t>Lease Agreement</w:t>
            </w:r>
            <w:r w:rsidRPr="00CD2DE9">
              <w:t xml:space="preserve"> may in addition to being </w:t>
            </w:r>
            <w:r w:rsidRPr="00FD61B3">
              <w:t>delivered</w:t>
            </w:r>
            <w:r w:rsidRPr="00CD2DE9">
              <w:t xml:space="preserve"> in the manner described above be delivered by hand to the addressee at the address identified</w:t>
            </w:r>
            <w:r>
              <w:t xml:space="preserve"> in the Lease Agreement.</w:t>
            </w:r>
            <w:r w:rsidRPr="00CD2DE9">
              <w:t xml:space="preserve"> </w:t>
            </w:r>
          </w:p>
        </w:tc>
        <w:tc>
          <w:tcPr>
            <w:tcW w:w="423" w:type="dxa"/>
            <w:shd w:val="clear" w:color="auto" w:fill="auto"/>
          </w:tcPr>
          <w:p w14:paraId="6F2724B4" w14:textId="77777777" w:rsidR="00AB7EED" w:rsidRPr="00CD2DE9" w:rsidRDefault="00AB7EED" w:rsidP="00AB7EED">
            <w:pPr>
              <w:spacing w:after="200"/>
              <w:rPr>
                <w:rFonts w:cs="Microsoft Sans Serif"/>
              </w:rPr>
            </w:pPr>
          </w:p>
        </w:tc>
        <w:tc>
          <w:tcPr>
            <w:tcW w:w="5018" w:type="dxa"/>
            <w:shd w:val="clear" w:color="auto" w:fill="auto"/>
          </w:tcPr>
          <w:p w14:paraId="4BB8117D" w14:textId="456AD1A4" w:rsidR="00AB7EED" w:rsidRPr="00C56BEC" w:rsidRDefault="005E4CD3" w:rsidP="00560728">
            <w:pPr>
              <w:bidi/>
              <w:ind w:left="552" w:hanging="552"/>
              <w:jc w:val="both"/>
              <w:rPr>
                <w:rFonts w:ascii="Simplified Arabic" w:hAnsi="Simplified Arabic" w:cs="Simplified Arabic"/>
                <w:sz w:val="22"/>
                <w:szCs w:val="22"/>
              </w:rPr>
            </w:pPr>
            <w:r w:rsidRPr="00C56BEC">
              <w:rPr>
                <w:rFonts w:ascii="Simplified Arabic" w:hAnsi="Simplified Arabic" w:cs="Simplified Arabic"/>
                <w:sz w:val="22"/>
                <w:szCs w:val="22"/>
                <w:rtl/>
              </w:rPr>
              <w:t>3,19</w:t>
            </w:r>
            <w:r w:rsidR="00AB7EED" w:rsidRPr="00C56BEC">
              <w:rPr>
                <w:rFonts w:ascii="Simplified Arabic" w:hAnsi="Simplified Arabic" w:cs="Simplified Arabic"/>
                <w:sz w:val="22"/>
                <w:szCs w:val="22"/>
                <w:rtl/>
              </w:rPr>
              <w:tab/>
              <w:t>أي معلومات يتم توفيرها بواسطة أو مراسلة من أي طرف إلى الأطراف الأخرى بمقتضى أو بخصوص عقد الإيجار يجوز علاوة على تسليمها بالشكل المحدد في عقد الإيجار.</w:t>
            </w:r>
          </w:p>
        </w:tc>
      </w:tr>
      <w:tr w:rsidR="00AB7EED" w:rsidRPr="00C23EB6" w14:paraId="0DFF6D03" w14:textId="77777777" w:rsidTr="00EB797E">
        <w:tc>
          <w:tcPr>
            <w:tcW w:w="5017" w:type="dxa"/>
            <w:shd w:val="clear" w:color="auto" w:fill="auto"/>
          </w:tcPr>
          <w:p w14:paraId="2E18D367" w14:textId="51A6D083" w:rsidR="00AB7EED" w:rsidRPr="00CD2DE9" w:rsidRDefault="00AB7EED" w:rsidP="00AB7EED">
            <w:pPr>
              <w:pStyle w:val="ATC2"/>
              <w:spacing w:after="200"/>
              <w:rPr>
                <w:rFonts w:cs="Microsoft Sans Serif"/>
                <w:bCs/>
                <w:szCs w:val="20"/>
              </w:rPr>
            </w:pPr>
            <w:r w:rsidRPr="00CD2DE9">
              <w:rPr>
                <w:rFonts w:cs="Microsoft Sans Serif"/>
                <w:bCs/>
                <w:szCs w:val="20"/>
              </w:rPr>
              <w:t xml:space="preserve">Any notice </w:t>
            </w:r>
            <w:r>
              <w:rPr>
                <w:rFonts w:cs="Microsoft Sans Serif"/>
                <w:bCs/>
                <w:szCs w:val="20"/>
                <w:lang w:val="en-GB"/>
              </w:rPr>
              <w:t xml:space="preserve">sent by an email shall be deemed to have been served at the date on which it is sent, any notice </w:t>
            </w:r>
            <w:r w:rsidRPr="00CD2DE9">
              <w:rPr>
                <w:rFonts w:cs="Microsoft Sans Serif"/>
                <w:bCs/>
                <w:szCs w:val="20"/>
              </w:rPr>
              <w:t>delivered by hand</w:t>
            </w:r>
            <w:r>
              <w:rPr>
                <w:rFonts w:cs="Microsoft Sans Serif"/>
                <w:bCs/>
                <w:szCs w:val="20"/>
              </w:rPr>
              <w:t xml:space="preserve"> </w:t>
            </w:r>
            <w:r w:rsidRPr="00CD2DE9">
              <w:rPr>
                <w:rFonts w:cs="Microsoft Sans Serif"/>
                <w:bCs/>
                <w:szCs w:val="20"/>
              </w:rPr>
              <w:t>shall be deemed to have been served at the time of delivery</w:t>
            </w:r>
            <w:r>
              <w:rPr>
                <w:rFonts w:cs="Microsoft Sans Serif"/>
                <w:bCs/>
                <w:szCs w:val="20"/>
              </w:rPr>
              <w:t>,</w:t>
            </w:r>
            <w:r w:rsidRPr="00CD2DE9">
              <w:rPr>
                <w:rFonts w:cs="Microsoft Sans Serif"/>
                <w:bCs/>
                <w:szCs w:val="20"/>
              </w:rPr>
              <w:t xml:space="preserve"> any notice sent by registered mail to have been served seven (7) days after the date on which it is posted and </w:t>
            </w:r>
            <w:r w:rsidRPr="00FD61B3">
              <w:t>any</w:t>
            </w:r>
            <w:r w:rsidRPr="00CD2DE9">
              <w:rPr>
                <w:rFonts w:cs="Microsoft Sans Serif"/>
                <w:bCs/>
                <w:szCs w:val="20"/>
              </w:rPr>
              <w:t xml:space="preserve"> notice sent by telefax on the date on which it is transmitted, provided that a telefax transmission receipt indicating that the correct number of pages have been sent to the correct telefax number is received</w:t>
            </w:r>
            <w:r>
              <w:rPr>
                <w:rFonts w:cs="Microsoft Sans Serif"/>
                <w:bCs/>
                <w:szCs w:val="20"/>
              </w:rPr>
              <w:t>. In the case of any notice by email, the same shall be deemed served upon receipt by the server of the Lessee with receipt acknowledged</w:t>
            </w:r>
            <w:r w:rsidRPr="00CD2DE9">
              <w:rPr>
                <w:rFonts w:cs="Microsoft Sans Serif"/>
                <w:bCs/>
                <w:szCs w:val="20"/>
              </w:rPr>
              <w:t xml:space="preserve"> </w:t>
            </w:r>
          </w:p>
        </w:tc>
        <w:tc>
          <w:tcPr>
            <w:tcW w:w="423" w:type="dxa"/>
            <w:shd w:val="clear" w:color="auto" w:fill="auto"/>
          </w:tcPr>
          <w:p w14:paraId="0972F428" w14:textId="77777777" w:rsidR="00AB7EED" w:rsidRPr="00CD2DE9" w:rsidRDefault="00AB7EED" w:rsidP="00AB7EED">
            <w:pPr>
              <w:spacing w:after="200"/>
              <w:rPr>
                <w:rFonts w:cs="Microsoft Sans Serif"/>
              </w:rPr>
            </w:pPr>
          </w:p>
        </w:tc>
        <w:tc>
          <w:tcPr>
            <w:tcW w:w="5018" w:type="dxa"/>
            <w:shd w:val="clear" w:color="auto" w:fill="auto"/>
          </w:tcPr>
          <w:p w14:paraId="1A0D5EED" w14:textId="69873050" w:rsidR="00AB7EED" w:rsidRPr="00C56BEC" w:rsidRDefault="005E4CD3" w:rsidP="00AB7EED">
            <w:pPr>
              <w:bidi/>
              <w:ind w:left="552" w:hanging="552"/>
              <w:jc w:val="both"/>
              <w:rPr>
                <w:rFonts w:ascii="Simplified Arabic" w:hAnsi="Simplified Arabic" w:cs="Simplified Arabic"/>
                <w:sz w:val="22"/>
                <w:szCs w:val="22"/>
              </w:rPr>
            </w:pPr>
            <w:r w:rsidRPr="00C56BEC">
              <w:rPr>
                <w:rFonts w:ascii="Simplified Arabic" w:hAnsi="Simplified Arabic" w:cs="Simplified Arabic"/>
                <w:sz w:val="22"/>
                <w:szCs w:val="22"/>
                <w:rtl/>
              </w:rPr>
              <w:t>4,19</w:t>
            </w:r>
            <w:r w:rsidR="00AB7EED" w:rsidRPr="00C56BEC">
              <w:rPr>
                <w:rFonts w:ascii="Simplified Arabic" w:hAnsi="Simplified Arabic" w:cs="Simplified Arabic"/>
                <w:sz w:val="22"/>
                <w:szCs w:val="22"/>
                <w:rtl/>
              </w:rPr>
              <w:tab/>
              <w:t>أي إخطار يتم إرساله عبر البريد الالكتروني يعتبر مستلماً من تاريخ الإرسال، وفي حال الإخطار عبر تسليمه باليد يعتبر مرسلاً في وقت التسليم وأي إخطار مرسل عبر البريد المسجل يعتبر مرسلاً بعد سبعة (7) أيام من تاريخ إرساله، وأي إخطار مرسل عبر التلكس في تاريخ إرساله، شريطة استلام إيصال إرسال عبر التلكس يوضح عدد الصفحات الصحيح المرسل إلى رقم التلكس الصحيح. ومع هذا، أي إخطار مرسل طبقاً للمذكور أعلاه ولكن يتم استلامه في يوم غير أيام العمل أو بعد ساعات العمل في مكان الاستلام، سيعتبر مستلماً فقط في يوم العمل التالي في هذا المكان.</w:t>
            </w:r>
          </w:p>
        </w:tc>
      </w:tr>
      <w:tr w:rsidR="00AB7EED" w:rsidRPr="00C23EB6" w14:paraId="18B27CD7" w14:textId="77777777" w:rsidTr="00EB797E">
        <w:tc>
          <w:tcPr>
            <w:tcW w:w="5017" w:type="dxa"/>
            <w:shd w:val="clear" w:color="auto" w:fill="auto"/>
          </w:tcPr>
          <w:p w14:paraId="10283994" w14:textId="29C3E067" w:rsidR="00AB7EED" w:rsidRPr="00CD2DE9" w:rsidRDefault="00AB7EED" w:rsidP="00AB7EED">
            <w:pPr>
              <w:pStyle w:val="ATC2"/>
              <w:spacing w:after="200"/>
              <w:rPr>
                <w:rFonts w:cs="Microsoft Sans Serif"/>
                <w:bCs/>
                <w:szCs w:val="20"/>
              </w:rPr>
            </w:pPr>
            <w:r>
              <w:rPr>
                <w:rFonts w:cs="Microsoft Sans Serif"/>
                <w:bCs/>
                <w:szCs w:val="20"/>
              </w:rPr>
              <w:t>A</w:t>
            </w:r>
            <w:r w:rsidRPr="00CD2DE9">
              <w:rPr>
                <w:rFonts w:cs="Microsoft Sans Serif"/>
                <w:bCs/>
                <w:szCs w:val="20"/>
              </w:rPr>
              <w:t xml:space="preserve"> notice given in accordance with </w:t>
            </w:r>
            <w:r>
              <w:rPr>
                <w:rFonts w:cs="Microsoft Sans Serif"/>
                <w:bCs/>
                <w:szCs w:val="20"/>
              </w:rPr>
              <w:t>this Clause</w:t>
            </w:r>
            <w:r w:rsidR="00B06F54">
              <w:rPr>
                <w:rFonts w:cs="Microsoft Sans Serif"/>
                <w:bCs/>
                <w:szCs w:val="20"/>
              </w:rPr>
              <w:t xml:space="preserve"> 19,</w:t>
            </w:r>
            <w:r w:rsidRPr="00CD2DE9">
              <w:rPr>
                <w:rFonts w:cs="Microsoft Sans Serif"/>
                <w:bCs/>
                <w:szCs w:val="20"/>
              </w:rPr>
              <w:t xml:space="preserve"> but received on a non-working day or after business hours in the place of receipt</w:t>
            </w:r>
            <w:r w:rsidR="00B06F54">
              <w:rPr>
                <w:rFonts w:cs="Microsoft Sans Serif"/>
                <w:bCs/>
                <w:szCs w:val="20"/>
              </w:rPr>
              <w:t>,</w:t>
            </w:r>
            <w:r w:rsidRPr="00CD2DE9">
              <w:rPr>
                <w:rFonts w:cs="Microsoft Sans Serif"/>
                <w:bCs/>
                <w:szCs w:val="20"/>
              </w:rPr>
              <w:t xml:space="preserve"> will only be deemed to be given on the next working day in that place.</w:t>
            </w:r>
          </w:p>
        </w:tc>
        <w:tc>
          <w:tcPr>
            <w:tcW w:w="423" w:type="dxa"/>
            <w:shd w:val="clear" w:color="auto" w:fill="auto"/>
          </w:tcPr>
          <w:p w14:paraId="7235AA05" w14:textId="77777777" w:rsidR="00AB7EED" w:rsidRPr="00CD2DE9" w:rsidRDefault="00AB7EED" w:rsidP="00AB7EED">
            <w:pPr>
              <w:spacing w:after="200"/>
              <w:rPr>
                <w:rFonts w:cs="Microsoft Sans Serif"/>
              </w:rPr>
            </w:pPr>
          </w:p>
        </w:tc>
        <w:tc>
          <w:tcPr>
            <w:tcW w:w="5018" w:type="dxa"/>
            <w:shd w:val="clear" w:color="auto" w:fill="auto"/>
          </w:tcPr>
          <w:p w14:paraId="0FC8780E" w14:textId="0A874E8D" w:rsidR="00AB7EED" w:rsidRPr="00C56BEC" w:rsidRDefault="00AB7EED" w:rsidP="005E4CD3">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 </w:t>
            </w:r>
            <w:r w:rsidR="005E4CD3" w:rsidRPr="00C56BEC">
              <w:rPr>
                <w:rFonts w:ascii="Simplified Arabic" w:hAnsi="Simplified Arabic" w:cs="Simplified Arabic"/>
                <w:sz w:val="22"/>
                <w:szCs w:val="22"/>
                <w:rtl/>
              </w:rPr>
              <w:t>5,19</w:t>
            </w:r>
            <w:r w:rsidRPr="00C56BEC">
              <w:rPr>
                <w:rFonts w:ascii="Simplified Arabic" w:hAnsi="Simplified Arabic" w:cs="Simplified Arabic"/>
                <w:sz w:val="22"/>
                <w:szCs w:val="22"/>
                <w:rtl/>
              </w:rPr>
              <w:t xml:space="preserve"> </w:t>
            </w:r>
            <w:r w:rsidRPr="00C56BEC">
              <w:rPr>
                <w:rFonts w:ascii="Simplified Arabic" w:hAnsi="Simplified Arabic" w:cs="Simplified Arabic"/>
                <w:sz w:val="22"/>
                <w:szCs w:val="22"/>
              </w:rPr>
              <w:t xml:space="preserve"> </w:t>
            </w:r>
            <w:r w:rsidRPr="00C56BEC">
              <w:rPr>
                <w:rFonts w:ascii="Simplified Arabic" w:hAnsi="Simplified Arabic" w:cs="Simplified Arabic"/>
                <w:sz w:val="22"/>
                <w:szCs w:val="22"/>
                <w:rtl/>
              </w:rPr>
              <w:t xml:space="preserve">سيتم اعتبار الإشعار المقدم وفقًا لهذا البند ولكنه يتم استلامه في يوم غير العمل أو بعد ساعات العمل في مكان الاستلام فقط </w:t>
            </w:r>
            <w:r w:rsidRPr="00C56BEC">
              <w:rPr>
                <w:rFonts w:ascii="Simplified Arabic" w:hAnsi="Simplified Arabic" w:cs="Simplified Arabic"/>
                <w:sz w:val="22"/>
                <w:szCs w:val="22"/>
              </w:rPr>
              <w:t xml:space="preserve"> </w:t>
            </w:r>
            <w:r w:rsidRPr="00C56BEC">
              <w:rPr>
                <w:rFonts w:ascii="Simplified Arabic" w:hAnsi="Simplified Arabic" w:cs="Simplified Arabic"/>
                <w:sz w:val="22"/>
                <w:szCs w:val="22"/>
                <w:rtl/>
                <w:lang w:bidi="ar-AE"/>
              </w:rPr>
              <w:t xml:space="preserve">سيعتبر استلامه </w:t>
            </w:r>
            <w:r w:rsidRPr="00C56BEC">
              <w:rPr>
                <w:rFonts w:ascii="Simplified Arabic" w:hAnsi="Simplified Arabic" w:cs="Simplified Arabic"/>
                <w:sz w:val="22"/>
                <w:szCs w:val="22"/>
                <w:rtl/>
              </w:rPr>
              <w:t>في يوم العمل التالي في ذلك المكان.</w:t>
            </w:r>
          </w:p>
        </w:tc>
      </w:tr>
      <w:tr w:rsidR="00AB7EED" w:rsidRPr="00C23EB6" w14:paraId="3FAE505F" w14:textId="77777777" w:rsidTr="00EB797E">
        <w:tc>
          <w:tcPr>
            <w:tcW w:w="5017" w:type="dxa"/>
            <w:shd w:val="clear" w:color="auto" w:fill="auto"/>
          </w:tcPr>
          <w:p w14:paraId="0332ABE5" w14:textId="7CF784F4" w:rsidR="00AB7EED" w:rsidRPr="00CD2DE9" w:rsidRDefault="00AB7EED" w:rsidP="00AB7EED">
            <w:pPr>
              <w:pStyle w:val="ATC2"/>
              <w:spacing w:after="200"/>
              <w:rPr>
                <w:rFonts w:cs="Microsoft Sans Serif"/>
                <w:bCs/>
                <w:szCs w:val="20"/>
              </w:rPr>
            </w:pPr>
            <w:r>
              <w:rPr>
                <w:rFonts w:cs="Microsoft Sans Serif"/>
                <w:bCs/>
                <w:szCs w:val="20"/>
              </w:rPr>
              <w:t xml:space="preserve">Either Party may update their address for service by providing notice on the other Party in the manner specified above. </w:t>
            </w:r>
          </w:p>
        </w:tc>
        <w:tc>
          <w:tcPr>
            <w:tcW w:w="423" w:type="dxa"/>
            <w:shd w:val="clear" w:color="auto" w:fill="auto"/>
          </w:tcPr>
          <w:p w14:paraId="49F91F65" w14:textId="77777777" w:rsidR="00AB7EED" w:rsidRPr="00CD2DE9" w:rsidRDefault="00AB7EED" w:rsidP="00AB7EED">
            <w:pPr>
              <w:spacing w:after="200"/>
              <w:rPr>
                <w:rFonts w:cs="Microsoft Sans Serif"/>
              </w:rPr>
            </w:pPr>
          </w:p>
        </w:tc>
        <w:tc>
          <w:tcPr>
            <w:tcW w:w="5018" w:type="dxa"/>
            <w:shd w:val="clear" w:color="auto" w:fill="auto"/>
          </w:tcPr>
          <w:p w14:paraId="7536502A" w14:textId="73C6908E" w:rsidR="00AB7EED" w:rsidRPr="00C56BEC" w:rsidRDefault="00AB7EED" w:rsidP="005E4CD3">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 </w:t>
            </w:r>
            <w:r w:rsidR="005E4CD3" w:rsidRPr="00C56BEC">
              <w:rPr>
                <w:rFonts w:ascii="Simplified Arabic" w:hAnsi="Simplified Arabic" w:cs="Simplified Arabic"/>
                <w:sz w:val="22"/>
                <w:szCs w:val="22"/>
                <w:rtl/>
              </w:rPr>
              <w:t>6,19</w:t>
            </w:r>
            <w:r w:rsidRPr="00C56BEC">
              <w:rPr>
                <w:rFonts w:ascii="Simplified Arabic" w:hAnsi="Simplified Arabic" w:cs="Simplified Arabic"/>
                <w:sz w:val="22"/>
                <w:szCs w:val="22"/>
                <w:rtl/>
              </w:rPr>
              <w:t xml:space="preserve"> يجوز لأي من الطرفين تحديث عنوانه للخدمة عن طريق تقديم إشعار للطرف الآخر بالطريقة المحددة أعلاه</w:t>
            </w:r>
            <w:r w:rsidRPr="00C56BEC">
              <w:rPr>
                <w:rFonts w:ascii="Simplified Arabic" w:hAnsi="Simplified Arabic" w:cs="Simplified Arabic"/>
                <w:sz w:val="22"/>
                <w:szCs w:val="22"/>
              </w:rPr>
              <w:t>.</w:t>
            </w:r>
          </w:p>
        </w:tc>
      </w:tr>
      <w:tr w:rsidR="00AB7EED" w:rsidRPr="00C23EB6" w14:paraId="576D8707" w14:textId="77777777" w:rsidTr="00EB797E">
        <w:tc>
          <w:tcPr>
            <w:tcW w:w="5017" w:type="dxa"/>
            <w:shd w:val="clear" w:color="auto" w:fill="auto"/>
          </w:tcPr>
          <w:p w14:paraId="30DA65B1" w14:textId="7ACFEE56" w:rsidR="00AB7EED" w:rsidRDefault="00AB7EED" w:rsidP="00AB7EED">
            <w:pPr>
              <w:pStyle w:val="ATC1"/>
            </w:pPr>
            <w:bookmarkStart w:id="58" w:name="_Ref11573256"/>
            <w:r>
              <w:t>COMPLIANCE WITH ANCILLIARY DOCUMENTS</w:t>
            </w:r>
            <w:bookmarkEnd w:id="58"/>
            <w:r>
              <w:t xml:space="preserve">  </w:t>
            </w:r>
          </w:p>
        </w:tc>
        <w:tc>
          <w:tcPr>
            <w:tcW w:w="423" w:type="dxa"/>
            <w:shd w:val="clear" w:color="auto" w:fill="auto"/>
          </w:tcPr>
          <w:p w14:paraId="457C0C6B" w14:textId="77777777" w:rsidR="00AB7EED" w:rsidRPr="00CD2DE9" w:rsidRDefault="00AB7EED" w:rsidP="00AB7EED">
            <w:pPr>
              <w:spacing w:after="200"/>
              <w:rPr>
                <w:rFonts w:cs="Microsoft Sans Serif"/>
              </w:rPr>
            </w:pPr>
          </w:p>
        </w:tc>
        <w:tc>
          <w:tcPr>
            <w:tcW w:w="5018" w:type="dxa"/>
            <w:shd w:val="clear" w:color="auto" w:fill="auto"/>
          </w:tcPr>
          <w:p w14:paraId="42F54BE6" w14:textId="3D7805A3" w:rsidR="00AB7EED" w:rsidRPr="00C56BEC" w:rsidRDefault="00B918A2" w:rsidP="00AB7EED">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20. الالتزام بالمستندات الإضافية: </w:t>
            </w:r>
          </w:p>
        </w:tc>
      </w:tr>
      <w:tr w:rsidR="00AB7EED" w:rsidRPr="00C23EB6" w14:paraId="6B0AFED1" w14:textId="77777777" w:rsidTr="00EB797E">
        <w:tc>
          <w:tcPr>
            <w:tcW w:w="5017" w:type="dxa"/>
            <w:shd w:val="clear" w:color="auto" w:fill="auto"/>
          </w:tcPr>
          <w:p w14:paraId="21055F98" w14:textId="3128626D" w:rsidR="00AB7EED" w:rsidRPr="00EA6F13" w:rsidRDefault="00AB7EED" w:rsidP="00AB7EED">
            <w:pPr>
              <w:pStyle w:val="ATC2"/>
              <w:spacing w:after="200"/>
              <w:rPr>
                <w:bCs/>
                <w:lang w:val="en-GB"/>
              </w:rPr>
            </w:pPr>
            <w:r>
              <w:rPr>
                <w:rFonts w:cs="Microsoft Sans Serif"/>
                <w:bCs/>
                <w:szCs w:val="20"/>
              </w:rPr>
              <w:lastRenderedPageBreak/>
              <w:t>The Lessee acknowledges and agrees that the:</w:t>
            </w:r>
            <w:r>
              <w:rPr>
                <w:b/>
                <w:bCs/>
                <w:lang w:val="en-GB"/>
              </w:rPr>
              <w:t xml:space="preserve"> </w:t>
            </w:r>
          </w:p>
        </w:tc>
        <w:tc>
          <w:tcPr>
            <w:tcW w:w="423" w:type="dxa"/>
            <w:shd w:val="clear" w:color="auto" w:fill="auto"/>
          </w:tcPr>
          <w:p w14:paraId="6631184B" w14:textId="77777777" w:rsidR="00AB7EED" w:rsidRPr="00CD2DE9" w:rsidRDefault="00AB7EED" w:rsidP="00AB7EED">
            <w:pPr>
              <w:spacing w:after="200"/>
              <w:rPr>
                <w:rFonts w:cs="Microsoft Sans Serif"/>
              </w:rPr>
            </w:pPr>
          </w:p>
        </w:tc>
        <w:tc>
          <w:tcPr>
            <w:tcW w:w="5018" w:type="dxa"/>
            <w:shd w:val="clear" w:color="auto" w:fill="auto"/>
          </w:tcPr>
          <w:p w14:paraId="047DD96E" w14:textId="0CDEE53F" w:rsidR="00AB7EED" w:rsidRPr="00C56BEC" w:rsidRDefault="005E4CD3" w:rsidP="00AB7EED">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1,20</w:t>
            </w:r>
            <w:r w:rsidR="00B918A2" w:rsidRPr="00C56BEC">
              <w:rPr>
                <w:rFonts w:ascii="Simplified Arabic" w:hAnsi="Simplified Arabic" w:cs="Simplified Arabic"/>
                <w:sz w:val="22"/>
                <w:szCs w:val="22"/>
                <w:rtl/>
              </w:rPr>
              <w:t xml:space="preserve"> يقر المستأجر ويقبل بأن: </w:t>
            </w:r>
          </w:p>
        </w:tc>
      </w:tr>
      <w:tr w:rsidR="00AB7EED" w:rsidRPr="00C23EB6" w14:paraId="1F2E5636" w14:textId="77777777" w:rsidTr="00EB797E">
        <w:tc>
          <w:tcPr>
            <w:tcW w:w="5017" w:type="dxa"/>
            <w:shd w:val="clear" w:color="auto" w:fill="auto"/>
          </w:tcPr>
          <w:p w14:paraId="091928A7" w14:textId="5C6572BB" w:rsidR="00AB7EED" w:rsidRDefault="00AB7EED" w:rsidP="00AB7EED">
            <w:pPr>
              <w:pStyle w:val="ATC3"/>
            </w:pPr>
            <w:r>
              <w:t xml:space="preserve">Master Community Rules and Regulations; </w:t>
            </w:r>
          </w:p>
        </w:tc>
        <w:tc>
          <w:tcPr>
            <w:tcW w:w="423" w:type="dxa"/>
            <w:shd w:val="clear" w:color="auto" w:fill="auto"/>
          </w:tcPr>
          <w:p w14:paraId="2539497D" w14:textId="77777777" w:rsidR="00AB7EED" w:rsidRPr="00CD2DE9" w:rsidRDefault="00AB7EED" w:rsidP="00AB7EED">
            <w:pPr>
              <w:spacing w:after="200"/>
              <w:rPr>
                <w:rFonts w:cs="Microsoft Sans Serif"/>
              </w:rPr>
            </w:pPr>
          </w:p>
        </w:tc>
        <w:tc>
          <w:tcPr>
            <w:tcW w:w="5018" w:type="dxa"/>
            <w:shd w:val="clear" w:color="auto" w:fill="auto"/>
          </w:tcPr>
          <w:p w14:paraId="21C50A71" w14:textId="28E50A3B" w:rsidR="00AB7EED" w:rsidRPr="00C56BEC" w:rsidRDefault="00B918A2" w:rsidP="003307E8">
            <w:pPr>
              <w:pStyle w:val="ListParagraph"/>
              <w:numPr>
                <w:ilvl w:val="0"/>
                <w:numId w:val="86"/>
              </w:numPr>
              <w:bidi/>
              <w:jc w:val="both"/>
              <w:rPr>
                <w:rFonts w:ascii="Simplified Arabic" w:hAnsi="Simplified Arabic" w:cs="Simplified Arabic"/>
                <w:rtl/>
              </w:rPr>
            </w:pPr>
            <w:r w:rsidRPr="00C56BEC">
              <w:rPr>
                <w:rFonts w:ascii="Simplified Arabic" w:hAnsi="Simplified Arabic" w:cs="Simplified Arabic"/>
                <w:rtl/>
              </w:rPr>
              <w:t>قواعد ولوائح المجمّع الرئيس</w:t>
            </w:r>
            <w:r w:rsidR="003307E8" w:rsidRPr="00C56BEC">
              <w:rPr>
                <w:rFonts w:ascii="Simplified Arabic" w:hAnsi="Simplified Arabic" w:cs="Simplified Arabic"/>
                <w:rtl/>
              </w:rPr>
              <w:t>ي</w:t>
            </w:r>
            <w:r w:rsidRPr="00C56BEC">
              <w:rPr>
                <w:rFonts w:ascii="Simplified Arabic" w:hAnsi="Simplified Arabic" w:cs="Simplified Arabic"/>
                <w:rtl/>
              </w:rPr>
              <w:t>؛ و</w:t>
            </w:r>
          </w:p>
        </w:tc>
      </w:tr>
      <w:tr w:rsidR="00AB7EED" w:rsidRPr="00C23EB6" w14:paraId="331B4939" w14:textId="77777777" w:rsidTr="00EB797E">
        <w:tc>
          <w:tcPr>
            <w:tcW w:w="5017" w:type="dxa"/>
            <w:shd w:val="clear" w:color="auto" w:fill="auto"/>
          </w:tcPr>
          <w:p w14:paraId="4B531CFF" w14:textId="482664CE" w:rsidR="00AB7EED" w:rsidRDefault="00AB7EED" w:rsidP="00AB7EED">
            <w:pPr>
              <w:pStyle w:val="ATC3"/>
            </w:pPr>
            <w:r>
              <w:t xml:space="preserve">Tenant Handbook (including the Building Rules and Regulations); </w:t>
            </w:r>
          </w:p>
        </w:tc>
        <w:tc>
          <w:tcPr>
            <w:tcW w:w="423" w:type="dxa"/>
            <w:shd w:val="clear" w:color="auto" w:fill="auto"/>
          </w:tcPr>
          <w:p w14:paraId="4E8C37FB" w14:textId="77777777" w:rsidR="00AB7EED" w:rsidRPr="00CD2DE9" w:rsidRDefault="00AB7EED" w:rsidP="00AB7EED">
            <w:pPr>
              <w:spacing w:after="200"/>
              <w:rPr>
                <w:rFonts w:cs="Microsoft Sans Serif"/>
              </w:rPr>
            </w:pPr>
          </w:p>
        </w:tc>
        <w:tc>
          <w:tcPr>
            <w:tcW w:w="5018" w:type="dxa"/>
            <w:shd w:val="clear" w:color="auto" w:fill="auto"/>
          </w:tcPr>
          <w:p w14:paraId="744C6DC0" w14:textId="22B4134C" w:rsidR="00AB7EED" w:rsidRPr="00C56BEC" w:rsidRDefault="003307E8" w:rsidP="003307E8">
            <w:pPr>
              <w:pStyle w:val="ListParagraph"/>
              <w:numPr>
                <w:ilvl w:val="0"/>
                <w:numId w:val="86"/>
              </w:numPr>
              <w:bidi/>
              <w:jc w:val="both"/>
              <w:rPr>
                <w:rFonts w:ascii="Simplified Arabic" w:hAnsi="Simplified Arabic" w:cs="Simplified Arabic"/>
                <w:rtl/>
              </w:rPr>
            </w:pPr>
            <w:r w:rsidRPr="00C56BEC">
              <w:rPr>
                <w:rFonts w:ascii="Simplified Arabic" w:hAnsi="Simplified Arabic" w:cs="Simplified Arabic"/>
                <w:rtl/>
              </w:rPr>
              <w:t>دليل المستأجر</w:t>
            </w:r>
            <w:r w:rsidR="00B918A2" w:rsidRPr="00C56BEC">
              <w:rPr>
                <w:rFonts w:ascii="Simplified Arabic" w:hAnsi="Simplified Arabic" w:cs="Simplified Arabic"/>
                <w:rtl/>
              </w:rPr>
              <w:t xml:space="preserve"> (ويشمل قواعد ولوائح المبنى)؛ </w:t>
            </w:r>
          </w:p>
        </w:tc>
      </w:tr>
      <w:tr w:rsidR="00AB7EED" w:rsidRPr="00C23EB6" w14:paraId="2A1DF302" w14:textId="77777777" w:rsidTr="00EB797E">
        <w:tc>
          <w:tcPr>
            <w:tcW w:w="5017" w:type="dxa"/>
            <w:shd w:val="clear" w:color="auto" w:fill="auto"/>
          </w:tcPr>
          <w:p w14:paraId="5998662B" w14:textId="51CA1C00" w:rsidR="00AB7EED" w:rsidRDefault="00AB7EED" w:rsidP="00AB7EED">
            <w:pPr>
              <w:pStyle w:val="ATC3"/>
            </w:pPr>
            <w:r>
              <w:t xml:space="preserve">Fit-Out Manual; and </w:t>
            </w:r>
          </w:p>
        </w:tc>
        <w:tc>
          <w:tcPr>
            <w:tcW w:w="423" w:type="dxa"/>
            <w:shd w:val="clear" w:color="auto" w:fill="auto"/>
          </w:tcPr>
          <w:p w14:paraId="46945663" w14:textId="77777777" w:rsidR="00AB7EED" w:rsidRPr="00CD2DE9" w:rsidRDefault="00AB7EED" w:rsidP="00AB7EED">
            <w:pPr>
              <w:spacing w:after="200"/>
              <w:rPr>
                <w:rFonts w:cs="Microsoft Sans Serif"/>
              </w:rPr>
            </w:pPr>
          </w:p>
        </w:tc>
        <w:tc>
          <w:tcPr>
            <w:tcW w:w="5018" w:type="dxa"/>
            <w:shd w:val="clear" w:color="auto" w:fill="auto"/>
          </w:tcPr>
          <w:p w14:paraId="43C2FAD7" w14:textId="60A13DF8" w:rsidR="00AB7EED" w:rsidRPr="00C56BEC" w:rsidRDefault="00B918A2" w:rsidP="00AB7EED">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(ج) دليل التجهيز؛ و</w:t>
            </w:r>
          </w:p>
        </w:tc>
      </w:tr>
      <w:tr w:rsidR="00AB7EED" w:rsidRPr="00C23EB6" w14:paraId="320A53CD" w14:textId="77777777" w:rsidTr="00EB797E">
        <w:tc>
          <w:tcPr>
            <w:tcW w:w="5017" w:type="dxa"/>
            <w:shd w:val="clear" w:color="auto" w:fill="auto"/>
          </w:tcPr>
          <w:p w14:paraId="64FADE6F" w14:textId="4F8B78EB" w:rsidR="00AB7EED" w:rsidRDefault="00AB7EED" w:rsidP="00AB7EED">
            <w:pPr>
              <w:pStyle w:val="ATC3"/>
            </w:pPr>
            <w:r>
              <w:t xml:space="preserve">Fit-Out Guidelines, </w:t>
            </w:r>
          </w:p>
        </w:tc>
        <w:tc>
          <w:tcPr>
            <w:tcW w:w="423" w:type="dxa"/>
            <w:shd w:val="clear" w:color="auto" w:fill="auto"/>
          </w:tcPr>
          <w:p w14:paraId="07343C3E" w14:textId="77777777" w:rsidR="00AB7EED" w:rsidRPr="00CD2DE9" w:rsidRDefault="00AB7EED" w:rsidP="00AB7EED">
            <w:pPr>
              <w:spacing w:after="200"/>
              <w:rPr>
                <w:rFonts w:cs="Microsoft Sans Serif"/>
              </w:rPr>
            </w:pPr>
          </w:p>
        </w:tc>
        <w:tc>
          <w:tcPr>
            <w:tcW w:w="5018" w:type="dxa"/>
            <w:shd w:val="clear" w:color="auto" w:fill="auto"/>
          </w:tcPr>
          <w:p w14:paraId="79F7C9EC" w14:textId="71550E6B" w:rsidR="00AB7EED" w:rsidRPr="00C56BEC" w:rsidRDefault="00B918A2" w:rsidP="003307E8">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(د) </w:t>
            </w:r>
            <w:r w:rsidR="003307E8" w:rsidRPr="00C56BEC">
              <w:rPr>
                <w:rFonts w:ascii="Simplified Arabic" w:hAnsi="Simplified Arabic" w:cs="Simplified Arabic"/>
                <w:sz w:val="22"/>
                <w:szCs w:val="22"/>
                <w:rtl/>
              </w:rPr>
              <w:t>إرشادات</w:t>
            </w:r>
            <w:r w:rsidRPr="00C56BEC">
              <w:rPr>
                <w:rFonts w:ascii="Simplified Arabic" w:hAnsi="Simplified Arabic" w:cs="Simplified Arabic"/>
                <w:sz w:val="22"/>
                <w:szCs w:val="22"/>
                <w:rtl/>
              </w:rPr>
              <w:t xml:space="preserve"> التجهيز، </w:t>
            </w:r>
          </w:p>
        </w:tc>
      </w:tr>
      <w:tr w:rsidR="00AB7EED" w:rsidRPr="00C23EB6" w14:paraId="301BF464" w14:textId="77777777" w:rsidTr="00EB797E">
        <w:tc>
          <w:tcPr>
            <w:tcW w:w="5017" w:type="dxa"/>
            <w:shd w:val="clear" w:color="auto" w:fill="auto"/>
          </w:tcPr>
          <w:p w14:paraId="2E8AA15D" w14:textId="505583D7" w:rsidR="00AB7EED" w:rsidRDefault="00AB7EED" w:rsidP="00AB7EED">
            <w:pPr>
              <w:pStyle w:val="ATC3"/>
              <w:numPr>
                <w:ilvl w:val="0"/>
                <w:numId w:val="0"/>
              </w:numPr>
              <w:ind w:left="742"/>
            </w:pPr>
            <w:r w:rsidRPr="00295329">
              <w:t>form an integral part of th</w:t>
            </w:r>
            <w:r w:rsidR="00295329">
              <w:t>e</w:t>
            </w:r>
            <w:r w:rsidRPr="00295329">
              <w:t xml:space="preserve"> Lease Agreement and the Lessee confirms that it has received a copy of each document prior to the signing of the Lease Agreement.</w:t>
            </w:r>
            <w:r>
              <w:t xml:space="preserve"> The Lessee shall at all times comply with the terms of these documents, as may be amended by time to time by the Lessor and/or the Master Developer, to the extent that such each document imposes any obligations on tenants and occupiers. </w:t>
            </w:r>
          </w:p>
        </w:tc>
        <w:tc>
          <w:tcPr>
            <w:tcW w:w="423" w:type="dxa"/>
            <w:shd w:val="clear" w:color="auto" w:fill="auto"/>
          </w:tcPr>
          <w:p w14:paraId="175D25CF" w14:textId="77777777" w:rsidR="00AB7EED" w:rsidRPr="00CD2DE9" w:rsidRDefault="00AB7EED" w:rsidP="00AB7EED">
            <w:pPr>
              <w:spacing w:after="200"/>
              <w:rPr>
                <w:rFonts w:cs="Microsoft Sans Serif"/>
              </w:rPr>
            </w:pPr>
          </w:p>
        </w:tc>
        <w:tc>
          <w:tcPr>
            <w:tcW w:w="5018" w:type="dxa"/>
            <w:shd w:val="clear" w:color="auto" w:fill="auto"/>
          </w:tcPr>
          <w:p w14:paraId="6B803270" w14:textId="6BA70F07" w:rsidR="00AB7EED" w:rsidRPr="00C56BEC" w:rsidRDefault="00B918A2" w:rsidP="00AB7EED">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 xml:space="preserve">تشكل جزءاً لا يتجزأ عن عقد الإيجار ويؤكد المستأجر بأنه استلم نسخة من كل من هذه المستندات قبل توقيع عقد الإيجار. </w:t>
            </w:r>
            <w:r w:rsidR="006D690B" w:rsidRPr="00C56BEC">
              <w:rPr>
                <w:rFonts w:ascii="Simplified Arabic" w:hAnsi="Simplified Arabic" w:cs="Simplified Arabic"/>
                <w:sz w:val="22"/>
                <w:szCs w:val="22"/>
                <w:rtl/>
              </w:rPr>
              <w:t>ويجب أن يلتزم المستأجر في جميع الأوقات ببنود هذه المستندات، حسبما يتم تعديلها من وقت لآخر من قبل المؤجر و/أو المطوّر الرئيس</w:t>
            </w:r>
            <w:r w:rsidR="00417E9B" w:rsidRPr="00C56BEC">
              <w:rPr>
                <w:rFonts w:ascii="Simplified Arabic" w:hAnsi="Simplified Arabic" w:cs="Simplified Arabic"/>
                <w:sz w:val="22"/>
                <w:szCs w:val="22"/>
                <w:rtl/>
              </w:rPr>
              <w:t>ي</w:t>
            </w:r>
            <w:r w:rsidR="006D690B" w:rsidRPr="00C56BEC">
              <w:rPr>
                <w:rFonts w:ascii="Simplified Arabic" w:hAnsi="Simplified Arabic" w:cs="Simplified Arabic"/>
                <w:sz w:val="22"/>
                <w:szCs w:val="22"/>
                <w:rtl/>
              </w:rPr>
              <w:t xml:space="preserve"> للمدى الذي تفرض فيها تلك المستندات أي التزامات على المستأجرين أو شاغلي العقار. </w:t>
            </w:r>
          </w:p>
        </w:tc>
      </w:tr>
      <w:tr w:rsidR="00AB7EED" w:rsidRPr="00C23EB6" w14:paraId="7730789E" w14:textId="77777777" w:rsidTr="00EB797E">
        <w:tc>
          <w:tcPr>
            <w:tcW w:w="5017" w:type="dxa"/>
            <w:shd w:val="clear" w:color="auto" w:fill="auto"/>
          </w:tcPr>
          <w:p w14:paraId="1DD01ABC" w14:textId="100690BB" w:rsidR="00AB7EED" w:rsidRPr="00BE2915" w:rsidRDefault="00AB7EED" w:rsidP="00AB7EED">
            <w:pPr>
              <w:pStyle w:val="ATC2"/>
              <w:rPr>
                <w:rFonts w:cs="Microsoft Sans Serif"/>
                <w:bCs/>
                <w:szCs w:val="20"/>
              </w:rPr>
            </w:pPr>
            <w:bookmarkStart w:id="59" w:name="_Ref11574329"/>
            <w:r>
              <w:rPr>
                <w:rFonts w:cs="Microsoft Sans Serif"/>
                <w:bCs/>
                <w:szCs w:val="20"/>
              </w:rPr>
              <w:t xml:space="preserve">Should any of the ancillary documents be amended by the Lessor and/or the Master Developer, </w:t>
            </w:r>
            <w:r w:rsidRPr="00BE2915">
              <w:rPr>
                <w:rFonts w:cs="Microsoft Sans Serif"/>
                <w:bCs/>
                <w:szCs w:val="20"/>
              </w:rPr>
              <w:t>it shall be sufficient for the Lessor and/or Master Developer to post such documents or changes to their website and the Lessee shall be deemed notified of such changes.</w:t>
            </w:r>
            <w:bookmarkEnd w:id="59"/>
          </w:p>
        </w:tc>
        <w:tc>
          <w:tcPr>
            <w:tcW w:w="423" w:type="dxa"/>
            <w:shd w:val="clear" w:color="auto" w:fill="auto"/>
          </w:tcPr>
          <w:p w14:paraId="539E591D" w14:textId="77777777" w:rsidR="00AB7EED" w:rsidRPr="00CD2DE9" w:rsidRDefault="00AB7EED" w:rsidP="00AB7EED">
            <w:pPr>
              <w:spacing w:after="200"/>
              <w:rPr>
                <w:rFonts w:cs="Microsoft Sans Serif"/>
              </w:rPr>
            </w:pPr>
          </w:p>
        </w:tc>
        <w:tc>
          <w:tcPr>
            <w:tcW w:w="5018" w:type="dxa"/>
            <w:shd w:val="clear" w:color="auto" w:fill="auto"/>
          </w:tcPr>
          <w:p w14:paraId="7CCD9DED" w14:textId="57CDD3D2" w:rsidR="006D690B" w:rsidRPr="00C56BEC" w:rsidRDefault="005E4CD3" w:rsidP="00DC3A89">
            <w:pPr>
              <w:bidi/>
              <w:ind w:left="552" w:hanging="552"/>
              <w:jc w:val="both"/>
              <w:rPr>
                <w:rFonts w:ascii="Simplified Arabic" w:hAnsi="Simplified Arabic" w:cs="Simplified Arabic"/>
                <w:sz w:val="22"/>
                <w:szCs w:val="22"/>
                <w:rtl/>
              </w:rPr>
            </w:pPr>
            <w:r w:rsidRPr="00C56BEC">
              <w:rPr>
                <w:rFonts w:ascii="Simplified Arabic" w:hAnsi="Simplified Arabic" w:cs="Simplified Arabic"/>
                <w:sz w:val="22"/>
                <w:szCs w:val="22"/>
                <w:rtl/>
              </w:rPr>
              <w:t>2,20</w:t>
            </w:r>
            <w:r w:rsidR="006D690B" w:rsidRPr="00C56BEC">
              <w:rPr>
                <w:rFonts w:ascii="Simplified Arabic" w:hAnsi="Simplified Arabic" w:cs="Simplified Arabic"/>
                <w:sz w:val="22"/>
                <w:szCs w:val="22"/>
                <w:rtl/>
              </w:rPr>
              <w:t xml:space="preserve"> في حال تعديل أي مستند إضافي من قبل المؤجر و/أو المطوّر الرئيس</w:t>
            </w:r>
            <w:r w:rsidR="00417E9B" w:rsidRPr="00C56BEC">
              <w:rPr>
                <w:rFonts w:ascii="Simplified Arabic" w:hAnsi="Simplified Arabic" w:cs="Simplified Arabic"/>
                <w:sz w:val="22"/>
                <w:szCs w:val="22"/>
                <w:rtl/>
              </w:rPr>
              <w:t>ي</w:t>
            </w:r>
            <w:r w:rsidR="006D690B" w:rsidRPr="00C56BEC">
              <w:rPr>
                <w:rFonts w:ascii="Simplified Arabic" w:hAnsi="Simplified Arabic" w:cs="Simplified Arabic"/>
                <w:sz w:val="22"/>
                <w:szCs w:val="22"/>
                <w:rtl/>
              </w:rPr>
              <w:t>، فإن إيراد ذلك المستند أو التغييرات في الموقع الإلكتروني للمؤجر و/أو المطور الرئيس</w:t>
            </w:r>
            <w:r w:rsidR="00417E9B" w:rsidRPr="00C56BEC">
              <w:rPr>
                <w:rFonts w:ascii="Simplified Arabic" w:hAnsi="Simplified Arabic" w:cs="Simplified Arabic"/>
                <w:sz w:val="22"/>
                <w:szCs w:val="22"/>
                <w:rtl/>
              </w:rPr>
              <w:t>ي</w:t>
            </w:r>
            <w:r w:rsidR="006D690B" w:rsidRPr="00C56BEC">
              <w:rPr>
                <w:rFonts w:ascii="Simplified Arabic" w:hAnsi="Simplified Arabic" w:cs="Simplified Arabic"/>
                <w:sz w:val="22"/>
                <w:szCs w:val="22"/>
                <w:rtl/>
              </w:rPr>
              <w:t xml:space="preserve"> يعتبر إخطاراً للمستأجر بتلك التغييرات. </w:t>
            </w:r>
          </w:p>
        </w:tc>
      </w:tr>
      <w:tr w:rsidR="00AB7EED" w:rsidRPr="00C23EB6" w14:paraId="65C326B8" w14:textId="77777777" w:rsidTr="00EB797E">
        <w:tc>
          <w:tcPr>
            <w:tcW w:w="5017" w:type="dxa"/>
            <w:shd w:val="clear" w:color="auto" w:fill="auto"/>
          </w:tcPr>
          <w:p w14:paraId="1B05C770" w14:textId="77777777" w:rsidR="00AB7EED" w:rsidRPr="00CD2DE9" w:rsidRDefault="00AB7EED" w:rsidP="00AB7EED">
            <w:pPr>
              <w:pStyle w:val="ATC1"/>
              <w:spacing w:after="200"/>
              <w:rPr>
                <w:lang w:val="en-GB"/>
              </w:rPr>
            </w:pPr>
            <w:r w:rsidRPr="00CD2DE9">
              <w:rPr>
                <w:lang w:val="en-GB"/>
              </w:rPr>
              <w:t xml:space="preserve">Law and jurisdiction </w:t>
            </w:r>
          </w:p>
        </w:tc>
        <w:tc>
          <w:tcPr>
            <w:tcW w:w="423" w:type="dxa"/>
            <w:shd w:val="clear" w:color="auto" w:fill="auto"/>
          </w:tcPr>
          <w:p w14:paraId="47C0C1C5" w14:textId="77777777" w:rsidR="00AB7EED" w:rsidRPr="00CD2DE9" w:rsidRDefault="00AB7EED" w:rsidP="00AB7EED">
            <w:pPr>
              <w:spacing w:after="200"/>
              <w:rPr>
                <w:rFonts w:cs="Microsoft Sans Serif"/>
              </w:rPr>
            </w:pPr>
          </w:p>
        </w:tc>
        <w:tc>
          <w:tcPr>
            <w:tcW w:w="5018" w:type="dxa"/>
            <w:shd w:val="clear" w:color="auto" w:fill="auto"/>
          </w:tcPr>
          <w:p w14:paraId="48D6713E" w14:textId="01382DDA" w:rsidR="00AB7EED" w:rsidRPr="00C56BEC" w:rsidRDefault="006D690B" w:rsidP="00AB7EED">
            <w:pPr>
              <w:bidi/>
              <w:ind w:left="552" w:hanging="552"/>
              <w:jc w:val="both"/>
              <w:rPr>
                <w:rFonts w:ascii="Simplified Arabic" w:hAnsi="Simplified Arabic" w:cs="Simplified Arabic"/>
                <w:b/>
                <w:bCs/>
                <w:sz w:val="22"/>
                <w:szCs w:val="22"/>
              </w:rPr>
            </w:pPr>
            <w:r w:rsidRPr="00C56BEC">
              <w:rPr>
                <w:rFonts w:ascii="Simplified Arabic" w:hAnsi="Simplified Arabic" w:cs="Simplified Arabic"/>
                <w:b/>
                <w:bCs/>
                <w:sz w:val="22"/>
                <w:szCs w:val="22"/>
                <w:rtl/>
              </w:rPr>
              <w:t>21</w:t>
            </w:r>
            <w:r w:rsidR="00AB7EED" w:rsidRPr="00C56BEC">
              <w:rPr>
                <w:rFonts w:ascii="Simplified Arabic" w:hAnsi="Simplified Arabic" w:cs="Simplified Arabic"/>
                <w:b/>
                <w:bCs/>
                <w:sz w:val="22"/>
                <w:szCs w:val="22"/>
                <w:rtl/>
              </w:rPr>
              <w:t>.</w:t>
            </w:r>
            <w:r w:rsidR="00AB7EED" w:rsidRPr="00C56BEC">
              <w:rPr>
                <w:rFonts w:ascii="Simplified Arabic" w:hAnsi="Simplified Arabic" w:cs="Simplified Arabic"/>
                <w:b/>
                <w:bCs/>
                <w:sz w:val="22"/>
                <w:szCs w:val="22"/>
                <w:rtl/>
              </w:rPr>
              <w:tab/>
              <w:t>القانون والاختصاص القضائي</w:t>
            </w:r>
          </w:p>
        </w:tc>
      </w:tr>
      <w:tr w:rsidR="00AB7EED" w:rsidRPr="00C23EB6" w14:paraId="2274903A" w14:textId="77777777" w:rsidTr="00EB797E">
        <w:tc>
          <w:tcPr>
            <w:tcW w:w="5017" w:type="dxa"/>
            <w:shd w:val="clear" w:color="auto" w:fill="auto"/>
          </w:tcPr>
          <w:p w14:paraId="0AB160D3" w14:textId="63B2DE1C" w:rsidR="00AB7EED" w:rsidRPr="00CD2DE9" w:rsidRDefault="00AB7EED" w:rsidP="00AB7EED">
            <w:pPr>
              <w:pStyle w:val="ATC2"/>
              <w:spacing w:after="200"/>
              <w:rPr>
                <w:rFonts w:cs="Microsoft Sans Serif"/>
                <w:bCs/>
                <w:szCs w:val="20"/>
              </w:rPr>
            </w:pPr>
            <w:r>
              <w:rPr>
                <w:rFonts w:cs="Microsoft Sans Serif"/>
                <w:bCs/>
                <w:szCs w:val="20"/>
              </w:rPr>
              <w:t>The</w:t>
            </w:r>
            <w:r w:rsidRPr="00CD2DE9">
              <w:rPr>
                <w:rFonts w:cs="Microsoft Sans Serif"/>
                <w:bCs/>
                <w:szCs w:val="20"/>
              </w:rPr>
              <w:t xml:space="preserve"> </w:t>
            </w:r>
            <w:r>
              <w:rPr>
                <w:rFonts w:cs="Microsoft Sans Serif"/>
                <w:bCs/>
                <w:szCs w:val="20"/>
              </w:rPr>
              <w:t>Lease Agreement</w:t>
            </w:r>
            <w:r w:rsidRPr="00CD2DE9">
              <w:rPr>
                <w:rFonts w:cs="Microsoft Sans Serif"/>
                <w:bCs/>
                <w:szCs w:val="20"/>
              </w:rPr>
              <w:t xml:space="preserve"> shall be governed by and construed in accordance with the Applicable Law. </w:t>
            </w:r>
          </w:p>
        </w:tc>
        <w:tc>
          <w:tcPr>
            <w:tcW w:w="423" w:type="dxa"/>
            <w:shd w:val="clear" w:color="auto" w:fill="auto"/>
          </w:tcPr>
          <w:p w14:paraId="51DC3B6B" w14:textId="77777777" w:rsidR="00AB7EED" w:rsidRPr="00CD2DE9" w:rsidRDefault="00AB7EED" w:rsidP="00AB7EED">
            <w:pPr>
              <w:spacing w:after="200"/>
              <w:rPr>
                <w:rFonts w:cs="Microsoft Sans Serif"/>
              </w:rPr>
            </w:pPr>
          </w:p>
        </w:tc>
        <w:tc>
          <w:tcPr>
            <w:tcW w:w="5018" w:type="dxa"/>
            <w:shd w:val="clear" w:color="auto" w:fill="auto"/>
          </w:tcPr>
          <w:p w14:paraId="08E05DA1" w14:textId="2B7693F1" w:rsidR="00AB7EED" w:rsidRPr="00C56BEC" w:rsidRDefault="005E4CD3" w:rsidP="00AB7EED">
            <w:pPr>
              <w:bidi/>
              <w:ind w:left="552" w:hanging="552"/>
              <w:jc w:val="both"/>
              <w:rPr>
                <w:rFonts w:ascii="Simplified Arabic" w:hAnsi="Simplified Arabic" w:cs="Simplified Arabic"/>
                <w:sz w:val="22"/>
                <w:szCs w:val="22"/>
              </w:rPr>
            </w:pPr>
            <w:r w:rsidRPr="00C56BEC">
              <w:rPr>
                <w:rFonts w:ascii="Simplified Arabic" w:hAnsi="Simplified Arabic" w:cs="Simplified Arabic"/>
                <w:sz w:val="22"/>
                <w:szCs w:val="22"/>
                <w:rtl/>
              </w:rPr>
              <w:t>1,21</w:t>
            </w:r>
            <w:r w:rsidR="006D690B" w:rsidRPr="00C56BEC">
              <w:rPr>
                <w:rFonts w:ascii="Simplified Arabic" w:hAnsi="Simplified Arabic" w:cs="Simplified Arabic"/>
                <w:sz w:val="22"/>
                <w:szCs w:val="22"/>
                <w:rtl/>
              </w:rPr>
              <w:t xml:space="preserve"> </w:t>
            </w:r>
            <w:r w:rsidR="00AB7EED" w:rsidRPr="00C56BEC">
              <w:rPr>
                <w:rFonts w:ascii="Simplified Arabic" w:hAnsi="Simplified Arabic" w:cs="Simplified Arabic"/>
                <w:sz w:val="22"/>
                <w:szCs w:val="22"/>
                <w:rtl/>
              </w:rPr>
              <w:t>يخضع عقد الإيجار للقانون المعمول به ويتم تفسيره وفقاً لذلك.</w:t>
            </w:r>
          </w:p>
        </w:tc>
      </w:tr>
      <w:tr w:rsidR="00AB7EED" w:rsidRPr="00C23EB6" w14:paraId="0843B07F" w14:textId="77777777" w:rsidTr="00EB797E">
        <w:tc>
          <w:tcPr>
            <w:tcW w:w="5017" w:type="dxa"/>
            <w:shd w:val="clear" w:color="auto" w:fill="auto"/>
          </w:tcPr>
          <w:p w14:paraId="6CCDD763" w14:textId="76597BB8" w:rsidR="00AB7EED" w:rsidRPr="00CD2DE9" w:rsidRDefault="00AB7EED" w:rsidP="00AB7EED">
            <w:pPr>
              <w:pStyle w:val="ATC2"/>
            </w:pPr>
            <w:r w:rsidRPr="00CD2DE9">
              <w:t>In the event of any dispute or difference arising between the Parties out of or relating to</w:t>
            </w:r>
            <w:r>
              <w:t xml:space="preserve"> the</w:t>
            </w:r>
            <w:r w:rsidRPr="00CD2DE9">
              <w:t xml:space="preserve"> </w:t>
            </w:r>
            <w:r>
              <w:t>Lease Agreement</w:t>
            </w:r>
            <w:r w:rsidRPr="00CD2DE9">
              <w:t xml:space="preserve"> or to the breach, validity, interpretation and execution thereof, the Parties shall use their best endeavours to settle such dispute or differences.  To this effect they shall consult and negotiate with each other, in good faith and understanding of their mutual interests to reach a just and equitable solution satisfactory to both Parties.  If the Parties do not reach a solution within thirty (30) days from the date on which notice was sent from one party to the other highlighting the existence of any such dispute or difference, then the dispute or difference shall be finally settled by reference by either party to </w:t>
            </w:r>
            <w:r w:rsidRPr="00A64FD7">
              <w:rPr>
                <w:rFonts w:cs="Microsoft Sans Serif"/>
                <w:bCs/>
                <w:szCs w:val="20"/>
              </w:rPr>
              <w:t xml:space="preserve">arbitration administered by the Saudi Center for Commercial Arbitration (SCCA) in accordance with its Arbitration Rules. The arbitration shall be conducted by one (1) arbitrator appointed by mutual agreement of </w:t>
            </w:r>
            <w:r w:rsidRPr="00A64FD7">
              <w:rPr>
                <w:rFonts w:cs="Microsoft Sans Serif"/>
                <w:bCs/>
                <w:szCs w:val="20"/>
              </w:rPr>
              <w:lastRenderedPageBreak/>
              <w:t>the Parties. The language of the arbitration shall be English.</w:t>
            </w:r>
          </w:p>
        </w:tc>
        <w:tc>
          <w:tcPr>
            <w:tcW w:w="423" w:type="dxa"/>
            <w:shd w:val="clear" w:color="auto" w:fill="auto"/>
          </w:tcPr>
          <w:p w14:paraId="2FCCD465" w14:textId="77777777" w:rsidR="00AB7EED" w:rsidRPr="00CD2DE9" w:rsidRDefault="00AB7EED" w:rsidP="00AB7EED">
            <w:pPr>
              <w:spacing w:after="200"/>
              <w:rPr>
                <w:rFonts w:cs="Microsoft Sans Serif"/>
              </w:rPr>
            </w:pPr>
          </w:p>
        </w:tc>
        <w:tc>
          <w:tcPr>
            <w:tcW w:w="5018" w:type="dxa"/>
            <w:shd w:val="clear" w:color="auto" w:fill="auto"/>
          </w:tcPr>
          <w:p w14:paraId="5FFD0207" w14:textId="577F6800" w:rsidR="00AB7EED" w:rsidRPr="00C56BEC" w:rsidRDefault="005E4CD3" w:rsidP="00DC3A89">
            <w:pPr>
              <w:bidi/>
              <w:ind w:left="552" w:hanging="552"/>
              <w:jc w:val="both"/>
              <w:rPr>
                <w:rFonts w:ascii="Simplified Arabic" w:hAnsi="Simplified Arabic" w:cs="Simplified Arabic"/>
                <w:sz w:val="22"/>
                <w:szCs w:val="22"/>
              </w:rPr>
            </w:pPr>
            <w:r w:rsidRPr="00C56BEC">
              <w:rPr>
                <w:rFonts w:ascii="Simplified Arabic" w:hAnsi="Simplified Arabic" w:cs="Simplified Arabic"/>
                <w:sz w:val="22"/>
                <w:szCs w:val="22"/>
                <w:rtl/>
              </w:rPr>
              <w:t>2,21</w:t>
            </w:r>
            <w:r w:rsidR="00AB7EED" w:rsidRPr="00C56BEC">
              <w:rPr>
                <w:rFonts w:ascii="Simplified Arabic" w:hAnsi="Simplified Arabic" w:cs="Simplified Arabic"/>
                <w:sz w:val="22"/>
                <w:szCs w:val="22"/>
                <w:rtl/>
              </w:rPr>
              <w:tab/>
              <w:t>في حالة وقوع أي نزاع أو خلاف ينشأ بين الطرفين نتيجة أو بخصوص عقد الإيجار أو بخصوص انتهاك أو شرعية أو تفسير وتنفيذ العقد، يتعين على الطرفين بذل أفضل مساعيهما لتسوية هذه النزاعات أو الخلافات. وبهذا الخصوص، يتعين عليهم التشاور والتفاوض مع بعضهما البعض، بنية حسنة وتفاهم متبادل لمصالحهم للتوصل إلى حل عادل في غضون ثلاثين (30) يوماً من تاريخ إرسال الإخطار من أي طرف إلى الطرف الآخر مشيراً إلى وجود أي نزاع أو خلاف، حينئذٍ يلزم تسوية النزاع أو الخلاف نهائياً من خلال إحالته بواسطة أي طرف من الأطراف</w:t>
            </w:r>
            <w:r w:rsidR="006D690B" w:rsidRPr="00C56BEC">
              <w:rPr>
                <w:rFonts w:ascii="Simplified Arabic" w:hAnsi="Simplified Arabic" w:cs="Simplified Arabic"/>
                <w:sz w:val="22"/>
                <w:szCs w:val="22"/>
                <w:rtl/>
              </w:rPr>
              <w:t xml:space="preserve"> للتحكيم بواسطة المركز السعودي للتحكيم التجاري وفقاً لقواعد التحكيم لديه. يتم التحكيم من قبل محكم واحد يتفق عليه الطرفان سوياً. وتكون لغة التحكيم هي اللغة الإنجليزية. </w:t>
            </w:r>
          </w:p>
        </w:tc>
      </w:tr>
    </w:tbl>
    <w:p w14:paraId="27D6A578" w14:textId="77777777" w:rsidR="00F61E47" w:rsidRDefault="00F61E47" w:rsidP="00CD2DE9">
      <w:pPr>
        <w:spacing w:before="120" w:after="120"/>
        <w:rPr>
          <w:rFonts w:cs="Microsoft Sans Serif"/>
          <w:b/>
        </w:rPr>
      </w:pPr>
    </w:p>
    <w:p w14:paraId="7096C24F" w14:textId="77777777" w:rsidR="00F61E47" w:rsidRDefault="00F61E47">
      <w:pPr>
        <w:rPr>
          <w:rFonts w:cs="Microsoft Sans Serif"/>
          <w:b/>
        </w:rPr>
      </w:pPr>
      <w:r>
        <w:rPr>
          <w:rFonts w:cs="Microsoft Sans Serif"/>
          <w:b/>
        </w:rPr>
        <w:br w:type="page"/>
      </w:r>
    </w:p>
    <w:tbl>
      <w:tblPr>
        <w:tblStyle w:val="TableGrid"/>
        <w:tblW w:w="10637" w:type="dxa"/>
        <w:tblInd w:w="-572" w:type="dxa"/>
        <w:tblLook w:val="04A0" w:firstRow="1" w:lastRow="0" w:firstColumn="1" w:lastColumn="0" w:noHBand="0" w:noVBand="1"/>
      </w:tblPr>
      <w:tblGrid>
        <w:gridCol w:w="5177"/>
        <w:gridCol w:w="288"/>
        <w:gridCol w:w="5172"/>
      </w:tblGrid>
      <w:tr w:rsidR="00C32B32" w:rsidRPr="005E309C" w14:paraId="1B4EEE94" w14:textId="77777777" w:rsidTr="00C32B32">
        <w:tc>
          <w:tcPr>
            <w:tcW w:w="5108" w:type="dxa"/>
          </w:tcPr>
          <w:p w14:paraId="6CF60F37" w14:textId="77777777" w:rsidR="00C32B32" w:rsidRPr="00147CC5" w:rsidRDefault="00C32B32" w:rsidP="00C32B32">
            <w:pPr>
              <w:pStyle w:val="APPENDIX"/>
            </w:pPr>
          </w:p>
        </w:tc>
        <w:tc>
          <w:tcPr>
            <w:tcW w:w="284" w:type="dxa"/>
          </w:tcPr>
          <w:p w14:paraId="36B2A01A" w14:textId="77777777" w:rsidR="00C32B32" w:rsidRDefault="00C32B32" w:rsidP="00C32B32">
            <w:pPr>
              <w:bidi/>
              <w:rPr>
                <w:rFonts w:cs="Microsoft Sans Serif"/>
                <w:b/>
                <w:bCs/>
                <w:rtl/>
                <w:lang w:bidi="ar-EG"/>
              </w:rPr>
            </w:pPr>
          </w:p>
        </w:tc>
        <w:tc>
          <w:tcPr>
            <w:tcW w:w="5103" w:type="dxa"/>
          </w:tcPr>
          <w:p w14:paraId="7DB4C74E" w14:textId="31292BD3" w:rsidR="00C32B32" w:rsidRPr="005E309C" w:rsidRDefault="00C32B32" w:rsidP="00C53D7A">
            <w:pPr>
              <w:bidi/>
              <w:jc w:val="center"/>
              <w:rPr>
                <w:rFonts w:asciiTheme="minorHAnsi" w:hAnsiTheme="minorHAnsi" w:cstheme="minorHAnsi"/>
                <w:b/>
                <w:bCs/>
                <w:rtl/>
                <w:lang w:bidi="ar-AE"/>
              </w:rPr>
            </w:pPr>
            <w:r w:rsidRPr="005E309C">
              <w:rPr>
                <w:rFonts w:asciiTheme="minorHAnsi" w:hAnsiTheme="minorHAnsi" w:hint="eastAsia"/>
                <w:b/>
                <w:bCs/>
                <w:rtl/>
                <w:lang w:bidi="ar-EG"/>
              </w:rPr>
              <w:t>ملحق</w:t>
            </w:r>
            <w:r w:rsidRPr="005E309C">
              <w:rPr>
                <w:rFonts w:asciiTheme="minorHAnsi" w:hAnsiTheme="minorHAnsi" w:cstheme="minorHAnsi"/>
                <w:b/>
                <w:bCs/>
                <w:rtl/>
                <w:lang w:bidi="ar-EG"/>
              </w:rPr>
              <w:t xml:space="preserve"> </w:t>
            </w:r>
            <w:r w:rsidR="00C53D7A">
              <w:rPr>
                <w:rFonts w:asciiTheme="minorHAnsi" w:hAnsiTheme="minorHAnsi" w:hint="cs"/>
                <w:b/>
                <w:bCs/>
                <w:rtl/>
                <w:lang w:bidi="ar-EG"/>
              </w:rPr>
              <w:t xml:space="preserve"> هـــ</w:t>
            </w:r>
          </w:p>
        </w:tc>
      </w:tr>
      <w:tr w:rsidR="00C32B32" w:rsidRPr="005E309C" w14:paraId="652B4601" w14:textId="77777777" w:rsidTr="00C32B32">
        <w:tc>
          <w:tcPr>
            <w:tcW w:w="5108" w:type="dxa"/>
          </w:tcPr>
          <w:p w14:paraId="3E236554" w14:textId="328C5D30" w:rsidR="00C32B32" w:rsidRPr="00147CC5" w:rsidRDefault="00C32B32" w:rsidP="00C32B32">
            <w:pPr>
              <w:pStyle w:val="APPENDIX"/>
              <w:numPr>
                <w:ilvl w:val="0"/>
                <w:numId w:val="0"/>
              </w:numPr>
            </w:pPr>
            <w:r>
              <w:t>Schedule of Condition</w:t>
            </w:r>
          </w:p>
        </w:tc>
        <w:tc>
          <w:tcPr>
            <w:tcW w:w="284" w:type="dxa"/>
          </w:tcPr>
          <w:p w14:paraId="6EF31EE1" w14:textId="77777777" w:rsidR="00C32B32" w:rsidRPr="00147CC5" w:rsidRDefault="00C32B32" w:rsidP="00C32B32">
            <w:pPr>
              <w:bidi/>
              <w:rPr>
                <w:rFonts w:cs="Microsoft Sans Serif"/>
                <w:rtl/>
              </w:rPr>
            </w:pPr>
          </w:p>
        </w:tc>
        <w:tc>
          <w:tcPr>
            <w:tcW w:w="5103" w:type="dxa"/>
          </w:tcPr>
          <w:p w14:paraId="7FF495FF" w14:textId="54280F7C" w:rsidR="00C32B32" w:rsidRPr="005E309C" w:rsidRDefault="0003278E" w:rsidP="00C32B32">
            <w:pPr>
              <w:bidi/>
              <w:jc w:val="center"/>
              <w:rPr>
                <w:rFonts w:asciiTheme="minorHAnsi" w:hAnsiTheme="minorHAnsi" w:cstheme="minorHAnsi"/>
                <w:rtl/>
                <w:lang w:bidi="ar-EG"/>
              </w:rPr>
            </w:pPr>
            <w:r>
              <w:rPr>
                <w:rFonts w:asciiTheme="minorHAnsi" w:hAnsiTheme="minorHAnsi" w:hint="cs"/>
                <w:rtl/>
                <w:lang w:bidi="ar-EG"/>
              </w:rPr>
              <w:t>جدول الشروط</w:t>
            </w:r>
          </w:p>
        </w:tc>
      </w:tr>
    </w:tbl>
    <w:p w14:paraId="62A9491B" w14:textId="0E5EE00A" w:rsidR="00D976A0" w:rsidRDefault="00D976A0">
      <w:pPr>
        <w:rPr>
          <w:rFonts w:cs="Microsoft Sans Serif"/>
          <w:b/>
        </w:rPr>
      </w:pPr>
      <w:r>
        <w:rPr>
          <w:rFonts w:cs="Microsoft Sans Serif"/>
          <w:b/>
        </w:rPr>
        <w:br w:type="page"/>
      </w:r>
    </w:p>
    <w:tbl>
      <w:tblPr>
        <w:tblStyle w:val="TableGrid"/>
        <w:tblW w:w="10637" w:type="dxa"/>
        <w:tblInd w:w="-572" w:type="dxa"/>
        <w:tblLook w:val="04A0" w:firstRow="1" w:lastRow="0" w:firstColumn="1" w:lastColumn="0" w:noHBand="0" w:noVBand="1"/>
      </w:tblPr>
      <w:tblGrid>
        <w:gridCol w:w="5177"/>
        <w:gridCol w:w="288"/>
        <w:gridCol w:w="5172"/>
      </w:tblGrid>
      <w:tr w:rsidR="00D976A0" w:rsidRPr="005E309C" w14:paraId="0103E2AA" w14:textId="77777777" w:rsidTr="00D976A0">
        <w:tc>
          <w:tcPr>
            <w:tcW w:w="5108" w:type="dxa"/>
          </w:tcPr>
          <w:p w14:paraId="40DB791F" w14:textId="77777777" w:rsidR="00D976A0" w:rsidRPr="00147CC5" w:rsidRDefault="00D976A0" w:rsidP="00D976A0">
            <w:pPr>
              <w:pStyle w:val="APPENDIX"/>
            </w:pPr>
          </w:p>
        </w:tc>
        <w:tc>
          <w:tcPr>
            <w:tcW w:w="284" w:type="dxa"/>
          </w:tcPr>
          <w:p w14:paraId="3EC26C4F" w14:textId="77777777" w:rsidR="00D976A0" w:rsidRDefault="00D976A0" w:rsidP="00D976A0">
            <w:pPr>
              <w:bidi/>
              <w:rPr>
                <w:rFonts w:cs="Microsoft Sans Serif"/>
                <w:b/>
                <w:bCs/>
                <w:rtl/>
                <w:lang w:bidi="ar-EG"/>
              </w:rPr>
            </w:pPr>
          </w:p>
        </w:tc>
        <w:tc>
          <w:tcPr>
            <w:tcW w:w="5103" w:type="dxa"/>
          </w:tcPr>
          <w:p w14:paraId="43C1E891" w14:textId="421200BD" w:rsidR="00D976A0" w:rsidRPr="005E309C" w:rsidRDefault="006D690B" w:rsidP="00D976A0">
            <w:pPr>
              <w:bidi/>
              <w:jc w:val="center"/>
              <w:rPr>
                <w:rFonts w:asciiTheme="minorHAnsi" w:hAnsiTheme="minorHAnsi" w:cstheme="minorHAnsi"/>
                <w:b/>
                <w:bCs/>
                <w:rtl/>
                <w:lang w:bidi="ar-AE"/>
              </w:rPr>
            </w:pPr>
            <w:r>
              <w:rPr>
                <w:rFonts w:asciiTheme="minorHAnsi" w:hAnsiTheme="minorHAnsi" w:cstheme="minorHAnsi" w:hint="cs"/>
                <w:b/>
                <w:bCs/>
                <w:rtl/>
                <w:lang w:bidi="ar-AE"/>
              </w:rPr>
              <w:t>الملحق (و)</w:t>
            </w:r>
          </w:p>
        </w:tc>
      </w:tr>
      <w:tr w:rsidR="00D976A0" w:rsidRPr="005E309C" w14:paraId="55F2AAD5" w14:textId="77777777" w:rsidTr="00D976A0">
        <w:tc>
          <w:tcPr>
            <w:tcW w:w="5108" w:type="dxa"/>
          </w:tcPr>
          <w:p w14:paraId="0D1B3B06" w14:textId="6884AE23" w:rsidR="00D976A0" w:rsidRPr="00147CC5" w:rsidRDefault="00D976A0" w:rsidP="00D976A0">
            <w:pPr>
              <w:pStyle w:val="APPENDIX"/>
              <w:numPr>
                <w:ilvl w:val="0"/>
                <w:numId w:val="0"/>
              </w:numPr>
            </w:pPr>
            <w:r>
              <w:t xml:space="preserve">INSURANCE REQUIREMENTS </w:t>
            </w:r>
          </w:p>
        </w:tc>
        <w:tc>
          <w:tcPr>
            <w:tcW w:w="284" w:type="dxa"/>
          </w:tcPr>
          <w:p w14:paraId="68B40F8C" w14:textId="77777777" w:rsidR="00D976A0" w:rsidRPr="00147CC5" w:rsidRDefault="00D976A0" w:rsidP="00D976A0">
            <w:pPr>
              <w:bidi/>
              <w:rPr>
                <w:rFonts w:cs="Microsoft Sans Serif"/>
                <w:rtl/>
              </w:rPr>
            </w:pPr>
          </w:p>
        </w:tc>
        <w:tc>
          <w:tcPr>
            <w:tcW w:w="5103" w:type="dxa"/>
          </w:tcPr>
          <w:p w14:paraId="5EC5664E" w14:textId="1EFCCFD8" w:rsidR="00D976A0" w:rsidRPr="00417E9B" w:rsidRDefault="006D690B" w:rsidP="00D976A0">
            <w:pPr>
              <w:bidi/>
              <w:jc w:val="center"/>
              <w:rPr>
                <w:rFonts w:asciiTheme="minorHAnsi" w:hAnsiTheme="minorHAnsi" w:cstheme="minorHAnsi"/>
                <w:b/>
                <w:bCs/>
                <w:rtl/>
                <w:lang w:bidi="ar-EG"/>
              </w:rPr>
            </w:pPr>
            <w:r w:rsidRPr="00417E9B">
              <w:rPr>
                <w:rFonts w:asciiTheme="minorHAnsi" w:hAnsiTheme="minorHAnsi" w:cstheme="minorHAnsi" w:hint="eastAsia"/>
                <w:b/>
                <w:bCs/>
                <w:rtl/>
                <w:lang w:bidi="ar-EG"/>
              </w:rPr>
              <w:t>متطلبات</w:t>
            </w:r>
            <w:r w:rsidRPr="00417E9B">
              <w:rPr>
                <w:rFonts w:asciiTheme="minorHAnsi" w:hAnsiTheme="minorHAnsi" w:cstheme="minorHAnsi"/>
                <w:b/>
                <w:bCs/>
                <w:rtl/>
                <w:lang w:bidi="ar-EG"/>
              </w:rPr>
              <w:t xml:space="preserve"> </w:t>
            </w:r>
            <w:r w:rsidRPr="00417E9B">
              <w:rPr>
                <w:rFonts w:asciiTheme="minorHAnsi" w:hAnsiTheme="minorHAnsi" w:cstheme="minorHAnsi" w:hint="eastAsia"/>
                <w:b/>
                <w:bCs/>
                <w:rtl/>
                <w:lang w:bidi="ar-EG"/>
              </w:rPr>
              <w:t>التأمين</w:t>
            </w:r>
          </w:p>
        </w:tc>
      </w:tr>
    </w:tbl>
    <w:p w14:paraId="5D8E0453" w14:textId="77777777" w:rsidR="00D976A0" w:rsidRDefault="00D976A0" w:rsidP="00D976A0">
      <w:pPr>
        <w:rPr>
          <w:rFonts w:cs="Microsoft Sans Serif"/>
          <w:b/>
        </w:rPr>
      </w:pPr>
    </w:p>
    <w:p w14:paraId="599087D1" w14:textId="2C48D179" w:rsidR="00D976A0" w:rsidRDefault="00D976A0" w:rsidP="00D976A0">
      <w:pPr>
        <w:rPr>
          <w:rFonts w:cs="Microsoft Sans Serif"/>
          <w:b/>
        </w:rPr>
      </w:pPr>
    </w:p>
    <w:tbl>
      <w:tblPr>
        <w:tblW w:w="1063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5"/>
        <w:gridCol w:w="423"/>
        <w:gridCol w:w="4964"/>
      </w:tblGrid>
      <w:tr w:rsidR="001800B3" w:rsidRPr="006A570E" w14:paraId="09F7B450" w14:textId="77777777" w:rsidTr="00D976A0">
        <w:tc>
          <w:tcPr>
            <w:tcW w:w="5245" w:type="dxa"/>
            <w:shd w:val="clear" w:color="auto" w:fill="auto"/>
          </w:tcPr>
          <w:p w14:paraId="2E321844" w14:textId="031D2AC7" w:rsidR="001800B3" w:rsidRPr="002831AB" w:rsidRDefault="001800B3" w:rsidP="0032591F">
            <w:pPr>
              <w:pStyle w:val="ATC3"/>
              <w:numPr>
                <w:ilvl w:val="0"/>
                <w:numId w:val="72"/>
              </w:numPr>
              <w:spacing w:after="200"/>
              <w:ind w:left="607" w:hanging="568"/>
            </w:pPr>
            <w:r>
              <w:rPr>
                <w:b/>
                <w:bCs/>
              </w:rPr>
              <w:t xml:space="preserve">LESSEE’S INSURANCE OBLIGATIONS </w:t>
            </w:r>
          </w:p>
        </w:tc>
        <w:tc>
          <w:tcPr>
            <w:tcW w:w="423" w:type="dxa"/>
            <w:shd w:val="clear" w:color="auto" w:fill="auto"/>
          </w:tcPr>
          <w:p w14:paraId="52D9C5C3" w14:textId="77777777" w:rsidR="001800B3" w:rsidRPr="00603F6D" w:rsidRDefault="001800B3" w:rsidP="00D976A0">
            <w:pPr>
              <w:spacing w:after="200"/>
              <w:rPr>
                <w:rFonts w:cs="Microsoft Sans Serif"/>
              </w:rPr>
            </w:pPr>
          </w:p>
        </w:tc>
        <w:tc>
          <w:tcPr>
            <w:tcW w:w="4964" w:type="dxa"/>
            <w:shd w:val="clear" w:color="auto" w:fill="auto"/>
          </w:tcPr>
          <w:p w14:paraId="0784BA9C" w14:textId="68647F5D" w:rsidR="001800B3" w:rsidRPr="00560728" w:rsidRDefault="00E45775" w:rsidP="00417E9B">
            <w:pPr>
              <w:pStyle w:val="ListParagraph"/>
              <w:numPr>
                <w:ilvl w:val="0"/>
                <w:numId w:val="88"/>
              </w:numPr>
              <w:bidi/>
              <w:jc w:val="both"/>
              <w:rPr>
                <w:rFonts w:ascii="Simplified Arabic" w:hAnsi="Simplified Arabic" w:cs="Simplified Arabic"/>
                <w:b/>
                <w:bCs/>
                <w:rtl/>
              </w:rPr>
            </w:pPr>
            <w:r w:rsidRPr="00560728">
              <w:rPr>
                <w:rFonts w:ascii="Simplified Arabic" w:hAnsi="Simplified Arabic" w:cs="Simplified Arabic"/>
                <w:b/>
                <w:bCs/>
                <w:rtl/>
              </w:rPr>
              <w:t>التزامات تأمين المستأجر</w:t>
            </w:r>
          </w:p>
        </w:tc>
      </w:tr>
      <w:tr w:rsidR="00D976A0" w:rsidRPr="006A570E" w14:paraId="1CE4900B" w14:textId="77777777" w:rsidTr="00D976A0">
        <w:tc>
          <w:tcPr>
            <w:tcW w:w="5245" w:type="dxa"/>
            <w:shd w:val="clear" w:color="auto" w:fill="auto"/>
          </w:tcPr>
          <w:p w14:paraId="799C6036" w14:textId="150740BE" w:rsidR="00D976A0" w:rsidRPr="002831AB" w:rsidRDefault="00D976A0" w:rsidP="001800B3">
            <w:pPr>
              <w:pStyle w:val="ATC3"/>
              <w:numPr>
                <w:ilvl w:val="1"/>
                <w:numId w:val="72"/>
              </w:numPr>
              <w:spacing w:after="200"/>
              <w:ind w:left="607" w:hanging="568"/>
            </w:pPr>
            <w:r w:rsidRPr="002831AB">
              <w:t>The Lessee shall be wholly responsible for and shall indemnify the Lessor against any loss, damage, fatality or injury caused to any person whomsoever or any property whatsoever, whether directly or indirectly through the defective or damaged condition of any part of the interior of the Premises or any fittings, fixtures, or wiring therein the repair of which the Lessee is responsible</w:t>
            </w:r>
            <w:r>
              <w:t xml:space="preserve"> for</w:t>
            </w:r>
            <w:r w:rsidRPr="002831AB">
              <w:t xml:space="preserve"> hereunder or through or </w:t>
            </w:r>
            <w:r>
              <w:t xml:space="preserve">in </w:t>
            </w:r>
            <w:r w:rsidRPr="002831AB">
              <w:t>any way owing to the spread of fire or smoke or the flow of water from the Premises or any part thereof or through the act of default or neglect of the Lessee or its Users.</w:t>
            </w:r>
          </w:p>
        </w:tc>
        <w:tc>
          <w:tcPr>
            <w:tcW w:w="423" w:type="dxa"/>
            <w:shd w:val="clear" w:color="auto" w:fill="auto"/>
          </w:tcPr>
          <w:p w14:paraId="7F240095" w14:textId="77777777" w:rsidR="00D976A0" w:rsidRPr="00603F6D" w:rsidRDefault="00D976A0" w:rsidP="00D976A0">
            <w:pPr>
              <w:spacing w:after="200"/>
              <w:rPr>
                <w:rFonts w:cs="Microsoft Sans Serif"/>
              </w:rPr>
            </w:pPr>
          </w:p>
        </w:tc>
        <w:tc>
          <w:tcPr>
            <w:tcW w:w="4964" w:type="dxa"/>
            <w:shd w:val="clear" w:color="auto" w:fill="auto"/>
          </w:tcPr>
          <w:p w14:paraId="233755D5" w14:textId="3476642E" w:rsidR="00D976A0" w:rsidRPr="00560728" w:rsidRDefault="001D05F2" w:rsidP="00417E9B">
            <w:pPr>
              <w:bidi/>
              <w:jc w:val="both"/>
              <w:rPr>
                <w:rFonts w:ascii="Simplified Arabic" w:hAnsi="Simplified Arabic" w:cs="Simplified Arabic"/>
                <w:sz w:val="22"/>
                <w:szCs w:val="22"/>
                <w:rtl/>
              </w:rPr>
            </w:pPr>
            <w:r w:rsidRPr="00560728">
              <w:rPr>
                <w:rFonts w:ascii="Simplified Arabic" w:hAnsi="Simplified Arabic" w:cs="Simplified Arabic"/>
                <w:sz w:val="22"/>
                <w:szCs w:val="22"/>
                <w:rtl/>
              </w:rPr>
              <w:t xml:space="preserve">1.1 </w:t>
            </w:r>
            <w:r w:rsidR="00D976A0" w:rsidRPr="00560728">
              <w:rPr>
                <w:rFonts w:ascii="Simplified Arabic" w:hAnsi="Simplified Arabic" w:cs="Simplified Arabic"/>
                <w:sz w:val="22"/>
                <w:szCs w:val="22"/>
                <w:rtl/>
              </w:rPr>
              <w:t>يتحمل المستأجر المسؤولية الكاملة عن أي خسارة أو ضرر أو كارثة أو إصابة نتجت لأي شخص أياً كان أو أي ممتلكات أياً كانت، سواء بشكل مباشر أو غير مباشر بسبب الحالة المعيبة أو المتضررة لأي جزء من الأجزاء الداخلية للعقار أو أية تجهيزات أو تركيبات أو أسلاك داخل العقار بغرض الإصلاح الذي يتحمل المستأجر مسؤوليته بموجب العقد أو من خلال أي طريق نتيجة انتشار الحريق أو الدخان أو تدفق المياه من العقار أو أي جزء منه أو من خلال أي تصرف أو تقصير أو إهمال من قبل المستأجر أو أي من مستخدميه</w:t>
            </w:r>
            <w:r w:rsidR="00D976A0" w:rsidRPr="00560728">
              <w:rPr>
                <w:rFonts w:ascii="Simplified Arabic" w:hAnsi="Simplified Arabic" w:cs="Simplified Arabic"/>
                <w:sz w:val="22"/>
                <w:szCs w:val="22"/>
              </w:rPr>
              <w:t>.</w:t>
            </w:r>
          </w:p>
        </w:tc>
      </w:tr>
      <w:tr w:rsidR="00D976A0" w:rsidRPr="006A570E" w14:paraId="2EE78532" w14:textId="77777777" w:rsidTr="00D976A0">
        <w:tc>
          <w:tcPr>
            <w:tcW w:w="5245" w:type="dxa"/>
            <w:shd w:val="clear" w:color="auto" w:fill="auto"/>
          </w:tcPr>
          <w:p w14:paraId="0776AA4D" w14:textId="68CAFB23" w:rsidR="00D976A0" w:rsidRPr="002831AB" w:rsidRDefault="00D976A0" w:rsidP="00295329">
            <w:pPr>
              <w:pStyle w:val="ATC3"/>
              <w:numPr>
                <w:ilvl w:val="1"/>
                <w:numId w:val="72"/>
              </w:numPr>
              <w:spacing w:after="200"/>
              <w:ind w:left="607" w:hanging="568"/>
            </w:pPr>
            <w:r w:rsidRPr="002831AB">
              <w:t xml:space="preserve">The Lessee shall effect </w:t>
            </w:r>
            <w:r w:rsidR="00E50E5E">
              <w:t xml:space="preserve">and maintain the Lessee’s Insurance for such losses specified in </w:t>
            </w:r>
            <w:r w:rsidR="00295329">
              <w:t>Clause 1.1 of this Schedule F</w:t>
            </w:r>
            <w:r w:rsidR="00E50E5E">
              <w:t xml:space="preserve"> </w:t>
            </w:r>
            <w:r w:rsidRPr="002831AB">
              <w:t xml:space="preserve">on such terms and in respect of such risks to the satisfaction of the Lessor and as the Lessor may determine from time to time.  Such insurance to be provided by a liability policy, from a </w:t>
            </w:r>
            <w:r w:rsidR="007A7FCE">
              <w:t xml:space="preserve">Saudi licensed </w:t>
            </w:r>
            <w:r w:rsidRPr="002831AB">
              <w:t xml:space="preserve">insurance company approved by the Lessor </w:t>
            </w:r>
            <w:r w:rsidR="007A7FCE">
              <w:t xml:space="preserve">naming the Lessor as an additional insured (on a primary and non-contributory basis) </w:t>
            </w:r>
            <w:r w:rsidRPr="002831AB">
              <w:t>on any accident or series of accidents arising from any one occurrence.  The terms and conditions thereof shall not be cancelled, modified or restricted without the prior written consent of the Lessor and the Lessee shall pay the premiums regularly and the Lessor shall receive, each year, a certificate from the insurance company to the effect showing that all due premiums are paid in full and in all respects valid and subsisting.  The Lessee shall be responsible for the insurance of all its property and goods kept inside the Premises.</w:t>
            </w:r>
          </w:p>
        </w:tc>
        <w:tc>
          <w:tcPr>
            <w:tcW w:w="423" w:type="dxa"/>
            <w:shd w:val="clear" w:color="auto" w:fill="auto"/>
          </w:tcPr>
          <w:p w14:paraId="6E6FF734" w14:textId="77777777" w:rsidR="00D976A0" w:rsidRPr="00603F6D" w:rsidRDefault="00D976A0" w:rsidP="00D976A0">
            <w:pPr>
              <w:spacing w:after="200"/>
              <w:rPr>
                <w:rFonts w:cs="Microsoft Sans Serif"/>
              </w:rPr>
            </w:pPr>
          </w:p>
        </w:tc>
        <w:tc>
          <w:tcPr>
            <w:tcW w:w="4964" w:type="dxa"/>
            <w:shd w:val="clear" w:color="auto" w:fill="auto"/>
          </w:tcPr>
          <w:p w14:paraId="586B7EAD" w14:textId="036ACCE6" w:rsidR="00D976A0" w:rsidRPr="00560728" w:rsidRDefault="005E4CD3" w:rsidP="003F1FF4">
            <w:pPr>
              <w:bidi/>
              <w:jc w:val="both"/>
              <w:rPr>
                <w:rFonts w:ascii="Simplified Arabic" w:hAnsi="Simplified Arabic" w:cs="Simplified Arabic"/>
                <w:sz w:val="22"/>
                <w:szCs w:val="22"/>
              </w:rPr>
            </w:pPr>
            <w:r w:rsidRPr="00560728">
              <w:rPr>
                <w:rFonts w:ascii="Simplified Arabic" w:hAnsi="Simplified Arabic" w:cs="Simplified Arabic"/>
                <w:sz w:val="22"/>
                <w:szCs w:val="22"/>
                <w:rtl/>
              </w:rPr>
              <w:t>2,1</w:t>
            </w:r>
            <w:r w:rsidR="001D05F2" w:rsidRPr="00560728">
              <w:rPr>
                <w:rFonts w:ascii="Simplified Arabic" w:hAnsi="Simplified Arabic" w:cs="Simplified Arabic"/>
                <w:sz w:val="22"/>
                <w:szCs w:val="22"/>
                <w:rtl/>
              </w:rPr>
              <w:t xml:space="preserve"> </w:t>
            </w:r>
            <w:r w:rsidR="00D976A0" w:rsidRPr="00560728">
              <w:rPr>
                <w:rFonts w:ascii="Simplified Arabic" w:hAnsi="Simplified Arabic" w:cs="Simplified Arabic"/>
                <w:sz w:val="22"/>
                <w:szCs w:val="22"/>
                <w:rtl/>
              </w:rPr>
              <w:t xml:space="preserve">على المستأجر </w:t>
            </w:r>
            <w:r w:rsidR="00E45775" w:rsidRPr="00560728">
              <w:rPr>
                <w:rFonts w:ascii="Simplified Arabic" w:hAnsi="Simplified Arabic" w:cs="Simplified Arabic"/>
                <w:sz w:val="22"/>
                <w:szCs w:val="22"/>
                <w:rtl/>
              </w:rPr>
              <w:t>إجراء تأمين المستأجر والمحافظة على استمراره ويغطي الخسائر المحددة في البند 1</w:t>
            </w:r>
            <w:r w:rsidR="003F1FF4">
              <w:rPr>
                <w:rFonts w:ascii="Simplified Arabic" w:hAnsi="Simplified Arabic" w:cs="Simplified Arabic" w:hint="cs"/>
                <w:sz w:val="22"/>
                <w:szCs w:val="22"/>
                <w:rtl/>
              </w:rPr>
              <w:t>,</w:t>
            </w:r>
            <w:r w:rsidR="00E45775" w:rsidRPr="00560728">
              <w:rPr>
                <w:rFonts w:ascii="Simplified Arabic" w:hAnsi="Simplified Arabic" w:cs="Simplified Arabic"/>
                <w:sz w:val="22"/>
                <w:szCs w:val="22"/>
                <w:rtl/>
              </w:rPr>
              <w:t>1 من</w:t>
            </w:r>
            <w:r w:rsidR="00417E9B" w:rsidRPr="00560728">
              <w:rPr>
                <w:rFonts w:ascii="Simplified Arabic" w:hAnsi="Simplified Arabic" w:cs="Simplified Arabic"/>
                <w:sz w:val="22"/>
                <w:szCs w:val="22"/>
                <w:rtl/>
              </w:rPr>
              <w:t xml:space="preserve"> هذا</w:t>
            </w:r>
            <w:r w:rsidR="003F1FF4">
              <w:rPr>
                <w:rFonts w:ascii="Simplified Arabic" w:hAnsi="Simplified Arabic" w:cs="Simplified Arabic"/>
                <w:sz w:val="22"/>
                <w:szCs w:val="22"/>
                <w:rtl/>
              </w:rPr>
              <w:t xml:space="preserve"> الملحق (و)</w:t>
            </w:r>
            <w:r w:rsidR="00D976A0" w:rsidRPr="00560728">
              <w:rPr>
                <w:rFonts w:ascii="Simplified Arabic" w:hAnsi="Simplified Arabic" w:cs="Simplified Arabic"/>
                <w:sz w:val="22"/>
                <w:szCs w:val="22"/>
                <w:rtl/>
              </w:rPr>
              <w:t xml:space="preserve">، بناءً على الشروط </w:t>
            </w:r>
            <w:r w:rsidR="00E45775" w:rsidRPr="00560728">
              <w:rPr>
                <w:rFonts w:ascii="Simplified Arabic" w:hAnsi="Simplified Arabic" w:cs="Simplified Arabic"/>
                <w:sz w:val="22"/>
                <w:szCs w:val="22"/>
                <w:rtl/>
              </w:rPr>
              <w:t xml:space="preserve">وللمخاطر المرضية للمؤجر </w:t>
            </w:r>
            <w:r w:rsidR="003F1FF4" w:rsidRPr="00560728">
              <w:rPr>
                <w:rFonts w:ascii="Simplified Arabic" w:hAnsi="Simplified Arabic" w:cs="Simplified Arabic" w:hint="cs"/>
                <w:sz w:val="22"/>
                <w:szCs w:val="22"/>
                <w:rtl/>
              </w:rPr>
              <w:t>وحسبما يحددها</w:t>
            </w:r>
            <w:r w:rsidR="003F1FF4">
              <w:rPr>
                <w:rFonts w:ascii="Simplified Arabic" w:hAnsi="Simplified Arabic" w:cs="Simplified Arabic" w:hint="cs"/>
                <w:sz w:val="22"/>
                <w:szCs w:val="22"/>
                <w:rtl/>
              </w:rPr>
              <w:t xml:space="preserve"> </w:t>
            </w:r>
            <w:r w:rsidR="00D976A0" w:rsidRPr="00560728">
              <w:rPr>
                <w:rFonts w:ascii="Simplified Arabic" w:hAnsi="Simplified Arabic" w:cs="Simplified Arabic"/>
                <w:sz w:val="22"/>
                <w:szCs w:val="22"/>
                <w:rtl/>
              </w:rPr>
              <w:t xml:space="preserve">المؤجر من حين لآخر. يلزم توفير </w:t>
            </w:r>
            <w:r w:rsidR="003F1FF4">
              <w:rPr>
                <w:rFonts w:ascii="Simplified Arabic" w:hAnsi="Simplified Arabic" w:cs="Simplified Arabic"/>
                <w:sz w:val="22"/>
                <w:szCs w:val="22"/>
                <w:rtl/>
              </w:rPr>
              <w:t>هذا التأمين بواسطة بوليصة تأمين</w:t>
            </w:r>
            <w:r w:rsidR="00D976A0" w:rsidRPr="00560728">
              <w:rPr>
                <w:rFonts w:ascii="Simplified Arabic" w:hAnsi="Simplified Arabic" w:cs="Simplified Arabic"/>
                <w:sz w:val="22"/>
                <w:szCs w:val="22"/>
                <w:rtl/>
              </w:rPr>
              <w:t xml:space="preserve">، من شركة تأمين </w:t>
            </w:r>
            <w:r w:rsidR="00E45775" w:rsidRPr="00560728">
              <w:rPr>
                <w:rFonts w:ascii="Simplified Arabic" w:hAnsi="Simplified Arabic" w:cs="Simplified Arabic"/>
                <w:sz w:val="22"/>
                <w:szCs w:val="22"/>
                <w:rtl/>
              </w:rPr>
              <w:t xml:space="preserve">سعودية مرخصة </w:t>
            </w:r>
            <w:r w:rsidR="00D976A0" w:rsidRPr="00560728">
              <w:rPr>
                <w:rFonts w:ascii="Simplified Arabic" w:hAnsi="Simplified Arabic" w:cs="Simplified Arabic"/>
                <w:sz w:val="22"/>
                <w:szCs w:val="22"/>
                <w:rtl/>
              </w:rPr>
              <w:t xml:space="preserve">معتمدة من قبل المؤجر </w:t>
            </w:r>
            <w:r w:rsidR="00E45775" w:rsidRPr="00560728">
              <w:rPr>
                <w:rFonts w:ascii="Simplified Arabic" w:hAnsi="Simplified Arabic" w:cs="Simplified Arabic"/>
                <w:sz w:val="22"/>
                <w:szCs w:val="22"/>
                <w:rtl/>
              </w:rPr>
              <w:t xml:space="preserve">توضح أسم المؤجر كمؤمن عليه إضافي (بشكل أساسي وغير مساهم) </w:t>
            </w:r>
            <w:r w:rsidR="00D976A0" w:rsidRPr="00560728">
              <w:rPr>
                <w:rFonts w:ascii="Simplified Arabic" w:hAnsi="Simplified Arabic" w:cs="Simplified Arabic"/>
                <w:sz w:val="22"/>
                <w:szCs w:val="22"/>
                <w:rtl/>
              </w:rPr>
              <w:t>على أي حادث أو سلسلة حوادث تنشأ عن أي حادثة واحدة. ولا يجوز إلغاء شروط وأحكام هذه البوليصة أو تعديلها أو تقييدها دون موافقة خطية مسبقة من المؤجر، ويتعين على المستأجر دفع الأقساط بانتظام ويتعين على المؤجر كل عام استلام شهادة من شركة التأمين بهذا الخصوص توضح دفع كافة الأقساط بالكامل وأنها سارية وقائمة من كافة الجوانب. ويتحمل المستأجر مسؤولية تأمين كافة عقاراته وبضائعه المحفوظة داخل العقار.</w:t>
            </w:r>
          </w:p>
        </w:tc>
      </w:tr>
      <w:tr w:rsidR="00D976A0" w:rsidRPr="002C4544" w14:paraId="6C24F090" w14:textId="77777777" w:rsidTr="00D976A0">
        <w:tc>
          <w:tcPr>
            <w:tcW w:w="5245" w:type="dxa"/>
            <w:shd w:val="clear" w:color="auto" w:fill="auto"/>
          </w:tcPr>
          <w:p w14:paraId="02ED9A8C" w14:textId="327C262E" w:rsidR="00D976A0" w:rsidRPr="00603F6D" w:rsidRDefault="00D976A0" w:rsidP="001800B3">
            <w:pPr>
              <w:pStyle w:val="ATC3"/>
              <w:numPr>
                <w:ilvl w:val="1"/>
                <w:numId w:val="72"/>
              </w:numPr>
              <w:spacing w:after="200"/>
              <w:ind w:left="607" w:hanging="568"/>
            </w:pPr>
            <w:r w:rsidRPr="00603F6D">
              <w:t>The Lessee shall not do or suffer to be done, anything that could be objectionable to insurance companies whereby the fire insurance or any other insurance now in force or hereafter to be placed on the Premises or any part thereof, or on the Building of which the Premises may be a part, shall become void or suspended, or be rated as a more hazardous risk than that at the date when the Lessee receives possession hereunder</w:t>
            </w:r>
            <w:r w:rsidR="007A7FCE">
              <w:t xml:space="preserve"> or cause any money claimed under such insurance to be withheld</w:t>
            </w:r>
            <w:r w:rsidRPr="00603F6D">
              <w:t xml:space="preserve">. </w:t>
            </w:r>
          </w:p>
        </w:tc>
        <w:tc>
          <w:tcPr>
            <w:tcW w:w="423" w:type="dxa"/>
            <w:shd w:val="clear" w:color="auto" w:fill="auto"/>
          </w:tcPr>
          <w:p w14:paraId="704E95FE" w14:textId="77777777" w:rsidR="00D976A0" w:rsidRPr="00603F6D" w:rsidRDefault="00D976A0" w:rsidP="00D976A0">
            <w:pPr>
              <w:spacing w:after="200"/>
              <w:rPr>
                <w:rFonts w:cs="Microsoft Sans Serif"/>
              </w:rPr>
            </w:pPr>
          </w:p>
        </w:tc>
        <w:tc>
          <w:tcPr>
            <w:tcW w:w="4964" w:type="dxa"/>
            <w:shd w:val="clear" w:color="auto" w:fill="auto"/>
          </w:tcPr>
          <w:p w14:paraId="11DD26C4" w14:textId="4823D7C5" w:rsidR="00D976A0" w:rsidRPr="00560728" w:rsidRDefault="005E4CD3" w:rsidP="00417E9B">
            <w:pPr>
              <w:bidi/>
              <w:jc w:val="both"/>
              <w:rPr>
                <w:rFonts w:ascii="Simplified Arabic" w:hAnsi="Simplified Arabic" w:cs="Simplified Arabic"/>
                <w:sz w:val="22"/>
                <w:szCs w:val="22"/>
                <w:rtl/>
              </w:rPr>
            </w:pPr>
            <w:r w:rsidRPr="00560728">
              <w:rPr>
                <w:rFonts w:ascii="Simplified Arabic" w:hAnsi="Simplified Arabic" w:cs="Simplified Arabic"/>
                <w:sz w:val="22"/>
                <w:szCs w:val="22"/>
                <w:rtl/>
              </w:rPr>
              <w:t>3,1</w:t>
            </w:r>
            <w:r w:rsidR="001D05F2" w:rsidRPr="00560728">
              <w:rPr>
                <w:rFonts w:ascii="Simplified Arabic" w:hAnsi="Simplified Arabic" w:cs="Simplified Arabic"/>
                <w:sz w:val="22"/>
                <w:szCs w:val="22"/>
                <w:rtl/>
              </w:rPr>
              <w:t xml:space="preserve"> </w:t>
            </w:r>
            <w:r w:rsidR="00D976A0" w:rsidRPr="00560728">
              <w:rPr>
                <w:rFonts w:ascii="Simplified Arabic" w:hAnsi="Simplified Arabic" w:cs="Simplified Arabic"/>
                <w:sz w:val="22"/>
                <w:szCs w:val="22"/>
                <w:rtl/>
              </w:rPr>
              <w:t>لا يقوم المستأجر بتنفيذ أو يتحمل تنفيذ أي شيء قد يكون غير مقبولاً لدى شركات التأمين بحيث يكون التأمين ضد الحرائق أو أي تأمين آخر ساري المفعول في الوقت الحالي أو فيما بعد يتم تنفيذه على العقار أو أي جزء منه، أو على المبنى التي قد يكون العقار جزءاً منها، يلزم أن تصبح لاغية أو معلقة أو يتم تصنيفها على أنها تنطوي على مخاطر أكثر من المخاطر القائمة في تاريخ حصول المستأجر على الحيازة بموجب عقد الإيجار</w:t>
            </w:r>
            <w:r w:rsidR="00E45775" w:rsidRPr="00560728">
              <w:rPr>
                <w:rFonts w:ascii="Simplified Arabic" w:hAnsi="Simplified Arabic" w:cs="Simplified Arabic"/>
                <w:sz w:val="22"/>
                <w:szCs w:val="22"/>
                <w:rtl/>
              </w:rPr>
              <w:t xml:space="preserve"> أو تتسبب في  إيقاف المطالبة بأي مبلغ بموجب وثيقة التأمين تلك</w:t>
            </w:r>
            <w:r w:rsidR="00D976A0" w:rsidRPr="00560728">
              <w:rPr>
                <w:rFonts w:ascii="Simplified Arabic" w:hAnsi="Simplified Arabic" w:cs="Simplified Arabic"/>
                <w:sz w:val="22"/>
                <w:szCs w:val="22"/>
                <w:rtl/>
              </w:rPr>
              <w:t>.</w:t>
            </w:r>
          </w:p>
        </w:tc>
      </w:tr>
      <w:tr w:rsidR="00D976A0" w:rsidRPr="002C4544" w14:paraId="5754ECC3" w14:textId="77777777" w:rsidTr="00D976A0">
        <w:tc>
          <w:tcPr>
            <w:tcW w:w="5245" w:type="dxa"/>
            <w:shd w:val="clear" w:color="auto" w:fill="auto"/>
          </w:tcPr>
          <w:p w14:paraId="602DA977" w14:textId="5E09B289" w:rsidR="00D976A0" w:rsidRPr="00603F6D" w:rsidRDefault="00D976A0" w:rsidP="001800B3">
            <w:pPr>
              <w:pStyle w:val="ATC3"/>
              <w:numPr>
                <w:ilvl w:val="1"/>
                <w:numId w:val="72"/>
              </w:numPr>
              <w:spacing w:after="200"/>
              <w:ind w:left="607" w:hanging="568"/>
            </w:pPr>
            <w:r w:rsidRPr="00603F6D">
              <w:t xml:space="preserve">The Lessee undertakes to immediately comply with the terms and conditions of the Lessor’s insurance cover which are communicated to the Lessee in writing and any and all written instructions from the Lessor in this respect. In case of a breach of this covenant, in addition to all other remedies of the Lessor hereunder, the Lessee </w:t>
            </w:r>
            <w:r w:rsidRPr="00603F6D">
              <w:lastRenderedPageBreak/>
              <w:t>shall pay to the Lessor as additional Service Charges any increase or premiums on insurance carried by the Lessor on the Premises or any part thereof, or on the Building of which the Premises may be a part, caused in any way by the occupancy of the Lessee.</w:t>
            </w:r>
          </w:p>
        </w:tc>
        <w:tc>
          <w:tcPr>
            <w:tcW w:w="423" w:type="dxa"/>
            <w:shd w:val="clear" w:color="auto" w:fill="auto"/>
          </w:tcPr>
          <w:p w14:paraId="52CB1C76" w14:textId="77777777" w:rsidR="00D976A0" w:rsidRPr="00603F6D" w:rsidRDefault="00D976A0" w:rsidP="00D976A0">
            <w:pPr>
              <w:spacing w:after="200"/>
              <w:rPr>
                <w:rFonts w:cs="Microsoft Sans Serif"/>
              </w:rPr>
            </w:pPr>
          </w:p>
        </w:tc>
        <w:tc>
          <w:tcPr>
            <w:tcW w:w="4964" w:type="dxa"/>
            <w:shd w:val="clear" w:color="auto" w:fill="auto"/>
          </w:tcPr>
          <w:p w14:paraId="550FB9BA" w14:textId="37D20687" w:rsidR="00D976A0" w:rsidRPr="00560728" w:rsidRDefault="005E4CD3" w:rsidP="00417E9B">
            <w:pPr>
              <w:bidi/>
              <w:jc w:val="both"/>
              <w:rPr>
                <w:rFonts w:ascii="Simplified Arabic" w:hAnsi="Simplified Arabic" w:cs="Simplified Arabic"/>
                <w:sz w:val="22"/>
                <w:szCs w:val="22"/>
              </w:rPr>
            </w:pPr>
            <w:r w:rsidRPr="00560728">
              <w:rPr>
                <w:rFonts w:ascii="Simplified Arabic" w:hAnsi="Simplified Arabic" w:cs="Simplified Arabic"/>
                <w:sz w:val="22"/>
                <w:szCs w:val="22"/>
                <w:rtl/>
              </w:rPr>
              <w:t>4,1</w:t>
            </w:r>
            <w:r w:rsidR="001D05F2" w:rsidRPr="00560728">
              <w:rPr>
                <w:rFonts w:ascii="Simplified Arabic" w:hAnsi="Simplified Arabic" w:cs="Simplified Arabic"/>
                <w:sz w:val="22"/>
                <w:szCs w:val="22"/>
                <w:rtl/>
              </w:rPr>
              <w:t xml:space="preserve"> </w:t>
            </w:r>
            <w:r w:rsidR="00D976A0" w:rsidRPr="00560728">
              <w:rPr>
                <w:rFonts w:ascii="Simplified Arabic" w:hAnsi="Simplified Arabic" w:cs="Simplified Arabic"/>
                <w:sz w:val="22"/>
                <w:szCs w:val="22"/>
                <w:rtl/>
              </w:rPr>
              <w:t xml:space="preserve">ويتعهد المستأجر على الفور بالتقيد بشروط وأحكام الغطاء التأميني للمؤجر التي يتم إخطار المستأجر بها خطياً وأي من وكافة التعليمات الخطية من المؤجر بهذا الخصوص. في حالة انتهاك هذا التعهد، علاوة على كافة التدابير الإنصافية </w:t>
            </w:r>
            <w:r w:rsidR="003F1FF4">
              <w:rPr>
                <w:rFonts w:ascii="Simplified Arabic" w:hAnsi="Simplified Arabic" w:cs="Simplified Arabic"/>
                <w:sz w:val="22"/>
                <w:szCs w:val="22"/>
                <w:rtl/>
              </w:rPr>
              <w:t>الأخرى للمؤجر بموجب عقد الإيجار</w:t>
            </w:r>
            <w:r w:rsidR="00D976A0" w:rsidRPr="00560728">
              <w:rPr>
                <w:rFonts w:ascii="Simplified Arabic" w:hAnsi="Simplified Arabic" w:cs="Simplified Arabic"/>
                <w:sz w:val="22"/>
                <w:szCs w:val="22"/>
                <w:rtl/>
              </w:rPr>
              <w:t xml:space="preserve">، يتعين على المستأجر أن يدفع إلى المؤجر على سبيل رسوم الخدمة الإضافية أي زيادة أو أقساط على التأمين الذي تحمله المؤجر بخصوص العقار أو أي جزء منه، أو بخصوص المبنى التي </w:t>
            </w:r>
            <w:r w:rsidR="00D976A0" w:rsidRPr="00560728">
              <w:rPr>
                <w:rFonts w:ascii="Simplified Arabic" w:hAnsi="Simplified Arabic" w:cs="Simplified Arabic"/>
                <w:sz w:val="22"/>
                <w:szCs w:val="22"/>
                <w:rtl/>
              </w:rPr>
              <w:lastRenderedPageBreak/>
              <w:t>يكون العقار جزءاً منها، نتجت بأي حال من الأحوال عن شغل المستأجر للعقار.</w:t>
            </w:r>
          </w:p>
        </w:tc>
      </w:tr>
      <w:tr w:rsidR="009F6BC0" w:rsidRPr="002C4544" w14:paraId="26EC7B64" w14:textId="77777777" w:rsidTr="00D976A0">
        <w:tc>
          <w:tcPr>
            <w:tcW w:w="5245" w:type="dxa"/>
            <w:shd w:val="clear" w:color="auto" w:fill="auto"/>
          </w:tcPr>
          <w:p w14:paraId="29C3C8B1" w14:textId="2472F04C" w:rsidR="009F6BC0" w:rsidRPr="00603F6D" w:rsidRDefault="009F6BC0" w:rsidP="001800B3">
            <w:pPr>
              <w:pStyle w:val="ATC3"/>
              <w:numPr>
                <w:ilvl w:val="1"/>
                <w:numId w:val="72"/>
              </w:numPr>
              <w:spacing w:after="200"/>
              <w:ind w:left="607" w:hanging="568"/>
            </w:pPr>
            <w:r w:rsidRPr="00DD6269">
              <w:lastRenderedPageBreak/>
              <w:t xml:space="preserve">The Lessee shall insure its fit-out works or other works during the Term and all plant, machinery and apparatus from time to time on the Premises for them, in an amount not less than the full cost for the duration of the relevant works, against loss or damage by any risks as may from time to time usually be covered by a contractor’s comprehensive policy. The Lessee shall, at the request of the Lessor give to the Lessor a copy of the insurance policy maintained under this </w:t>
            </w:r>
            <w:r>
              <w:t xml:space="preserve">Schedule F </w:t>
            </w:r>
            <w:r w:rsidRPr="00DD6269">
              <w:t>and provide satisfactory evide</w:t>
            </w:r>
            <w:r>
              <w:t>nce of the payment of all premiums</w:t>
            </w:r>
            <w:r w:rsidRPr="00DD6269">
              <w:t>.</w:t>
            </w:r>
          </w:p>
        </w:tc>
        <w:tc>
          <w:tcPr>
            <w:tcW w:w="423" w:type="dxa"/>
            <w:shd w:val="clear" w:color="auto" w:fill="auto"/>
          </w:tcPr>
          <w:p w14:paraId="56F6E928" w14:textId="77777777" w:rsidR="009F6BC0" w:rsidRPr="00603F6D" w:rsidRDefault="009F6BC0" w:rsidP="00D976A0">
            <w:pPr>
              <w:spacing w:after="200"/>
              <w:rPr>
                <w:rFonts w:cs="Microsoft Sans Serif"/>
              </w:rPr>
            </w:pPr>
          </w:p>
        </w:tc>
        <w:tc>
          <w:tcPr>
            <w:tcW w:w="4964" w:type="dxa"/>
            <w:shd w:val="clear" w:color="auto" w:fill="auto"/>
          </w:tcPr>
          <w:p w14:paraId="595B843A" w14:textId="53E37D5C" w:rsidR="009F6BC0" w:rsidRPr="00560728" w:rsidRDefault="005E4CD3" w:rsidP="00417E9B">
            <w:pPr>
              <w:bidi/>
              <w:jc w:val="both"/>
              <w:rPr>
                <w:rFonts w:ascii="Simplified Arabic" w:hAnsi="Simplified Arabic" w:cs="Simplified Arabic"/>
                <w:sz w:val="22"/>
                <w:szCs w:val="22"/>
                <w:rtl/>
              </w:rPr>
            </w:pPr>
            <w:r w:rsidRPr="00560728">
              <w:rPr>
                <w:rFonts w:ascii="Simplified Arabic" w:hAnsi="Simplified Arabic" w:cs="Simplified Arabic"/>
                <w:sz w:val="22"/>
                <w:szCs w:val="22"/>
                <w:rtl/>
              </w:rPr>
              <w:t>5,1</w:t>
            </w:r>
            <w:r w:rsidR="001D05F2" w:rsidRPr="00560728">
              <w:rPr>
                <w:rFonts w:ascii="Simplified Arabic" w:hAnsi="Simplified Arabic" w:cs="Simplified Arabic"/>
                <w:sz w:val="22"/>
                <w:szCs w:val="22"/>
                <w:rtl/>
              </w:rPr>
              <w:t xml:space="preserve"> يجب أن يقوم المستأجر </w:t>
            </w:r>
            <w:r w:rsidR="002F3951" w:rsidRPr="00560728">
              <w:rPr>
                <w:rFonts w:ascii="Simplified Arabic" w:hAnsi="Simplified Arabic" w:cs="Simplified Arabic"/>
                <w:sz w:val="22"/>
                <w:szCs w:val="22"/>
                <w:rtl/>
              </w:rPr>
              <w:t>ب</w:t>
            </w:r>
            <w:r w:rsidR="001D05F2" w:rsidRPr="00560728">
              <w:rPr>
                <w:rFonts w:ascii="Simplified Arabic" w:hAnsi="Simplified Arabic" w:cs="Simplified Arabic"/>
                <w:sz w:val="22"/>
                <w:szCs w:val="22"/>
                <w:rtl/>
              </w:rPr>
              <w:t xml:space="preserve">تأمين أعمال التجهيز الخاصة به أو الأعمال الأخرى خلال مدة الإيجار وكذلك تأمين جميع </w:t>
            </w:r>
            <w:r w:rsidR="001D05F2" w:rsidRPr="00560728">
              <w:rPr>
                <w:rFonts w:ascii="Simplified Arabic" w:hAnsi="Simplified Arabic" w:cs="Simplified Arabic"/>
                <w:sz w:val="22"/>
                <w:szCs w:val="22"/>
                <w:rtl/>
                <w:lang w:bidi="ar-AE"/>
              </w:rPr>
              <w:t>المباني</w:t>
            </w:r>
            <w:r w:rsidR="001D05F2" w:rsidRPr="00560728">
              <w:rPr>
                <w:rFonts w:ascii="Simplified Arabic" w:hAnsi="Simplified Arabic" w:cs="Simplified Arabic"/>
                <w:sz w:val="22"/>
                <w:szCs w:val="22"/>
                <w:rtl/>
              </w:rPr>
              <w:t xml:space="preserve"> والآلات والأجهزة، التي تكون في العقار من وقت لآخر بمبلغ لا يقل عن التكلفة الكاملة خلال مدة تلك الأعمال وذلك مقابل </w:t>
            </w:r>
            <w:r w:rsidRPr="00560728">
              <w:rPr>
                <w:rFonts w:ascii="Simplified Arabic" w:hAnsi="Simplified Arabic" w:cs="Simplified Arabic"/>
                <w:sz w:val="22"/>
                <w:szCs w:val="22"/>
                <w:rtl/>
              </w:rPr>
              <w:t>التلف أو</w:t>
            </w:r>
            <w:r w:rsidR="001D05F2" w:rsidRPr="00560728">
              <w:rPr>
                <w:rFonts w:ascii="Simplified Arabic" w:hAnsi="Simplified Arabic" w:cs="Simplified Arabic"/>
                <w:sz w:val="22"/>
                <w:szCs w:val="22"/>
                <w:rtl/>
              </w:rPr>
              <w:t xml:space="preserve"> الضر</w:t>
            </w:r>
            <w:r w:rsidR="00EC1453" w:rsidRPr="00560728">
              <w:rPr>
                <w:rFonts w:ascii="Simplified Arabic" w:hAnsi="Simplified Arabic" w:cs="Simplified Arabic"/>
                <w:sz w:val="22"/>
                <w:szCs w:val="22"/>
                <w:rtl/>
                <w:lang w:bidi="ar-AE"/>
              </w:rPr>
              <w:t>ر</w:t>
            </w:r>
            <w:r w:rsidR="001D05F2" w:rsidRPr="00560728">
              <w:rPr>
                <w:rFonts w:ascii="Simplified Arabic" w:hAnsi="Simplified Arabic" w:cs="Simplified Arabic"/>
                <w:sz w:val="22"/>
                <w:szCs w:val="22"/>
                <w:rtl/>
              </w:rPr>
              <w:t xml:space="preserve"> جراء أي من المخاطر وفق ما تتم تغطيته من وقت لآخر في العادة بواسطة المقاولين بوثيقة تأمين شاملة</w:t>
            </w:r>
            <w:r w:rsidR="002F3951" w:rsidRPr="00560728">
              <w:rPr>
                <w:rFonts w:ascii="Simplified Arabic" w:hAnsi="Simplified Arabic" w:cs="Simplified Arabic"/>
                <w:sz w:val="22"/>
                <w:szCs w:val="22"/>
                <w:rtl/>
              </w:rPr>
              <w:t xml:space="preserve">. ويجب على المستأجر، بناء على طلب المؤجر، أن يقدم نسخة من وثيقة التأمين الواردة في الملحق (و) وأن يقدم الدليل الكافي الذي يثبت سداده جميع أقساط التأمين. </w:t>
            </w:r>
          </w:p>
        </w:tc>
      </w:tr>
      <w:tr w:rsidR="001800B3" w:rsidRPr="002C4544" w14:paraId="62F3A9E6" w14:textId="77777777" w:rsidTr="00D976A0">
        <w:tc>
          <w:tcPr>
            <w:tcW w:w="5245" w:type="dxa"/>
            <w:shd w:val="clear" w:color="auto" w:fill="auto"/>
          </w:tcPr>
          <w:p w14:paraId="7DAF63B2" w14:textId="196917B5" w:rsidR="001800B3" w:rsidRPr="00DD6269" w:rsidRDefault="001800B3" w:rsidP="001800B3">
            <w:pPr>
              <w:pStyle w:val="ATC3"/>
              <w:numPr>
                <w:ilvl w:val="0"/>
                <w:numId w:val="72"/>
              </w:numPr>
              <w:spacing w:after="200"/>
              <w:ind w:left="607" w:hanging="568"/>
            </w:pPr>
            <w:r>
              <w:rPr>
                <w:b/>
                <w:bCs/>
              </w:rPr>
              <w:t xml:space="preserve">LESSOR’S INSURANCE OBLIGATIONS </w:t>
            </w:r>
          </w:p>
        </w:tc>
        <w:tc>
          <w:tcPr>
            <w:tcW w:w="423" w:type="dxa"/>
            <w:shd w:val="clear" w:color="auto" w:fill="auto"/>
          </w:tcPr>
          <w:p w14:paraId="4C909E65" w14:textId="77777777" w:rsidR="001800B3" w:rsidRPr="00603F6D" w:rsidRDefault="001800B3" w:rsidP="00D976A0">
            <w:pPr>
              <w:spacing w:after="200"/>
              <w:rPr>
                <w:rFonts w:cs="Microsoft Sans Serif"/>
              </w:rPr>
            </w:pPr>
          </w:p>
        </w:tc>
        <w:tc>
          <w:tcPr>
            <w:tcW w:w="4964" w:type="dxa"/>
            <w:shd w:val="clear" w:color="auto" w:fill="auto"/>
          </w:tcPr>
          <w:p w14:paraId="631976E9" w14:textId="091035F6" w:rsidR="001800B3" w:rsidRPr="00560728" w:rsidRDefault="004C15E9" w:rsidP="00417E9B">
            <w:pPr>
              <w:bidi/>
              <w:jc w:val="both"/>
              <w:rPr>
                <w:rFonts w:ascii="Simplified Arabic" w:hAnsi="Simplified Arabic" w:cs="Simplified Arabic"/>
                <w:sz w:val="22"/>
                <w:szCs w:val="22"/>
                <w:rtl/>
                <w:lang w:bidi="ar-AE"/>
              </w:rPr>
            </w:pPr>
            <w:r w:rsidRPr="00560728">
              <w:rPr>
                <w:rFonts w:ascii="Simplified Arabic" w:hAnsi="Simplified Arabic" w:cs="Simplified Arabic"/>
                <w:sz w:val="22"/>
                <w:szCs w:val="22"/>
                <w:rtl/>
                <w:lang w:bidi="ar-AE"/>
              </w:rPr>
              <w:t xml:space="preserve">2. التزامات تأمين المؤجر </w:t>
            </w:r>
          </w:p>
        </w:tc>
      </w:tr>
      <w:tr w:rsidR="001800B3" w:rsidRPr="002C4544" w14:paraId="25863DEF" w14:textId="77777777" w:rsidTr="00D976A0">
        <w:tc>
          <w:tcPr>
            <w:tcW w:w="5245" w:type="dxa"/>
            <w:shd w:val="clear" w:color="auto" w:fill="auto"/>
          </w:tcPr>
          <w:p w14:paraId="675B8DB7" w14:textId="7F901AFC" w:rsidR="001800B3" w:rsidRDefault="001800B3" w:rsidP="00376F9B">
            <w:pPr>
              <w:pStyle w:val="ATC3"/>
              <w:numPr>
                <w:ilvl w:val="0"/>
                <w:numId w:val="0"/>
              </w:numPr>
              <w:spacing w:after="200"/>
              <w:ind w:left="605"/>
              <w:rPr>
                <w:b/>
                <w:bCs/>
              </w:rPr>
            </w:pPr>
            <w:r w:rsidRPr="00CD2DE9">
              <w:rPr>
                <w:rFonts w:cs="Microsoft Sans Serif"/>
              </w:rPr>
              <w:t>The Lessor will insure the Building (excluding the Lessee’s fixtures and fittings and any property of the Lessee contained in the Premises) against loss or damage by fire and any other perils which at its sole discretion shall from time to time decide and shall further insure and keep insured the Building against any public liability arising out of the ownership and management of the Building and shall pay all premiums and sums necessary to maintain such insurance</w:t>
            </w:r>
            <w:r>
              <w:rPr>
                <w:rFonts w:cs="Microsoft Sans Serif"/>
              </w:rPr>
              <w:t>.</w:t>
            </w:r>
          </w:p>
        </w:tc>
        <w:tc>
          <w:tcPr>
            <w:tcW w:w="423" w:type="dxa"/>
            <w:shd w:val="clear" w:color="auto" w:fill="auto"/>
          </w:tcPr>
          <w:p w14:paraId="3E588923" w14:textId="77777777" w:rsidR="001800B3" w:rsidRPr="00603F6D" w:rsidRDefault="001800B3" w:rsidP="00D976A0">
            <w:pPr>
              <w:spacing w:after="200"/>
              <w:rPr>
                <w:rFonts w:cs="Microsoft Sans Serif"/>
              </w:rPr>
            </w:pPr>
          </w:p>
        </w:tc>
        <w:tc>
          <w:tcPr>
            <w:tcW w:w="4964" w:type="dxa"/>
            <w:shd w:val="clear" w:color="auto" w:fill="auto"/>
          </w:tcPr>
          <w:p w14:paraId="6591CD84" w14:textId="390ABBBB" w:rsidR="001800B3" w:rsidRPr="00560728" w:rsidRDefault="004C15E9" w:rsidP="00417E9B">
            <w:pPr>
              <w:bidi/>
              <w:jc w:val="both"/>
              <w:rPr>
                <w:rFonts w:ascii="Simplified Arabic" w:hAnsi="Simplified Arabic" w:cs="Simplified Arabic"/>
                <w:sz w:val="22"/>
                <w:szCs w:val="22"/>
                <w:rtl/>
              </w:rPr>
            </w:pPr>
            <w:r w:rsidRPr="00560728">
              <w:rPr>
                <w:rFonts w:ascii="Simplified Arabic" w:hAnsi="Simplified Arabic" w:cs="Simplified Arabic"/>
                <w:sz w:val="22"/>
                <w:szCs w:val="22"/>
                <w:rtl/>
              </w:rPr>
              <w:t>يقوم المؤجر بتأمين المبنى (باستثناء تركيبات وتجهيزات المستأجر وأي ممتلكات تخصه في العقار) ضد الخسارة أو الضر</w:t>
            </w:r>
            <w:r w:rsidR="00EC1453" w:rsidRPr="00560728">
              <w:rPr>
                <w:rFonts w:ascii="Simplified Arabic" w:hAnsi="Simplified Arabic" w:cs="Simplified Arabic"/>
                <w:sz w:val="22"/>
                <w:szCs w:val="22"/>
                <w:rtl/>
              </w:rPr>
              <w:t>ر</w:t>
            </w:r>
            <w:r w:rsidRPr="00560728">
              <w:rPr>
                <w:rFonts w:ascii="Simplified Arabic" w:hAnsi="Simplified Arabic" w:cs="Simplified Arabic"/>
                <w:sz w:val="22"/>
                <w:szCs w:val="22"/>
                <w:rtl/>
              </w:rPr>
              <w:t xml:space="preserve"> الناتج عن الحريق وأي مخاطر أخرى حسبما يقرر المؤجر وفق تقديره الخاص من وقت لآخر، كما يؤمن بالإضافة إلى ذلك المبنى ضد أي مسئولية عامة تنشأ عن امتلاك وإدارة المبنى ويقوم بسداد جميع أقساط التأمين والمبالغ الضرورية للحفاظ على استمرار ذلك التأمين. </w:t>
            </w:r>
          </w:p>
        </w:tc>
      </w:tr>
    </w:tbl>
    <w:p w14:paraId="1E4DEF9F" w14:textId="77777777" w:rsidR="00D976A0" w:rsidRDefault="00D976A0" w:rsidP="00D976A0">
      <w:pPr>
        <w:rPr>
          <w:rFonts w:cs="Microsoft Sans Serif"/>
          <w:b/>
        </w:rPr>
      </w:pPr>
    </w:p>
    <w:p w14:paraId="712F5BA3" w14:textId="28A5759D" w:rsidR="004D63F6" w:rsidRDefault="004D63F6">
      <w:pPr>
        <w:rPr>
          <w:rFonts w:cs="Microsoft Sans Serif"/>
          <w:b/>
        </w:rPr>
      </w:pPr>
      <w:r>
        <w:rPr>
          <w:rFonts w:cs="Microsoft Sans Serif"/>
          <w:b/>
        </w:rPr>
        <w:br w:type="page"/>
      </w:r>
    </w:p>
    <w:tbl>
      <w:tblPr>
        <w:tblStyle w:val="TableGrid"/>
        <w:tblW w:w="10637" w:type="dxa"/>
        <w:tblInd w:w="-572" w:type="dxa"/>
        <w:tblLook w:val="04A0" w:firstRow="1" w:lastRow="0" w:firstColumn="1" w:lastColumn="0" w:noHBand="0" w:noVBand="1"/>
      </w:tblPr>
      <w:tblGrid>
        <w:gridCol w:w="5177"/>
        <w:gridCol w:w="288"/>
        <w:gridCol w:w="5172"/>
      </w:tblGrid>
      <w:tr w:rsidR="004D63F6" w:rsidRPr="005E309C" w14:paraId="2304FA05" w14:textId="77777777" w:rsidTr="00FE078E">
        <w:tc>
          <w:tcPr>
            <w:tcW w:w="5108" w:type="dxa"/>
          </w:tcPr>
          <w:p w14:paraId="1C3AD3E7" w14:textId="77777777" w:rsidR="004D63F6" w:rsidRPr="00147CC5" w:rsidRDefault="004D63F6" w:rsidP="00FE078E">
            <w:pPr>
              <w:pStyle w:val="APPENDIX"/>
            </w:pPr>
          </w:p>
        </w:tc>
        <w:tc>
          <w:tcPr>
            <w:tcW w:w="284" w:type="dxa"/>
          </w:tcPr>
          <w:p w14:paraId="17E01758" w14:textId="77777777" w:rsidR="004D63F6" w:rsidRDefault="004D63F6" w:rsidP="00FE078E">
            <w:pPr>
              <w:bidi/>
              <w:rPr>
                <w:rFonts w:cs="Microsoft Sans Serif"/>
                <w:b/>
                <w:bCs/>
                <w:rtl/>
                <w:lang w:bidi="ar-EG"/>
              </w:rPr>
            </w:pPr>
          </w:p>
        </w:tc>
        <w:tc>
          <w:tcPr>
            <w:tcW w:w="5103" w:type="dxa"/>
          </w:tcPr>
          <w:p w14:paraId="0AEC36F5" w14:textId="7344FC81" w:rsidR="004D63F6" w:rsidRPr="005E309C" w:rsidRDefault="004C15E9" w:rsidP="00FE078E">
            <w:pPr>
              <w:bidi/>
              <w:jc w:val="center"/>
              <w:rPr>
                <w:rFonts w:asciiTheme="minorHAnsi" w:hAnsiTheme="minorHAnsi" w:cstheme="minorHAnsi"/>
                <w:b/>
                <w:bCs/>
                <w:rtl/>
                <w:lang w:bidi="ar-AE"/>
              </w:rPr>
            </w:pPr>
            <w:r>
              <w:rPr>
                <w:rFonts w:asciiTheme="minorHAnsi" w:hAnsiTheme="minorHAnsi" w:cstheme="minorHAnsi" w:hint="cs"/>
                <w:b/>
                <w:bCs/>
                <w:rtl/>
                <w:lang w:bidi="ar-AE"/>
              </w:rPr>
              <w:t>الملحق (ز)</w:t>
            </w:r>
          </w:p>
        </w:tc>
      </w:tr>
      <w:tr w:rsidR="004D63F6" w:rsidRPr="005E309C" w14:paraId="137759E7" w14:textId="77777777" w:rsidTr="00FE078E">
        <w:tc>
          <w:tcPr>
            <w:tcW w:w="5108" w:type="dxa"/>
          </w:tcPr>
          <w:p w14:paraId="10F86152" w14:textId="6645FC7E" w:rsidR="004D63F6" w:rsidRPr="00147CC5" w:rsidRDefault="004D63F6" w:rsidP="00FE078E">
            <w:pPr>
              <w:pStyle w:val="APPENDIX"/>
              <w:numPr>
                <w:ilvl w:val="0"/>
                <w:numId w:val="0"/>
              </w:numPr>
            </w:pPr>
            <w:r>
              <w:t xml:space="preserve">CAR PARK PLAN  </w:t>
            </w:r>
          </w:p>
        </w:tc>
        <w:tc>
          <w:tcPr>
            <w:tcW w:w="284" w:type="dxa"/>
          </w:tcPr>
          <w:p w14:paraId="23BA2F8D" w14:textId="77777777" w:rsidR="004D63F6" w:rsidRPr="00147CC5" w:rsidRDefault="004D63F6" w:rsidP="00FE078E">
            <w:pPr>
              <w:bidi/>
              <w:rPr>
                <w:rFonts w:cs="Microsoft Sans Serif"/>
                <w:rtl/>
              </w:rPr>
            </w:pPr>
          </w:p>
        </w:tc>
        <w:tc>
          <w:tcPr>
            <w:tcW w:w="5103" w:type="dxa"/>
          </w:tcPr>
          <w:p w14:paraId="38BF06DF" w14:textId="0794E79F" w:rsidR="004D63F6" w:rsidRPr="005E309C" w:rsidRDefault="004C15E9" w:rsidP="00FE078E">
            <w:pPr>
              <w:bidi/>
              <w:jc w:val="center"/>
              <w:rPr>
                <w:rFonts w:asciiTheme="minorHAnsi" w:hAnsiTheme="minorHAnsi" w:cstheme="minorHAnsi"/>
                <w:rtl/>
                <w:lang w:bidi="ar-EG"/>
              </w:rPr>
            </w:pPr>
            <w:r>
              <w:rPr>
                <w:rFonts w:asciiTheme="minorHAnsi" w:hAnsiTheme="minorHAnsi" w:cstheme="minorHAnsi" w:hint="cs"/>
                <w:rtl/>
                <w:lang w:bidi="ar-EG"/>
              </w:rPr>
              <w:t xml:space="preserve">مخطط موقف السيارات </w:t>
            </w:r>
          </w:p>
        </w:tc>
      </w:tr>
    </w:tbl>
    <w:p w14:paraId="29938AA6" w14:textId="20A67657" w:rsidR="004D63F6" w:rsidRDefault="004D63F6">
      <w:pPr>
        <w:rPr>
          <w:rFonts w:cs="Microsoft Sans Serif"/>
          <w:b/>
        </w:rPr>
      </w:pPr>
    </w:p>
    <w:p w14:paraId="2D16A2CD" w14:textId="77777777" w:rsidR="004D63F6" w:rsidRDefault="004D63F6">
      <w:pPr>
        <w:rPr>
          <w:rFonts w:cs="Microsoft Sans Serif"/>
          <w:b/>
        </w:rPr>
      </w:pPr>
      <w:r>
        <w:rPr>
          <w:rFonts w:cs="Microsoft Sans Serif"/>
          <w:b/>
        </w:rPr>
        <w:br w:type="page"/>
      </w:r>
    </w:p>
    <w:p w14:paraId="77647C40" w14:textId="77777777" w:rsidR="00C32B32" w:rsidRDefault="00C32B32">
      <w:pPr>
        <w:rPr>
          <w:rFonts w:cs="Microsoft Sans Serif"/>
          <w:b/>
        </w:rPr>
      </w:pPr>
    </w:p>
    <w:tbl>
      <w:tblPr>
        <w:tblW w:w="1049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2"/>
        <w:gridCol w:w="425"/>
        <w:gridCol w:w="4678"/>
      </w:tblGrid>
      <w:tr w:rsidR="00625626" w:rsidRPr="00CD2DE9" w14:paraId="56711E1D" w14:textId="77777777" w:rsidTr="005E309C">
        <w:tc>
          <w:tcPr>
            <w:tcW w:w="5392" w:type="dxa"/>
            <w:shd w:val="clear" w:color="auto" w:fill="auto"/>
          </w:tcPr>
          <w:p w14:paraId="13668D1E" w14:textId="56683D2B" w:rsidR="00625626" w:rsidRPr="00F61E47" w:rsidRDefault="00912FF7" w:rsidP="003856D5">
            <w:pPr>
              <w:pStyle w:val="APPENDIX"/>
              <w:numPr>
                <w:ilvl w:val="0"/>
                <w:numId w:val="0"/>
              </w:numPr>
            </w:pPr>
            <w:r w:rsidRPr="00912FF7">
              <w:t xml:space="preserve">Schedule </w:t>
            </w:r>
            <w:r w:rsidR="004D63F6">
              <w:t>H</w:t>
            </w:r>
          </w:p>
        </w:tc>
        <w:tc>
          <w:tcPr>
            <w:tcW w:w="425" w:type="dxa"/>
            <w:shd w:val="clear" w:color="auto" w:fill="auto"/>
          </w:tcPr>
          <w:p w14:paraId="6040787C" w14:textId="77777777" w:rsidR="00625626" w:rsidRPr="00CD2DE9" w:rsidRDefault="00625626" w:rsidP="00FB02F9">
            <w:pPr>
              <w:spacing w:after="200"/>
              <w:rPr>
                <w:rFonts w:cs="Microsoft Sans Serif"/>
              </w:rPr>
            </w:pPr>
          </w:p>
        </w:tc>
        <w:tc>
          <w:tcPr>
            <w:tcW w:w="4678" w:type="dxa"/>
            <w:shd w:val="clear" w:color="auto" w:fill="auto"/>
          </w:tcPr>
          <w:p w14:paraId="245B1CEB" w14:textId="77FF6BC4" w:rsidR="00625626" w:rsidRPr="0008680B" w:rsidRDefault="003C4D28" w:rsidP="00DC3A89">
            <w:pPr>
              <w:bidi/>
              <w:jc w:val="both"/>
              <w:rPr>
                <w:rFonts w:asciiTheme="minorHAnsi" w:hAnsiTheme="minorHAnsi" w:cstheme="minorHAnsi"/>
                <w:b/>
                <w:bCs/>
                <w:sz w:val="24"/>
                <w:rtl/>
                <w:lang w:val="en-GB" w:bidi="ar-AE"/>
              </w:rPr>
            </w:pPr>
            <w:r w:rsidRPr="002C4544">
              <w:rPr>
                <w:rFonts w:asciiTheme="minorHAnsi" w:hAnsiTheme="minorHAnsi" w:hint="eastAsia"/>
                <w:b/>
                <w:bCs/>
                <w:sz w:val="24"/>
                <w:rtl/>
                <w:lang w:bidi="ar-EG"/>
              </w:rPr>
              <w:t>ملحق</w:t>
            </w:r>
            <w:r w:rsidRPr="002C4544">
              <w:rPr>
                <w:rFonts w:asciiTheme="minorHAnsi" w:hAnsiTheme="minorHAnsi" w:cstheme="minorHAnsi"/>
                <w:b/>
                <w:bCs/>
                <w:sz w:val="24"/>
                <w:rtl/>
                <w:lang w:bidi="ar-EG"/>
              </w:rPr>
              <w:t xml:space="preserve"> </w:t>
            </w:r>
            <w:r w:rsidR="00C53D7A">
              <w:rPr>
                <w:rFonts w:asciiTheme="minorHAnsi" w:hAnsiTheme="minorHAnsi" w:hint="cs"/>
                <w:b/>
                <w:bCs/>
                <w:sz w:val="24"/>
                <w:rtl/>
                <w:lang w:bidi="ar-AE"/>
              </w:rPr>
              <w:t xml:space="preserve"> </w:t>
            </w:r>
            <w:r w:rsidR="004C15E9">
              <w:rPr>
                <w:rFonts w:asciiTheme="minorHAnsi" w:hAnsiTheme="minorHAnsi" w:hint="cs"/>
                <w:b/>
                <w:bCs/>
                <w:sz w:val="24"/>
                <w:rtl/>
                <w:lang w:bidi="ar-AE"/>
              </w:rPr>
              <w:t>ح</w:t>
            </w:r>
          </w:p>
        </w:tc>
      </w:tr>
      <w:tr w:rsidR="00625626" w:rsidRPr="00CD2DE9" w14:paraId="556ADFA6" w14:textId="77777777" w:rsidTr="005E309C">
        <w:tc>
          <w:tcPr>
            <w:tcW w:w="5392" w:type="dxa"/>
            <w:shd w:val="clear" w:color="auto" w:fill="auto"/>
          </w:tcPr>
          <w:p w14:paraId="4C9D27F5" w14:textId="77777777" w:rsidR="00625626" w:rsidRDefault="00625626" w:rsidP="00625626">
            <w:pPr>
              <w:pStyle w:val="ATC-APX1-L1"/>
              <w:numPr>
                <w:ilvl w:val="0"/>
                <w:numId w:val="0"/>
              </w:numPr>
            </w:pPr>
            <w:r w:rsidRPr="00F61E47">
              <w:t>Special Terms</w:t>
            </w:r>
          </w:p>
        </w:tc>
        <w:tc>
          <w:tcPr>
            <w:tcW w:w="425" w:type="dxa"/>
            <w:shd w:val="clear" w:color="auto" w:fill="auto"/>
          </w:tcPr>
          <w:p w14:paraId="4412D1A6" w14:textId="77777777" w:rsidR="00625626" w:rsidRPr="00CD2DE9" w:rsidRDefault="00625626" w:rsidP="00FB02F9">
            <w:pPr>
              <w:spacing w:after="200"/>
              <w:rPr>
                <w:rFonts w:cs="Microsoft Sans Serif"/>
              </w:rPr>
            </w:pPr>
          </w:p>
        </w:tc>
        <w:tc>
          <w:tcPr>
            <w:tcW w:w="4678" w:type="dxa"/>
            <w:shd w:val="clear" w:color="auto" w:fill="auto"/>
          </w:tcPr>
          <w:p w14:paraId="21019982" w14:textId="77777777" w:rsidR="00625626" w:rsidRPr="002C4544" w:rsidRDefault="003C4D28" w:rsidP="003C4D28">
            <w:pPr>
              <w:bidi/>
              <w:jc w:val="both"/>
              <w:rPr>
                <w:rFonts w:asciiTheme="minorHAnsi" w:hAnsiTheme="minorHAnsi" w:cstheme="minorHAnsi"/>
                <w:b/>
                <w:bCs/>
                <w:sz w:val="24"/>
                <w:rtl/>
                <w:lang w:bidi="ar-EG"/>
              </w:rPr>
            </w:pPr>
            <w:r w:rsidRPr="002C4544">
              <w:rPr>
                <w:rFonts w:asciiTheme="minorHAnsi" w:hAnsiTheme="minorHAnsi"/>
                <w:b/>
                <w:bCs/>
                <w:sz w:val="24"/>
                <w:rtl/>
                <w:lang w:bidi="ar-EG"/>
              </w:rPr>
              <w:t>الشروط الخاصة</w:t>
            </w:r>
          </w:p>
        </w:tc>
      </w:tr>
      <w:tr w:rsidR="00F61E47" w:rsidRPr="00CD2DE9" w14:paraId="2A155B00" w14:textId="77777777" w:rsidTr="005E309C">
        <w:tc>
          <w:tcPr>
            <w:tcW w:w="5392" w:type="dxa"/>
            <w:shd w:val="clear" w:color="auto" w:fill="auto"/>
          </w:tcPr>
          <w:p w14:paraId="0012D1D4" w14:textId="77777777" w:rsidR="00F61E47" w:rsidRDefault="00F61E47" w:rsidP="00F61E47">
            <w:pPr>
              <w:pStyle w:val="ATC-APX1-L1"/>
            </w:pPr>
            <w:r>
              <w:t>I</w:t>
            </w:r>
            <w:r w:rsidRPr="00B44FC3">
              <w:t xml:space="preserve">nterpretation of </w:t>
            </w:r>
            <w:r>
              <w:t>S</w:t>
            </w:r>
            <w:r w:rsidRPr="00B44FC3">
              <w:t xml:space="preserve">pecial </w:t>
            </w:r>
            <w:r>
              <w:t>T</w:t>
            </w:r>
            <w:r w:rsidRPr="00B44FC3">
              <w:t>erms</w:t>
            </w:r>
          </w:p>
        </w:tc>
        <w:tc>
          <w:tcPr>
            <w:tcW w:w="425" w:type="dxa"/>
            <w:shd w:val="clear" w:color="auto" w:fill="auto"/>
          </w:tcPr>
          <w:p w14:paraId="6D08626B" w14:textId="77777777" w:rsidR="00F61E47" w:rsidRPr="00CD2DE9" w:rsidRDefault="00F61E47" w:rsidP="00FB02F9">
            <w:pPr>
              <w:spacing w:after="200"/>
              <w:rPr>
                <w:rFonts w:cs="Microsoft Sans Serif"/>
              </w:rPr>
            </w:pPr>
          </w:p>
        </w:tc>
        <w:tc>
          <w:tcPr>
            <w:tcW w:w="4678" w:type="dxa"/>
            <w:shd w:val="clear" w:color="auto" w:fill="auto"/>
          </w:tcPr>
          <w:p w14:paraId="75B489BF" w14:textId="77777777" w:rsidR="00F61E47" w:rsidRPr="003B35E5" w:rsidRDefault="003C4D28" w:rsidP="003C4D28">
            <w:pPr>
              <w:bidi/>
              <w:jc w:val="both"/>
              <w:rPr>
                <w:rFonts w:ascii="Simplified Arabic" w:hAnsi="Simplified Arabic" w:cs="Simplified Arabic"/>
                <w:b/>
                <w:bCs/>
                <w:sz w:val="22"/>
                <w:szCs w:val="22"/>
                <w:rtl/>
                <w:lang w:bidi="ar-EG"/>
              </w:rPr>
            </w:pPr>
            <w:r w:rsidRPr="003B35E5">
              <w:rPr>
                <w:rFonts w:ascii="Simplified Arabic" w:hAnsi="Simplified Arabic" w:cs="Simplified Arabic"/>
                <w:b/>
                <w:bCs/>
                <w:sz w:val="22"/>
                <w:szCs w:val="22"/>
                <w:rtl/>
                <w:lang w:bidi="ar-EG"/>
              </w:rPr>
              <w:t>1. تفسير الشروط الخاصة</w:t>
            </w:r>
          </w:p>
        </w:tc>
      </w:tr>
      <w:tr w:rsidR="006C2704" w:rsidRPr="00CD2DE9" w14:paraId="72307AD7" w14:textId="77777777" w:rsidTr="005E309C">
        <w:tc>
          <w:tcPr>
            <w:tcW w:w="5392" w:type="dxa"/>
            <w:shd w:val="clear" w:color="auto" w:fill="auto"/>
          </w:tcPr>
          <w:p w14:paraId="313423B9" w14:textId="197E7607" w:rsidR="006C2704" w:rsidRPr="00F61E47" w:rsidRDefault="006C2704" w:rsidP="00E71E36">
            <w:pPr>
              <w:pStyle w:val="ATC-APX1-L2"/>
              <w:rPr>
                <w:b w:val="0"/>
                <w:bCs/>
              </w:rPr>
            </w:pPr>
            <w:proofErr w:type="spellStart"/>
            <w:r>
              <w:rPr>
                <w:b w:val="0"/>
                <w:bCs/>
              </w:rPr>
              <w:t>Capitalised</w:t>
            </w:r>
            <w:proofErr w:type="spellEnd"/>
            <w:r>
              <w:rPr>
                <w:b w:val="0"/>
                <w:bCs/>
              </w:rPr>
              <w:t xml:space="preserve"> terms in these Special Terms, unless defined in these Special Terms shall have the meaning given to them in the Lease Agreement or the Standard Terms.</w:t>
            </w:r>
          </w:p>
        </w:tc>
        <w:tc>
          <w:tcPr>
            <w:tcW w:w="425" w:type="dxa"/>
            <w:shd w:val="clear" w:color="auto" w:fill="auto"/>
          </w:tcPr>
          <w:p w14:paraId="384B49AC" w14:textId="77777777" w:rsidR="006C2704" w:rsidRPr="00CD2DE9" w:rsidRDefault="006C2704" w:rsidP="00FB02F9">
            <w:pPr>
              <w:spacing w:after="200"/>
              <w:rPr>
                <w:rFonts w:cs="Microsoft Sans Serif"/>
              </w:rPr>
            </w:pPr>
          </w:p>
        </w:tc>
        <w:tc>
          <w:tcPr>
            <w:tcW w:w="4678" w:type="dxa"/>
            <w:shd w:val="clear" w:color="auto" w:fill="auto"/>
          </w:tcPr>
          <w:p w14:paraId="3B5620AE" w14:textId="46FC97E7" w:rsidR="006C2704" w:rsidRPr="003B35E5" w:rsidRDefault="004C15E9" w:rsidP="00513420">
            <w:pPr>
              <w:bidi/>
              <w:ind w:left="464" w:hanging="464"/>
              <w:jc w:val="both"/>
              <w:rPr>
                <w:rFonts w:ascii="Simplified Arabic" w:hAnsi="Simplified Arabic" w:cs="Simplified Arabic"/>
                <w:sz w:val="22"/>
                <w:szCs w:val="22"/>
                <w:rtl/>
                <w:lang w:bidi="ar-EG"/>
              </w:rPr>
            </w:pPr>
            <w:r w:rsidRPr="003B35E5">
              <w:rPr>
                <w:rFonts w:ascii="Simplified Arabic" w:hAnsi="Simplified Arabic" w:cs="Simplified Arabic"/>
                <w:sz w:val="22"/>
                <w:szCs w:val="22"/>
                <w:rtl/>
                <w:lang w:bidi="ar-EG"/>
              </w:rPr>
              <w:t xml:space="preserve">1.1 </w:t>
            </w:r>
            <w:r w:rsidR="00513420" w:rsidRPr="003B35E5">
              <w:rPr>
                <w:rFonts w:ascii="Simplified Arabic" w:hAnsi="Simplified Arabic" w:cs="Simplified Arabic"/>
                <w:sz w:val="22"/>
                <w:szCs w:val="22"/>
                <w:rtl/>
                <w:lang w:bidi="ar-EG"/>
              </w:rPr>
              <w:t xml:space="preserve">المصطلحات المنصوص عليها في هذه الشروط الخاصة لها ذات المعنى الموضح في عقد الإيجار والشروط الموحدة ما لم يتم تعريفها في الشروط الخاصة. </w:t>
            </w:r>
          </w:p>
        </w:tc>
      </w:tr>
      <w:tr w:rsidR="00F61E47" w:rsidRPr="00CD2DE9" w14:paraId="5084CFF2" w14:textId="77777777" w:rsidTr="005E309C">
        <w:tc>
          <w:tcPr>
            <w:tcW w:w="5392" w:type="dxa"/>
            <w:shd w:val="clear" w:color="auto" w:fill="auto"/>
          </w:tcPr>
          <w:p w14:paraId="1050D729" w14:textId="2333B079" w:rsidR="00F61E47" w:rsidRDefault="00F61E47" w:rsidP="00E71E36">
            <w:pPr>
              <w:pStyle w:val="ATC-APX1-L2"/>
            </w:pPr>
            <w:r w:rsidRPr="00F61E47">
              <w:rPr>
                <w:b w:val="0"/>
                <w:bCs/>
              </w:rPr>
              <w:t xml:space="preserve">In the event of any conflict between these Special Terms and the other terms of </w:t>
            </w:r>
            <w:r w:rsidR="00E71E36">
              <w:rPr>
                <w:b w:val="0"/>
                <w:bCs/>
              </w:rPr>
              <w:t xml:space="preserve"> the</w:t>
            </w:r>
            <w:r w:rsidR="00E71E36" w:rsidRPr="00F61E47">
              <w:rPr>
                <w:b w:val="0"/>
                <w:bCs/>
              </w:rPr>
              <w:t xml:space="preserve"> </w:t>
            </w:r>
            <w:r w:rsidR="00F54375">
              <w:rPr>
                <w:b w:val="0"/>
                <w:bCs/>
              </w:rPr>
              <w:t>Lease Agreement</w:t>
            </w:r>
            <w:r w:rsidRPr="00F61E47">
              <w:rPr>
                <w:b w:val="0"/>
                <w:bCs/>
              </w:rPr>
              <w:t xml:space="preserve"> then the following shall apply:</w:t>
            </w:r>
          </w:p>
        </w:tc>
        <w:tc>
          <w:tcPr>
            <w:tcW w:w="425" w:type="dxa"/>
            <w:shd w:val="clear" w:color="auto" w:fill="auto"/>
          </w:tcPr>
          <w:p w14:paraId="085AF04D" w14:textId="77777777" w:rsidR="00F61E47" w:rsidRPr="00CD2DE9" w:rsidRDefault="00F61E47" w:rsidP="00FB02F9">
            <w:pPr>
              <w:spacing w:after="200"/>
              <w:rPr>
                <w:rFonts w:cs="Microsoft Sans Serif"/>
              </w:rPr>
            </w:pPr>
          </w:p>
        </w:tc>
        <w:tc>
          <w:tcPr>
            <w:tcW w:w="4678" w:type="dxa"/>
            <w:shd w:val="clear" w:color="auto" w:fill="auto"/>
          </w:tcPr>
          <w:p w14:paraId="23C17A7D" w14:textId="1D44DAB6" w:rsidR="00F61E47" w:rsidRPr="003B35E5" w:rsidRDefault="005E4CD3" w:rsidP="00E71E36">
            <w:pPr>
              <w:bidi/>
              <w:ind w:left="464" w:hanging="464"/>
              <w:jc w:val="both"/>
              <w:rPr>
                <w:rFonts w:ascii="Simplified Arabic" w:hAnsi="Simplified Arabic" w:cs="Simplified Arabic"/>
                <w:sz w:val="22"/>
                <w:szCs w:val="22"/>
                <w:rtl/>
                <w:lang w:bidi="ar-EG"/>
              </w:rPr>
            </w:pPr>
            <w:r w:rsidRPr="003B35E5">
              <w:rPr>
                <w:rFonts w:ascii="Simplified Arabic" w:hAnsi="Simplified Arabic" w:cs="Simplified Arabic"/>
                <w:sz w:val="22"/>
                <w:szCs w:val="22"/>
                <w:rtl/>
                <w:lang w:bidi="ar-EG"/>
              </w:rPr>
              <w:t>2,1</w:t>
            </w:r>
            <w:r w:rsidR="003C4D28" w:rsidRPr="003B35E5">
              <w:rPr>
                <w:rFonts w:ascii="Simplified Arabic" w:hAnsi="Simplified Arabic" w:cs="Simplified Arabic"/>
                <w:sz w:val="22"/>
                <w:szCs w:val="22"/>
                <w:rtl/>
                <w:lang w:bidi="ar-EG"/>
              </w:rPr>
              <w:t xml:space="preserve"> في حالة وجود أي تعارض بين هذه الشروط الخاصة والشروط الأخرى </w:t>
            </w:r>
            <w:r w:rsidR="006D1359" w:rsidRPr="003B35E5">
              <w:rPr>
                <w:rFonts w:ascii="Simplified Arabic" w:hAnsi="Simplified Arabic" w:cs="Simplified Arabic"/>
                <w:sz w:val="22"/>
                <w:szCs w:val="22"/>
                <w:rtl/>
                <w:lang w:bidi="ar-EG"/>
              </w:rPr>
              <w:t xml:space="preserve">في  عقد الإيجار </w:t>
            </w:r>
            <w:r w:rsidR="003C4D28" w:rsidRPr="003B35E5">
              <w:rPr>
                <w:rFonts w:ascii="Simplified Arabic" w:hAnsi="Simplified Arabic" w:cs="Simplified Arabic"/>
                <w:sz w:val="22"/>
                <w:szCs w:val="22"/>
                <w:rtl/>
                <w:lang w:bidi="ar-EG"/>
              </w:rPr>
              <w:t>، يتم تطبيق ما يلي:</w:t>
            </w:r>
          </w:p>
        </w:tc>
      </w:tr>
      <w:tr w:rsidR="00F61E47" w:rsidRPr="00CD2DE9" w14:paraId="507A3644" w14:textId="77777777" w:rsidTr="005E309C">
        <w:tc>
          <w:tcPr>
            <w:tcW w:w="5392" w:type="dxa"/>
            <w:shd w:val="clear" w:color="auto" w:fill="auto"/>
          </w:tcPr>
          <w:p w14:paraId="122A5C25" w14:textId="2F5A06F7" w:rsidR="00F61E47" w:rsidRPr="00F61E47" w:rsidRDefault="00F61E47" w:rsidP="00F61E47">
            <w:pPr>
              <w:pStyle w:val="ATC-APX1-L3"/>
              <w:rPr>
                <w:b/>
              </w:rPr>
            </w:pPr>
            <w:r w:rsidRPr="00B44FC3">
              <w:t xml:space="preserve">an interpretation that best reconciles these Special Terms and the conflicting terms of the </w:t>
            </w:r>
            <w:r w:rsidR="00F54375">
              <w:t>Lease Agreement</w:t>
            </w:r>
            <w:r w:rsidRPr="00B44FC3">
              <w:t xml:space="preserve"> shall be preferred; or</w:t>
            </w:r>
          </w:p>
        </w:tc>
        <w:tc>
          <w:tcPr>
            <w:tcW w:w="425" w:type="dxa"/>
            <w:shd w:val="clear" w:color="auto" w:fill="auto"/>
          </w:tcPr>
          <w:p w14:paraId="7E1DBA20" w14:textId="77777777" w:rsidR="00F61E47" w:rsidRPr="00CD2DE9" w:rsidRDefault="00F61E47" w:rsidP="00FB02F9">
            <w:pPr>
              <w:spacing w:after="200"/>
              <w:rPr>
                <w:rFonts w:cs="Microsoft Sans Serif"/>
              </w:rPr>
            </w:pPr>
          </w:p>
        </w:tc>
        <w:tc>
          <w:tcPr>
            <w:tcW w:w="4678" w:type="dxa"/>
            <w:shd w:val="clear" w:color="auto" w:fill="auto"/>
          </w:tcPr>
          <w:p w14:paraId="557A50CA" w14:textId="5D2E27C9" w:rsidR="00F61E47" w:rsidRPr="003B35E5" w:rsidRDefault="00D67946" w:rsidP="00832B48">
            <w:pPr>
              <w:pStyle w:val="ListParagraph"/>
              <w:numPr>
                <w:ilvl w:val="0"/>
                <w:numId w:val="44"/>
              </w:numPr>
              <w:bidi/>
              <w:jc w:val="both"/>
              <w:rPr>
                <w:rFonts w:ascii="Simplified Arabic" w:hAnsi="Simplified Arabic" w:cs="Simplified Arabic"/>
                <w:rtl/>
                <w:lang w:bidi="ar-EG"/>
              </w:rPr>
            </w:pPr>
            <w:r w:rsidRPr="003B35E5">
              <w:rPr>
                <w:rFonts w:ascii="Simplified Arabic" w:hAnsi="Simplified Arabic" w:cs="Simplified Arabic"/>
                <w:rtl/>
                <w:lang w:bidi="ar-EG"/>
              </w:rPr>
              <w:t>يفضل التفسير الذي يوفق بين هذه الشروط الخاصة والشروط المتضاربة لعقد الإيجار</w:t>
            </w:r>
            <w:r w:rsidR="002B494C" w:rsidRPr="003B35E5">
              <w:rPr>
                <w:rFonts w:ascii="Simplified Arabic" w:hAnsi="Simplified Arabic" w:cs="Simplified Arabic"/>
                <w:rtl/>
                <w:lang w:bidi="ar-EG"/>
              </w:rPr>
              <w:t>.</w:t>
            </w:r>
          </w:p>
        </w:tc>
      </w:tr>
      <w:tr w:rsidR="00F61E47" w:rsidRPr="00CD2DE9" w14:paraId="47C6BFCA" w14:textId="77777777" w:rsidTr="005E309C">
        <w:tc>
          <w:tcPr>
            <w:tcW w:w="5392" w:type="dxa"/>
            <w:shd w:val="clear" w:color="auto" w:fill="auto"/>
          </w:tcPr>
          <w:p w14:paraId="7B80A338" w14:textId="77777777" w:rsidR="00F61E47" w:rsidRPr="00B44FC3" w:rsidRDefault="00F61E47" w:rsidP="00F61E47">
            <w:pPr>
              <w:pStyle w:val="ATC-APX1-L3"/>
            </w:pPr>
            <w:r w:rsidRPr="00B44FC3">
              <w:rPr>
                <w:rFonts w:cs="Microsoft Sans Serif"/>
              </w:rPr>
              <w:t>in the event that the conflict cannot be reconciled then these Special Terms shall prevail but only to the extent necessary to reconcile the conflict.</w:t>
            </w:r>
          </w:p>
        </w:tc>
        <w:tc>
          <w:tcPr>
            <w:tcW w:w="425" w:type="dxa"/>
            <w:shd w:val="clear" w:color="auto" w:fill="auto"/>
          </w:tcPr>
          <w:p w14:paraId="1102975A" w14:textId="77777777" w:rsidR="00F61E47" w:rsidRPr="00CD2DE9" w:rsidRDefault="00F61E47" w:rsidP="00FB02F9">
            <w:pPr>
              <w:spacing w:after="200"/>
              <w:rPr>
                <w:rFonts w:cs="Microsoft Sans Serif"/>
              </w:rPr>
            </w:pPr>
          </w:p>
        </w:tc>
        <w:tc>
          <w:tcPr>
            <w:tcW w:w="4678" w:type="dxa"/>
            <w:shd w:val="clear" w:color="auto" w:fill="auto"/>
          </w:tcPr>
          <w:p w14:paraId="2B7522DA" w14:textId="01633ED2" w:rsidR="00F61E47" w:rsidRPr="003B35E5" w:rsidRDefault="003C4D28" w:rsidP="00832B48">
            <w:pPr>
              <w:pStyle w:val="ListParagraph"/>
              <w:numPr>
                <w:ilvl w:val="0"/>
                <w:numId w:val="44"/>
              </w:numPr>
              <w:bidi/>
              <w:jc w:val="both"/>
              <w:rPr>
                <w:rFonts w:ascii="Simplified Arabic" w:hAnsi="Simplified Arabic" w:cs="Simplified Arabic"/>
                <w:rtl/>
                <w:lang w:bidi="ar-EG"/>
              </w:rPr>
            </w:pPr>
            <w:r w:rsidRPr="003B35E5">
              <w:rPr>
                <w:rFonts w:ascii="Simplified Arabic" w:hAnsi="Simplified Arabic" w:cs="Simplified Arabic"/>
                <w:rtl/>
                <w:lang w:bidi="ar-EG"/>
              </w:rPr>
              <w:t>في حالة عدم حل النزاع ، تسود هذه الشروط الخاصة ولكن فقط بالقدر اللازم لحل النزاع.</w:t>
            </w:r>
          </w:p>
        </w:tc>
      </w:tr>
      <w:tr w:rsidR="00295329" w:rsidRPr="00CD2DE9" w14:paraId="27A1EE18" w14:textId="77777777" w:rsidTr="005E309C">
        <w:tc>
          <w:tcPr>
            <w:tcW w:w="5392" w:type="dxa"/>
            <w:shd w:val="clear" w:color="auto" w:fill="auto"/>
          </w:tcPr>
          <w:p w14:paraId="3AD4C644" w14:textId="13AAA956" w:rsidR="00295329" w:rsidRPr="00295329" w:rsidRDefault="00295329" w:rsidP="00436FE7">
            <w:pPr>
              <w:pStyle w:val="ATC-APX1-L2"/>
              <w:rPr>
                <w:b w:val="0"/>
                <w:bCs/>
              </w:rPr>
            </w:pPr>
            <w:r>
              <w:rPr>
                <w:b w:val="0"/>
                <w:bCs/>
              </w:rPr>
              <w:t>For the purposes of any amendments made the Standard Terms</w:t>
            </w:r>
            <w:r w:rsidR="00B06F54">
              <w:rPr>
                <w:b w:val="0"/>
                <w:bCs/>
              </w:rPr>
              <w:t>,</w:t>
            </w:r>
            <w:r>
              <w:rPr>
                <w:b w:val="0"/>
                <w:bCs/>
              </w:rPr>
              <w:t xml:space="preserve"> </w:t>
            </w:r>
            <w:r w:rsidR="00C93266">
              <w:rPr>
                <w:b w:val="0"/>
                <w:bCs/>
              </w:rPr>
              <w:t xml:space="preserve">the </w:t>
            </w:r>
            <w:r w:rsidR="00436FE7">
              <w:rPr>
                <w:b w:val="0"/>
                <w:bCs/>
              </w:rPr>
              <w:t>following shall apply</w:t>
            </w:r>
            <w:r w:rsidR="007037F2">
              <w:rPr>
                <w:b w:val="0"/>
                <w:bCs/>
              </w:rPr>
              <w:t>:</w:t>
            </w:r>
            <w:r>
              <w:rPr>
                <w:b w:val="0"/>
                <w:bCs/>
              </w:rPr>
              <w:t xml:space="preserve"> </w:t>
            </w:r>
          </w:p>
        </w:tc>
        <w:tc>
          <w:tcPr>
            <w:tcW w:w="425" w:type="dxa"/>
            <w:shd w:val="clear" w:color="auto" w:fill="auto"/>
          </w:tcPr>
          <w:p w14:paraId="0FC6FBEB" w14:textId="77777777" w:rsidR="00295329" w:rsidRPr="00CD2DE9" w:rsidRDefault="00295329" w:rsidP="00FB02F9">
            <w:pPr>
              <w:spacing w:after="200"/>
              <w:rPr>
                <w:rFonts w:cs="Microsoft Sans Serif"/>
              </w:rPr>
            </w:pPr>
          </w:p>
        </w:tc>
        <w:tc>
          <w:tcPr>
            <w:tcW w:w="4678" w:type="dxa"/>
            <w:shd w:val="clear" w:color="auto" w:fill="auto"/>
          </w:tcPr>
          <w:p w14:paraId="5FBB1859" w14:textId="0D391085" w:rsidR="00295329" w:rsidRPr="003B35E5" w:rsidRDefault="005E4CD3" w:rsidP="00EC1453">
            <w:pPr>
              <w:bidi/>
              <w:jc w:val="both"/>
              <w:rPr>
                <w:rFonts w:ascii="Simplified Arabic" w:hAnsi="Simplified Arabic" w:cs="Simplified Arabic"/>
                <w:sz w:val="22"/>
                <w:szCs w:val="22"/>
                <w:rtl/>
                <w:lang w:bidi="ar-EG"/>
              </w:rPr>
            </w:pPr>
            <w:r w:rsidRPr="003B35E5">
              <w:rPr>
                <w:rFonts w:ascii="Simplified Arabic" w:hAnsi="Simplified Arabic" w:cs="Simplified Arabic"/>
                <w:sz w:val="22"/>
                <w:szCs w:val="22"/>
                <w:rtl/>
                <w:lang w:bidi="ar-EG"/>
              </w:rPr>
              <w:t>3,1</w:t>
            </w:r>
            <w:r w:rsidR="004C15E9" w:rsidRPr="003B35E5">
              <w:rPr>
                <w:rFonts w:ascii="Simplified Arabic" w:hAnsi="Simplified Arabic" w:cs="Simplified Arabic"/>
                <w:sz w:val="22"/>
                <w:szCs w:val="22"/>
                <w:rtl/>
                <w:lang w:bidi="ar-EG"/>
              </w:rPr>
              <w:t xml:space="preserve"> لغرض إجراء أي تعديل على الشروط الموحدة، </w:t>
            </w:r>
            <w:r w:rsidR="00EC1453" w:rsidRPr="003B35E5">
              <w:rPr>
                <w:rFonts w:ascii="Simplified Arabic" w:hAnsi="Simplified Arabic" w:cs="Simplified Arabic"/>
                <w:sz w:val="22"/>
                <w:szCs w:val="22"/>
                <w:rtl/>
                <w:lang w:bidi="ar-EG"/>
              </w:rPr>
              <w:t xml:space="preserve">يجب تطبيق التالي: </w:t>
            </w:r>
          </w:p>
        </w:tc>
      </w:tr>
      <w:tr w:rsidR="007037F2" w:rsidRPr="00CD2DE9" w14:paraId="5C24D293" w14:textId="77777777" w:rsidTr="005E309C">
        <w:tc>
          <w:tcPr>
            <w:tcW w:w="5392" w:type="dxa"/>
            <w:shd w:val="clear" w:color="auto" w:fill="auto"/>
          </w:tcPr>
          <w:p w14:paraId="6EE6BCA0" w14:textId="51BBCB60" w:rsidR="007037F2" w:rsidRDefault="00436FE7" w:rsidP="00436FE7">
            <w:pPr>
              <w:pStyle w:val="ATC-APX1-L3"/>
            </w:pPr>
            <w:r>
              <w:t xml:space="preserve">any text shown as </w:t>
            </w:r>
            <w:r w:rsidRPr="00436FE7">
              <w:rPr>
                <w:b/>
                <w:bCs/>
              </w:rPr>
              <w:t>bolded</w:t>
            </w:r>
            <w:r>
              <w:t xml:space="preserve"> </w:t>
            </w:r>
            <w:r w:rsidR="007037F2">
              <w:t>text will be deemed to have been inserted into the Standard Term; and</w:t>
            </w:r>
          </w:p>
        </w:tc>
        <w:tc>
          <w:tcPr>
            <w:tcW w:w="425" w:type="dxa"/>
            <w:shd w:val="clear" w:color="auto" w:fill="auto"/>
          </w:tcPr>
          <w:p w14:paraId="24DF4A86" w14:textId="77777777" w:rsidR="007037F2" w:rsidRPr="00CD2DE9" w:rsidRDefault="007037F2" w:rsidP="00FB02F9">
            <w:pPr>
              <w:spacing w:after="200"/>
              <w:rPr>
                <w:rFonts w:cs="Microsoft Sans Serif"/>
              </w:rPr>
            </w:pPr>
          </w:p>
        </w:tc>
        <w:tc>
          <w:tcPr>
            <w:tcW w:w="4678" w:type="dxa"/>
            <w:shd w:val="clear" w:color="auto" w:fill="auto"/>
          </w:tcPr>
          <w:p w14:paraId="253ACF06" w14:textId="3871CCF3" w:rsidR="007037F2" w:rsidRPr="003B35E5" w:rsidRDefault="003F1FF4" w:rsidP="00EC1453">
            <w:pPr>
              <w:pStyle w:val="ListParagraph"/>
              <w:numPr>
                <w:ilvl w:val="0"/>
                <w:numId w:val="89"/>
              </w:numPr>
              <w:bidi/>
              <w:jc w:val="both"/>
              <w:rPr>
                <w:rFonts w:ascii="Simplified Arabic" w:hAnsi="Simplified Arabic" w:cs="Simplified Arabic"/>
                <w:rtl/>
                <w:lang w:bidi="ar-EG"/>
              </w:rPr>
            </w:pPr>
            <w:r>
              <w:rPr>
                <w:rFonts w:ascii="Simplified Arabic" w:hAnsi="Simplified Arabic" w:cs="Simplified Arabic"/>
                <w:rtl/>
                <w:lang w:bidi="ar-EG"/>
              </w:rPr>
              <w:t>أي نص يظهر كنص</w:t>
            </w:r>
            <w:r w:rsidR="00EC1453" w:rsidRPr="003B35E5">
              <w:rPr>
                <w:rFonts w:ascii="Simplified Arabic" w:hAnsi="Simplified Arabic" w:cs="Simplified Arabic"/>
                <w:rtl/>
                <w:lang w:bidi="ar-EG"/>
              </w:rPr>
              <w:t xml:space="preserve"> </w:t>
            </w:r>
            <w:r w:rsidR="00EC1453" w:rsidRPr="003B35E5">
              <w:rPr>
                <w:rFonts w:ascii="Simplified Arabic" w:hAnsi="Simplified Arabic" w:cs="Simplified Arabic"/>
                <w:b/>
                <w:bCs/>
                <w:rtl/>
                <w:lang w:bidi="ar-EG"/>
              </w:rPr>
              <w:t>بالخط العريض</w:t>
            </w:r>
            <w:r w:rsidR="004C15E9" w:rsidRPr="003B35E5">
              <w:rPr>
                <w:rFonts w:ascii="Simplified Arabic" w:hAnsi="Simplified Arabic" w:cs="Simplified Arabic"/>
                <w:b/>
                <w:bCs/>
                <w:rtl/>
                <w:lang w:bidi="ar-EG"/>
              </w:rPr>
              <w:t xml:space="preserve"> </w:t>
            </w:r>
            <w:r w:rsidR="004C15E9" w:rsidRPr="003B35E5">
              <w:rPr>
                <w:rFonts w:ascii="Simplified Arabic" w:hAnsi="Simplified Arabic" w:cs="Simplified Arabic"/>
                <w:rtl/>
                <w:lang w:bidi="ar-EG"/>
              </w:rPr>
              <w:t xml:space="preserve">يعتبر أنه مدخل على الشروط الموحدة. </w:t>
            </w:r>
          </w:p>
        </w:tc>
      </w:tr>
      <w:tr w:rsidR="007037F2" w:rsidRPr="00CD2DE9" w14:paraId="7A37C30B" w14:textId="77777777" w:rsidTr="005E309C">
        <w:tc>
          <w:tcPr>
            <w:tcW w:w="5392" w:type="dxa"/>
            <w:shd w:val="clear" w:color="auto" w:fill="auto"/>
          </w:tcPr>
          <w:p w14:paraId="69F36A94" w14:textId="7E92DE9F" w:rsidR="007037F2" w:rsidRDefault="00436FE7" w:rsidP="007037F2">
            <w:pPr>
              <w:pStyle w:val="ATC-APX1-L3"/>
            </w:pPr>
            <w:proofErr w:type="gramStart"/>
            <w:r>
              <w:t>a</w:t>
            </w:r>
            <w:r w:rsidR="007037F2">
              <w:t>ny</w:t>
            </w:r>
            <w:proofErr w:type="gramEnd"/>
            <w:r>
              <w:t xml:space="preserve"> text shown as </w:t>
            </w:r>
            <w:r w:rsidR="007037F2">
              <w:t xml:space="preserve"> </w:t>
            </w:r>
            <w:r w:rsidR="007037F2" w:rsidRPr="00665600">
              <w:rPr>
                <w:strike/>
              </w:rPr>
              <w:t>strikethrough text</w:t>
            </w:r>
            <w:r w:rsidR="007037F2">
              <w:t xml:space="preserve"> will be deemed to have been deleted from the Standard Term.   </w:t>
            </w:r>
          </w:p>
        </w:tc>
        <w:tc>
          <w:tcPr>
            <w:tcW w:w="425" w:type="dxa"/>
            <w:shd w:val="clear" w:color="auto" w:fill="auto"/>
          </w:tcPr>
          <w:p w14:paraId="3A4C943F" w14:textId="77777777" w:rsidR="007037F2" w:rsidRPr="00CD2DE9" w:rsidRDefault="007037F2" w:rsidP="00FB02F9">
            <w:pPr>
              <w:spacing w:after="200"/>
              <w:rPr>
                <w:rFonts w:cs="Microsoft Sans Serif"/>
              </w:rPr>
            </w:pPr>
          </w:p>
        </w:tc>
        <w:tc>
          <w:tcPr>
            <w:tcW w:w="4678" w:type="dxa"/>
            <w:shd w:val="clear" w:color="auto" w:fill="auto"/>
          </w:tcPr>
          <w:p w14:paraId="26DFFE9E" w14:textId="60FC4D69" w:rsidR="007037F2" w:rsidRPr="003B35E5" w:rsidRDefault="004C15E9" w:rsidP="00EC1453">
            <w:pPr>
              <w:pStyle w:val="ListParagraph"/>
              <w:numPr>
                <w:ilvl w:val="0"/>
                <w:numId w:val="89"/>
              </w:numPr>
              <w:bidi/>
              <w:jc w:val="both"/>
              <w:rPr>
                <w:rFonts w:ascii="Simplified Arabic" w:hAnsi="Simplified Arabic" w:cs="Simplified Arabic"/>
                <w:rtl/>
                <w:lang w:bidi="ar-EG"/>
              </w:rPr>
            </w:pPr>
            <w:r w:rsidRPr="003B35E5">
              <w:rPr>
                <w:rFonts w:ascii="Simplified Arabic" w:hAnsi="Simplified Arabic" w:cs="Simplified Arabic"/>
                <w:rtl/>
                <w:lang w:bidi="ar-EG"/>
              </w:rPr>
              <w:t xml:space="preserve">أي نص يظهر كنص </w:t>
            </w:r>
            <w:r w:rsidR="00BE46A7" w:rsidRPr="003B35E5">
              <w:rPr>
                <w:rFonts w:ascii="Simplified Arabic" w:hAnsi="Simplified Arabic" w:cs="Simplified Arabic"/>
                <w:rtl/>
                <w:lang w:bidi="ar-EG"/>
              </w:rPr>
              <w:t xml:space="preserve">عليه </w:t>
            </w:r>
            <w:r w:rsidR="00BE46A7" w:rsidRPr="003B35E5">
              <w:rPr>
                <w:rFonts w:ascii="Simplified Arabic" w:hAnsi="Simplified Arabic" w:cs="Simplified Arabic"/>
                <w:strike/>
                <w:rtl/>
                <w:lang w:bidi="ar-EG"/>
              </w:rPr>
              <w:t>خط بالمنتصف</w:t>
            </w:r>
            <w:r w:rsidR="00BE46A7" w:rsidRPr="003B35E5">
              <w:rPr>
                <w:rFonts w:ascii="Simplified Arabic" w:hAnsi="Simplified Arabic" w:cs="Simplified Arabic"/>
                <w:rtl/>
                <w:lang w:bidi="ar-EG"/>
              </w:rPr>
              <w:t xml:space="preserve"> يعتبر على أنه ملغي من الشروط الموحدة. </w:t>
            </w:r>
          </w:p>
        </w:tc>
      </w:tr>
      <w:tr w:rsidR="00BF5AE4" w:rsidRPr="00E17D3A" w14:paraId="2F0E3340" w14:textId="77777777" w:rsidTr="005E309C">
        <w:tc>
          <w:tcPr>
            <w:tcW w:w="5392" w:type="dxa"/>
            <w:shd w:val="clear" w:color="auto" w:fill="auto"/>
          </w:tcPr>
          <w:p w14:paraId="2EB883DF" w14:textId="1F267115" w:rsidR="00BF5AE4" w:rsidRPr="00BF5AE4" w:rsidRDefault="00295329" w:rsidP="00F05C37">
            <w:pPr>
              <w:pStyle w:val="ATC-APX1-L1"/>
            </w:pPr>
            <w:r>
              <w:t>Amendments to Stan</w:t>
            </w:r>
            <w:r w:rsidR="00F05C37">
              <w:t>D</w:t>
            </w:r>
            <w:r>
              <w:t xml:space="preserve">ard </w:t>
            </w:r>
            <w:r w:rsidR="00BF5AE4">
              <w:t>T</w:t>
            </w:r>
            <w:r w:rsidR="00BF5AE4" w:rsidRPr="00C544AF">
              <w:t>erms</w:t>
            </w:r>
          </w:p>
        </w:tc>
        <w:tc>
          <w:tcPr>
            <w:tcW w:w="425" w:type="dxa"/>
            <w:shd w:val="clear" w:color="auto" w:fill="auto"/>
          </w:tcPr>
          <w:p w14:paraId="77A7D388" w14:textId="77777777" w:rsidR="00BF5AE4" w:rsidRPr="00CD2DE9" w:rsidRDefault="00BF5AE4" w:rsidP="00FB02F9">
            <w:pPr>
              <w:spacing w:after="200"/>
              <w:rPr>
                <w:rFonts w:cs="Microsoft Sans Serif"/>
              </w:rPr>
            </w:pPr>
          </w:p>
        </w:tc>
        <w:tc>
          <w:tcPr>
            <w:tcW w:w="4678" w:type="dxa"/>
            <w:shd w:val="clear" w:color="auto" w:fill="auto"/>
          </w:tcPr>
          <w:p w14:paraId="7C6AFA38" w14:textId="205C6CA9" w:rsidR="00BF5AE4" w:rsidRPr="003B35E5" w:rsidRDefault="003C4D28" w:rsidP="003C4D28">
            <w:pPr>
              <w:pStyle w:val="ATC-APX1-L1"/>
              <w:numPr>
                <w:ilvl w:val="0"/>
                <w:numId w:val="0"/>
              </w:numPr>
              <w:bidi/>
              <w:rPr>
                <w:rFonts w:ascii="Simplified Arabic" w:hAnsi="Simplified Arabic" w:cs="Simplified Arabic"/>
                <w:b w:val="0"/>
                <w:bCs/>
                <w:sz w:val="22"/>
                <w:szCs w:val="22"/>
                <w:lang w:bidi="ar-EG"/>
              </w:rPr>
            </w:pPr>
            <w:r w:rsidRPr="003B35E5">
              <w:rPr>
                <w:rFonts w:ascii="Simplified Arabic" w:hAnsi="Simplified Arabic" w:cs="Simplified Arabic"/>
                <w:b w:val="0"/>
                <w:bCs/>
                <w:sz w:val="22"/>
                <w:szCs w:val="22"/>
                <w:rtl/>
                <w:lang w:bidi="ar-EG"/>
              </w:rPr>
              <w:t xml:space="preserve">2. </w:t>
            </w:r>
            <w:r w:rsidR="00EC1453" w:rsidRPr="003B35E5">
              <w:rPr>
                <w:rFonts w:ascii="Simplified Arabic" w:hAnsi="Simplified Arabic" w:cs="Simplified Arabic"/>
                <w:b w:val="0"/>
                <w:bCs/>
                <w:sz w:val="22"/>
                <w:szCs w:val="22"/>
                <w:rtl/>
                <w:lang w:bidi="ar-EG"/>
              </w:rPr>
              <w:t xml:space="preserve">التعديل على </w:t>
            </w:r>
            <w:r w:rsidRPr="003B35E5">
              <w:rPr>
                <w:rFonts w:ascii="Simplified Arabic" w:hAnsi="Simplified Arabic" w:cs="Simplified Arabic"/>
                <w:b w:val="0"/>
                <w:bCs/>
                <w:sz w:val="22"/>
                <w:szCs w:val="22"/>
                <w:rtl/>
                <w:lang w:bidi="ar-EG"/>
              </w:rPr>
              <w:t>الشروط الخاصة</w:t>
            </w:r>
          </w:p>
        </w:tc>
      </w:tr>
      <w:tr w:rsidR="00AC37C6" w:rsidRPr="00E17D3A" w14:paraId="5A0876F6" w14:textId="77777777" w:rsidTr="005E309C">
        <w:tc>
          <w:tcPr>
            <w:tcW w:w="5392" w:type="dxa"/>
            <w:shd w:val="clear" w:color="auto" w:fill="auto"/>
          </w:tcPr>
          <w:p w14:paraId="4ED0F04C" w14:textId="438DE497" w:rsidR="00AC37C6" w:rsidRPr="00BF5AE4" w:rsidRDefault="00AC37C6" w:rsidP="00295329">
            <w:pPr>
              <w:pStyle w:val="ATC-APX1-L2"/>
              <w:rPr>
                <w:b w:val="0"/>
                <w:bCs/>
              </w:rPr>
            </w:pPr>
            <w:r w:rsidRPr="00BF5AE4">
              <w:rPr>
                <w:b w:val="0"/>
                <w:bCs/>
              </w:rPr>
              <w:t xml:space="preserve">The Parties agree that the </w:t>
            </w:r>
            <w:r w:rsidR="006C2704">
              <w:rPr>
                <w:b w:val="0"/>
                <w:bCs/>
              </w:rPr>
              <w:t>Lease Agreement</w:t>
            </w:r>
            <w:r w:rsidR="00685A83">
              <w:rPr>
                <w:b w:val="0"/>
                <w:bCs/>
              </w:rPr>
              <w:t xml:space="preserve"> </w:t>
            </w:r>
            <w:r w:rsidR="006C2704">
              <w:rPr>
                <w:b w:val="0"/>
                <w:bCs/>
              </w:rPr>
              <w:t>is</w:t>
            </w:r>
            <w:r w:rsidRPr="00BF5AE4">
              <w:rPr>
                <w:b w:val="0"/>
                <w:bCs/>
              </w:rPr>
              <w:t xml:space="preserve"> amended </w:t>
            </w:r>
            <w:r w:rsidR="00295329">
              <w:rPr>
                <w:b w:val="0"/>
                <w:bCs/>
              </w:rPr>
              <w:t xml:space="preserve">as follows: </w:t>
            </w:r>
          </w:p>
        </w:tc>
        <w:tc>
          <w:tcPr>
            <w:tcW w:w="425" w:type="dxa"/>
            <w:shd w:val="clear" w:color="auto" w:fill="auto"/>
          </w:tcPr>
          <w:p w14:paraId="409F697A" w14:textId="77777777" w:rsidR="00AC37C6" w:rsidRPr="00CD2DE9" w:rsidRDefault="00AC37C6" w:rsidP="00FB02F9">
            <w:pPr>
              <w:spacing w:after="200"/>
              <w:rPr>
                <w:rFonts w:cs="Microsoft Sans Serif"/>
              </w:rPr>
            </w:pPr>
          </w:p>
        </w:tc>
        <w:tc>
          <w:tcPr>
            <w:tcW w:w="4678" w:type="dxa"/>
            <w:shd w:val="clear" w:color="auto" w:fill="auto"/>
          </w:tcPr>
          <w:p w14:paraId="3E9E4D4E" w14:textId="67E7E6A7" w:rsidR="007A5697" w:rsidRPr="003B35E5" w:rsidRDefault="003C4D28" w:rsidP="00DC3A89">
            <w:pPr>
              <w:bidi/>
              <w:ind w:left="464" w:hanging="464"/>
              <w:jc w:val="both"/>
              <w:rPr>
                <w:rFonts w:ascii="Simplified Arabic" w:hAnsi="Simplified Arabic" w:cs="Simplified Arabic"/>
                <w:sz w:val="22"/>
                <w:szCs w:val="22"/>
                <w:rtl/>
                <w:lang w:val="en-GB" w:bidi="ar-AE"/>
              </w:rPr>
            </w:pPr>
            <w:r w:rsidRPr="003B35E5">
              <w:rPr>
                <w:rFonts w:ascii="Simplified Arabic" w:hAnsi="Simplified Arabic" w:cs="Simplified Arabic"/>
                <w:sz w:val="22"/>
                <w:szCs w:val="22"/>
                <w:rtl/>
                <w:lang w:bidi="ar-EG"/>
              </w:rPr>
              <w:t xml:space="preserve">1.2 </w:t>
            </w:r>
            <w:r w:rsidR="007A5697" w:rsidRPr="003B35E5">
              <w:rPr>
                <w:rFonts w:ascii="Simplified Arabic" w:hAnsi="Simplified Arabic" w:cs="Simplified Arabic"/>
                <w:sz w:val="22"/>
                <w:szCs w:val="22"/>
                <w:rtl/>
                <w:lang w:bidi="ar-AE"/>
              </w:rPr>
              <w:t xml:space="preserve">يتفق الطرفان على أن </w:t>
            </w:r>
            <w:r w:rsidR="0003278E" w:rsidRPr="003B35E5">
              <w:rPr>
                <w:rFonts w:ascii="Simplified Arabic" w:hAnsi="Simplified Arabic" w:cs="Simplified Arabic"/>
                <w:sz w:val="22"/>
                <w:szCs w:val="22"/>
                <w:rtl/>
                <w:lang w:bidi="ar-AE"/>
              </w:rPr>
              <w:t>عقد الإيجار</w:t>
            </w:r>
            <w:r w:rsidR="00112F1B" w:rsidRPr="003B35E5">
              <w:rPr>
                <w:rFonts w:ascii="Simplified Arabic" w:hAnsi="Simplified Arabic" w:cs="Simplified Arabic"/>
                <w:sz w:val="22"/>
                <w:szCs w:val="22"/>
                <w:rtl/>
                <w:lang w:bidi="ar-AE"/>
              </w:rPr>
              <w:t xml:space="preserve"> </w:t>
            </w:r>
            <w:r w:rsidR="00BE46A7" w:rsidRPr="003B35E5">
              <w:rPr>
                <w:rFonts w:ascii="Simplified Arabic" w:hAnsi="Simplified Arabic" w:cs="Simplified Arabic"/>
                <w:sz w:val="22"/>
                <w:szCs w:val="22"/>
                <w:rtl/>
                <w:lang w:bidi="ar-AE"/>
              </w:rPr>
              <w:t>يتم</w:t>
            </w:r>
            <w:r w:rsidR="00112F1B" w:rsidRPr="003B35E5">
              <w:rPr>
                <w:rFonts w:ascii="Simplified Arabic" w:hAnsi="Simplified Arabic" w:cs="Simplified Arabic"/>
                <w:sz w:val="22"/>
                <w:szCs w:val="22"/>
                <w:rtl/>
                <w:lang w:bidi="ar-AE"/>
              </w:rPr>
              <w:t xml:space="preserve"> تعديله</w:t>
            </w:r>
            <w:r w:rsidR="0003278E" w:rsidRPr="003B35E5">
              <w:rPr>
                <w:rFonts w:ascii="Simplified Arabic" w:hAnsi="Simplified Arabic" w:cs="Simplified Arabic"/>
                <w:sz w:val="22"/>
                <w:szCs w:val="22"/>
                <w:rtl/>
                <w:lang w:bidi="ar-AE"/>
              </w:rPr>
              <w:t xml:space="preserve"> </w:t>
            </w:r>
            <w:r w:rsidR="00112F1B" w:rsidRPr="003B35E5">
              <w:rPr>
                <w:rFonts w:ascii="Simplified Arabic" w:hAnsi="Simplified Arabic" w:cs="Simplified Arabic"/>
                <w:sz w:val="22"/>
                <w:szCs w:val="22"/>
                <w:rtl/>
                <w:lang w:bidi="ar-AE"/>
              </w:rPr>
              <w:t xml:space="preserve"> </w:t>
            </w:r>
            <w:r w:rsidR="00BE46A7" w:rsidRPr="003B35E5">
              <w:rPr>
                <w:rFonts w:ascii="Simplified Arabic" w:hAnsi="Simplified Arabic" w:cs="Simplified Arabic"/>
                <w:sz w:val="22"/>
                <w:szCs w:val="22"/>
                <w:rtl/>
                <w:lang w:bidi="ar-AE"/>
              </w:rPr>
              <w:t xml:space="preserve">كما يلي: </w:t>
            </w:r>
          </w:p>
        </w:tc>
      </w:tr>
      <w:tr w:rsidR="00665600" w:rsidRPr="00E17D3A" w14:paraId="7A7E6F1F" w14:textId="77777777" w:rsidTr="005E309C">
        <w:tc>
          <w:tcPr>
            <w:tcW w:w="5392" w:type="dxa"/>
            <w:shd w:val="clear" w:color="auto" w:fill="auto"/>
          </w:tcPr>
          <w:p w14:paraId="278C5AF5" w14:textId="5BFC9688" w:rsidR="00665600" w:rsidRPr="00BF5AE4" w:rsidRDefault="00665600" w:rsidP="00665600">
            <w:pPr>
              <w:pStyle w:val="ATC-APX1-L3"/>
            </w:pPr>
            <w:r>
              <w:t>[</w:t>
            </w:r>
            <w:r w:rsidRPr="00665600">
              <w:rPr>
                <w:highlight w:val="yellow"/>
              </w:rPr>
              <w:t>insert</w:t>
            </w:r>
            <w:r>
              <w:t>] OR [</w:t>
            </w:r>
            <w:r w:rsidRPr="00665600">
              <w:rPr>
                <w:highlight w:val="yellow"/>
              </w:rPr>
              <w:t>Not Applicable</w:t>
            </w:r>
            <w:r>
              <w:t>]</w:t>
            </w:r>
          </w:p>
        </w:tc>
        <w:tc>
          <w:tcPr>
            <w:tcW w:w="425" w:type="dxa"/>
            <w:shd w:val="clear" w:color="auto" w:fill="auto"/>
          </w:tcPr>
          <w:p w14:paraId="4E8A2180" w14:textId="77777777" w:rsidR="00665600" w:rsidRPr="00CD2DE9" w:rsidRDefault="00665600" w:rsidP="00FB02F9">
            <w:pPr>
              <w:spacing w:after="200"/>
              <w:rPr>
                <w:rFonts w:cs="Microsoft Sans Serif"/>
              </w:rPr>
            </w:pPr>
          </w:p>
        </w:tc>
        <w:tc>
          <w:tcPr>
            <w:tcW w:w="4678" w:type="dxa"/>
            <w:shd w:val="clear" w:color="auto" w:fill="auto"/>
          </w:tcPr>
          <w:p w14:paraId="243403B1" w14:textId="7661B3E3" w:rsidR="00665600" w:rsidRPr="003B35E5" w:rsidRDefault="00BE46A7" w:rsidP="00EC1453">
            <w:pPr>
              <w:pStyle w:val="ListParagraph"/>
              <w:numPr>
                <w:ilvl w:val="0"/>
                <w:numId w:val="90"/>
              </w:numPr>
              <w:bidi/>
              <w:jc w:val="both"/>
              <w:rPr>
                <w:rFonts w:ascii="Simplified Arabic" w:hAnsi="Simplified Arabic" w:cs="Simplified Arabic"/>
                <w:rtl/>
                <w:lang w:bidi="ar-EG"/>
              </w:rPr>
            </w:pPr>
            <w:r w:rsidRPr="003B35E5">
              <w:rPr>
                <w:rFonts w:ascii="Simplified Arabic" w:hAnsi="Simplified Arabic" w:cs="Simplified Arabic"/>
                <w:highlight w:val="yellow"/>
                <w:rtl/>
                <w:lang w:bidi="ar-EG"/>
              </w:rPr>
              <w:t>[ادخل]</w:t>
            </w:r>
            <w:r w:rsidRPr="003B35E5">
              <w:rPr>
                <w:rFonts w:ascii="Simplified Arabic" w:hAnsi="Simplified Arabic" w:cs="Simplified Arabic"/>
                <w:rtl/>
                <w:lang w:bidi="ar-EG"/>
              </w:rPr>
              <w:t xml:space="preserve"> أو </w:t>
            </w:r>
            <w:r w:rsidRPr="003B35E5">
              <w:rPr>
                <w:rFonts w:ascii="Simplified Arabic" w:hAnsi="Simplified Arabic" w:cs="Simplified Arabic"/>
                <w:highlight w:val="yellow"/>
                <w:rtl/>
                <w:lang w:bidi="ar-EG"/>
              </w:rPr>
              <w:t>[غير منطبق]</w:t>
            </w:r>
          </w:p>
        </w:tc>
      </w:tr>
      <w:tr w:rsidR="00665600" w:rsidRPr="00E17D3A" w14:paraId="0455BDCE" w14:textId="77777777" w:rsidTr="005E309C">
        <w:tc>
          <w:tcPr>
            <w:tcW w:w="5392" w:type="dxa"/>
            <w:shd w:val="clear" w:color="auto" w:fill="auto"/>
          </w:tcPr>
          <w:p w14:paraId="6BDF8647" w14:textId="090E318C" w:rsidR="00665600" w:rsidRPr="00BF5AE4" w:rsidDel="00295329" w:rsidRDefault="00665600" w:rsidP="00665600">
            <w:pPr>
              <w:pStyle w:val="ATC-APX1-L1"/>
            </w:pPr>
            <w:r>
              <w:t>[</w:t>
            </w:r>
            <w:r w:rsidRPr="00665600">
              <w:rPr>
                <w:highlight w:val="yellow"/>
              </w:rPr>
              <w:t>Insert Special term(s).</w:t>
            </w:r>
            <w:r>
              <w:t>]</w:t>
            </w:r>
          </w:p>
        </w:tc>
        <w:tc>
          <w:tcPr>
            <w:tcW w:w="425" w:type="dxa"/>
            <w:shd w:val="clear" w:color="auto" w:fill="auto"/>
          </w:tcPr>
          <w:p w14:paraId="792F3226" w14:textId="77777777" w:rsidR="00665600" w:rsidRPr="00CD2DE9" w:rsidRDefault="00665600" w:rsidP="00FB02F9">
            <w:pPr>
              <w:spacing w:after="200"/>
              <w:rPr>
                <w:rFonts w:cs="Microsoft Sans Serif"/>
              </w:rPr>
            </w:pPr>
          </w:p>
        </w:tc>
        <w:tc>
          <w:tcPr>
            <w:tcW w:w="4678" w:type="dxa"/>
            <w:shd w:val="clear" w:color="auto" w:fill="auto"/>
          </w:tcPr>
          <w:p w14:paraId="22A3E35A" w14:textId="1BF4282C" w:rsidR="00665600" w:rsidRPr="003B35E5" w:rsidDel="00295329" w:rsidRDefault="00BE46A7" w:rsidP="00EC1453">
            <w:pPr>
              <w:pStyle w:val="ATC-APX1-L1"/>
              <w:numPr>
                <w:ilvl w:val="0"/>
                <w:numId w:val="72"/>
              </w:numPr>
              <w:bidi/>
              <w:rPr>
                <w:rFonts w:ascii="Simplified Arabic" w:hAnsi="Simplified Arabic" w:cs="Simplified Arabic"/>
                <w:sz w:val="22"/>
                <w:szCs w:val="22"/>
                <w:rtl/>
                <w:lang w:bidi="ar-EG"/>
              </w:rPr>
            </w:pPr>
            <w:r w:rsidRPr="003B35E5">
              <w:rPr>
                <w:rFonts w:ascii="Simplified Arabic" w:hAnsi="Simplified Arabic" w:cs="Simplified Arabic"/>
                <w:sz w:val="22"/>
                <w:szCs w:val="22"/>
                <w:highlight w:val="yellow"/>
                <w:rtl/>
                <w:lang w:bidi="ar-EG"/>
              </w:rPr>
              <w:t>[ادخل الشروط الخاصة]</w:t>
            </w:r>
            <w:r w:rsidRPr="003B35E5">
              <w:rPr>
                <w:rFonts w:ascii="Simplified Arabic" w:hAnsi="Simplified Arabic" w:cs="Simplified Arabic"/>
                <w:sz w:val="22"/>
                <w:szCs w:val="22"/>
                <w:rtl/>
                <w:lang w:bidi="ar-EG"/>
              </w:rPr>
              <w:t xml:space="preserve"> </w:t>
            </w:r>
          </w:p>
        </w:tc>
      </w:tr>
    </w:tbl>
    <w:p w14:paraId="3EA72575" w14:textId="77777777" w:rsidR="00254953" w:rsidRPr="00CD2DE9" w:rsidRDefault="00254953" w:rsidP="00504AD1">
      <w:pPr>
        <w:spacing w:before="120" w:after="120"/>
        <w:rPr>
          <w:rFonts w:cs="Microsoft Sans Serif"/>
          <w:b/>
        </w:rPr>
      </w:pPr>
    </w:p>
    <w:sectPr w:rsidR="00254953" w:rsidRPr="00CD2DE9" w:rsidSect="00F96384">
      <w:pgSz w:w="11907"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DDFC9" w14:textId="77777777" w:rsidR="004D6C0C" w:rsidRDefault="004D6C0C">
      <w:r>
        <w:separator/>
      </w:r>
    </w:p>
  </w:endnote>
  <w:endnote w:type="continuationSeparator" w:id="0">
    <w:p w14:paraId="4847E8E8" w14:textId="77777777" w:rsidR="004D6C0C" w:rsidRDefault="004D6C0C">
      <w:r>
        <w:continuationSeparator/>
      </w:r>
    </w:p>
  </w:endnote>
  <w:endnote w:type="continuationNotice" w:id="1">
    <w:p w14:paraId="7D43F146" w14:textId="77777777" w:rsidR="004D6C0C" w:rsidRDefault="004D6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1.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Arabic-Regular">
    <w:altName w:val="Times New Roman"/>
    <w:panose1 w:val="00000000000000000000"/>
    <w:charset w:val="B4"/>
    <w:family w:val="auto"/>
    <w:notTrueType/>
    <w:pitch w:val="default"/>
    <w:sig w:usb0="00000001" w:usb1="00000000" w:usb2="00000000" w:usb3="00000000" w:csb0="00000000" w:csb1="00000000"/>
  </w:font>
  <w:font w:name="Simplified Arabic">
    <w:altName w:val="Arial"/>
    <w:charset w:val="B2"/>
    <w:family w:val="roman"/>
    <w:pitch w:val="variable"/>
    <w:sig w:usb0="00000000" w:usb1="80000000" w:usb2="00000008" w:usb3="00000000" w:csb0="00000041"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64F41" w14:textId="77777777" w:rsidR="00A72243" w:rsidRDefault="00A72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3B5BD6" w14:textId="77777777" w:rsidR="00A72243" w:rsidRDefault="00A72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CD9A7" w14:textId="77777777" w:rsidR="004D6C0C" w:rsidRDefault="004D6C0C">
      <w:r>
        <w:separator/>
      </w:r>
    </w:p>
  </w:footnote>
  <w:footnote w:type="continuationSeparator" w:id="0">
    <w:p w14:paraId="6CC7F722" w14:textId="77777777" w:rsidR="004D6C0C" w:rsidRDefault="004D6C0C">
      <w:r>
        <w:continuationSeparator/>
      </w:r>
    </w:p>
  </w:footnote>
  <w:footnote w:type="continuationNotice" w:id="1">
    <w:p w14:paraId="74197AE6" w14:textId="77777777" w:rsidR="004D6C0C" w:rsidRDefault="004D6C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F2597" w14:textId="77777777" w:rsidR="00A72243" w:rsidRDefault="00A72243">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6F243176"/>
    <w:lvl w:ilvl="0">
      <w:start w:val="1"/>
      <w:numFmt w:val="decimal"/>
      <w:lvlText w:val="%1."/>
      <w:lvlJc w:val="left"/>
      <w:pPr>
        <w:tabs>
          <w:tab w:val="num" w:pos="792"/>
        </w:tabs>
        <w:ind w:left="792" w:hanging="792"/>
      </w:pPr>
      <w:rPr>
        <w:rFonts w:cs="Times New Roman" w:hint="eastAsia"/>
        <w:b/>
        <w:i w:val="0"/>
      </w:rPr>
    </w:lvl>
    <w:lvl w:ilvl="1">
      <w:start w:val="1"/>
      <w:numFmt w:val="decimal"/>
      <w:lvlText w:val="%1.%2"/>
      <w:lvlJc w:val="left"/>
      <w:pPr>
        <w:tabs>
          <w:tab w:val="num" w:pos="792"/>
        </w:tabs>
        <w:ind w:left="792" w:hanging="792"/>
      </w:pPr>
      <w:rPr>
        <w:rFonts w:cs="Times New Roman" w:hint="eastAsia"/>
        <w:b/>
      </w:rPr>
    </w:lvl>
    <w:lvl w:ilvl="2">
      <w:start w:val="1"/>
      <w:numFmt w:val="decimal"/>
      <w:lvlText w:val="%1.%2.%3."/>
      <w:lvlJc w:val="left"/>
      <w:pPr>
        <w:tabs>
          <w:tab w:val="num" w:pos="1800"/>
        </w:tabs>
        <w:ind w:left="1800" w:hanging="1008"/>
      </w:pPr>
      <w:rPr>
        <w:rFonts w:cs="Times New Roman" w:hint="eastAsia"/>
      </w:rPr>
    </w:lvl>
    <w:lvl w:ilvl="3">
      <w:start w:val="1"/>
      <w:numFmt w:val="lowerLetter"/>
      <w:lvlText w:val="(%4)"/>
      <w:lvlJc w:val="left"/>
      <w:pPr>
        <w:tabs>
          <w:tab w:val="num" w:pos="2160"/>
        </w:tabs>
        <w:ind w:left="2088" w:hanging="288"/>
      </w:pPr>
      <w:rPr>
        <w:rFonts w:cs="Times New Roman" w:hint="eastAsia"/>
      </w:rPr>
    </w:lvl>
    <w:lvl w:ilvl="4">
      <w:start w:val="1"/>
      <w:numFmt w:val="lowerRoman"/>
      <w:lvlText w:val="%5."/>
      <w:lvlJc w:val="left"/>
      <w:pPr>
        <w:tabs>
          <w:tab w:val="num" w:pos="2160"/>
        </w:tabs>
        <w:ind w:left="1944" w:hanging="504"/>
      </w:pPr>
      <w:rPr>
        <w:rFonts w:cs="Times New Roman" w:hint="eastAsia"/>
      </w:rPr>
    </w:lvl>
    <w:lvl w:ilvl="5">
      <w:start w:val="1"/>
      <w:numFmt w:val="decimal"/>
      <w:lvlText w:val="%1.%2.%3.%4.%5.%6."/>
      <w:lvlJc w:val="left"/>
      <w:pPr>
        <w:tabs>
          <w:tab w:val="num" w:pos="2880"/>
        </w:tabs>
        <w:ind w:left="2736" w:hanging="936"/>
      </w:pPr>
      <w:rPr>
        <w:rFonts w:cs="Times New Roman" w:hint="eastAsia"/>
      </w:rPr>
    </w:lvl>
    <w:lvl w:ilvl="6">
      <w:start w:val="1"/>
      <w:numFmt w:val="decimal"/>
      <w:lvlText w:val="%1.%2.%3.%4.%5.%6.%7."/>
      <w:lvlJc w:val="left"/>
      <w:pPr>
        <w:tabs>
          <w:tab w:val="num" w:pos="3600"/>
        </w:tabs>
        <w:ind w:left="3240" w:hanging="1080"/>
      </w:pPr>
      <w:rPr>
        <w:rFonts w:cs="Times New Roman" w:hint="eastAsia"/>
      </w:rPr>
    </w:lvl>
    <w:lvl w:ilvl="7">
      <w:start w:val="1"/>
      <w:numFmt w:val="decimal"/>
      <w:lvlText w:val="%1.%2.%3.%4.%5.%6.%7.%8."/>
      <w:lvlJc w:val="left"/>
      <w:pPr>
        <w:tabs>
          <w:tab w:val="num" w:pos="3960"/>
        </w:tabs>
        <w:ind w:left="3744" w:hanging="1224"/>
      </w:pPr>
      <w:rPr>
        <w:rFonts w:cs="Times New Roman" w:hint="eastAsia"/>
      </w:rPr>
    </w:lvl>
    <w:lvl w:ilvl="8">
      <w:start w:val="1"/>
      <w:numFmt w:val="decimal"/>
      <w:lvlText w:val="%1.%2.%3.%4.%5.%6.%7.%8.%9."/>
      <w:lvlJc w:val="left"/>
      <w:pPr>
        <w:tabs>
          <w:tab w:val="num" w:pos="4680"/>
        </w:tabs>
        <w:ind w:left="4320" w:hanging="1440"/>
      </w:pPr>
      <w:rPr>
        <w:rFonts w:cs="Times New Roman" w:hint="eastAsia"/>
      </w:rPr>
    </w:lvl>
  </w:abstractNum>
  <w:abstractNum w:abstractNumId="1" w15:restartNumberingAfterBreak="0">
    <w:nsid w:val="008B0878"/>
    <w:multiLevelType w:val="hybridMultilevel"/>
    <w:tmpl w:val="D03C4D6C"/>
    <w:lvl w:ilvl="0" w:tplc="988EF778">
      <w:start w:val="1"/>
      <w:numFmt w:val="arabicAlpha"/>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3156E"/>
    <w:multiLevelType w:val="hybridMultilevel"/>
    <w:tmpl w:val="F8A8D08A"/>
    <w:lvl w:ilvl="0" w:tplc="FF06457E">
      <w:start w:val="1"/>
      <w:numFmt w:val="arabicAlpha"/>
      <w:lvlText w:val="(%1)"/>
      <w:lvlJc w:val="left"/>
      <w:pPr>
        <w:ind w:left="876" w:hanging="450"/>
      </w:pPr>
      <w:rPr>
        <w:rFonts w:hint="default"/>
      </w:rPr>
    </w:lvl>
    <w:lvl w:ilvl="1" w:tplc="42484402">
      <w:start w:val="1"/>
      <w:numFmt w:val="arabicAlpha"/>
      <w:lvlText w:val="(%2)"/>
      <w:lvlJc w:val="left"/>
      <w:pPr>
        <w:ind w:left="1506" w:hanging="360"/>
      </w:pPr>
      <w:rPr>
        <w:rFonts w:hint="default"/>
      </w:rPr>
    </w:lvl>
    <w:lvl w:ilvl="2" w:tplc="0809001B">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05E85363"/>
    <w:multiLevelType w:val="hybridMultilevel"/>
    <w:tmpl w:val="EF729E54"/>
    <w:lvl w:ilvl="0" w:tplc="A6825D20">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782256E"/>
    <w:multiLevelType w:val="hybridMultilevel"/>
    <w:tmpl w:val="64CC58DA"/>
    <w:lvl w:ilvl="0" w:tplc="46EEA364">
      <w:start w:val="1"/>
      <w:numFmt w:val="arabicAbjad"/>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15:restartNumberingAfterBreak="0">
    <w:nsid w:val="0AC13268"/>
    <w:multiLevelType w:val="multilevel"/>
    <w:tmpl w:val="D410242C"/>
    <w:lvl w:ilvl="0">
      <w:start w:val="1"/>
      <w:numFmt w:val="bullet"/>
      <w:lvlText w:val=""/>
      <w:lvlJc w:val="left"/>
      <w:pPr>
        <w:tabs>
          <w:tab w:val="num" w:pos="284"/>
        </w:tabs>
        <w:ind w:left="284" w:hanging="284"/>
      </w:pPr>
      <w:rPr>
        <w:rFonts w:ascii="Symbol" w:hAnsi="Symbol" w:hint="default"/>
        <w:b w:val="0"/>
        <w:bCs/>
        <w:i w:val="0"/>
      </w:rPr>
    </w:lvl>
    <w:lvl w:ilvl="1">
      <w:start w:val="1"/>
      <w:numFmt w:val="decimal"/>
      <w:lvlText w:val="%1.%2"/>
      <w:lvlJc w:val="left"/>
      <w:pPr>
        <w:tabs>
          <w:tab w:val="num" w:pos="792"/>
        </w:tabs>
        <w:ind w:left="792" w:hanging="792"/>
      </w:pPr>
      <w:rPr>
        <w:rFonts w:cs="Times New Roman" w:hint="eastAsia"/>
        <w:b/>
      </w:rPr>
    </w:lvl>
    <w:lvl w:ilvl="2">
      <w:start w:val="1"/>
      <w:numFmt w:val="decimal"/>
      <w:lvlText w:val="%1.%2.%3."/>
      <w:lvlJc w:val="left"/>
      <w:pPr>
        <w:tabs>
          <w:tab w:val="num" w:pos="1800"/>
        </w:tabs>
        <w:ind w:left="1800" w:hanging="1008"/>
      </w:pPr>
      <w:rPr>
        <w:rFonts w:cs="Times New Roman" w:hint="eastAsia"/>
      </w:rPr>
    </w:lvl>
    <w:lvl w:ilvl="3">
      <w:start w:val="1"/>
      <w:numFmt w:val="lowerLetter"/>
      <w:lvlText w:val="(%4)"/>
      <w:lvlJc w:val="left"/>
      <w:pPr>
        <w:tabs>
          <w:tab w:val="num" w:pos="2160"/>
        </w:tabs>
        <w:ind w:left="2088" w:hanging="288"/>
      </w:pPr>
      <w:rPr>
        <w:rFonts w:cs="Times New Roman" w:hint="eastAsia"/>
      </w:rPr>
    </w:lvl>
    <w:lvl w:ilvl="4">
      <w:start w:val="1"/>
      <w:numFmt w:val="lowerRoman"/>
      <w:lvlText w:val="%5."/>
      <w:lvlJc w:val="left"/>
      <w:pPr>
        <w:tabs>
          <w:tab w:val="num" w:pos="2160"/>
        </w:tabs>
        <w:ind w:left="1944" w:hanging="504"/>
      </w:pPr>
      <w:rPr>
        <w:rFonts w:cs="Times New Roman" w:hint="eastAsia"/>
      </w:rPr>
    </w:lvl>
    <w:lvl w:ilvl="5">
      <w:start w:val="1"/>
      <w:numFmt w:val="decimal"/>
      <w:lvlText w:val="%1.%2.%3.%4.%5.%6."/>
      <w:lvlJc w:val="left"/>
      <w:pPr>
        <w:tabs>
          <w:tab w:val="num" w:pos="2880"/>
        </w:tabs>
        <w:ind w:left="2736" w:hanging="936"/>
      </w:pPr>
      <w:rPr>
        <w:rFonts w:cs="Times New Roman" w:hint="eastAsia"/>
      </w:rPr>
    </w:lvl>
    <w:lvl w:ilvl="6">
      <w:start w:val="1"/>
      <w:numFmt w:val="decimal"/>
      <w:lvlText w:val="%1.%2.%3.%4.%5.%6.%7."/>
      <w:lvlJc w:val="left"/>
      <w:pPr>
        <w:tabs>
          <w:tab w:val="num" w:pos="3600"/>
        </w:tabs>
        <w:ind w:left="3240" w:hanging="1080"/>
      </w:pPr>
      <w:rPr>
        <w:rFonts w:cs="Times New Roman" w:hint="eastAsia"/>
      </w:rPr>
    </w:lvl>
    <w:lvl w:ilvl="7">
      <w:start w:val="1"/>
      <w:numFmt w:val="decimal"/>
      <w:lvlText w:val="%1.%2.%3.%4.%5.%6.%7.%8."/>
      <w:lvlJc w:val="left"/>
      <w:pPr>
        <w:tabs>
          <w:tab w:val="num" w:pos="3960"/>
        </w:tabs>
        <w:ind w:left="3744" w:hanging="1224"/>
      </w:pPr>
      <w:rPr>
        <w:rFonts w:cs="Times New Roman" w:hint="eastAsia"/>
      </w:rPr>
    </w:lvl>
    <w:lvl w:ilvl="8">
      <w:start w:val="1"/>
      <w:numFmt w:val="decimal"/>
      <w:lvlText w:val="%1.%2.%3.%4.%5.%6.%7.%8.%9."/>
      <w:lvlJc w:val="left"/>
      <w:pPr>
        <w:tabs>
          <w:tab w:val="num" w:pos="4680"/>
        </w:tabs>
        <w:ind w:left="4320" w:hanging="1440"/>
      </w:pPr>
      <w:rPr>
        <w:rFonts w:cs="Times New Roman" w:hint="eastAsia"/>
      </w:rPr>
    </w:lvl>
  </w:abstractNum>
  <w:abstractNum w:abstractNumId="6" w15:restartNumberingAfterBreak="0">
    <w:nsid w:val="14360688"/>
    <w:multiLevelType w:val="hybridMultilevel"/>
    <w:tmpl w:val="BABEBF9E"/>
    <w:lvl w:ilvl="0" w:tplc="77FA1494">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E853B7"/>
    <w:multiLevelType w:val="hybridMultilevel"/>
    <w:tmpl w:val="803AD496"/>
    <w:lvl w:ilvl="0" w:tplc="89286628">
      <w:start w:val="5"/>
      <w:numFmt w:val="decimal"/>
      <w:lvlText w:val="%1."/>
      <w:lvlJc w:val="left"/>
      <w:pPr>
        <w:ind w:left="645" w:hanging="360"/>
      </w:pPr>
      <w:rPr>
        <w:rFonts w:asciiTheme="minorHAnsi" w:hAnsiTheme="minorHAnsi" w:cstheme="minorHAnsi" w:hint="default"/>
        <w:b w:val="0"/>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abstractNum w:abstractNumId="8" w15:restartNumberingAfterBreak="0">
    <w:nsid w:val="199B15B1"/>
    <w:multiLevelType w:val="hybridMultilevel"/>
    <w:tmpl w:val="2D7EB5DE"/>
    <w:lvl w:ilvl="0" w:tplc="46EEA364">
      <w:start w:val="1"/>
      <w:numFmt w:val="arabicAbjad"/>
      <w:lvlText w:val="(%1)"/>
      <w:lvlJc w:val="left"/>
      <w:pPr>
        <w:ind w:left="822" w:hanging="360"/>
      </w:pPr>
      <w:rPr>
        <w:rFonts w:hint="default"/>
      </w:rPr>
    </w:lvl>
    <w:lvl w:ilvl="1" w:tplc="08090019" w:tentative="1">
      <w:start w:val="1"/>
      <w:numFmt w:val="lowerLetter"/>
      <w:lvlText w:val="%2."/>
      <w:lvlJc w:val="left"/>
      <w:pPr>
        <w:ind w:left="1542" w:hanging="360"/>
      </w:pPr>
    </w:lvl>
    <w:lvl w:ilvl="2" w:tplc="0809001B" w:tentative="1">
      <w:start w:val="1"/>
      <w:numFmt w:val="lowerRoman"/>
      <w:lvlText w:val="%3."/>
      <w:lvlJc w:val="right"/>
      <w:pPr>
        <w:ind w:left="2262" w:hanging="180"/>
      </w:pPr>
    </w:lvl>
    <w:lvl w:ilvl="3" w:tplc="0809000F" w:tentative="1">
      <w:start w:val="1"/>
      <w:numFmt w:val="decimal"/>
      <w:lvlText w:val="%4."/>
      <w:lvlJc w:val="left"/>
      <w:pPr>
        <w:ind w:left="2982" w:hanging="360"/>
      </w:pPr>
    </w:lvl>
    <w:lvl w:ilvl="4" w:tplc="08090019" w:tentative="1">
      <w:start w:val="1"/>
      <w:numFmt w:val="lowerLetter"/>
      <w:lvlText w:val="%5."/>
      <w:lvlJc w:val="left"/>
      <w:pPr>
        <w:ind w:left="3702" w:hanging="360"/>
      </w:pPr>
    </w:lvl>
    <w:lvl w:ilvl="5" w:tplc="0809001B" w:tentative="1">
      <w:start w:val="1"/>
      <w:numFmt w:val="lowerRoman"/>
      <w:lvlText w:val="%6."/>
      <w:lvlJc w:val="right"/>
      <w:pPr>
        <w:ind w:left="4422" w:hanging="180"/>
      </w:pPr>
    </w:lvl>
    <w:lvl w:ilvl="6" w:tplc="0809000F" w:tentative="1">
      <w:start w:val="1"/>
      <w:numFmt w:val="decimal"/>
      <w:lvlText w:val="%7."/>
      <w:lvlJc w:val="left"/>
      <w:pPr>
        <w:ind w:left="5142" w:hanging="360"/>
      </w:pPr>
    </w:lvl>
    <w:lvl w:ilvl="7" w:tplc="08090019" w:tentative="1">
      <w:start w:val="1"/>
      <w:numFmt w:val="lowerLetter"/>
      <w:lvlText w:val="%8."/>
      <w:lvlJc w:val="left"/>
      <w:pPr>
        <w:ind w:left="5862" w:hanging="360"/>
      </w:pPr>
    </w:lvl>
    <w:lvl w:ilvl="8" w:tplc="0809001B" w:tentative="1">
      <w:start w:val="1"/>
      <w:numFmt w:val="lowerRoman"/>
      <w:lvlText w:val="%9."/>
      <w:lvlJc w:val="right"/>
      <w:pPr>
        <w:ind w:left="6582" w:hanging="180"/>
      </w:pPr>
    </w:lvl>
  </w:abstractNum>
  <w:abstractNum w:abstractNumId="9" w15:restartNumberingAfterBreak="0">
    <w:nsid w:val="2049494A"/>
    <w:multiLevelType w:val="hybridMultilevel"/>
    <w:tmpl w:val="72F82448"/>
    <w:lvl w:ilvl="0" w:tplc="63066C68">
      <w:start w:val="8"/>
      <w:numFmt w:val="bullet"/>
      <w:lvlText w:val=""/>
      <w:lvlJc w:val="left"/>
      <w:pPr>
        <w:ind w:left="-207" w:hanging="360"/>
      </w:pPr>
      <w:rPr>
        <w:rFonts w:ascii="Symbol" w:eastAsia="Times New Roman" w:hAnsi="Symbol" w:cs="Microsoft Sans Serif"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07B3D34"/>
    <w:multiLevelType w:val="hybridMultilevel"/>
    <w:tmpl w:val="018A7D5C"/>
    <w:lvl w:ilvl="0" w:tplc="46EEA364">
      <w:start w:val="1"/>
      <w:numFmt w:val="arabicAbjad"/>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1" w15:restartNumberingAfterBreak="0">
    <w:nsid w:val="284C2219"/>
    <w:multiLevelType w:val="multilevel"/>
    <w:tmpl w:val="BFFA86D8"/>
    <w:lvl w:ilvl="0">
      <w:start w:val="6"/>
      <w:numFmt w:val="decimal"/>
      <w:lvlText w:val="%1."/>
      <w:lvlJc w:val="left"/>
      <w:pPr>
        <w:tabs>
          <w:tab w:val="num" w:pos="720"/>
        </w:tabs>
        <w:ind w:left="720" w:hanging="720"/>
      </w:pPr>
      <w:rPr>
        <w:rFonts w:hint="default"/>
        <w:b/>
        <w:i w:val="0"/>
        <w:strike w:val="0"/>
        <w:dstrike w:val="0"/>
      </w:rPr>
    </w:lvl>
    <w:lvl w:ilvl="1">
      <w:start w:val="1"/>
      <w:numFmt w:val="decimal"/>
      <w:lvlText w:val="%1.%2"/>
      <w:lvlJc w:val="left"/>
      <w:pPr>
        <w:tabs>
          <w:tab w:val="num" w:pos="720"/>
        </w:tabs>
        <w:ind w:left="720" w:hanging="720"/>
      </w:pPr>
      <w:rPr>
        <w:rFonts w:ascii="Microsoft Sans Serif" w:hAnsi="Microsoft Sans Serif" w:cs="Microsoft Sans Serif" w:hint="default"/>
        <w:b w:val="0"/>
        <w:i w:val="0"/>
        <w:strike w:val="0"/>
        <w:dstrike w:val="0"/>
        <w:sz w:val="20"/>
        <w:szCs w:val="20"/>
      </w:rPr>
    </w:lvl>
    <w:lvl w:ilvl="2">
      <w:start w:val="1"/>
      <w:numFmt w:val="lowerLetter"/>
      <w:lvlText w:val="(%3)"/>
      <w:lvlJc w:val="left"/>
      <w:pPr>
        <w:tabs>
          <w:tab w:val="num" w:pos="1571"/>
        </w:tabs>
        <w:ind w:left="1571" w:hanging="720"/>
      </w:pPr>
      <w:rPr>
        <w:rFonts w:hint="default"/>
        <w:b w:val="0"/>
        <w:i w:val="0"/>
        <w:sz w:val="20"/>
        <w:szCs w:val="20"/>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2"/>
      <w:numFmt w:val="decimal"/>
      <w:lvlText w:val="(%2)"/>
      <w:lvlJc w:val="left"/>
      <w:pPr>
        <w:tabs>
          <w:tab w:val="num" w:pos="3600"/>
        </w:tabs>
        <w:ind w:left="3600" w:hanging="7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925188A"/>
    <w:multiLevelType w:val="hybridMultilevel"/>
    <w:tmpl w:val="C71E79C8"/>
    <w:lvl w:ilvl="0" w:tplc="65AC0994">
      <w:start w:val="1"/>
      <w:numFmt w:val="arabicAlpha"/>
      <w:lvlText w:val="(%1)"/>
      <w:lvlJc w:val="left"/>
      <w:pPr>
        <w:ind w:left="876" w:hanging="45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2ABB7404"/>
    <w:multiLevelType w:val="hybridMultilevel"/>
    <w:tmpl w:val="527009F0"/>
    <w:lvl w:ilvl="0" w:tplc="6B9A797E">
      <w:start w:val="1"/>
      <w:numFmt w:val="decimal"/>
      <w:pStyle w:val="ATC-APX-Parties"/>
      <w:lvlText w:val="%1."/>
      <w:lvlJc w:val="left"/>
      <w:pPr>
        <w:tabs>
          <w:tab w:val="num" w:pos="720"/>
        </w:tabs>
        <w:ind w:left="720" w:hanging="720"/>
      </w:pPr>
      <w:rPr>
        <w:rFonts w:ascii="Microsoft Sans Serif" w:hAnsi="Microsoft Sans Serif"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883AE7"/>
    <w:multiLevelType w:val="hybridMultilevel"/>
    <w:tmpl w:val="B0509794"/>
    <w:lvl w:ilvl="0" w:tplc="F1B8D812">
      <w:start w:val="1"/>
      <w:numFmt w:val="decimal"/>
      <w:pStyle w:val="Style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663E71"/>
    <w:multiLevelType w:val="hybridMultilevel"/>
    <w:tmpl w:val="9C0CF27C"/>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05B494D"/>
    <w:multiLevelType w:val="hybridMultilevel"/>
    <w:tmpl w:val="A53699C0"/>
    <w:lvl w:ilvl="0" w:tplc="DBE8DF2E">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FA6D9F"/>
    <w:multiLevelType w:val="multilevel"/>
    <w:tmpl w:val="23B6611A"/>
    <w:lvl w:ilvl="0">
      <w:start w:val="1"/>
      <w:numFmt w:val="decimal"/>
      <w:lvlText w:val="%1."/>
      <w:lvlJc w:val="left"/>
      <w:pPr>
        <w:tabs>
          <w:tab w:val="num" w:pos="720"/>
        </w:tabs>
        <w:ind w:left="720" w:hanging="720"/>
      </w:pPr>
      <w:rPr>
        <w:rFonts w:ascii="Times New Roman Bold" w:hAnsi="Times New Roman Bold" w:hint="default"/>
        <w:b/>
        <w:i w:val="0"/>
        <w:sz w:val="22"/>
        <w:szCs w:val="22"/>
      </w:rPr>
    </w:lvl>
    <w:lvl w:ilvl="1">
      <w:start w:val="1"/>
      <w:numFmt w:val="decimal"/>
      <w:lvlText w:val="%1.%2."/>
      <w:lvlJc w:val="left"/>
      <w:pPr>
        <w:tabs>
          <w:tab w:val="num" w:pos="720"/>
        </w:tabs>
        <w:ind w:left="720" w:hanging="720"/>
      </w:pPr>
      <w:rPr>
        <w:rFonts w:ascii="1.1" w:hAnsi="1.1" w:hint="default"/>
        <w:b w:val="0"/>
        <w:i w:val="0"/>
        <w:sz w:val="22"/>
        <w:szCs w:val="22"/>
      </w:rPr>
    </w:lvl>
    <w:lvl w:ilvl="2">
      <w:start w:val="1"/>
      <w:numFmt w:val="lowerLetter"/>
      <w:lvlText w:val="(%3)"/>
      <w:lvlJc w:val="left"/>
      <w:pPr>
        <w:tabs>
          <w:tab w:val="num" w:pos="720"/>
        </w:tabs>
        <w:ind w:left="1440" w:hanging="720"/>
      </w:pPr>
      <w:rPr>
        <w:rFonts w:hint="default"/>
        <w:b w:val="0"/>
        <w:i w:val="0"/>
        <w:sz w:val="22"/>
        <w:szCs w:val="22"/>
      </w:rPr>
    </w:lvl>
    <w:lvl w:ilvl="3">
      <w:start w:val="1"/>
      <w:numFmt w:val="lowerRoman"/>
      <w:lvlText w:val="(%4)"/>
      <w:lvlJc w:val="left"/>
      <w:pPr>
        <w:tabs>
          <w:tab w:val="num" w:pos="720"/>
        </w:tabs>
        <w:ind w:left="2160" w:hanging="720"/>
      </w:pPr>
      <w:rPr>
        <w:rFonts w:ascii="1.1" w:hAnsi="1.1" w:hint="default"/>
        <w:b w:val="0"/>
        <w:i w:val="0"/>
        <w:sz w:val="22"/>
        <w:szCs w:val="22"/>
      </w:rPr>
    </w:lvl>
    <w:lvl w:ilvl="4">
      <w:start w:val="1"/>
      <w:numFmt w:val="upperLetter"/>
      <w:lvlText w:val="(%5)"/>
      <w:lvlJc w:val="left"/>
      <w:pPr>
        <w:tabs>
          <w:tab w:val="num" w:pos="2880"/>
        </w:tabs>
        <w:ind w:left="3600" w:hanging="720"/>
      </w:pPr>
      <w:rPr>
        <w:rFonts w:ascii="1.1" w:hAnsi="1.1" w:hint="default"/>
        <w:b w:val="0"/>
        <w:i w:val="0"/>
        <w:sz w:val="24"/>
        <w:szCs w:val="24"/>
      </w:rPr>
    </w:lvl>
    <w:lvl w:ilvl="5">
      <w:start w:val="1"/>
      <w:numFmt w:val="decimal"/>
      <w:lvlText w:val="(%6)"/>
      <w:lvlJc w:val="left"/>
      <w:pPr>
        <w:tabs>
          <w:tab w:val="num" w:pos="4320"/>
        </w:tabs>
        <w:ind w:left="4320" w:hanging="720"/>
      </w:pPr>
      <w:rPr>
        <w:rFonts w:ascii="1.1" w:hAnsi="1.1" w:hint="default"/>
        <w:b w:val="0"/>
        <w:i w:val="0"/>
        <w:sz w:val="24"/>
        <w:szCs w:val="24"/>
      </w:rPr>
    </w:lvl>
    <w:lvl w:ilvl="6">
      <w:start w:val="1"/>
      <w:numFmt w:val="decimal"/>
      <w:lvlRestart w:val="0"/>
      <w:pStyle w:val="Sched1"/>
      <w:suff w:val="nothing"/>
      <w:lvlText w:val="Schedule %7"/>
      <w:lvlJc w:val="center"/>
      <w:pPr>
        <w:ind w:left="0" w:firstLine="0"/>
      </w:pPr>
      <w:rPr>
        <w:rFonts w:ascii="Times New Roman Bold" w:hAnsi="Times New Roman Bold" w:hint="default"/>
        <w:b/>
        <w:i w:val="0"/>
        <w:sz w:val="24"/>
      </w:rPr>
    </w:lvl>
    <w:lvl w:ilvl="7">
      <w:start w:val="1"/>
      <w:numFmt w:val="decimal"/>
      <w:lvlRestart w:val="0"/>
      <w:pStyle w:val="PART1"/>
      <w:suff w:val="nothing"/>
      <w:lvlText w:val="Part %8"/>
      <w:lvlJc w:val="center"/>
      <w:pPr>
        <w:ind w:left="6480" w:firstLine="0"/>
      </w:pPr>
      <w:rPr>
        <w:rFonts w:ascii="Times New Roman Bold" w:hAnsi="Times New Roman Bold" w:hint="default"/>
        <w:b/>
        <w:i w:val="0"/>
        <w:caps/>
        <w:sz w:val="24"/>
        <w:szCs w:val="24"/>
      </w:rPr>
    </w:lvl>
    <w:lvl w:ilvl="8">
      <w:start w:val="1"/>
      <w:numFmt w:val="decimal"/>
      <w:lvlRestart w:val="0"/>
      <w:lvlText w:val="SCHEDULE %9"/>
      <w:lvlJc w:val="left"/>
      <w:pPr>
        <w:tabs>
          <w:tab w:val="num" w:pos="6480"/>
        </w:tabs>
        <w:ind w:left="6480" w:firstLine="288"/>
      </w:pPr>
      <w:rPr>
        <w:rFonts w:ascii="Times New Roman Bold" w:hAnsi="Times New Roman Bold" w:hint="default"/>
        <w:b/>
        <w:i w:val="0"/>
        <w:caps/>
        <w:sz w:val="24"/>
        <w:szCs w:val="24"/>
      </w:rPr>
    </w:lvl>
  </w:abstractNum>
  <w:abstractNum w:abstractNumId="18" w15:restartNumberingAfterBreak="0">
    <w:nsid w:val="357A4B2B"/>
    <w:multiLevelType w:val="hybridMultilevel"/>
    <w:tmpl w:val="C76E62F4"/>
    <w:lvl w:ilvl="0" w:tplc="86FAAD24">
      <w:start w:val="14"/>
      <w:numFmt w:val="decimal"/>
      <w:lvlText w:val="%1"/>
      <w:lvlJc w:val="left"/>
      <w:pPr>
        <w:ind w:left="585" w:hanging="360"/>
      </w:pPr>
      <w:rPr>
        <w:rFonts w:hint="default"/>
        <w:lang w:val="en-US"/>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19" w15:restartNumberingAfterBreak="0">
    <w:nsid w:val="36592091"/>
    <w:multiLevelType w:val="hybridMultilevel"/>
    <w:tmpl w:val="2440EE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B085D7D"/>
    <w:multiLevelType w:val="hybridMultilevel"/>
    <w:tmpl w:val="B4C09C84"/>
    <w:lvl w:ilvl="0" w:tplc="6F9C15A0">
      <w:start w:val="1"/>
      <w:numFmt w:val="arabicAlpha"/>
      <w:lvlText w:val="(%1)"/>
      <w:lvlJc w:val="left"/>
      <w:pPr>
        <w:ind w:left="810" w:hanging="360"/>
      </w:pPr>
      <w:rPr>
        <w:rFonts w:hint="default"/>
      </w:rPr>
    </w:lvl>
    <w:lvl w:ilvl="1" w:tplc="42484402">
      <w:start w:val="1"/>
      <w:numFmt w:val="arabicAlpha"/>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DDD14ED"/>
    <w:multiLevelType w:val="multilevel"/>
    <w:tmpl w:val="6D0E3EEC"/>
    <w:lvl w:ilvl="0">
      <w:start w:val="1"/>
      <w:numFmt w:val="decimal"/>
      <w:pStyle w:val="ATC1"/>
      <w:lvlText w:val="%1."/>
      <w:lvlJc w:val="left"/>
      <w:pPr>
        <w:tabs>
          <w:tab w:val="num" w:pos="720"/>
        </w:tabs>
        <w:ind w:left="720" w:hanging="720"/>
      </w:pPr>
      <w:rPr>
        <w:rFonts w:ascii="Microsoft Sans Serif" w:hAnsi="Microsoft Sans Serif" w:hint="default"/>
        <w:b/>
        <w:i w:val="0"/>
        <w:sz w:val="20"/>
      </w:rPr>
    </w:lvl>
    <w:lvl w:ilvl="1">
      <w:start w:val="1"/>
      <w:numFmt w:val="decimal"/>
      <w:pStyle w:val="ATC2"/>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ATC3"/>
      <w:lvlText w:val="(%3)"/>
      <w:lvlJc w:val="left"/>
      <w:pPr>
        <w:tabs>
          <w:tab w:val="num" w:pos="1440"/>
        </w:tabs>
        <w:ind w:left="1440" w:hanging="720"/>
      </w:pPr>
      <w:rPr>
        <w:rFonts w:ascii="Microsoft Sans Serif" w:hAnsi="Microsoft Sans Serif" w:hint="default"/>
        <w:b w:val="0"/>
        <w:i w:val="0"/>
        <w:sz w:val="20"/>
      </w:rPr>
    </w:lvl>
    <w:lvl w:ilvl="3">
      <w:start w:val="1"/>
      <w:numFmt w:val="lowerRoman"/>
      <w:pStyle w:val="ATC4"/>
      <w:lvlText w:val="(%4)"/>
      <w:lvlJc w:val="left"/>
      <w:pPr>
        <w:tabs>
          <w:tab w:val="num" w:pos="2160"/>
        </w:tabs>
        <w:ind w:left="2160" w:hanging="720"/>
      </w:pPr>
      <w:rPr>
        <w:rFonts w:ascii="Microsoft Sans Serif" w:hAnsi="Microsoft Sans Serif" w:hint="default"/>
        <w:b w:val="0"/>
        <w:i w:val="0"/>
        <w:sz w:val="20"/>
      </w:rPr>
    </w:lvl>
    <w:lvl w:ilvl="4">
      <w:start w:val="1"/>
      <w:numFmt w:val="upperLetter"/>
      <w:pStyle w:val="ATC5"/>
      <w:lvlText w:val="(%5)"/>
      <w:lvlJc w:val="left"/>
      <w:pPr>
        <w:tabs>
          <w:tab w:val="num" w:pos="2880"/>
        </w:tabs>
        <w:ind w:left="2880" w:hanging="720"/>
      </w:pPr>
      <w:rPr>
        <w:rFonts w:ascii="Microsoft Sans Serif" w:hAnsi="Microsoft Sans Serif" w:hint="default"/>
        <w:b w:val="0"/>
        <w:i w:val="0"/>
        <w:sz w:val="20"/>
      </w:rPr>
    </w:lvl>
    <w:lvl w:ilvl="5">
      <w:start w:val="1"/>
      <w:numFmt w:val="decimal"/>
      <w:pStyle w:val="ATC6"/>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1.%2.%3.%4.%5.%6.%7."/>
      <w:lvlJc w:val="left"/>
      <w:pPr>
        <w:tabs>
          <w:tab w:val="num" w:pos="20160"/>
        </w:tabs>
        <w:ind w:left="18360" w:hanging="1080"/>
      </w:pPr>
      <w:rPr>
        <w:rFonts w:hint="default"/>
      </w:rPr>
    </w:lvl>
    <w:lvl w:ilvl="7">
      <w:start w:val="1"/>
      <w:numFmt w:val="upperLetter"/>
      <w:lvlRestart w:val="0"/>
      <w:pStyle w:val="APPENDIX"/>
      <w:suff w:val="nothing"/>
      <w:lvlText w:val="schedule %8"/>
      <w:lvlJc w:val="left"/>
      <w:pPr>
        <w:ind w:left="142" w:firstLine="0"/>
      </w:pPr>
      <w:rPr>
        <w:rFonts w:ascii="Microsoft Sans Serif" w:hAnsi="Microsoft Sans Serif" w:hint="default"/>
        <w:b/>
        <w:i w:val="0"/>
        <w:caps/>
        <w:sz w:val="20"/>
      </w:rPr>
    </w:lvl>
    <w:lvl w:ilvl="8">
      <w:start w:val="1"/>
      <w:numFmt w:val="decimal"/>
      <w:lvlText w:val="%1.%2.%3.%4.%5.%6.%7.%8.%9."/>
      <w:lvlJc w:val="left"/>
      <w:pPr>
        <w:tabs>
          <w:tab w:val="num" w:pos="21600"/>
        </w:tabs>
        <w:ind w:left="19440" w:hanging="1440"/>
      </w:pPr>
      <w:rPr>
        <w:rFonts w:hint="default"/>
      </w:rPr>
    </w:lvl>
  </w:abstractNum>
  <w:abstractNum w:abstractNumId="22" w15:restartNumberingAfterBreak="0">
    <w:nsid w:val="41511006"/>
    <w:multiLevelType w:val="hybridMultilevel"/>
    <w:tmpl w:val="3432B4BE"/>
    <w:lvl w:ilvl="0" w:tplc="9E964CC2">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6B34CE"/>
    <w:multiLevelType w:val="hybridMultilevel"/>
    <w:tmpl w:val="F26A92EE"/>
    <w:lvl w:ilvl="0" w:tplc="3E5232AA">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0013B2"/>
    <w:multiLevelType w:val="hybridMultilevel"/>
    <w:tmpl w:val="B25047B4"/>
    <w:lvl w:ilvl="0" w:tplc="46EEA364">
      <w:start w:val="1"/>
      <w:numFmt w:val="arabicAbjad"/>
      <w:lvlText w:val="(%1)"/>
      <w:lvlJc w:val="left"/>
      <w:pPr>
        <w:ind w:left="867" w:hanging="375"/>
      </w:pPr>
      <w:rPr>
        <w:rFonts w:hint="default"/>
      </w:r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5" w15:restartNumberingAfterBreak="0">
    <w:nsid w:val="44385C91"/>
    <w:multiLevelType w:val="hybridMultilevel"/>
    <w:tmpl w:val="2700725E"/>
    <w:lvl w:ilvl="0" w:tplc="F98861FA">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4E119B"/>
    <w:multiLevelType w:val="hybridMultilevel"/>
    <w:tmpl w:val="211C8004"/>
    <w:lvl w:ilvl="0" w:tplc="4A120676">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816B2E"/>
    <w:multiLevelType w:val="multilevel"/>
    <w:tmpl w:val="3C9A525E"/>
    <w:lvl w:ilvl="0">
      <w:start w:val="1"/>
      <w:numFmt w:val="decimal"/>
      <w:lvlText w:val="%1."/>
      <w:lvlJc w:val="left"/>
      <w:pPr>
        <w:ind w:left="720" w:hanging="360"/>
      </w:pPr>
    </w:lvl>
    <w:lvl w:ilvl="1">
      <w:start w:val="7"/>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EA1434D"/>
    <w:multiLevelType w:val="hybridMultilevel"/>
    <w:tmpl w:val="D8F6FA94"/>
    <w:lvl w:ilvl="0" w:tplc="1F6E2A6C">
      <w:start w:val="1"/>
      <w:numFmt w:val="upperLetter"/>
      <w:pStyle w:val="ATC-APX-Recitals"/>
      <w:lvlText w:val="(%1)"/>
      <w:lvlJc w:val="left"/>
      <w:pPr>
        <w:tabs>
          <w:tab w:val="num" w:pos="720"/>
        </w:tabs>
        <w:ind w:left="720" w:hanging="720"/>
      </w:pPr>
      <w:rPr>
        <w:rFonts w:ascii="Microsoft Sans Serif" w:hAnsi="Microsoft Sans Serif"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0D95F7A"/>
    <w:multiLevelType w:val="hybridMultilevel"/>
    <w:tmpl w:val="3EA24B14"/>
    <w:lvl w:ilvl="0" w:tplc="864A6710">
      <w:start w:val="1"/>
      <w:numFmt w:val="decimal"/>
      <w:lvlText w:val="%1-"/>
      <w:lvlJc w:val="left"/>
      <w:pPr>
        <w:ind w:left="465" w:hanging="360"/>
      </w:pPr>
      <w:rPr>
        <w:rFonts w:asciiTheme="minorHAnsi" w:hAnsiTheme="minorHAnsi" w:cstheme="minorHAnsi" w:hint="default"/>
        <w:b/>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30" w15:restartNumberingAfterBreak="0">
    <w:nsid w:val="59845AA8"/>
    <w:multiLevelType w:val="multilevel"/>
    <w:tmpl w:val="A49464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9DB5DD4"/>
    <w:multiLevelType w:val="hybridMultilevel"/>
    <w:tmpl w:val="BE50797C"/>
    <w:lvl w:ilvl="0" w:tplc="46EEA364">
      <w:start w:val="1"/>
      <w:numFmt w:val="arabicAbjad"/>
      <w:lvlText w:val="(%1)"/>
      <w:lvlJc w:val="left"/>
      <w:pPr>
        <w:ind w:left="822" w:hanging="360"/>
      </w:pPr>
      <w:rPr>
        <w:rFonts w:hint="default"/>
      </w:rPr>
    </w:lvl>
    <w:lvl w:ilvl="1" w:tplc="08090019" w:tentative="1">
      <w:start w:val="1"/>
      <w:numFmt w:val="lowerLetter"/>
      <w:lvlText w:val="%2."/>
      <w:lvlJc w:val="left"/>
      <w:pPr>
        <w:ind w:left="1542" w:hanging="360"/>
      </w:pPr>
    </w:lvl>
    <w:lvl w:ilvl="2" w:tplc="0809001B" w:tentative="1">
      <w:start w:val="1"/>
      <w:numFmt w:val="lowerRoman"/>
      <w:lvlText w:val="%3."/>
      <w:lvlJc w:val="right"/>
      <w:pPr>
        <w:ind w:left="2262" w:hanging="180"/>
      </w:pPr>
    </w:lvl>
    <w:lvl w:ilvl="3" w:tplc="0809000F" w:tentative="1">
      <w:start w:val="1"/>
      <w:numFmt w:val="decimal"/>
      <w:lvlText w:val="%4."/>
      <w:lvlJc w:val="left"/>
      <w:pPr>
        <w:ind w:left="2982" w:hanging="360"/>
      </w:pPr>
    </w:lvl>
    <w:lvl w:ilvl="4" w:tplc="08090019" w:tentative="1">
      <w:start w:val="1"/>
      <w:numFmt w:val="lowerLetter"/>
      <w:lvlText w:val="%5."/>
      <w:lvlJc w:val="left"/>
      <w:pPr>
        <w:ind w:left="3702" w:hanging="360"/>
      </w:pPr>
    </w:lvl>
    <w:lvl w:ilvl="5" w:tplc="0809001B" w:tentative="1">
      <w:start w:val="1"/>
      <w:numFmt w:val="lowerRoman"/>
      <w:lvlText w:val="%6."/>
      <w:lvlJc w:val="right"/>
      <w:pPr>
        <w:ind w:left="4422" w:hanging="180"/>
      </w:pPr>
    </w:lvl>
    <w:lvl w:ilvl="6" w:tplc="0809000F" w:tentative="1">
      <w:start w:val="1"/>
      <w:numFmt w:val="decimal"/>
      <w:lvlText w:val="%7."/>
      <w:lvlJc w:val="left"/>
      <w:pPr>
        <w:ind w:left="5142" w:hanging="360"/>
      </w:pPr>
    </w:lvl>
    <w:lvl w:ilvl="7" w:tplc="08090019" w:tentative="1">
      <w:start w:val="1"/>
      <w:numFmt w:val="lowerLetter"/>
      <w:lvlText w:val="%8."/>
      <w:lvlJc w:val="left"/>
      <w:pPr>
        <w:ind w:left="5862" w:hanging="360"/>
      </w:pPr>
    </w:lvl>
    <w:lvl w:ilvl="8" w:tplc="0809001B" w:tentative="1">
      <w:start w:val="1"/>
      <w:numFmt w:val="lowerRoman"/>
      <w:lvlText w:val="%9."/>
      <w:lvlJc w:val="right"/>
      <w:pPr>
        <w:ind w:left="6582" w:hanging="180"/>
      </w:pPr>
    </w:lvl>
  </w:abstractNum>
  <w:abstractNum w:abstractNumId="32" w15:restartNumberingAfterBreak="0">
    <w:nsid w:val="59DD4C3A"/>
    <w:multiLevelType w:val="hybridMultilevel"/>
    <w:tmpl w:val="FD228D10"/>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661C2D"/>
    <w:multiLevelType w:val="hybridMultilevel"/>
    <w:tmpl w:val="2334DB5C"/>
    <w:lvl w:ilvl="0" w:tplc="2CEE097C">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FF4D8A"/>
    <w:multiLevelType w:val="hybridMultilevel"/>
    <w:tmpl w:val="4B545482"/>
    <w:lvl w:ilvl="0" w:tplc="8286AF3E">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35" w15:restartNumberingAfterBreak="0">
    <w:nsid w:val="63CE1528"/>
    <w:multiLevelType w:val="hybridMultilevel"/>
    <w:tmpl w:val="8D1034F2"/>
    <w:lvl w:ilvl="0" w:tplc="F894E8C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D36ED"/>
    <w:multiLevelType w:val="hybridMultilevel"/>
    <w:tmpl w:val="EE6414FA"/>
    <w:lvl w:ilvl="0" w:tplc="2C1C9684">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870700"/>
    <w:multiLevelType w:val="hybridMultilevel"/>
    <w:tmpl w:val="0DF6D8D4"/>
    <w:lvl w:ilvl="0" w:tplc="5A24697A">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796129"/>
    <w:multiLevelType w:val="hybridMultilevel"/>
    <w:tmpl w:val="3AE6EEAC"/>
    <w:lvl w:ilvl="0" w:tplc="42484402">
      <w:start w:val="1"/>
      <w:numFmt w:val="arabicAlpha"/>
      <w:lvlText w:val="(%1)"/>
      <w:lvlJc w:val="left"/>
      <w:pPr>
        <w:ind w:left="1530" w:hanging="360"/>
      </w:pPr>
      <w:rPr>
        <w:rFonts w:hint="default"/>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39" w15:restartNumberingAfterBreak="0">
    <w:nsid w:val="67C11ADE"/>
    <w:multiLevelType w:val="hybridMultilevel"/>
    <w:tmpl w:val="580AF120"/>
    <w:lvl w:ilvl="0" w:tplc="46EEA364">
      <w:start w:val="1"/>
      <w:numFmt w:val="arabicAbjad"/>
      <w:lvlText w:val="(%1)"/>
      <w:lvlJc w:val="left"/>
      <w:pPr>
        <w:ind w:left="876" w:hanging="45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6881720C"/>
    <w:multiLevelType w:val="multilevel"/>
    <w:tmpl w:val="16D43E94"/>
    <w:lvl w:ilvl="0">
      <w:start w:val="1"/>
      <w:numFmt w:val="decimal"/>
      <w:pStyle w:val="ATC-APX1-L1"/>
      <w:lvlText w:val="%1."/>
      <w:lvlJc w:val="left"/>
      <w:pPr>
        <w:tabs>
          <w:tab w:val="num" w:pos="720"/>
        </w:tabs>
        <w:ind w:left="720" w:hanging="720"/>
      </w:pPr>
      <w:rPr>
        <w:rFonts w:ascii="Microsoft Sans Serif" w:hAnsi="Microsoft Sans Serif" w:hint="default"/>
        <w:b/>
        <w:i w:val="0"/>
        <w:caps/>
        <w:sz w:val="20"/>
      </w:rPr>
    </w:lvl>
    <w:lvl w:ilvl="1">
      <w:start w:val="1"/>
      <w:numFmt w:val="decimal"/>
      <w:pStyle w:val="ATC-APX1-L2"/>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ATC-APX1-L3"/>
      <w:lvlText w:val="(%3)"/>
      <w:lvlJc w:val="left"/>
      <w:pPr>
        <w:tabs>
          <w:tab w:val="num" w:pos="1440"/>
        </w:tabs>
        <w:ind w:left="1440" w:hanging="720"/>
      </w:pPr>
      <w:rPr>
        <w:rFonts w:ascii="Microsoft Sans Serif" w:hAnsi="Microsoft Sans Serif" w:hint="default"/>
        <w:b w:val="0"/>
        <w:i w:val="0"/>
        <w:sz w:val="20"/>
      </w:rPr>
    </w:lvl>
    <w:lvl w:ilvl="3">
      <w:start w:val="1"/>
      <w:numFmt w:val="lowerRoman"/>
      <w:pStyle w:val="ATC-APX1-L4"/>
      <w:lvlText w:val="(%4)"/>
      <w:lvlJc w:val="left"/>
      <w:pPr>
        <w:tabs>
          <w:tab w:val="num" w:pos="2160"/>
        </w:tabs>
        <w:ind w:left="2160" w:hanging="720"/>
      </w:pPr>
      <w:rPr>
        <w:rFonts w:ascii="Microsoft Sans Serif" w:hAnsi="Microsoft Sans Serif" w:hint="default"/>
        <w:b w:val="0"/>
        <w:i w:val="0"/>
        <w:sz w:val="20"/>
      </w:rPr>
    </w:lvl>
    <w:lvl w:ilvl="4">
      <w:start w:val="1"/>
      <w:numFmt w:val="upperLetter"/>
      <w:pStyle w:val="ATC-APX1-L5"/>
      <w:lvlText w:val="(%5)"/>
      <w:lvlJc w:val="left"/>
      <w:pPr>
        <w:tabs>
          <w:tab w:val="num" w:pos="2880"/>
        </w:tabs>
        <w:ind w:left="2880" w:hanging="720"/>
      </w:pPr>
      <w:rPr>
        <w:rFonts w:ascii="Microsoft Sans Serif" w:hAnsi="Microsoft Sans Serif" w:hint="default"/>
        <w:b w:val="0"/>
        <w:i w:val="0"/>
        <w:sz w:val="20"/>
      </w:rPr>
    </w:lvl>
    <w:lvl w:ilvl="5">
      <w:start w:val="1"/>
      <w:numFmt w:val="decimal"/>
      <w:pStyle w:val="ATC-APX1-L6"/>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7."/>
      <w:lvlJc w:val="left"/>
      <w:pPr>
        <w:tabs>
          <w:tab w:val="num" w:pos="9720"/>
        </w:tabs>
        <w:ind w:left="9720" w:hanging="360"/>
      </w:pPr>
      <w:rPr>
        <w:rFonts w:hint="default"/>
      </w:rPr>
    </w:lvl>
    <w:lvl w:ilvl="7">
      <w:start w:val="1"/>
      <w:numFmt w:val="lowerLetter"/>
      <w:lvlText w:val="%8."/>
      <w:lvlJc w:val="left"/>
      <w:pPr>
        <w:tabs>
          <w:tab w:val="num" w:pos="10080"/>
        </w:tabs>
        <w:ind w:left="10080" w:hanging="360"/>
      </w:pPr>
      <w:rPr>
        <w:rFonts w:hint="default"/>
      </w:rPr>
    </w:lvl>
    <w:lvl w:ilvl="8">
      <w:start w:val="1"/>
      <w:numFmt w:val="lowerRoman"/>
      <w:lvlText w:val="%9."/>
      <w:lvlJc w:val="left"/>
      <w:pPr>
        <w:tabs>
          <w:tab w:val="num" w:pos="10440"/>
        </w:tabs>
        <w:ind w:left="10440" w:hanging="360"/>
      </w:pPr>
      <w:rPr>
        <w:rFonts w:hint="default"/>
      </w:rPr>
    </w:lvl>
  </w:abstractNum>
  <w:abstractNum w:abstractNumId="41" w15:restartNumberingAfterBreak="0">
    <w:nsid w:val="6B0915A6"/>
    <w:multiLevelType w:val="hybridMultilevel"/>
    <w:tmpl w:val="AB1E4450"/>
    <w:lvl w:ilvl="0" w:tplc="0EC4F8FE">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42" w15:restartNumberingAfterBreak="0">
    <w:nsid w:val="6DCE4933"/>
    <w:multiLevelType w:val="hybridMultilevel"/>
    <w:tmpl w:val="018A7D5C"/>
    <w:lvl w:ilvl="0" w:tplc="46EEA364">
      <w:start w:val="1"/>
      <w:numFmt w:val="arabicAbjad"/>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3" w15:restartNumberingAfterBreak="0">
    <w:nsid w:val="6F293A04"/>
    <w:multiLevelType w:val="hybridMultilevel"/>
    <w:tmpl w:val="DB32BDFA"/>
    <w:lvl w:ilvl="0" w:tplc="46EEA364">
      <w:start w:val="1"/>
      <w:numFmt w:val="arabicAbjad"/>
      <w:lvlText w:val="(%1)"/>
      <w:lvlJc w:val="left"/>
      <w:pPr>
        <w:ind w:left="852" w:hanging="360"/>
      </w:pPr>
      <w:rPr>
        <w:rFonts w:hint="default"/>
      </w:r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44" w15:restartNumberingAfterBreak="0">
    <w:nsid w:val="6F461DBF"/>
    <w:multiLevelType w:val="hybridMultilevel"/>
    <w:tmpl w:val="8902803A"/>
    <w:lvl w:ilvl="0" w:tplc="46EEA364">
      <w:start w:val="1"/>
      <w:numFmt w:val="arabicAbjad"/>
      <w:lvlText w:val="(%1)"/>
      <w:lvlJc w:val="left"/>
      <w:pPr>
        <w:ind w:left="852" w:hanging="360"/>
      </w:pPr>
      <w:rPr>
        <w:rFonts w:hint="default"/>
      </w:r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45" w15:restartNumberingAfterBreak="0">
    <w:nsid w:val="73402163"/>
    <w:multiLevelType w:val="hybridMultilevel"/>
    <w:tmpl w:val="0EDEBB5E"/>
    <w:lvl w:ilvl="0" w:tplc="926EEC42">
      <w:start w:val="1"/>
      <w:numFmt w:val="lowerLetter"/>
      <w:lvlText w:val="%1."/>
      <w:lvlJc w:val="left"/>
      <w:pPr>
        <w:ind w:left="360" w:hanging="360"/>
      </w:pPr>
      <w:rPr>
        <w:rFonts w:hint="default"/>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52E3B65"/>
    <w:multiLevelType w:val="multilevel"/>
    <w:tmpl w:val="875087EE"/>
    <w:lvl w:ilvl="0">
      <w:start w:val="1"/>
      <w:numFmt w:val="decimal"/>
      <w:pStyle w:val="ATC-APX2-L1"/>
      <w:lvlText w:val="%1."/>
      <w:lvlJc w:val="left"/>
      <w:pPr>
        <w:tabs>
          <w:tab w:val="num" w:pos="720"/>
        </w:tabs>
        <w:ind w:left="720" w:hanging="720"/>
      </w:pPr>
      <w:rPr>
        <w:rFonts w:ascii="Microsoft Sans Serif" w:hAnsi="Microsoft Sans Serif" w:hint="default"/>
        <w:b/>
        <w:i w:val="0"/>
        <w:caps/>
        <w:sz w:val="20"/>
      </w:rPr>
    </w:lvl>
    <w:lvl w:ilvl="1">
      <w:start w:val="1"/>
      <w:numFmt w:val="decimal"/>
      <w:pStyle w:val="ATC-APX2-L2"/>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ATC-APX2-L3"/>
      <w:lvlText w:val="(%3)"/>
      <w:lvlJc w:val="left"/>
      <w:pPr>
        <w:tabs>
          <w:tab w:val="num" w:pos="1440"/>
        </w:tabs>
        <w:ind w:left="1440" w:hanging="720"/>
      </w:pPr>
      <w:rPr>
        <w:rFonts w:ascii="Microsoft Sans Serif" w:hAnsi="Microsoft Sans Serif" w:hint="default"/>
        <w:b w:val="0"/>
        <w:i w:val="0"/>
        <w:sz w:val="20"/>
      </w:rPr>
    </w:lvl>
    <w:lvl w:ilvl="3">
      <w:start w:val="1"/>
      <w:numFmt w:val="lowerRoman"/>
      <w:pStyle w:val="ATC-APX2-L4"/>
      <w:lvlText w:val="(%4)"/>
      <w:lvlJc w:val="left"/>
      <w:pPr>
        <w:tabs>
          <w:tab w:val="num" w:pos="2160"/>
        </w:tabs>
        <w:ind w:left="2160" w:hanging="720"/>
      </w:pPr>
      <w:rPr>
        <w:rFonts w:ascii="Microsoft Sans Serif" w:hAnsi="Microsoft Sans Serif" w:hint="default"/>
        <w:b w:val="0"/>
        <w:i w:val="0"/>
        <w:sz w:val="20"/>
      </w:rPr>
    </w:lvl>
    <w:lvl w:ilvl="4">
      <w:start w:val="1"/>
      <w:numFmt w:val="upperLetter"/>
      <w:pStyle w:val="ATC-APX2-L5"/>
      <w:lvlText w:val="(%5)"/>
      <w:lvlJc w:val="left"/>
      <w:pPr>
        <w:tabs>
          <w:tab w:val="num" w:pos="2880"/>
        </w:tabs>
        <w:ind w:left="2880" w:hanging="720"/>
      </w:pPr>
      <w:rPr>
        <w:rFonts w:ascii="Microsoft Sans Serif" w:hAnsi="Microsoft Sans Serif" w:hint="default"/>
        <w:b w:val="0"/>
        <w:i w:val="0"/>
        <w:sz w:val="20"/>
      </w:rPr>
    </w:lvl>
    <w:lvl w:ilvl="5">
      <w:start w:val="1"/>
      <w:numFmt w:val="decimal"/>
      <w:pStyle w:val="ATC-APX2-L6"/>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1.%2.%3.%4.%5.%6.%7."/>
      <w:lvlJc w:val="left"/>
      <w:pPr>
        <w:tabs>
          <w:tab w:val="num" w:pos="27360"/>
        </w:tabs>
        <w:ind w:left="25560" w:hanging="1080"/>
      </w:pPr>
      <w:rPr>
        <w:rFonts w:hint="default"/>
      </w:rPr>
    </w:lvl>
    <w:lvl w:ilvl="7">
      <w:start w:val="1"/>
      <w:numFmt w:val="decimal"/>
      <w:lvlRestart w:val="0"/>
      <w:suff w:val="nothing"/>
      <w:lvlText w:val="APPENDIX %8"/>
      <w:lvlJc w:val="left"/>
      <w:pPr>
        <w:ind w:left="7200" w:firstLine="0"/>
      </w:pPr>
      <w:rPr>
        <w:rFonts w:ascii="Times New Roman Bold" w:hAnsi="Times New Roman Bold" w:hint="default"/>
        <w:b/>
        <w:i w:val="0"/>
        <w:caps/>
        <w:sz w:val="24"/>
      </w:rPr>
    </w:lvl>
    <w:lvl w:ilvl="8">
      <w:start w:val="1"/>
      <w:numFmt w:val="decimal"/>
      <w:lvlText w:val="%1.%2.%3.%4.%5.%6.%7.%8.%9."/>
      <w:lvlJc w:val="left"/>
      <w:pPr>
        <w:tabs>
          <w:tab w:val="num" w:pos="28800"/>
        </w:tabs>
        <w:ind w:left="26640" w:hanging="1440"/>
      </w:pPr>
      <w:rPr>
        <w:rFonts w:hint="default"/>
      </w:rPr>
    </w:lvl>
  </w:abstractNum>
  <w:abstractNum w:abstractNumId="47" w15:restartNumberingAfterBreak="0">
    <w:nsid w:val="76CE151F"/>
    <w:multiLevelType w:val="hybridMultilevel"/>
    <w:tmpl w:val="7744D9A0"/>
    <w:lvl w:ilvl="0" w:tplc="EBDA96FA">
      <w:start w:val="8"/>
      <w:numFmt w:val="arabicAlpha"/>
      <w:lvlText w:val="(%1)"/>
      <w:lvlJc w:val="left"/>
      <w:pPr>
        <w:ind w:left="822" w:hanging="360"/>
      </w:pPr>
      <w:rPr>
        <w:rFonts w:hint="default"/>
      </w:rPr>
    </w:lvl>
    <w:lvl w:ilvl="1" w:tplc="08090019" w:tentative="1">
      <w:start w:val="1"/>
      <w:numFmt w:val="lowerLetter"/>
      <w:lvlText w:val="%2."/>
      <w:lvlJc w:val="left"/>
      <w:pPr>
        <w:ind w:left="1542" w:hanging="360"/>
      </w:pPr>
    </w:lvl>
    <w:lvl w:ilvl="2" w:tplc="0809001B" w:tentative="1">
      <w:start w:val="1"/>
      <w:numFmt w:val="lowerRoman"/>
      <w:lvlText w:val="%3."/>
      <w:lvlJc w:val="right"/>
      <w:pPr>
        <w:ind w:left="2262" w:hanging="180"/>
      </w:pPr>
    </w:lvl>
    <w:lvl w:ilvl="3" w:tplc="0809000F" w:tentative="1">
      <w:start w:val="1"/>
      <w:numFmt w:val="decimal"/>
      <w:lvlText w:val="%4."/>
      <w:lvlJc w:val="left"/>
      <w:pPr>
        <w:ind w:left="2982" w:hanging="360"/>
      </w:pPr>
    </w:lvl>
    <w:lvl w:ilvl="4" w:tplc="08090019" w:tentative="1">
      <w:start w:val="1"/>
      <w:numFmt w:val="lowerLetter"/>
      <w:lvlText w:val="%5."/>
      <w:lvlJc w:val="left"/>
      <w:pPr>
        <w:ind w:left="3702" w:hanging="360"/>
      </w:pPr>
    </w:lvl>
    <w:lvl w:ilvl="5" w:tplc="0809001B" w:tentative="1">
      <w:start w:val="1"/>
      <w:numFmt w:val="lowerRoman"/>
      <w:lvlText w:val="%6."/>
      <w:lvlJc w:val="right"/>
      <w:pPr>
        <w:ind w:left="4422" w:hanging="180"/>
      </w:pPr>
    </w:lvl>
    <w:lvl w:ilvl="6" w:tplc="0809000F" w:tentative="1">
      <w:start w:val="1"/>
      <w:numFmt w:val="decimal"/>
      <w:lvlText w:val="%7."/>
      <w:lvlJc w:val="left"/>
      <w:pPr>
        <w:ind w:left="5142" w:hanging="360"/>
      </w:pPr>
    </w:lvl>
    <w:lvl w:ilvl="7" w:tplc="08090019" w:tentative="1">
      <w:start w:val="1"/>
      <w:numFmt w:val="lowerLetter"/>
      <w:lvlText w:val="%8."/>
      <w:lvlJc w:val="left"/>
      <w:pPr>
        <w:ind w:left="5862" w:hanging="360"/>
      </w:pPr>
    </w:lvl>
    <w:lvl w:ilvl="8" w:tplc="0809001B" w:tentative="1">
      <w:start w:val="1"/>
      <w:numFmt w:val="lowerRoman"/>
      <w:lvlText w:val="%9."/>
      <w:lvlJc w:val="right"/>
      <w:pPr>
        <w:ind w:left="6582" w:hanging="180"/>
      </w:pPr>
    </w:lvl>
  </w:abstractNum>
  <w:abstractNum w:abstractNumId="48" w15:restartNumberingAfterBreak="0">
    <w:nsid w:val="79435785"/>
    <w:multiLevelType w:val="hybridMultilevel"/>
    <w:tmpl w:val="4C1AEF90"/>
    <w:lvl w:ilvl="0" w:tplc="46EEA364">
      <w:start w:val="1"/>
      <w:numFmt w:val="arabicAbjad"/>
      <w:lvlText w:val="(%1)"/>
      <w:lvlJc w:val="left"/>
      <w:pPr>
        <w:ind w:left="825" w:hanging="375"/>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49" w15:restartNumberingAfterBreak="0">
    <w:nsid w:val="7B04234C"/>
    <w:multiLevelType w:val="hybridMultilevel"/>
    <w:tmpl w:val="580AF120"/>
    <w:lvl w:ilvl="0" w:tplc="46EEA364">
      <w:start w:val="1"/>
      <w:numFmt w:val="arabicAbjad"/>
      <w:lvlText w:val="(%1)"/>
      <w:lvlJc w:val="left"/>
      <w:pPr>
        <w:ind w:left="876" w:hanging="45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 w15:restartNumberingAfterBreak="0">
    <w:nsid w:val="7C284AFB"/>
    <w:multiLevelType w:val="hybridMultilevel"/>
    <w:tmpl w:val="577CAD60"/>
    <w:lvl w:ilvl="0" w:tplc="2FAAD13A">
      <w:start w:val="1"/>
      <w:numFmt w:val="decimal"/>
      <w:lvlText w:val="(%1)"/>
      <w:lvlJc w:val="left"/>
      <w:pPr>
        <w:ind w:left="1286" w:hanging="435"/>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1" w15:restartNumberingAfterBreak="0">
    <w:nsid w:val="7EC22A64"/>
    <w:multiLevelType w:val="hybridMultilevel"/>
    <w:tmpl w:val="8902803A"/>
    <w:lvl w:ilvl="0" w:tplc="46EEA364">
      <w:start w:val="1"/>
      <w:numFmt w:val="arabicAbjad"/>
      <w:lvlText w:val="(%1)"/>
      <w:lvlJc w:val="left"/>
      <w:pPr>
        <w:ind w:left="852" w:hanging="360"/>
      </w:pPr>
      <w:rPr>
        <w:rFonts w:hint="default"/>
      </w:r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num w:numId="1">
    <w:abstractNumId w:val="17"/>
  </w:num>
  <w:num w:numId="2">
    <w:abstractNumId w:val="0"/>
  </w:num>
  <w:num w:numId="3">
    <w:abstractNumId w:val="11"/>
  </w:num>
  <w:num w:numId="4">
    <w:abstractNumId w:val="5"/>
  </w:num>
  <w:num w:numId="5">
    <w:abstractNumId w:val="15"/>
  </w:num>
  <w:num w:numId="6">
    <w:abstractNumId w:val="39"/>
  </w:num>
  <w:num w:numId="7">
    <w:abstractNumId w:val="4"/>
  </w:num>
  <w:num w:numId="8">
    <w:abstractNumId w:val="20"/>
  </w:num>
  <w:num w:numId="9">
    <w:abstractNumId w:val="35"/>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4"/>
  </w:num>
  <w:num w:numId="14">
    <w:abstractNumId w:val="8"/>
  </w:num>
  <w:num w:numId="15">
    <w:abstractNumId w:val="31"/>
  </w:num>
  <w:num w:numId="16">
    <w:abstractNumId w:val="27"/>
  </w:num>
  <w:num w:numId="17">
    <w:abstractNumId w:val="25"/>
  </w:num>
  <w:num w:numId="18">
    <w:abstractNumId w:val="12"/>
  </w:num>
  <w:num w:numId="19">
    <w:abstractNumId w:val="50"/>
  </w:num>
  <w:num w:numId="20">
    <w:abstractNumId w:val="48"/>
  </w:num>
  <w:num w:numId="21">
    <w:abstractNumId w:val="21"/>
  </w:num>
  <w:num w:numId="22">
    <w:abstractNumId w:val="40"/>
  </w:num>
  <w:num w:numId="23">
    <w:abstractNumId w:val="46"/>
  </w:num>
  <w:num w:numId="24">
    <w:abstractNumId w:val="13"/>
  </w:num>
  <w:num w:numId="25">
    <w:abstractNumId w:val="28"/>
  </w:num>
  <w:num w:numId="26">
    <w:abstractNumId w:val="14"/>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40"/>
  </w:num>
  <w:num w:numId="32">
    <w:abstractNumId w:val="40"/>
  </w:num>
  <w:num w:numId="33">
    <w:abstractNumId w:val="40"/>
  </w:num>
  <w:num w:numId="34">
    <w:abstractNumId w:val="21"/>
  </w:num>
  <w:num w:numId="35">
    <w:abstractNumId w:val="21"/>
  </w:num>
  <w:num w:numId="36">
    <w:abstractNumId w:val="38"/>
  </w:num>
  <w:num w:numId="37">
    <w:abstractNumId w:val="43"/>
  </w:num>
  <w:num w:numId="38">
    <w:abstractNumId w:val="21"/>
  </w:num>
  <w:num w:numId="39">
    <w:abstractNumId w:val="47"/>
  </w:num>
  <w:num w:numId="40">
    <w:abstractNumId w:val="49"/>
  </w:num>
  <w:num w:numId="41">
    <w:abstractNumId w:val="42"/>
  </w:num>
  <w:num w:numId="42">
    <w:abstractNumId w:val="10"/>
  </w:num>
  <w:num w:numId="43">
    <w:abstractNumId w:val="44"/>
  </w:num>
  <w:num w:numId="44">
    <w:abstractNumId w:val="51"/>
  </w:num>
  <w:num w:numId="45">
    <w:abstractNumId w:val="21"/>
  </w:num>
  <w:num w:numId="46">
    <w:abstractNumId w:val="21"/>
  </w:num>
  <w:num w:numId="47">
    <w:abstractNumId w:val="21"/>
  </w:num>
  <w:num w:numId="48">
    <w:abstractNumId w:val="21"/>
  </w:num>
  <w:num w:numId="49">
    <w:abstractNumId w:val="21"/>
  </w:num>
  <w:num w:numId="50">
    <w:abstractNumId w:val="21"/>
  </w:num>
  <w:num w:numId="51">
    <w:abstractNumId w:val="21"/>
  </w:num>
  <w:num w:numId="52">
    <w:abstractNumId w:val="21"/>
  </w:num>
  <w:num w:numId="53">
    <w:abstractNumId w:val="21"/>
  </w:num>
  <w:num w:numId="54">
    <w:abstractNumId w:val="21"/>
  </w:num>
  <w:num w:numId="55">
    <w:abstractNumId w:val="1"/>
  </w:num>
  <w:num w:numId="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16"/>
  </w:num>
  <w:num w:numId="59">
    <w:abstractNumId w:val="26"/>
  </w:num>
  <w:num w:numId="60">
    <w:abstractNumId w:val="6"/>
  </w:num>
  <w:num w:numId="61">
    <w:abstractNumId w:val="21"/>
  </w:num>
  <w:num w:numId="62">
    <w:abstractNumId w:val="21"/>
  </w:num>
  <w:num w:numId="63">
    <w:abstractNumId w:val="21"/>
  </w:num>
  <w:num w:numId="64">
    <w:abstractNumId w:val="21"/>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1"/>
  </w:num>
  <w:num w:numId="67">
    <w:abstractNumId w:val="21"/>
  </w:num>
  <w:num w:numId="68">
    <w:abstractNumId w:val="21"/>
  </w:num>
  <w:num w:numId="69">
    <w:abstractNumId w:val="45"/>
  </w:num>
  <w:num w:numId="70">
    <w:abstractNumId w:val="21"/>
  </w:num>
  <w:num w:numId="71">
    <w:abstractNumId w:val="9"/>
  </w:num>
  <w:num w:numId="72">
    <w:abstractNumId w:val="30"/>
  </w:num>
  <w:num w:numId="73">
    <w:abstractNumId w:val="21"/>
  </w:num>
  <w:num w:numId="74">
    <w:abstractNumId w:val="21"/>
  </w:num>
  <w:num w:numId="75">
    <w:abstractNumId w:val="21"/>
  </w:num>
  <w:num w:numId="76">
    <w:abstractNumId w:val="21"/>
  </w:num>
  <w:num w:numId="77">
    <w:abstractNumId w:val="21"/>
  </w:num>
  <w:num w:numId="78">
    <w:abstractNumId w:val="21"/>
  </w:num>
  <w:num w:numId="79">
    <w:abstractNumId w:val="21"/>
  </w:num>
  <w:num w:numId="80">
    <w:abstractNumId w:val="21"/>
  </w:num>
  <w:num w:numId="81">
    <w:abstractNumId w:val="21"/>
  </w:num>
  <w:num w:numId="82">
    <w:abstractNumId w:val="40"/>
  </w:num>
  <w:num w:numId="83">
    <w:abstractNumId w:val="36"/>
  </w:num>
  <w:num w:numId="84">
    <w:abstractNumId w:val="32"/>
  </w:num>
  <w:num w:numId="85">
    <w:abstractNumId w:val="33"/>
  </w:num>
  <w:num w:numId="86">
    <w:abstractNumId w:val="22"/>
  </w:num>
  <w:num w:numId="87">
    <w:abstractNumId w:val="34"/>
  </w:num>
  <w:num w:numId="88">
    <w:abstractNumId w:val="41"/>
  </w:num>
  <w:num w:numId="89">
    <w:abstractNumId w:val="37"/>
  </w:num>
  <w:num w:numId="90">
    <w:abstractNumId w:val="23"/>
  </w:num>
  <w:num w:numId="91">
    <w:abstractNumId w:val="29"/>
  </w:num>
  <w:num w:numId="92">
    <w:abstractNumId w:val="7"/>
  </w:num>
  <w:num w:numId="93">
    <w:abstractNumId w:val="19"/>
  </w:num>
  <w:num w:numId="94">
    <w:abstractNumId w:val="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AE" w:vendorID="64" w:dllVersion="6" w:nlCheck="1" w:checkStyle="0"/>
  <w:activeWritingStyle w:appName="MSWord" w:lang="en-US" w:vendorID="64" w:dllVersion="6" w:nlCheck="1" w:checkStyle="1"/>
  <w:activeWritingStyle w:appName="MSWord" w:lang="ar-SA" w:vendorID="64" w:dllVersion="6" w:nlCheck="1" w:checkStyle="0"/>
  <w:activeWritingStyle w:appName="MSWord" w:lang="ar-EG"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ar-SA"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3E"/>
    <w:rsid w:val="000001C8"/>
    <w:rsid w:val="000009DC"/>
    <w:rsid w:val="00003D3A"/>
    <w:rsid w:val="0000499C"/>
    <w:rsid w:val="0000508A"/>
    <w:rsid w:val="0000673D"/>
    <w:rsid w:val="000102A0"/>
    <w:rsid w:val="000108B5"/>
    <w:rsid w:val="000114C6"/>
    <w:rsid w:val="0001271D"/>
    <w:rsid w:val="00015037"/>
    <w:rsid w:val="000154BF"/>
    <w:rsid w:val="00015718"/>
    <w:rsid w:val="000208CE"/>
    <w:rsid w:val="000227BE"/>
    <w:rsid w:val="00022AFB"/>
    <w:rsid w:val="000236F4"/>
    <w:rsid w:val="000319A9"/>
    <w:rsid w:val="0003278E"/>
    <w:rsid w:val="0003456F"/>
    <w:rsid w:val="00034E6A"/>
    <w:rsid w:val="00035DB8"/>
    <w:rsid w:val="00040A8B"/>
    <w:rsid w:val="00040FFD"/>
    <w:rsid w:val="00042A21"/>
    <w:rsid w:val="00044CF5"/>
    <w:rsid w:val="00047F9D"/>
    <w:rsid w:val="00054B2F"/>
    <w:rsid w:val="000553B2"/>
    <w:rsid w:val="00056418"/>
    <w:rsid w:val="0006254E"/>
    <w:rsid w:val="00064CF5"/>
    <w:rsid w:val="00064D28"/>
    <w:rsid w:val="000748F3"/>
    <w:rsid w:val="00075FC9"/>
    <w:rsid w:val="00080269"/>
    <w:rsid w:val="00080733"/>
    <w:rsid w:val="000821D9"/>
    <w:rsid w:val="00082E7E"/>
    <w:rsid w:val="0008680B"/>
    <w:rsid w:val="00090569"/>
    <w:rsid w:val="00090A7F"/>
    <w:rsid w:val="000914C5"/>
    <w:rsid w:val="00091B13"/>
    <w:rsid w:val="00092876"/>
    <w:rsid w:val="000944CC"/>
    <w:rsid w:val="00094D7B"/>
    <w:rsid w:val="000952F8"/>
    <w:rsid w:val="00097C29"/>
    <w:rsid w:val="00097DF6"/>
    <w:rsid w:val="000A52DB"/>
    <w:rsid w:val="000A64A6"/>
    <w:rsid w:val="000A70B0"/>
    <w:rsid w:val="000A7940"/>
    <w:rsid w:val="000B0681"/>
    <w:rsid w:val="000B4A7C"/>
    <w:rsid w:val="000B5005"/>
    <w:rsid w:val="000B5A44"/>
    <w:rsid w:val="000B70DA"/>
    <w:rsid w:val="000C2546"/>
    <w:rsid w:val="000C2592"/>
    <w:rsid w:val="000C483A"/>
    <w:rsid w:val="000C5029"/>
    <w:rsid w:val="000C78C6"/>
    <w:rsid w:val="000D057B"/>
    <w:rsid w:val="000D0AAC"/>
    <w:rsid w:val="000D1C0D"/>
    <w:rsid w:val="000D2B02"/>
    <w:rsid w:val="000D2EFC"/>
    <w:rsid w:val="000D49B2"/>
    <w:rsid w:val="000D4E90"/>
    <w:rsid w:val="000E1DE4"/>
    <w:rsid w:val="000E6860"/>
    <w:rsid w:val="000E709C"/>
    <w:rsid w:val="000E71A5"/>
    <w:rsid w:val="000E7A75"/>
    <w:rsid w:val="000E7BAA"/>
    <w:rsid w:val="000F0382"/>
    <w:rsid w:val="000F0790"/>
    <w:rsid w:val="000F0922"/>
    <w:rsid w:val="000F1485"/>
    <w:rsid w:val="000F16E9"/>
    <w:rsid w:val="000F48C8"/>
    <w:rsid w:val="000F61A5"/>
    <w:rsid w:val="000F66D1"/>
    <w:rsid w:val="000F7D92"/>
    <w:rsid w:val="00101130"/>
    <w:rsid w:val="00110E53"/>
    <w:rsid w:val="00111B32"/>
    <w:rsid w:val="00112F1B"/>
    <w:rsid w:val="001139CE"/>
    <w:rsid w:val="00114D4D"/>
    <w:rsid w:val="001163CD"/>
    <w:rsid w:val="001217B6"/>
    <w:rsid w:val="00122625"/>
    <w:rsid w:val="00122F1A"/>
    <w:rsid w:val="001247CA"/>
    <w:rsid w:val="00124E5F"/>
    <w:rsid w:val="00125FA4"/>
    <w:rsid w:val="00127FD7"/>
    <w:rsid w:val="00131479"/>
    <w:rsid w:val="001367EF"/>
    <w:rsid w:val="001368A7"/>
    <w:rsid w:val="001417FE"/>
    <w:rsid w:val="00141838"/>
    <w:rsid w:val="001419B6"/>
    <w:rsid w:val="00142B01"/>
    <w:rsid w:val="0014470E"/>
    <w:rsid w:val="00144751"/>
    <w:rsid w:val="00145C4F"/>
    <w:rsid w:val="00147CC5"/>
    <w:rsid w:val="00154F5C"/>
    <w:rsid w:val="001567DB"/>
    <w:rsid w:val="001624CC"/>
    <w:rsid w:val="00163268"/>
    <w:rsid w:val="0016588A"/>
    <w:rsid w:val="0016681C"/>
    <w:rsid w:val="00167D77"/>
    <w:rsid w:val="0017576F"/>
    <w:rsid w:val="00175B58"/>
    <w:rsid w:val="001800B3"/>
    <w:rsid w:val="0018057D"/>
    <w:rsid w:val="0018289B"/>
    <w:rsid w:val="00182AE7"/>
    <w:rsid w:val="001863B0"/>
    <w:rsid w:val="001865DD"/>
    <w:rsid w:val="00187227"/>
    <w:rsid w:val="00187F50"/>
    <w:rsid w:val="00190F13"/>
    <w:rsid w:val="00191C0D"/>
    <w:rsid w:val="00191FE8"/>
    <w:rsid w:val="001924EE"/>
    <w:rsid w:val="00193203"/>
    <w:rsid w:val="00193A35"/>
    <w:rsid w:val="00195684"/>
    <w:rsid w:val="00195C04"/>
    <w:rsid w:val="00195CB4"/>
    <w:rsid w:val="001970CF"/>
    <w:rsid w:val="00197910"/>
    <w:rsid w:val="00197FFA"/>
    <w:rsid w:val="001A0C48"/>
    <w:rsid w:val="001A0D90"/>
    <w:rsid w:val="001A1845"/>
    <w:rsid w:val="001A1847"/>
    <w:rsid w:val="001A4226"/>
    <w:rsid w:val="001A629A"/>
    <w:rsid w:val="001A6764"/>
    <w:rsid w:val="001A68C5"/>
    <w:rsid w:val="001A7697"/>
    <w:rsid w:val="001B11AA"/>
    <w:rsid w:val="001B1C5C"/>
    <w:rsid w:val="001B268A"/>
    <w:rsid w:val="001B3350"/>
    <w:rsid w:val="001B366B"/>
    <w:rsid w:val="001B3CBD"/>
    <w:rsid w:val="001B5439"/>
    <w:rsid w:val="001B5614"/>
    <w:rsid w:val="001B5823"/>
    <w:rsid w:val="001B6231"/>
    <w:rsid w:val="001C348C"/>
    <w:rsid w:val="001C42ED"/>
    <w:rsid w:val="001D0547"/>
    <w:rsid w:val="001D05F2"/>
    <w:rsid w:val="001D0731"/>
    <w:rsid w:val="001D0A58"/>
    <w:rsid w:val="001D28F1"/>
    <w:rsid w:val="001D2F65"/>
    <w:rsid w:val="001D529A"/>
    <w:rsid w:val="001D7D58"/>
    <w:rsid w:val="001E1970"/>
    <w:rsid w:val="001E1EFD"/>
    <w:rsid w:val="001E2D82"/>
    <w:rsid w:val="001E5136"/>
    <w:rsid w:val="001E541C"/>
    <w:rsid w:val="001E54C2"/>
    <w:rsid w:val="001E744F"/>
    <w:rsid w:val="001F116B"/>
    <w:rsid w:val="001F6A09"/>
    <w:rsid w:val="00203928"/>
    <w:rsid w:val="0020551D"/>
    <w:rsid w:val="00206924"/>
    <w:rsid w:val="00206EE3"/>
    <w:rsid w:val="00215A6F"/>
    <w:rsid w:val="002177FA"/>
    <w:rsid w:val="002211B7"/>
    <w:rsid w:val="002213FF"/>
    <w:rsid w:val="00223B02"/>
    <w:rsid w:val="00224747"/>
    <w:rsid w:val="00224C90"/>
    <w:rsid w:val="002260C6"/>
    <w:rsid w:val="00226423"/>
    <w:rsid w:val="00227D40"/>
    <w:rsid w:val="002310B6"/>
    <w:rsid w:val="00231636"/>
    <w:rsid w:val="002322BB"/>
    <w:rsid w:val="00235279"/>
    <w:rsid w:val="00235E27"/>
    <w:rsid w:val="002372DB"/>
    <w:rsid w:val="00240C25"/>
    <w:rsid w:val="00242B28"/>
    <w:rsid w:val="00243624"/>
    <w:rsid w:val="002510B6"/>
    <w:rsid w:val="00251547"/>
    <w:rsid w:val="00251842"/>
    <w:rsid w:val="00252C89"/>
    <w:rsid w:val="00253948"/>
    <w:rsid w:val="00254762"/>
    <w:rsid w:val="00254953"/>
    <w:rsid w:val="00255BF3"/>
    <w:rsid w:val="00255F6D"/>
    <w:rsid w:val="0025752C"/>
    <w:rsid w:val="00261955"/>
    <w:rsid w:val="002652E9"/>
    <w:rsid w:val="00265501"/>
    <w:rsid w:val="0026652D"/>
    <w:rsid w:val="00270E04"/>
    <w:rsid w:val="002739B8"/>
    <w:rsid w:val="00274566"/>
    <w:rsid w:val="00275D2F"/>
    <w:rsid w:val="002777AF"/>
    <w:rsid w:val="00277A54"/>
    <w:rsid w:val="002819DD"/>
    <w:rsid w:val="002828D2"/>
    <w:rsid w:val="002831AB"/>
    <w:rsid w:val="002837F0"/>
    <w:rsid w:val="0028429C"/>
    <w:rsid w:val="0028535D"/>
    <w:rsid w:val="002858A4"/>
    <w:rsid w:val="00291C19"/>
    <w:rsid w:val="00293107"/>
    <w:rsid w:val="0029421E"/>
    <w:rsid w:val="00295261"/>
    <w:rsid w:val="00295329"/>
    <w:rsid w:val="00295F8B"/>
    <w:rsid w:val="00297EFF"/>
    <w:rsid w:val="002A0C6E"/>
    <w:rsid w:val="002A10B0"/>
    <w:rsid w:val="002A1515"/>
    <w:rsid w:val="002A4439"/>
    <w:rsid w:val="002A5C96"/>
    <w:rsid w:val="002A6F9D"/>
    <w:rsid w:val="002A7AFF"/>
    <w:rsid w:val="002B2026"/>
    <w:rsid w:val="002B255B"/>
    <w:rsid w:val="002B2DC3"/>
    <w:rsid w:val="002B3EAD"/>
    <w:rsid w:val="002B494C"/>
    <w:rsid w:val="002B4E2F"/>
    <w:rsid w:val="002C1D06"/>
    <w:rsid w:val="002C1F1C"/>
    <w:rsid w:val="002C2355"/>
    <w:rsid w:val="002C3E82"/>
    <w:rsid w:val="002C3FBB"/>
    <w:rsid w:val="002C4544"/>
    <w:rsid w:val="002C484D"/>
    <w:rsid w:val="002C4C1A"/>
    <w:rsid w:val="002C6D73"/>
    <w:rsid w:val="002D1B47"/>
    <w:rsid w:val="002D2DE3"/>
    <w:rsid w:val="002D303F"/>
    <w:rsid w:val="002D5623"/>
    <w:rsid w:val="002D62A1"/>
    <w:rsid w:val="002D747C"/>
    <w:rsid w:val="002E07A5"/>
    <w:rsid w:val="002E3501"/>
    <w:rsid w:val="002E4AC2"/>
    <w:rsid w:val="002E4D42"/>
    <w:rsid w:val="002E51E1"/>
    <w:rsid w:val="002F2276"/>
    <w:rsid w:val="002F2C9B"/>
    <w:rsid w:val="002F3951"/>
    <w:rsid w:val="002F3E95"/>
    <w:rsid w:val="002F47FE"/>
    <w:rsid w:val="002F4B86"/>
    <w:rsid w:val="002F76D9"/>
    <w:rsid w:val="0030039A"/>
    <w:rsid w:val="003016B8"/>
    <w:rsid w:val="00301C43"/>
    <w:rsid w:val="003021DF"/>
    <w:rsid w:val="003027F5"/>
    <w:rsid w:val="00306F86"/>
    <w:rsid w:val="003155DF"/>
    <w:rsid w:val="003172C7"/>
    <w:rsid w:val="00320CCC"/>
    <w:rsid w:val="00322ADC"/>
    <w:rsid w:val="003242C5"/>
    <w:rsid w:val="0032591F"/>
    <w:rsid w:val="00327864"/>
    <w:rsid w:val="00327BCB"/>
    <w:rsid w:val="003307E8"/>
    <w:rsid w:val="003314E7"/>
    <w:rsid w:val="00331834"/>
    <w:rsid w:val="00332749"/>
    <w:rsid w:val="00333E69"/>
    <w:rsid w:val="003354F7"/>
    <w:rsid w:val="00336BE1"/>
    <w:rsid w:val="003404D3"/>
    <w:rsid w:val="003407EE"/>
    <w:rsid w:val="00341F37"/>
    <w:rsid w:val="0034234A"/>
    <w:rsid w:val="00342B7F"/>
    <w:rsid w:val="003447B0"/>
    <w:rsid w:val="003454D6"/>
    <w:rsid w:val="003508DC"/>
    <w:rsid w:val="0035132C"/>
    <w:rsid w:val="00351B05"/>
    <w:rsid w:val="00353A95"/>
    <w:rsid w:val="00354190"/>
    <w:rsid w:val="003551E9"/>
    <w:rsid w:val="003608E8"/>
    <w:rsid w:val="00362227"/>
    <w:rsid w:val="003624E7"/>
    <w:rsid w:val="00363117"/>
    <w:rsid w:val="00366456"/>
    <w:rsid w:val="00370A73"/>
    <w:rsid w:val="00370F02"/>
    <w:rsid w:val="00371510"/>
    <w:rsid w:val="00371C12"/>
    <w:rsid w:val="003731B7"/>
    <w:rsid w:val="00373527"/>
    <w:rsid w:val="003745F9"/>
    <w:rsid w:val="00375860"/>
    <w:rsid w:val="00375CCF"/>
    <w:rsid w:val="00376BF1"/>
    <w:rsid w:val="00376F9B"/>
    <w:rsid w:val="00380A28"/>
    <w:rsid w:val="003816BD"/>
    <w:rsid w:val="0038317B"/>
    <w:rsid w:val="00384EC0"/>
    <w:rsid w:val="003856D5"/>
    <w:rsid w:val="00385938"/>
    <w:rsid w:val="00385985"/>
    <w:rsid w:val="0038650D"/>
    <w:rsid w:val="0039215B"/>
    <w:rsid w:val="00393146"/>
    <w:rsid w:val="00393575"/>
    <w:rsid w:val="00393619"/>
    <w:rsid w:val="00393852"/>
    <w:rsid w:val="003947BD"/>
    <w:rsid w:val="00397845"/>
    <w:rsid w:val="00397C14"/>
    <w:rsid w:val="003A0160"/>
    <w:rsid w:val="003A374C"/>
    <w:rsid w:val="003A417C"/>
    <w:rsid w:val="003A53EA"/>
    <w:rsid w:val="003B02D5"/>
    <w:rsid w:val="003B1343"/>
    <w:rsid w:val="003B1618"/>
    <w:rsid w:val="003B2559"/>
    <w:rsid w:val="003B35E5"/>
    <w:rsid w:val="003B40B9"/>
    <w:rsid w:val="003B52AC"/>
    <w:rsid w:val="003B5E44"/>
    <w:rsid w:val="003C01F8"/>
    <w:rsid w:val="003C09E3"/>
    <w:rsid w:val="003C1690"/>
    <w:rsid w:val="003C4CAA"/>
    <w:rsid w:val="003C4D28"/>
    <w:rsid w:val="003C5236"/>
    <w:rsid w:val="003D2D1B"/>
    <w:rsid w:val="003D7089"/>
    <w:rsid w:val="003D7AA2"/>
    <w:rsid w:val="003E0B16"/>
    <w:rsid w:val="003E1918"/>
    <w:rsid w:val="003E2D2B"/>
    <w:rsid w:val="003E59E1"/>
    <w:rsid w:val="003E5DE5"/>
    <w:rsid w:val="003E773E"/>
    <w:rsid w:val="003F05B0"/>
    <w:rsid w:val="003F11C8"/>
    <w:rsid w:val="003F1A19"/>
    <w:rsid w:val="003F1FF4"/>
    <w:rsid w:val="003F5814"/>
    <w:rsid w:val="003F5DCF"/>
    <w:rsid w:val="003F6445"/>
    <w:rsid w:val="003F67BA"/>
    <w:rsid w:val="00400075"/>
    <w:rsid w:val="00400F4A"/>
    <w:rsid w:val="00402A75"/>
    <w:rsid w:val="0040331D"/>
    <w:rsid w:val="004058D2"/>
    <w:rsid w:val="004060C9"/>
    <w:rsid w:val="00415A70"/>
    <w:rsid w:val="00415BCF"/>
    <w:rsid w:val="004169E6"/>
    <w:rsid w:val="00417E9B"/>
    <w:rsid w:val="00422C4D"/>
    <w:rsid w:val="00422F5E"/>
    <w:rsid w:val="00423D88"/>
    <w:rsid w:val="004271A2"/>
    <w:rsid w:val="00430C01"/>
    <w:rsid w:val="004339BC"/>
    <w:rsid w:val="00435BC6"/>
    <w:rsid w:val="00436C35"/>
    <w:rsid w:val="00436F64"/>
    <w:rsid w:val="00436FE7"/>
    <w:rsid w:val="00437B96"/>
    <w:rsid w:val="00441512"/>
    <w:rsid w:val="00441515"/>
    <w:rsid w:val="00442109"/>
    <w:rsid w:val="004427BC"/>
    <w:rsid w:val="00443866"/>
    <w:rsid w:val="0044442B"/>
    <w:rsid w:val="0044480A"/>
    <w:rsid w:val="00444993"/>
    <w:rsid w:val="00445197"/>
    <w:rsid w:val="004470C9"/>
    <w:rsid w:val="00447287"/>
    <w:rsid w:val="00447FED"/>
    <w:rsid w:val="00454986"/>
    <w:rsid w:val="0045529E"/>
    <w:rsid w:val="00455FF6"/>
    <w:rsid w:val="0045786E"/>
    <w:rsid w:val="0045795E"/>
    <w:rsid w:val="00462DC6"/>
    <w:rsid w:val="004635F9"/>
    <w:rsid w:val="0046392E"/>
    <w:rsid w:val="00464254"/>
    <w:rsid w:val="00466BA1"/>
    <w:rsid w:val="00467764"/>
    <w:rsid w:val="004700CD"/>
    <w:rsid w:val="00470AE2"/>
    <w:rsid w:val="0047243F"/>
    <w:rsid w:val="00472706"/>
    <w:rsid w:val="0047391A"/>
    <w:rsid w:val="004740D4"/>
    <w:rsid w:val="004760C6"/>
    <w:rsid w:val="004764F3"/>
    <w:rsid w:val="004767CB"/>
    <w:rsid w:val="00476C47"/>
    <w:rsid w:val="00481713"/>
    <w:rsid w:val="00481C0A"/>
    <w:rsid w:val="004822B3"/>
    <w:rsid w:val="00482572"/>
    <w:rsid w:val="0048260C"/>
    <w:rsid w:val="004834FF"/>
    <w:rsid w:val="004835B0"/>
    <w:rsid w:val="00484245"/>
    <w:rsid w:val="00484584"/>
    <w:rsid w:val="00484BB1"/>
    <w:rsid w:val="0048601C"/>
    <w:rsid w:val="00493141"/>
    <w:rsid w:val="0049459A"/>
    <w:rsid w:val="004946A9"/>
    <w:rsid w:val="00494A1C"/>
    <w:rsid w:val="00495F09"/>
    <w:rsid w:val="0049612E"/>
    <w:rsid w:val="00497059"/>
    <w:rsid w:val="00497950"/>
    <w:rsid w:val="004A1A64"/>
    <w:rsid w:val="004A2945"/>
    <w:rsid w:val="004A376E"/>
    <w:rsid w:val="004A39B6"/>
    <w:rsid w:val="004A61E6"/>
    <w:rsid w:val="004A7A52"/>
    <w:rsid w:val="004A7CB8"/>
    <w:rsid w:val="004A7CFB"/>
    <w:rsid w:val="004B021A"/>
    <w:rsid w:val="004B244B"/>
    <w:rsid w:val="004B2C97"/>
    <w:rsid w:val="004B3E33"/>
    <w:rsid w:val="004B587A"/>
    <w:rsid w:val="004C0BA1"/>
    <w:rsid w:val="004C15E9"/>
    <w:rsid w:val="004C2097"/>
    <w:rsid w:val="004C2602"/>
    <w:rsid w:val="004C486F"/>
    <w:rsid w:val="004C6550"/>
    <w:rsid w:val="004C6FB3"/>
    <w:rsid w:val="004D1369"/>
    <w:rsid w:val="004D15C9"/>
    <w:rsid w:val="004D17FD"/>
    <w:rsid w:val="004D1BEC"/>
    <w:rsid w:val="004D1FEE"/>
    <w:rsid w:val="004D22B5"/>
    <w:rsid w:val="004D4BAC"/>
    <w:rsid w:val="004D5442"/>
    <w:rsid w:val="004D55F8"/>
    <w:rsid w:val="004D63F6"/>
    <w:rsid w:val="004D6C0C"/>
    <w:rsid w:val="004D7879"/>
    <w:rsid w:val="004E12A5"/>
    <w:rsid w:val="004E3968"/>
    <w:rsid w:val="004E3F62"/>
    <w:rsid w:val="004E43A0"/>
    <w:rsid w:val="004E6092"/>
    <w:rsid w:val="004F13ED"/>
    <w:rsid w:val="004F301F"/>
    <w:rsid w:val="004F5107"/>
    <w:rsid w:val="004F65B1"/>
    <w:rsid w:val="004F6CFD"/>
    <w:rsid w:val="004F6E32"/>
    <w:rsid w:val="004F7E14"/>
    <w:rsid w:val="00500539"/>
    <w:rsid w:val="00500704"/>
    <w:rsid w:val="00500789"/>
    <w:rsid w:val="00500E3B"/>
    <w:rsid w:val="0050348C"/>
    <w:rsid w:val="005046E3"/>
    <w:rsid w:val="00504AD1"/>
    <w:rsid w:val="00505B0E"/>
    <w:rsid w:val="00505FE9"/>
    <w:rsid w:val="00511F2D"/>
    <w:rsid w:val="00512020"/>
    <w:rsid w:val="00512A0F"/>
    <w:rsid w:val="00513420"/>
    <w:rsid w:val="00515BDC"/>
    <w:rsid w:val="005166FA"/>
    <w:rsid w:val="005218B8"/>
    <w:rsid w:val="00521E42"/>
    <w:rsid w:val="005228E9"/>
    <w:rsid w:val="00523A5C"/>
    <w:rsid w:val="00524DEB"/>
    <w:rsid w:val="00524FDF"/>
    <w:rsid w:val="00525F40"/>
    <w:rsid w:val="005272D6"/>
    <w:rsid w:val="005277FC"/>
    <w:rsid w:val="005303D7"/>
    <w:rsid w:val="00530B3B"/>
    <w:rsid w:val="0053136B"/>
    <w:rsid w:val="00531FBB"/>
    <w:rsid w:val="00532F70"/>
    <w:rsid w:val="005336F8"/>
    <w:rsid w:val="005342B3"/>
    <w:rsid w:val="00535074"/>
    <w:rsid w:val="005352D8"/>
    <w:rsid w:val="00537599"/>
    <w:rsid w:val="005402DE"/>
    <w:rsid w:val="00542632"/>
    <w:rsid w:val="00542845"/>
    <w:rsid w:val="00542A23"/>
    <w:rsid w:val="005443B7"/>
    <w:rsid w:val="00545D80"/>
    <w:rsid w:val="00546FA4"/>
    <w:rsid w:val="00547E77"/>
    <w:rsid w:val="00547F47"/>
    <w:rsid w:val="00552197"/>
    <w:rsid w:val="0055279E"/>
    <w:rsid w:val="0055315C"/>
    <w:rsid w:val="005564C7"/>
    <w:rsid w:val="00557498"/>
    <w:rsid w:val="005579AE"/>
    <w:rsid w:val="00557FD3"/>
    <w:rsid w:val="005604A1"/>
    <w:rsid w:val="00560728"/>
    <w:rsid w:val="00561BB1"/>
    <w:rsid w:val="0056370E"/>
    <w:rsid w:val="00563CD8"/>
    <w:rsid w:val="00564E06"/>
    <w:rsid w:val="00564F2F"/>
    <w:rsid w:val="00565B81"/>
    <w:rsid w:val="005661DD"/>
    <w:rsid w:val="0057244E"/>
    <w:rsid w:val="00573A20"/>
    <w:rsid w:val="00576B56"/>
    <w:rsid w:val="00580D13"/>
    <w:rsid w:val="00581BDA"/>
    <w:rsid w:val="005823B7"/>
    <w:rsid w:val="0058270E"/>
    <w:rsid w:val="0058323D"/>
    <w:rsid w:val="005852A7"/>
    <w:rsid w:val="00585D6F"/>
    <w:rsid w:val="0059261B"/>
    <w:rsid w:val="00593309"/>
    <w:rsid w:val="00595797"/>
    <w:rsid w:val="0059643B"/>
    <w:rsid w:val="0059732D"/>
    <w:rsid w:val="005A26A4"/>
    <w:rsid w:val="005A2D1B"/>
    <w:rsid w:val="005A702A"/>
    <w:rsid w:val="005B0303"/>
    <w:rsid w:val="005B0F49"/>
    <w:rsid w:val="005B167A"/>
    <w:rsid w:val="005B190D"/>
    <w:rsid w:val="005B1DD7"/>
    <w:rsid w:val="005B468A"/>
    <w:rsid w:val="005B5E82"/>
    <w:rsid w:val="005B68A7"/>
    <w:rsid w:val="005C0167"/>
    <w:rsid w:val="005C06F8"/>
    <w:rsid w:val="005C1422"/>
    <w:rsid w:val="005C2116"/>
    <w:rsid w:val="005C35E0"/>
    <w:rsid w:val="005C400E"/>
    <w:rsid w:val="005C4448"/>
    <w:rsid w:val="005C455C"/>
    <w:rsid w:val="005C469F"/>
    <w:rsid w:val="005C6BEB"/>
    <w:rsid w:val="005C7220"/>
    <w:rsid w:val="005C73D1"/>
    <w:rsid w:val="005C7841"/>
    <w:rsid w:val="005C7B96"/>
    <w:rsid w:val="005D0A9E"/>
    <w:rsid w:val="005D1333"/>
    <w:rsid w:val="005D1618"/>
    <w:rsid w:val="005D53F5"/>
    <w:rsid w:val="005D558F"/>
    <w:rsid w:val="005D595E"/>
    <w:rsid w:val="005D6096"/>
    <w:rsid w:val="005D74EC"/>
    <w:rsid w:val="005D7C95"/>
    <w:rsid w:val="005E1796"/>
    <w:rsid w:val="005E1BF8"/>
    <w:rsid w:val="005E2093"/>
    <w:rsid w:val="005E309C"/>
    <w:rsid w:val="005E4CD3"/>
    <w:rsid w:val="005F0FEA"/>
    <w:rsid w:val="005F2886"/>
    <w:rsid w:val="005F3164"/>
    <w:rsid w:val="005F31C7"/>
    <w:rsid w:val="005F4BE6"/>
    <w:rsid w:val="005F4EDC"/>
    <w:rsid w:val="005F5D82"/>
    <w:rsid w:val="005F67C4"/>
    <w:rsid w:val="005F7BFF"/>
    <w:rsid w:val="00601CD6"/>
    <w:rsid w:val="00602514"/>
    <w:rsid w:val="00602797"/>
    <w:rsid w:val="006027C8"/>
    <w:rsid w:val="00603596"/>
    <w:rsid w:val="00603F6D"/>
    <w:rsid w:val="0060411D"/>
    <w:rsid w:val="00607165"/>
    <w:rsid w:val="006079AF"/>
    <w:rsid w:val="0061099B"/>
    <w:rsid w:val="00611A2C"/>
    <w:rsid w:val="00611C59"/>
    <w:rsid w:val="00614E54"/>
    <w:rsid w:val="006151D7"/>
    <w:rsid w:val="006170BB"/>
    <w:rsid w:val="006173FE"/>
    <w:rsid w:val="0062073D"/>
    <w:rsid w:val="00620AC1"/>
    <w:rsid w:val="006221A4"/>
    <w:rsid w:val="00625626"/>
    <w:rsid w:val="006279F8"/>
    <w:rsid w:val="00631620"/>
    <w:rsid w:val="00631644"/>
    <w:rsid w:val="00632B91"/>
    <w:rsid w:val="006333EE"/>
    <w:rsid w:val="0063478D"/>
    <w:rsid w:val="00635538"/>
    <w:rsid w:val="00635A7B"/>
    <w:rsid w:val="006445E5"/>
    <w:rsid w:val="00645EBB"/>
    <w:rsid w:val="00646822"/>
    <w:rsid w:val="00647BEE"/>
    <w:rsid w:val="00651F0B"/>
    <w:rsid w:val="006525BB"/>
    <w:rsid w:val="00653D80"/>
    <w:rsid w:val="006542BF"/>
    <w:rsid w:val="0065589D"/>
    <w:rsid w:val="00656317"/>
    <w:rsid w:val="00660152"/>
    <w:rsid w:val="006601A8"/>
    <w:rsid w:val="00661C68"/>
    <w:rsid w:val="0066208D"/>
    <w:rsid w:val="0066247C"/>
    <w:rsid w:val="00663BCD"/>
    <w:rsid w:val="00663D27"/>
    <w:rsid w:val="00664935"/>
    <w:rsid w:val="00665600"/>
    <w:rsid w:val="006657AF"/>
    <w:rsid w:val="00666317"/>
    <w:rsid w:val="00667B04"/>
    <w:rsid w:val="00667D88"/>
    <w:rsid w:val="00671BF9"/>
    <w:rsid w:val="00673318"/>
    <w:rsid w:val="0067683F"/>
    <w:rsid w:val="00676984"/>
    <w:rsid w:val="006773A4"/>
    <w:rsid w:val="00680BF2"/>
    <w:rsid w:val="006823AD"/>
    <w:rsid w:val="00683699"/>
    <w:rsid w:val="00684DC9"/>
    <w:rsid w:val="006855FF"/>
    <w:rsid w:val="00685A83"/>
    <w:rsid w:val="006860FD"/>
    <w:rsid w:val="00687469"/>
    <w:rsid w:val="006919CE"/>
    <w:rsid w:val="00691AB1"/>
    <w:rsid w:val="00691B2D"/>
    <w:rsid w:val="0069353F"/>
    <w:rsid w:val="006939BE"/>
    <w:rsid w:val="00693BCE"/>
    <w:rsid w:val="0069587E"/>
    <w:rsid w:val="0069695E"/>
    <w:rsid w:val="00697C08"/>
    <w:rsid w:val="00697DB7"/>
    <w:rsid w:val="006A570E"/>
    <w:rsid w:val="006A5B42"/>
    <w:rsid w:val="006A6A5C"/>
    <w:rsid w:val="006A6E92"/>
    <w:rsid w:val="006A7CC0"/>
    <w:rsid w:val="006A7FA2"/>
    <w:rsid w:val="006B0DA8"/>
    <w:rsid w:val="006B1F7B"/>
    <w:rsid w:val="006B289A"/>
    <w:rsid w:val="006B35AC"/>
    <w:rsid w:val="006B3BFA"/>
    <w:rsid w:val="006B6C57"/>
    <w:rsid w:val="006C0C25"/>
    <w:rsid w:val="006C0CFE"/>
    <w:rsid w:val="006C1096"/>
    <w:rsid w:val="006C2704"/>
    <w:rsid w:val="006C4882"/>
    <w:rsid w:val="006C49CA"/>
    <w:rsid w:val="006C4E2F"/>
    <w:rsid w:val="006C5EEA"/>
    <w:rsid w:val="006C6BF8"/>
    <w:rsid w:val="006C7D43"/>
    <w:rsid w:val="006D06D1"/>
    <w:rsid w:val="006D0A6B"/>
    <w:rsid w:val="006D1359"/>
    <w:rsid w:val="006D37B6"/>
    <w:rsid w:val="006D573E"/>
    <w:rsid w:val="006D690B"/>
    <w:rsid w:val="006D6C3D"/>
    <w:rsid w:val="006E29E3"/>
    <w:rsid w:val="006E3449"/>
    <w:rsid w:val="006E4A46"/>
    <w:rsid w:val="006E5CAC"/>
    <w:rsid w:val="006E7C55"/>
    <w:rsid w:val="006E7F4F"/>
    <w:rsid w:val="006F1ADA"/>
    <w:rsid w:val="006F20EA"/>
    <w:rsid w:val="006F241B"/>
    <w:rsid w:val="006F2912"/>
    <w:rsid w:val="006F51D4"/>
    <w:rsid w:val="006F51F5"/>
    <w:rsid w:val="006F5349"/>
    <w:rsid w:val="006F60CF"/>
    <w:rsid w:val="006F6406"/>
    <w:rsid w:val="006F6F7B"/>
    <w:rsid w:val="007037F2"/>
    <w:rsid w:val="00703E2B"/>
    <w:rsid w:val="0070434A"/>
    <w:rsid w:val="00704B59"/>
    <w:rsid w:val="007058F8"/>
    <w:rsid w:val="00705AA5"/>
    <w:rsid w:val="007067E6"/>
    <w:rsid w:val="00706E74"/>
    <w:rsid w:val="00707538"/>
    <w:rsid w:val="00707A30"/>
    <w:rsid w:val="007103BC"/>
    <w:rsid w:val="00710997"/>
    <w:rsid w:val="00712704"/>
    <w:rsid w:val="00713359"/>
    <w:rsid w:val="0071339F"/>
    <w:rsid w:val="00716212"/>
    <w:rsid w:val="00720DD2"/>
    <w:rsid w:val="00721D59"/>
    <w:rsid w:val="0072365E"/>
    <w:rsid w:val="0072428D"/>
    <w:rsid w:val="00724A77"/>
    <w:rsid w:val="00724E9A"/>
    <w:rsid w:val="00725092"/>
    <w:rsid w:val="00725103"/>
    <w:rsid w:val="007265C6"/>
    <w:rsid w:val="007277CD"/>
    <w:rsid w:val="00727804"/>
    <w:rsid w:val="00730FC0"/>
    <w:rsid w:val="00731253"/>
    <w:rsid w:val="00732271"/>
    <w:rsid w:val="0073314F"/>
    <w:rsid w:val="007341CA"/>
    <w:rsid w:val="007361A1"/>
    <w:rsid w:val="007368CE"/>
    <w:rsid w:val="0074064F"/>
    <w:rsid w:val="00746354"/>
    <w:rsid w:val="00746A16"/>
    <w:rsid w:val="0074725B"/>
    <w:rsid w:val="00747307"/>
    <w:rsid w:val="0074797B"/>
    <w:rsid w:val="00747E31"/>
    <w:rsid w:val="00750345"/>
    <w:rsid w:val="00750D1F"/>
    <w:rsid w:val="0075397F"/>
    <w:rsid w:val="007542CA"/>
    <w:rsid w:val="00754C13"/>
    <w:rsid w:val="00756B13"/>
    <w:rsid w:val="00756EFD"/>
    <w:rsid w:val="00760AAB"/>
    <w:rsid w:val="00761A62"/>
    <w:rsid w:val="00761EFF"/>
    <w:rsid w:val="0076266A"/>
    <w:rsid w:val="0076315E"/>
    <w:rsid w:val="0076512A"/>
    <w:rsid w:val="00766FAC"/>
    <w:rsid w:val="007675DF"/>
    <w:rsid w:val="00771AA4"/>
    <w:rsid w:val="00772141"/>
    <w:rsid w:val="00773D22"/>
    <w:rsid w:val="0077400C"/>
    <w:rsid w:val="0077502F"/>
    <w:rsid w:val="007750C3"/>
    <w:rsid w:val="00775144"/>
    <w:rsid w:val="0078180E"/>
    <w:rsid w:val="00782BC7"/>
    <w:rsid w:val="00782C40"/>
    <w:rsid w:val="0078404F"/>
    <w:rsid w:val="00784271"/>
    <w:rsid w:val="00786616"/>
    <w:rsid w:val="007904F4"/>
    <w:rsid w:val="00791059"/>
    <w:rsid w:val="007925BB"/>
    <w:rsid w:val="00792976"/>
    <w:rsid w:val="00793C6D"/>
    <w:rsid w:val="007973EC"/>
    <w:rsid w:val="00797B7C"/>
    <w:rsid w:val="007A1A5B"/>
    <w:rsid w:val="007A1C0D"/>
    <w:rsid w:val="007A4111"/>
    <w:rsid w:val="007A4E8F"/>
    <w:rsid w:val="007A51B9"/>
    <w:rsid w:val="007A5697"/>
    <w:rsid w:val="007A5EF7"/>
    <w:rsid w:val="007A6AAF"/>
    <w:rsid w:val="007A7FCE"/>
    <w:rsid w:val="007B08B7"/>
    <w:rsid w:val="007B120B"/>
    <w:rsid w:val="007B33A2"/>
    <w:rsid w:val="007B3520"/>
    <w:rsid w:val="007B41AC"/>
    <w:rsid w:val="007B493D"/>
    <w:rsid w:val="007B57B4"/>
    <w:rsid w:val="007B6652"/>
    <w:rsid w:val="007B67BB"/>
    <w:rsid w:val="007C08E7"/>
    <w:rsid w:val="007C18C9"/>
    <w:rsid w:val="007C18EA"/>
    <w:rsid w:val="007C203E"/>
    <w:rsid w:val="007C2DAF"/>
    <w:rsid w:val="007C35AD"/>
    <w:rsid w:val="007C3C7F"/>
    <w:rsid w:val="007C3FBD"/>
    <w:rsid w:val="007C452A"/>
    <w:rsid w:val="007C4DAB"/>
    <w:rsid w:val="007C5570"/>
    <w:rsid w:val="007C7181"/>
    <w:rsid w:val="007D0513"/>
    <w:rsid w:val="007D075B"/>
    <w:rsid w:val="007D46B1"/>
    <w:rsid w:val="007D5FCE"/>
    <w:rsid w:val="007D7F6C"/>
    <w:rsid w:val="007E17A1"/>
    <w:rsid w:val="007E2E58"/>
    <w:rsid w:val="007E3217"/>
    <w:rsid w:val="007E454A"/>
    <w:rsid w:val="007E5B42"/>
    <w:rsid w:val="007F0494"/>
    <w:rsid w:val="007F1038"/>
    <w:rsid w:val="007F25C0"/>
    <w:rsid w:val="007F2957"/>
    <w:rsid w:val="007F2E73"/>
    <w:rsid w:val="007F34D8"/>
    <w:rsid w:val="007F35DD"/>
    <w:rsid w:val="007F7476"/>
    <w:rsid w:val="007F74A6"/>
    <w:rsid w:val="0080019A"/>
    <w:rsid w:val="008016DE"/>
    <w:rsid w:val="0080191B"/>
    <w:rsid w:val="008079A4"/>
    <w:rsid w:val="00807D8E"/>
    <w:rsid w:val="00810899"/>
    <w:rsid w:val="00810D4E"/>
    <w:rsid w:val="00814B06"/>
    <w:rsid w:val="0081524D"/>
    <w:rsid w:val="0081796F"/>
    <w:rsid w:val="00824833"/>
    <w:rsid w:val="00824D15"/>
    <w:rsid w:val="00826B10"/>
    <w:rsid w:val="008273F5"/>
    <w:rsid w:val="00830375"/>
    <w:rsid w:val="00830E00"/>
    <w:rsid w:val="00831D71"/>
    <w:rsid w:val="00831F09"/>
    <w:rsid w:val="00832737"/>
    <w:rsid w:val="008327B4"/>
    <w:rsid w:val="00832B48"/>
    <w:rsid w:val="00833B06"/>
    <w:rsid w:val="00840DC2"/>
    <w:rsid w:val="00843507"/>
    <w:rsid w:val="008435A9"/>
    <w:rsid w:val="00843F92"/>
    <w:rsid w:val="008452AE"/>
    <w:rsid w:val="00846132"/>
    <w:rsid w:val="008461BB"/>
    <w:rsid w:val="00846B90"/>
    <w:rsid w:val="00847C61"/>
    <w:rsid w:val="00853563"/>
    <w:rsid w:val="008538F4"/>
    <w:rsid w:val="008555E3"/>
    <w:rsid w:val="0086199A"/>
    <w:rsid w:val="00863237"/>
    <w:rsid w:val="00866C64"/>
    <w:rsid w:val="0086760D"/>
    <w:rsid w:val="00871256"/>
    <w:rsid w:val="008731E7"/>
    <w:rsid w:val="00875AEF"/>
    <w:rsid w:val="0087692F"/>
    <w:rsid w:val="008771E2"/>
    <w:rsid w:val="0087763B"/>
    <w:rsid w:val="0088048E"/>
    <w:rsid w:val="0088106B"/>
    <w:rsid w:val="00881DE1"/>
    <w:rsid w:val="00884F57"/>
    <w:rsid w:val="0088599E"/>
    <w:rsid w:val="0088763E"/>
    <w:rsid w:val="008879EB"/>
    <w:rsid w:val="00890076"/>
    <w:rsid w:val="00892474"/>
    <w:rsid w:val="008930CB"/>
    <w:rsid w:val="008935E6"/>
    <w:rsid w:val="008939A1"/>
    <w:rsid w:val="00894942"/>
    <w:rsid w:val="0089611A"/>
    <w:rsid w:val="00896786"/>
    <w:rsid w:val="0089713B"/>
    <w:rsid w:val="008A0999"/>
    <w:rsid w:val="008A26EA"/>
    <w:rsid w:val="008A321F"/>
    <w:rsid w:val="008A38D8"/>
    <w:rsid w:val="008A3FB2"/>
    <w:rsid w:val="008A42C2"/>
    <w:rsid w:val="008A513D"/>
    <w:rsid w:val="008A6024"/>
    <w:rsid w:val="008A740E"/>
    <w:rsid w:val="008A7C86"/>
    <w:rsid w:val="008B154D"/>
    <w:rsid w:val="008B1DB3"/>
    <w:rsid w:val="008B1FAD"/>
    <w:rsid w:val="008B34A4"/>
    <w:rsid w:val="008B4587"/>
    <w:rsid w:val="008B4AF2"/>
    <w:rsid w:val="008B5D0E"/>
    <w:rsid w:val="008B5FD1"/>
    <w:rsid w:val="008B736B"/>
    <w:rsid w:val="008C18CD"/>
    <w:rsid w:val="008C2A89"/>
    <w:rsid w:val="008C31BF"/>
    <w:rsid w:val="008C3208"/>
    <w:rsid w:val="008C4969"/>
    <w:rsid w:val="008C5523"/>
    <w:rsid w:val="008C7B30"/>
    <w:rsid w:val="008C7B83"/>
    <w:rsid w:val="008D06F5"/>
    <w:rsid w:val="008D0A86"/>
    <w:rsid w:val="008D0FCE"/>
    <w:rsid w:val="008D1014"/>
    <w:rsid w:val="008D301D"/>
    <w:rsid w:val="008D33FF"/>
    <w:rsid w:val="008D37DA"/>
    <w:rsid w:val="008D53DD"/>
    <w:rsid w:val="008D5FF4"/>
    <w:rsid w:val="008D7191"/>
    <w:rsid w:val="008D7A0A"/>
    <w:rsid w:val="008D7E02"/>
    <w:rsid w:val="008E223C"/>
    <w:rsid w:val="008E2EAB"/>
    <w:rsid w:val="008E349A"/>
    <w:rsid w:val="008E476B"/>
    <w:rsid w:val="008E5056"/>
    <w:rsid w:val="008E616C"/>
    <w:rsid w:val="008E7023"/>
    <w:rsid w:val="008E716E"/>
    <w:rsid w:val="008F1FC5"/>
    <w:rsid w:val="008F2483"/>
    <w:rsid w:val="008F284B"/>
    <w:rsid w:val="008F2EAD"/>
    <w:rsid w:val="008F2F6E"/>
    <w:rsid w:val="008F34D5"/>
    <w:rsid w:val="008F4085"/>
    <w:rsid w:val="008F43DB"/>
    <w:rsid w:val="008F6015"/>
    <w:rsid w:val="008F6812"/>
    <w:rsid w:val="0090023F"/>
    <w:rsid w:val="0090123C"/>
    <w:rsid w:val="00902456"/>
    <w:rsid w:val="00902894"/>
    <w:rsid w:val="009029C0"/>
    <w:rsid w:val="00911A4C"/>
    <w:rsid w:val="00912694"/>
    <w:rsid w:val="00912EC3"/>
    <w:rsid w:val="00912FD8"/>
    <w:rsid w:val="00912FF7"/>
    <w:rsid w:val="009133F4"/>
    <w:rsid w:val="0091758A"/>
    <w:rsid w:val="009208FE"/>
    <w:rsid w:val="00920E64"/>
    <w:rsid w:val="00920EBA"/>
    <w:rsid w:val="00922E83"/>
    <w:rsid w:val="0092345F"/>
    <w:rsid w:val="00923E1D"/>
    <w:rsid w:val="00924987"/>
    <w:rsid w:val="009249D7"/>
    <w:rsid w:val="00924A23"/>
    <w:rsid w:val="00927370"/>
    <w:rsid w:val="009305AA"/>
    <w:rsid w:val="00930838"/>
    <w:rsid w:val="0093142B"/>
    <w:rsid w:val="00933395"/>
    <w:rsid w:val="00933CBF"/>
    <w:rsid w:val="00934AC8"/>
    <w:rsid w:val="00935105"/>
    <w:rsid w:val="00935F45"/>
    <w:rsid w:val="00937F52"/>
    <w:rsid w:val="00942C8D"/>
    <w:rsid w:val="009453EE"/>
    <w:rsid w:val="00945D30"/>
    <w:rsid w:val="00946D74"/>
    <w:rsid w:val="009470C1"/>
    <w:rsid w:val="0095224F"/>
    <w:rsid w:val="00953CD5"/>
    <w:rsid w:val="009607F1"/>
    <w:rsid w:val="00960A13"/>
    <w:rsid w:val="0096272A"/>
    <w:rsid w:val="0096278D"/>
    <w:rsid w:val="00962994"/>
    <w:rsid w:val="00962B45"/>
    <w:rsid w:val="0096388F"/>
    <w:rsid w:val="00963D20"/>
    <w:rsid w:val="00972379"/>
    <w:rsid w:val="0097407B"/>
    <w:rsid w:val="00975560"/>
    <w:rsid w:val="00975C88"/>
    <w:rsid w:val="009770B7"/>
    <w:rsid w:val="00977BC1"/>
    <w:rsid w:val="0098139F"/>
    <w:rsid w:val="00981C67"/>
    <w:rsid w:val="00981D61"/>
    <w:rsid w:val="009827C9"/>
    <w:rsid w:val="00982EE5"/>
    <w:rsid w:val="00985F2E"/>
    <w:rsid w:val="00986D32"/>
    <w:rsid w:val="00987B79"/>
    <w:rsid w:val="0099017D"/>
    <w:rsid w:val="00990D21"/>
    <w:rsid w:val="00991781"/>
    <w:rsid w:val="009921E4"/>
    <w:rsid w:val="009923B8"/>
    <w:rsid w:val="00992657"/>
    <w:rsid w:val="009939C8"/>
    <w:rsid w:val="00995509"/>
    <w:rsid w:val="00995DBD"/>
    <w:rsid w:val="00996832"/>
    <w:rsid w:val="009A2A8D"/>
    <w:rsid w:val="009A3919"/>
    <w:rsid w:val="009A709B"/>
    <w:rsid w:val="009A7E58"/>
    <w:rsid w:val="009B17DE"/>
    <w:rsid w:val="009B23F8"/>
    <w:rsid w:val="009B2E84"/>
    <w:rsid w:val="009B3EA5"/>
    <w:rsid w:val="009B644D"/>
    <w:rsid w:val="009C00EC"/>
    <w:rsid w:val="009C0876"/>
    <w:rsid w:val="009C1970"/>
    <w:rsid w:val="009C2612"/>
    <w:rsid w:val="009C29F3"/>
    <w:rsid w:val="009C31F6"/>
    <w:rsid w:val="009C4F1D"/>
    <w:rsid w:val="009C546C"/>
    <w:rsid w:val="009C5979"/>
    <w:rsid w:val="009C64CF"/>
    <w:rsid w:val="009C738D"/>
    <w:rsid w:val="009D0BB2"/>
    <w:rsid w:val="009D43EA"/>
    <w:rsid w:val="009D519D"/>
    <w:rsid w:val="009D5446"/>
    <w:rsid w:val="009D5E1A"/>
    <w:rsid w:val="009D7388"/>
    <w:rsid w:val="009D7421"/>
    <w:rsid w:val="009D7B76"/>
    <w:rsid w:val="009E293E"/>
    <w:rsid w:val="009E3AEC"/>
    <w:rsid w:val="009E4FAC"/>
    <w:rsid w:val="009E5586"/>
    <w:rsid w:val="009E634D"/>
    <w:rsid w:val="009E71F6"/>
    <w:rsid w:val="009F0D74"/>
    <w:rsid w:val="009F1DDE"/>
    <w:rsid w:val="009F6BC0"/>
    <w:rsid w:val="009F7860"/>
    <w:rsid w:val="009F7A28"/>
    <w:rsid w:val="00A0148E"/>
    <w:rsid w:val="00A016A2"/>
    <w:rsid w:val="00A026CA"/>
    <w:rsid w:val="00A06689"/>
    <w:rsid w:val="00A076C3"/>
    <w:rsid w:val="00A137CD"/>
    <w:rsid w:val="00A145B5"/>
    <w:rsid w:val="00A15481"/>
    <w:rsid w:val="00A1772E"/>
    <w:rsid w:val="00A20453"/>
    <w:rsid w:val="00A21162"/>
    <w:rsid w:val="00A213A2"/>
    <w:rsid w:val="00A21870"/>
    <w:rsid w:val="00A21CBA"/>
    <w:rsid w:val="00A23C7A"/>
    <w:rsid w:val="00A248E6"/>
    <w:rsid w:val="00A2754F"/>
    <w:rsid w:val="00A30C3A"/>
    <w:rsid w:val="00A30DA3"/>
    <w:rsid w:val="00A32BE4"/>
    <w:rsid w:val="00A33DD0"/>
    <w:rsid w:val="00A3558E"/>
    <w:rsid w:val="00A3607E"/>
    <w:rsid w:val="00A3686B"/>
    <w:rsid w:val="00A41955"/>
    <w:rsid w:val="00A41B4B"/>
    <w:rsid w:val="00A426FD"/>
    <w:rsid w:val="00A43EE7"/>
    <w:rsid w:val="00A444D2"/>
    <w:rsid w:val="00A44C9A"/>
    <w:rsid w:val="00A454F6"/>
    <w:rsid w:val="00A46083"/>
    <w:rsid w:val="00A46422"/>
    <w:rsid w:val="00A46B5F"/>
    <w:rsid w:val="00A477A7"/>
    <w:rsid w:val="00A518CF"/>
    <w:rsid w:val="00A531D2"/>
    <w:rsid w:val="00A539A8"/>
    <w:rsid w:val="00A54C8D"/>
    <w:rsid w:val="00A554A5"/>
    <w:rsid w:val="00A56EE6"/>
    <w:rsid w:val="00A57104"/>
    <w:rsid w:val="00A61496"/>
    <w:rsid w:val="00A62306"/>
    <w:rsid w:val="00A6401A"/>
    <w:rsid w:val="00A64F76"/>
    <w:rsid w:val="00A64FD7"/>
    <w:rsid w:val="00A72243"/>
    <w:rsid w:val="00A7734D"/>
    <w:rsid w:val="00A80424"/>
    <w:rsid w:val="00A8136F"/>
    <w:rsid w:val="00A91D77"/>
    <w:rsid w:val="00A92A79"/>
    <w:rsid w:val="00A92EDB"/>
    <w:rsid w:val="00A93491"/>
    <w:rsid w:val="00A945D6"/>
    <w:rsid w:val="00A946B6"/>
    <w:rsid w:val="00A9547F"/>
    <w:rsid w:val="00A957F7"/>
    <w:rsid w:val="00AA160A"/>
    <w:rsid w:val="00AA1F25"/>
    <w:rsid w:val="00AA382F"/>
    <w:rsid w:val="00AA3B09"/>
    <w:rsid w:val="00AA59AF"/>
    <w:rsid w:val="00AB09E8"/>
    <w:rsid w:val="00AB15DD"/>
    <w:rsid w:val="00AB182E"/>
    <w:rsid w:val="00AB43D5"/>
    <w:rsid w:val="00AB4789"/>
    <w:rsid w:val="00AB59B9"/>
    <w:rsid w:val="00AB5CD6"/>
    <w:rsid w:val="00AB7EED"/>
    <w:rsid w:val="00AC2438"/>
    <w:rsid w:val="00AC2696"/>
    <w:rsid w:val="00AC33F3"/>
    <w:rsid w:val="00AC37C6"/>
    <w:rsid w:val="00AC3DE0"/>
    <w:rsid w:val="00AC43C3"/>
    <w:rsid w:val="00AC51DB"/>
    <w:rsid w:val="00AC776E"/>
    <w:rsid w:val="00AC7852"/>
    <w:rsid w:val="00AC7F4F"/>
    <w:rsid w:val="00AD39B5"/>
    <w:rsid w:val="00AD3B65"/>
    <w:rsid w:val="00AD78C8"/>
    <w:rsid w:val="00AE0235"/>
    <w:rsid w:val="00AE3577"/>
    <w:rsid w:val="00AE3C3A"/>
    <w:rsid w:val="00AE40F9"/>
    <w:rsid w:val="00AE4246"/>
    <w:rsid w:val="00AE4795"/>
    <w:rsid w:val="00AE5361"/>
    <w:rsid w:val="00AE53F6"/>
    <w:rsid w:val="00AE583E"/>
    <w:rsid w:val="00AE6115"/>
    <w:rsid w:val="00AE62A3"/>
    <w:rsid w:val="00AF1104"/>
    <w:rsid w:val="00AF1D78"/>
    <w:rsid w:val="00AF1F95"/>
    <w:rsid w:val="00AF228B"/>
    <w:rsid w:val="00AF3240"/>
    <w:rsid w:val="00AF4B61"/>
    <w:rsid w:val="00AF4D82"/>
    <w:rsid w:val="00AF70D9"/>
    <w:rsid w:val="00B00020"/>
    <w:rsid w:val="00B0376F"/>
    <w:rsid w:val="00B03BE4"/>
    <w:rsid w:val="00B042A7"/>
    <w:rsid w:val="00B06F54"/>
    <w:rsid w:val="00B07514"/>
    <w:rsid w:val="00B114FC"/>
    <w:rsid w:val="00B12D4F"/>
    <w:rsid w:val="00B15B20"/>
    <w:rsid w:val="00B211EF"/>
    <w:rsid w:val="00B2148B"/>
    <w:rsid w:val="00B220D9"/>
    <w:rsid w:val="00B22544"/>
    <w:rsid w:val="00B232FD"/>
    <w:rsid w:val="00B24ADF"/>
    <w:rsid w:val="00B253B8"/>
    <w:rsid w:val="00B25F42"/>
    <w:rsid w:val="00B304B8"/>
    <w:rsid w:val="00B3084D"/>
    <w:rsid w:val="00B31186"/>
    <w:rsid w:val="00B322E0"/>
    <w:rsid w:val="00B32755"/>
    <w:rsid w:val="00B32A83"/>
    <w:rsid w:val="00B33A01"/>
    <w:rsid w:val="00B33BC3"/>
    <w:rsid w:val="00B33FC5"/>
    <w:rsid w:val="00B34899"/>
    <w:rsid w:val="00B34B9F"/>
    <w:rsid w:val="00B351B4"/>
    <w:rsid w:val="00B35A66"/>
    <w:rsid w:val="00B35A9D"/>
    <w:rsid w:val="00B40868"/>
    <w:rsid w:val="00B4297D"/>
    <w:rsid w:val="00B42A9F"/>
    <w:rsid w:val="00B43DD0"/>
    <w:rsid w:val="00B456BB"/>
    <w:rsid w:val="00B45724"/>
    <w:rsid w:val="00B4679E"/>
    <w:rsid w:val="00B46BE0"/>
    <w:rsid w:val="00B479E7"/>
    <w:rsid w:val="00B503B0"/>
    <w:rsid w:val="00B51CAC"/>
    <w:rsid w:val="00B528EA"/>
    <w:rsid w:val="00B53012"/>
    <w:rsid w:val="00B53B4B"/>
    <w:rsid w:val="00B5591B"/>
    <w:rsid w:val="00B56CEC"/>
    <w:rsid w:val="00B57793"/>
    <w:rsid w:val="00B57BB7"/>
    <w:rsid w:val="00B6015D"/>
    <w:rsid w:val="00B65289"/>
    <w:rsid w:val="00B653A3"/>
    <w:rsid w:val="00B65EFF"/>
    <w:rsid w:val="00B67F69"/>
    <w:rsid w:val="00B71390"/>
    <w:rsid w:val="00B73C38"/>
    <w:rsid w:val="00B73CBB"/>
    <w:rsid w:val="00B74488"/>
    <w:rsid w:val="00B74DA6"/>
    <w:rsid w:val="00B752FA"/>
    <w:rsid w:val="00B75901"/>
    <w:rsid w:val="00B76785"/>
    <w:rsid w:val="00B76FFF"/>
    <w:rsid w:val="00B77606"/>
    <w:rsid w:val="00B77C69"/>
    <w:rsid w:val="00B81C23"/>
    <w:rsid w:val="00B85ABC"/>
    <w:rsid w:val="00B87884"/>
    <w:rsid w:val="00B9013F"/>
    <w:rsid w:val="00B902A8"/>
    <w:rsid w:val="00B918A2"/>
    <w:rsid w:val="00B95A24"/>
    <w:rsid w:val="00B9783B"/>
    <w:rsid w:val="00B97975"/>
    <w:rsid w:val="00BA0DE5"/>
    <w:rsid w:val="00BA23F4"/>
    <w:rsid w:val="00BA2F84"/>
    <w:rsid w:val="00BA3712"/>
    <w:rsid w:val="00BB3D06"/>
    <w:rsid w:val="00BB4AAC"/>
    <w:rsid w:val="00BB5034"/>
    <w:rsid w:val="00BB654C"/>
    <w:rsid w:val="00BB720F"/>
    <w:rsid w:val="00BB7EC1"/>
    <w:rsid w:val="00BC0398"/>
    <w:rsid w:val="00BC28FC"/>
    <w:rsid w:val="00BC2B1B"/>
    <w:rsid w:val="00BC338A"/>
    <w:rsid w:val="00BC4383"/>
    <w:rsid w:val="00BC57BA"/>
    <w:rsid w:val="00BC5BE7"/>
    <w:rsid w:val="00BC69DD"/>
    <w:rsid w:val="00BC79E4"/>
    <w:rsid w:val="00BD02C9"/>
    <w:rsid w:val="00BD2885"/>
    <w:rsid w:val="00BD4126"/>
    <w:rsid w:val="00BD44B0"/>
    <w:rsid w:val="00BD79AD"/>
    <w:rsid w:val="00BE013F"/>
    <w:rsid w:val="00BE0264"/>
    <w:rsid w:val="00BE0833"/>
    <w:rsid w:val="00BE2915"/>
    <w:rsid w:val="00BE46A7"/>
    <w:rsid w:val="00BE4AEF"/>
    <w:rsid w:val="00BE4EDB"/>
    <w:rsid w:val="00BE5001"/>
    <w:rsid w:val="00BE763C"/>
    <w:rsid w:val="00BF0AE6"/>
    <w:rsid w:val="00BF1BC3"/>
    <w:rsid w:val="00BF36AF"/>
    <w:rsid w:val="00BF4446"/>
    <w:rsid w:val="00BF53D4"/>
    <w:rsid w:val="00BF5870"/>
    <w:rsid w:val="00BF5AB7"/>
    <w:rsid w:val="00BF5AE4"/>
    <w:rsid w:val="00BF6107"/>
    <w:rsid w:val="00BF636E"/>
    <w:rsid w:val="00BF65E6"/>
    <w:rsid w:val="00BF7AE5"/>
    <w:rsid w:val="00C008E3"/>
    <w:rsid w:val="00C0190A"/>
    <w:rsid w:val="00C01A4C"/>
    <w:rsid w:val="00C03883"/>
    <w:rsid w:val="00C05004"/>
    <w:rsid w:val="00C057D1"/>
    <w:rsid w:val="00C06A22"/>
    <w:rsid w:val="00C11109"/>
    <w:rsid w:val="00C11DBE"/>
    <w:rsid w:val="00C12059"/>
    <w:rsid w:val="00C12DC6"/>
    <w:rsid w:val="00C14570"/>
    <w:rsid w:val="00C1461B"/>
    <w:rsid w:val="00C1536F"/>
    <w:rsid w:val="00C15633"/>
    <w:rsid w:val="00C20B48"/>
    <w:rsid w:val="00C21CE5"/>
    <w:rsid w:val="00C2292A"/>
    <w:rsid w:val="00C22C86"/>
    <w:rsid w:val="00C23EB6"/>
    <w:rsid w:val="00C26E89"/>
    <w:rsid w:val="00C26FBE"/>
    <w:rsid w:val="00C27516"/>
    <w:rsid w:val="00C3039E"/>
    <w:rsid w:val="00C32B32"/>
    <w:rsid w:val="00C33D21"/>
    <w:rsid w:val="00C356BA"/>
    <w:rsid w:val="00C36145"/>
    <w:rsid w:val="00C365DA"/>
    <w:rsid w:val="00C37AFF"/>
    <w:rsid w:val="00C40759"/>
    <w:rsid w:val="00C40AF4"/>
    <w:rsid w:val="00C4104D"/>
    <w:rsid w:val="00C42B33"/>
    <w:rsid w:val="00C42E4D"/>
    <w:rsid w:val="00C43BCD"/>
    <w:rsid w:val="00C46743"/>
    <w:rsid w:val="00C47CAB"/>
    <w:rsid w:val="00C50447"/>
    <w:rsid w:val="00C51D00"/>
    <w:rsid w:val="00C51E2D"/>
    <w:rsid w:val="00C51E68"/>
    <w:rsid w:val="00C52B31"/>
    <w:rsid w:val="00C53D7A"/>
    <w:rsid w:val="00C54F00"/>
    <w:rsid w:val="00C5667B"/>
    <w:rsid w:val="00C56BEC"/>
    <w:rsid w:val="00C576F9"/>
    <w:rsid w:val="00C60CFE"/>
    <w:rsid w:val="00C60F34"/>
    <w:rsid w:val="00C61319"/>
    <w:rsid w:val="00C617E0"/>
    <w:rsid w:val="00C62057"/>
    <w:rsid w:val="00C629FE"/>
    <w:rsid w:val="00C62F17"/>
    <w:rsid w:val="00C65501"/>
    <w:rsid w:val="00C656D7"/>
    <w:rsid w:val="00C67D7D"/>
    <w:rsid w:val="00C72848"/>
    <w:rsid w:val="00C735EB"/>
    <w:rsid w:val="00C74D46"/>
    <w:rsid w:val="00C76109"/>
    <w:rsid w:val="00C76689"/>
    <w:rsid w:val="00C8087E"/>
    <w:rsid w:val="00C80DFE"/>
    <w:rsid w:val="00C8242C"/>
    <w:rsid w:val="00C83EC8"/>
    <w:rsid w:val="00C84EF3"/>
    <w:rsid w:val="00C86134"/>
    <w:rsid w:val="00C86927"/>
    <w:rsid w:val="00C86A03"/>
    <w:rsid w:val="00C87157"/>
    <w:rsid w:val="00C87753"/>
    <w:rsid w:val="00C92222"/>
    <w:rsid w:val="00C92D0F"/>
    <w:rsid w:val="00C92E83"/>
    <w:rsid w:val="00C93266"/>
    <w:rsid w:val="00C9627B"/>
    <w:rsid w:val="00C96455"/>
    <w:rsid w:val="00C9653F"/>
    <w:rsid w:val="00C96F4E"/>
    <w:rsid w:val="00CA09BF"/>
    <w:rsid w:val="00CA1C61"/>
    <w:rsid w:val="00CA28BB"/>
    <w:rsid w:val="00CA2E41"/>
    <w:rsid w:val="00CA58FF"/>
    <w:rsid w:val="00CA5E4E"/>
    <w:rsid w:val="00CA6982"/>
    <w:rsid w:val="00CA743A"/>
    <w:rsid w:val="00CA7F8B"/>
    <w:rsid w:val="00CB06AA"/>
    <w:rsid w:val="00CB3632"/>
    <w:rsid w:val="00CB5A25"/>
    <w:rsid w:val="00CB5E98"/>
    <w:rsid w:val="00CB5F2F"/>
    <w:rsid w:val="00CB7359"/>
    <w:rsid w:val="00CB759C"/>
    <w:rsid w:val="00CC1B51"/>
    <w:rsid w:val="00CC2346"/>
    <w:rsid w:val="00CC37A1"/>
    <w:rsid w:val="00CC4085"/>
    <w:rsid w:val="00CC44DA"/>
    <w:rsid w:val="00CC7997"/>
    <w:rsid w:val="00CD0C6F"/>
    <w:rsid w:val="00CD2DE9"/>
    <w:rsid w:val="00CD4D0D"/>
    <w:rsid w:val="00CD6497"/>
    <w:rsid w:val="00CD76AA"/>
    <w:rsid w:val="00CE138E"/>
    <w:rsid w:val="00CE172A"/>
    <w:rsid w:val="00CE3848"/>
    <w:rsid w:val="00CE3A3A"/>
    <w:rsid w:val="00CE4F36"/>
    <w:rsid w:val="00CE689A"/>
    <w:rsid w:val="00CE73E3"/>
    <w:rsid w:val="00CF00F1"/>
    <w:rsid w:val="00CF3234"/>
    <w:rsid w:val="00CF4674"/>
    <w:rsid w:val="00CF7BAF"/>
    <w:rsid w:val="00D004F6"/>
    <w:rsid w:val="00D0186C"/>
    <w:rsid w:val="00D01EB6"/>
    <w:rsid w:val="00D03D54"/>
    <w:rsid w:val="00D1005B"/>
    <w:rsid w:val="00D10E4C"/>
    <w:rsid w:val="00D10F5C"/>
    <w:rsid w:val="00D12512"/>
    <w:rsid w:val="00D12522"/>
    <w:rsid w:val="00D13AA8"/>
    <w:rsid w:val="00D17CF7"/>
    <w:rsid w:val="00D17E88"/>
    <w:rsid w:val="00D2144A"/>
    <w:rsid w:val="00D2147C"/>
    <w:rsid w:val="00D217CE"/>
    <w:rsid w:val="00D225E2"/>
    <w:rsid w:val="00D24B87"/>
    <w:rsid w:val="00D25F21"/>
    <w:rsid w:val="00D27739"/>
    <w:rsid w:val="00D27A05"/>
    <w:rsid w:val="00D3038F"/>
    <w:rsid w:val="00D30BC2"/>
    <w:rsid w:val="00D31898"/>
    <w:rsid w:val="00D31AA6"/>
    <w:rsid w:val="00D3466E"/>
    <w:rsid w:val="00D346FA"/>
    <w:rsid w:val="00D353D2"/>
    <w:rsid w:val="00D3621D"/>
    <w:rsid w:val="00D37228"/>
    <w:rsid w:val="00D37F90"/>
    <w:rsid w:val="00D40DCA"/>
    <w:rsid w:val="00D42DEB"/>
    <w:rsid w:val="00D436E2"/>
    <w:rsid w:val="00D43CDB"/>
    <w:rsid w:val="00D4434A"/>
    <w:rsid w:val="00D44987"/>
    <w:rsid w:val="00D44B5A"/>
    <w:rsid w:val="00D45A2A"/>
    <w:rsid w:val="00D475DB"/>
    <w:rsid w:val="00D47761"/>
    <w:rsid w:val="00D52C74"/>
    <w:rsid w:val="00D539AF"/>
    <w:rsid w:val="00D5569D"/>
    <w:rsid w:val="00D55B53"/>
    <w:rsid w:val="00D55BC6"/>
    <w:rsid w:val="00D56CE8"/>
    <w:rsid w:val="00D604C8"/>
    <w:rsid w:val="00D60A19"/>
    <w:rsid w:val="00D61AA0"/>
    <w:rsid w:val="00D627FD"/>
    <w:rsid w:val="00D6320A"/>
    <w:rsid w:val="00D63FBD"/>
    <w:rsid w:val="00D642AA"/>
    <w:rsid w:val="00D6482E"/>
    <w:rsid w:val="00D65216"/>
    <w:rsid w:val="00D67946"/>
    <w:rsid w:val="00D72BC6"/>
    <w:rsid w:val="00D73A05"/>
    <w:rsid w:val="00D746F1"/>
    <w:rsid w:val="00D7528B"/>
    <w:rsid w:val="00D75A21"/>
    <w:rsid w:val="00D762C4"/>
    <w:rsid w:val="00D8214A"/>
    <w:rsid w:val="00D82781"/>
    <w:rsid w:val="00D8339B"/>
    <w:rsid w:val="00D8394E"/>
    <w:rsid w:val="00D859F3"/>
    <w:rsid w:val="00D861EF"/>
    <w:rsid w:val="00D92D9D"/>
    <w:rsid w:val="00D9379A"/>
    <w:rsid w:val="00D95168"/>
    <w:rsid w:val="00D958C8"/>
    <w:rsid w:val="00D95FE6"/>
    <w:rsid w:val="00D962B5"/>
    <w:rsid w:val="00D9653A"/>
    <w:rsid w:val="00D96955"/>
    <w:rsid w:val="00D96A07"/>
    <w:rsid w:val="00D97616"/>
    <w:rsid w:val="00D976A0"/>
    <w:rsid w:val="00DA0F6D"/>
    <w:rsid w:val="00DA0FA4"/>
    <w:rsid w:val="00DA1186"/>
    <w:rsid w:val="00DA32D0"/>
    <w:rsid w:val="00DA3CAC"/>
    <w:rsid w:val="00DA6058"/>
    <w:rsid w:val="00DA69CF"/>
    <w:rsid w:val="00DB4485"/>
    <w:rsid w:val="00DB6A8D"/>
    <w:rsid w:val="00DB7F28"/>
    <w:rsid w:val="00DC0250"/>
    <w:rsid w:val="00DC0321"/>
    <w:rsid w:val="00DC08FF"/>
    <w:rsid w:val="00DC1CC2"/>
    <w:rsid w:val="00DC3486"/>
    <w:rsid w:val="00DC3A89"/>
    <w:rsid w:val="00DC654C"/>
    <w:rsid w:val="00DC7349"/>
    <w:rsid w:val="00DD03DF"/>
    <w:rsid w:val="00DD1450"/>
    <w:rsid w:val="00DD2665"/>
    <w:rsid w:val="00DD3659"/>
    <w:rsid w:val="00DD3AF6"/>
    <w:rsid w:val="00DD49E8"/>
    <w:rsid w:val="00DD6E9E"/>
    <w:rsid w:val="00DD7763"/>
    <w:rsid w:val="00DE23F6"/>
    <w:rsid w:val="00DE2C79"/>
    <w:rsid w:val="00DE3650"/>
    <w:rsid w:val="00DE3C8E"/>
    <w:rsid w:val="00DE3F0B"/>
    <w:rsid w:val="00DE47E6"/>
    <w:rsid w:val="00DE577E"/>
    <w:rsid w:val="00DF64FF"/>
    <w:rsid w:val="00DF6570"/>
    <w:rsid w:val="00DF699A"/>
    <w:rsid w:val="00DF6D46"/>
    <w:rsid w:val="00E002B3"/>
    <w:rsid w:val="00E01538"/>
    <w:rsid w:val="00E01742"/>
    <w:rsid w:val="00E049D8"/>
    <w:rsid w:val="00E06761"/>
    <w:rsid w:val="00E1086D"/>
    <w:rsid w:val="00E119DB"/>
    <w:rsid w:val="00E11C3B"/>
    <w:rsid w:val="00E1202A"/>
    <w:rsid w:val="00E142F6"/>
    <w:rsid w:val="00E1462D"/>
    <w:rsid w:val="00E1527A"/>
    <w:rsid w:val="00E16623"/>
    <w:rsid w:val="00E17D3A"/>
    <w:rsid w:val="00E21ED9"/>
    <w:rsid w:val="00E24F85"/>
    <w:rsid w:val="00E25AB1"/>
    <w:rsid w:val="00E26864"/>
    <w:rsid w:val="00E26F17"/>
    <w:rsid w:val="00E3029E"/>
    <w:rsid w:val="00E30630"/>
    <w:rsid w:val="00E3632C"/>
    <w:rsid w:val="00E36A89"/>
    <w:rsid w:val="00E408A6"/>
    <w:rsid w:val="00E40E59"/>
    <w:rsid w:val="00E41918"/>
    <w:rsid w:val="00E42780"/>
    <w:rsid w:val="00E43639"/>
    <w:rsid w:val="00E440F3"/>
    <w:rsid w:val="00E4473C"/>
    <w:rsid w:val="00E45775"/>
    <w:rsid w:val="00E4583A"/>
    <w:rsid w:val="00E4733E"/>
    <w:rsid w:val="00E5030B"/>
    <w:rsid w:val="00E50E5E"/>
    <w:rsid w:val="00E534CE"/>
    <w:rsid w:val="00E535C6"/>
    <w:rsid w:val="00E536D5"/>
    <w:rsid w:val="00E54362"/>
    <w:rsid w:val="00E54C32"/>
    <w:rsid w:val="00E5674E"/>
    <w:rsid w:val="00E56BDB"/>
    <w:rsid w:val="00E57E76"/>
    <w:rsid w:val="00E60AEC"/>
    <w:rsid w:val="00E617AC"/>
    <w:rsid w:val="00E621E1"/>
    <w:rsid w:val="00E62895"/>
    <w:rsid w:val="00E6538B"/>
    <w:rsid w:val="00E67705"/>
    <w:rsid w:val="00E6781E"/>
    <w:rsid w:val="00E70E94"/>
    <w:rsid w:val="00E71E36"/>
    <w:rsid w:val="00E7384A"/>
    <w:rsid w:val="00E747EB"/>
    <w:rsid w:val="00E766FE"/>
    <w:rsid w:val="00E81D3A"/>
    <w:rsid w:val="00E82970"/>
    <w:rsid w:val="00E8314D"/>
    <w:rsid w:val="00E84282"/>
    <w:rsid w:val="00E84EF4"/>
    <w:rsid w:val="00E86B22"/>
    <w:rsid w:val="00E906DB"/>
    <w:rsid w:val="00E91B7A"/>
    <w:rsid w:val="00E929D8"/>
    <w:rsid w:val="00E929FF"/>
    <w:rsid w:val="00E93776"/>
    <w:rsid w:val="00E9461B"/>
    <w:rsid w:val="00E9552F"/>
    <w:rsid w:val="00E959F0"/>
    <w:rsid w:val="00E9610F"/>
    <w:rsid w:val="00E9615F"/>
    <w:rsid w:val="00E965D3"/>
    <w:rsid w:val="00E96B0C"/>
    <w:rsid w:val="00E96C1D"/>
    <w:rsid w:val="00E97120"/>
    <w:rsid w:val="00EA4AF9"/>
    <w:rsid w:val="00EA5307"/>
    <w:rsid w:val="00EA5AD9"/>
    <w:rsid w:val="00EA604C"/>
    <w:rsid w:val="00EA6F13"/>
    <w:rsid w:val="00EA71BD"/>
    <w:rsid w:val="00EA7F60"/>
    <w:rsid w:val="00EB381A"/>
    <w:rsid w:val="00EB51BB"/>
    <w:rsid w:val="00EB5DC6"/>
    <w:rsid w:val="00EB71D7"/>
    <w:rsid w:val="00EB797E"/>
    <w:rsid w:val="00EB7B20"/>
    <w:rsid w:val="00EC01BD"/>
    <w:rsid w:val="00EC0717"/>
    <w:rsid w:val="00EC0ADD"/>
    <w:rsid w:val="00EC1453"/>
    <w:rsid w:val="00EC17C3"/>
    <w:rsid w:val="00EC3AB1"/>
    <w:rsid w:val="00EC48EC"/>
    <w:rsid w:val="00EC5169"/>
    <w:rsid w:val="00EC6F9B"/>
    <w:rsid w:val="00EC72D7"/>
    <w:rsid w:val="00EC7D0C"/>
    <w:rsid w:val="00ED0B58"/>
    <w:rsid w:val="00ED1090"/>
    <w:rsid w:val="00ED3D37"/>
    <w:rsid w:val="00ED4F66"/>
    <w:rsid w:val="00ED7349"/>
    <w:rsid w:val="00EE021E"/>
    <w:rsid w:val="00EE053F"/>
    <w:rsid w:val="00EE17DD"/>
    <w:rsid w:val="00EE28A0"/>
    <w:rsid w:val="00EE28BC"/>
    <w:rsid w:val="00EE2A7E"/>
    <w:rsid w:val="00EE307E"/>
    <w:rsid w:val="00EE611E"/>
    <w:rsid w:val="00EE6B7B"/>
    <w:rsid w:val="00EE74D4"/>
    <w:rsid w:val="00EE7886"/>
    <w:rsid w:val="00EE7BE2"/>
    <w:rsid w:val="00EF2A66"/>
    <w:rsid w:val="00EF3152"/>
    <w:rsid w:val="00EF5233"/>
    <w:rsid w:val="00EF688E"/>
    <w:rsid w:val="00EF7169"/>
    <w:rsid w:val="00F049B9"/>
    <w:rsid w:val="00F0547E"/>
    <w:rsid w:val="00F05C37"/>
    <w:rsid w:val="00F07176"/>
    <w:rsid w:val="00F07F93"/>
    <w:rsid w:val="00F13967"/>
    <w:rsid w:val="00F14D29"/>
    <w:rsid w:val="00F170AA"/>
    <w:rsid w:val="00F17415"/>
    <w:rsid w:val="00F21DE7"/>
    <w:rsid w:val="00F224D2"/>
    <w:rsid w:val="00F26DBE"/>
    <w:rsid w:val="00F3108E"/>
    <w:rsid w:val="00F318EE"/>
    <w:rsid w:val="00F328FD"/>
    <w:rsid w:val="00F33A86"/>
    <w:rsid w:val="00F34130"/>
    <w:rsid w:val="00F35012"/>
    <w:rsid w:val="00F356BC"/>
    <w:rsid w:val="00F36DF4"/>
    <w:rsid w:val="00F415A7"/>
    <w:rsid w:val="00F4202F"/>
    <w:rsid w:val="00F42670"/>
    <w:rsid w:val="00F433EA"/>
    <w:rsid w:val="00F44331"/>
    <w:rsid w:val="00F46405"/>
    <w:rsid w:val="00F471F6"/>
    <w:rsid w:val="00F47B21"/>
    <w:rsid w:val="00F51115"/>
    <w:rsid w:val="00F5262A"/>
    <w:rsid w:val="00F526A2"/>
    <w:rsid w:val="00F52C7C"/>
    <w:rsid w:val="00F54375"/>
    <w:rsid w:val="00F564D7"/>
    <w:rsid w:val="00F60B51"/>
    <w:rsid w:val="00F612B0"/>
    <w:rsid w:val="00F61E47"/>
    <w:rsid w:val="00F62351"/>
    <w:rsid w:val="00F62D0F"/>
    <w:rsid w:val="00F6647B"/>
    <w:rsid w:val="00F72610"/>
    <w:rsid w:val="00F73401"/>
    <w:rsid w:val="00F73BFF"/>
    <w:rsid w:val="00F7601F"/>
    <w:rsid w:val="00F77161"/>
    <w:rsid w:val="00F862A9"/>
    <w:rsid w:val="00F86646"/>
    <w:rsid w:val="00F86EF0"/>
    <w:rsid w:val="00F9022E"/>
    <w:rsid w:val="00F9265A"/>
    <w:rsid w:val="00F92C80"/>
    <w:rsid w:val="00F9449E"/>
    <w:rsid w:val="00F96384"/>
    <w:rsid w:val="00FA04ED"/>
    <w:rsid w:val="00FA2177"/>
    <w:rsid w:val="00FA2B61"/>
    <w:rsid w:val="00FA2EAB"/>
    <w:rsid w:val="00FA370F"/>
    <w:rsid w:val="00FA42C5"/>
    <w:rsid w:val="00FA456B"/>
    <w:rsid w:val="00FA7139"/>
    <w:rsid w:val="00FA74F6"/>
    <w:rsid w:val="00FB02F9"/>
    <w:rsid w:val="00FB19AE"/>
    <w:rsid w:val="00FB23A6"/>
    <w:rsid w:val="00FB396F"/>
    <w:rsid w:val="00FB3DA2"/>
    <w:rsid w:val="00FB43E8"/>
    <w:rsid w:val="00FB482F"/>
    <w:rsid w:val="00FB4FD5"/>
    <w:rsid w:val="00FB59D3"/>
    <w:rsid w:val="00FB6898"/>
    <w:rsid w:val="00FB78D1"/>
    <w:rsid w:val="00FB7DC7"/>
    <w:rsid w:val="00FC0326"/>
    <w:rsid w:val="00FC4513"/>
    <w:rsid w:val="00FC494C"/>
    <w:rsid w:val="00FC52EA"/>
    <w:rsid w:val="00FC5CD8"/>
    <w:rsid w:val="00FC6528"/>
    <w:rsid w:val="00FC71CF"/>
    <w:rsid w:val="00FC7C70"/>
    <w:rsid w:val="00FD08EB"/>
    <w:rsid w:val="00FD1EBE"/>
    <w:rsid w:val="00FD2BB0"/>
    <w:rsid w:val="00FD3D83"/>
    <w:rsid w:val="00FD56A3"/>
    <w:rsid w:val="00FD61B3"/>
    <w:rsid w:val="00FD733B"/>
    <w:rsid w:val="00FD76E0"/>
    <w:rsid w:val="00FE078E"/>
    <w:rsid w:val="00FE0D57"/>
    <w:rsid w:val="00FE0E68"/>
    <w:rsid w:val="00FE233A"/>
    <w:rsid w:val="00FF007F"/>
    <w:rsid w:val="00FF3EF7"/>
    <w:rsid w:val="00FF4739"/>
    <w:rsid w:val="00FF515D"/>
    <w:rsid w:val="00FF5BF6"/>
    <w:rsid w:val="00FF74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9DF76"/>
  <w15:chartTrackingRefBased/>
  <w15:docId w15:val="{FA0A0740-2BDD-4E38-B7D7-66CB016F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1A4"/>
    <w:rPr>
      <w:rFonts w:ascii="Microsoft Sans Serif" w:hAnsi="Microsoft Sans Serif"/>
      <w:szCs w:val="24"/>
    </w:rPr>
  </w:style>
  <w:style w:type="paragraph" w:styleId="Heading1">
    <w:name w:val="heading 1"/>
    <w:basedOn w:val="Normal"/>
    <w:next w:val="Normal"/>
    <w:qFormat/>
    <w:rsid w:val="000F0790"/>
    <w:pPr>
      <w:keepNext/>
      <w:spacing w:before="240" w:after="60"/>
      <w:outlineLvl w:val="0"/>
    </w:pPr>
    <w:rPr>
      <w:rFonts w:cs="Arial"/>
      <w:bCs/>
      <w:kern w:val="32"/>
      <w:szCs w:val="32"/>
    </w:rPr>
  </w:style>
  <w:style w:type="paragraph" w:styleId="Heading2">
    <w:name w:val="heading 2"/>
    <w:basedOn w:val="Normal"/>
    <w:next w:val="Normal"/>
    <w:qFormat/>
    <w:rsid w:val="000F0790"/>
    <w:pPr>
      <w:keepNext/>
      <w:spacing w:before="240" w:after="60"/>
      <w:outlineLvl w:val="1"/>
    </w:pPr>
    <w:rPr>
      <w:rFonts w:cs="Arial"/>
      <w:bCs/>
      <w:iCs/>
      <w:szCs w:val="28"/>
    </w:rPr>
  </w:style>
  <w:style w:type="paragraph" w:styleId="Heading3">
    <w:name w:val="heading 3"/>
    <w:basedOn w:val="Normal"/>
    <w:next w:val="Normal"/>
    <w:qFormat/>
    <w:rsid w:val="000F0790"/>
    <w:pPr>
      <w:keepNext/>
      <w:spacing w:before="240" w:after="60"/>
      <w:outlineLvl w:val="2"/>
    </w:pPr>
    <w:rPr>
      <w:rFonts w:cs="Arial"/>
      <w:bCs/>
      <w:szCs w:val="26"/>
    </w:rPr>
  </w:style>
  <w:style w:type="paragraph" w:styleId="Heading4">
    <w:name w:val="heading 4"/>
    <w:basedOn w:val="Normal"/>
    <w:next w:val="Normal"/>
    <w:qFormat/>
    <w:pPr>
      <w:keepNext/>
      <w:outlineLvl w:val="3"/>
    </w:pPr>
    <w:rPr>
      <w:rFonts w:ascii="Times New Roman" w:hAnsi="Times New Roman"/>
      <w:sz w:val="24"/>
      <w:lang w:val="en-GB" w:bidi="ar-AE"/>
    </w:rPr>
  </w:style>
  <w:style w:type="paragraph" w:styleId="Heading5">
    <w:name w:val="heading 5"/>
    <w:basedOn w:val="Normal"/>
    <w:next w:val="Normal"/>
    <w:qFormat/>
    <w:pPr>
      <w:keepNext/>
      <w:widowControl w:val="0"/>
      <w:autoSpaceDE w:val="0"/>
      <w:autoSpaceDN w:val="0"/>
      <w:adjustRightInd w:val="0"/>
      <w:ind w:left="720" w:hanging="720"/>
      <w:jc w:val="center"/>
      <w:outlineLvl w:val="4"/>
    </w:pPr>
    <w:rPr>
      <w:rFonts w:ascii="Times New Roman" w:hAnsi="Times New Roman"/>
      <w:b/>
      <w:bCs/>
      <w:sz w:val="24"/>
    </w:rPr>
  </w:style>
  <w:style w:type="paragraph" w:styleId="Heading6">
    <w:name w:val="heading 6"/>
    <w:basedOn w:val="Normal"/>
    <w:next w:val="Normal"/>
    <w:qFormat/>
    <w:pPr>
      <w:keepNext/>
      <w:widowControl w:val="0"/>
      <w:tabs>
        <w:tab w:val="left" w:pos="1315"/>
        <w:tab w:val="left" w:pos="5374"/>
      </w:tabs>
      <w:autoSpaceDE w:val="0"/>
      <w:autoSpaceDN w:val="0"/>
      <w:adjustRightInd w:val="0"/>
      <w:ind w:left="720"/>
      <w:outlineLvl w:val="5"/>
    </w:pPr>
    <w:rPr>
      <w:rFonts w:ascii="Times New Roman" w:hAnsi="Times New Roman"/>
      <w:sz w:val="24"/>
      <w:szCs w:val="16"/>
    </w:rPr>
  </w:style>
  <w:style w:type="paragraph" w:styleId="Heading7">
    <w:name w:val="heading 7"/>
    <w:basedOn w:val="Normal"/>
    <w:next w:val="Normal"/>
    <w:qFormat/>
    <w:pPr>
      <w:keepNext/>
      <w:widowControl w:val="0"/>
      <w:tabs>
        <w:tab w:val="left" w:pos="204"/>
      </w:tabs>
      <w:autoSpaceDE w:val="0"/>
      <w:autoSpaceDN w:val="0"/>
      <w:adjustRightInd w:val="0"/>
      <w:jc w:val="center"/>
      <w:outlineLvl w:val="6"/>
    </w:pPr>
    <w:rPr>
      <w:rFonts w:ascii="Times New Roman" w:hAnsi="Times New Roman"/>
      <w:b/>
      <w:bCs/>
      <w:sz w:val="24"/>
    </w:rPr>
  </w:style>
  <w:style w:type="paragraph" w:styleId="Heading8">
    <w:name w:val="heading 8"/>
    <w:basedOn w:val="Normal"/>
    <w:next w:val="Normal"/>
    <w:qFormat/>
    <w:pPr>
      <w:keepNext/>
      <w:widowControl w:val="0"/>
      <w:tabs>
        <w:tab w:val="left" w:pos="204"/>
      </w:tabs>
      <w:autoSpaceDE w:val="0"/>
      <w:autoSpaceDN w:val="0"/>
      <w:adjustRightInd w:val="0"/>
      <w:ind w:left="2520"/>
      <w:outlineLvl w:val="7"/>
    </w:pPr>
    <w:rPr>
      <w:rFonts w:ascii="Times New Roman" w:hAnsi="Times New Roman"/>
      <w:sz w:val="24"/>
    </w:rPr>
  </w:style>
  <w:style w:type="paragraph" w:styleId="Heading9">
    <w:name w:val="heading 9"/>
    <w:basedOn w:val="Normal"/>
    <w:next w:val="Normal"/>
    <w:qFormat/>
    <w:pPr>
      <w:keepNext/>
      <w:widowControl w:val="0"/>
      <w:tabs>
        <w:tab w:val="left" w:pos="5085"/>
      </w:tabs>
      <w:autoSpaceDE w:val="0"/>
      <w:autoSpaceDN w:val="0"/>
      <w:adjustRightInd w:val="0"/>
      <w:spacing w:line="480" w:lineRule="auto"/>
      <w:jc w:val="center"/>
      <w:outlineLvl w:val="8"/>
    </w:pPr>
    <w:rPr>
      <w:rFonts w:ascii="Times New Roman" w:hAnsi="Times New Roman"/>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b/>
      <w:sz w:val="28"/>
    </w:rPr>
  </w:style>
  <w:style w:type="paragraph" w:styleId="Title">
    <w:name w:val="Title"/>
    <w:basedOn w:val="Normal"/>
    <w:qFormat/>
    <w:pPr>
      <w:jc w:val="center"/>
    </w:pPr>
    <w:rPr>
      <w:rFonts w:ascii="Times New Roman" w:hAnsi="Times New Roman"/>
      <w:b/>
      <w:bCs/>
      <w:sz w:val="24"/>
      <w:u w:val="single"/>
      <w:lang w:val="en-GB"/>
    </w:rPr>
  </w:style>
  <w:style w:type="paragraph" w:styleId="BodyTextIndent2">
    <w:name w:val="Body Text Indent 2"/>
    <w:basedOn w:val="Normal"/>
    <w:pPr>
      <w:widowControl w:val="0"/>
      <w:tabs>
        <w:tab w:val="left" w:pos="805"/>
      </w:tabs>
      <w:autoSpaceDE w:val="0"/>
      <w:autoSpaceDN w:val="0"/>
      <w:adjustRightInd w:val="0"/>
      <w:ind w:left="805" w:hanging="805"/>
    </w:pPr>
    <w:rPr>
      <w:rFonts w:ascii="Times New Roman" w:hAnsi="Times New Roman"/>
      <w:sz w:val="24"/>
    </w:rPr>
  </w:style>
  <w:style w:type="paragraph" w:styleId="BodyTextIndent3">
    <w:name w:val="Body Text Indent 3"/>
    <w:basedOn w:val="Normal"/>
    <w:pPr>
      <w:widowControl w:val="0"/>
      <w:autoSpaceDE w:val="0"/>
      <w:autoSpaceDN w:val="0"/>
      <w:adjustRightInd w:val="0"/>
      <w:ind w:left="2160" w:hanging="720"/>
    </w:pPr>
    <w:rPr>
      <w:rFonts w:ascii="Times New Roman" w:hAnsi="Times New Roman"/>
      <w:sz w:val="24"/>
    </w:rPr>
  </w:style>
  <w:style w:type="paragraph" w:styleId="Header">
    <w:name w:val="header"/>
    <w:basedOn w:val="Normal"/>
    <w:link w:val="HeaderChar"/>
    <w:uiPriority w:val="99"/>
    <w:rsid w:val="000F0790"/>
    <w:pPr>
      <w:tabs>
        <w:tab w:val="center" w:pos="4320"/>
        <w:tab w:val="right" w:pos="8640"/>
      </w:tabs>
    </w:pPr>
  </w:style>
  <w:style w:type="paragraph" w:styleId="Footer">
    <w:name w:val="footer"/>
    <w:basedOn w:val="Normal"/>
    <w:link w:val="FooterChar"/>
    <w:uiPriority w:val="99"/>
    <w:rsid w:val="000F0790"/>
    <w:pPr>
      <w:tabs>
        <w:tab w:val="center" w:pos="4320"/>
        <w:tab w:val="right" w:pos="8640"/>
      </w:tabs>
    </w:pPr>
  </w:style>
  <w:style w:type="paragraph" w:styleId="BodyTextIndent">
    <w:name w:val="Body Text Indent"/>
    <w:basedOn w:val="Normal"/>
    <w:pPr>
      <w:ind w:left="1080"/>
      <w:jc w:val="lowKashida"/>
    </w:pPr>
    <w:rPr>
      <w:rFonts w:ascii="Times New Roman" w:hAnsi="Times New Roman"/>
      <w:sz w:val="24"/>
      <w:lang w:val="en-GB" w:eastAsia="ar-SA"/>
    </w:rPr>
  </w:style>
  <w:style w:type="paragraph" w:customStyle="1" w:styleId="TxBrp2">
    <w:name w:val="TxBr_p2"/>
    <w:basedOn w:val="Normal"/>
    <w:pPr>
      <w:widowControl w:val="0"/>
      <w:tabs>
        <w:tab w:val="left" w:pos="1360"/>
      </w:tabs>
      <w:autoSpaceDE w:val="0"/>
      <w:autoSpaceDN w:val="0"/>
      <w:adjustRightInd w:val="0"/>
      <w:spacing w:line="385" w:lineRule="atLeast"/>
      <w:ind w:left="736"/>
    </w:pPr>
    <w:rPr>
      <w:rFonts w:ascii="Times New Roman" w:hAnsi="Times New Roman"/>
    </w:rPr>
  </w:style>
  <w:style w:type="paragraph" w:customStyle="1" w:styleId="TxBrp3">
    <w:name w:val="TxBr_p3"/>
    <w:basedOn w:val="Normal"/>
    <w:pPr>
      <w:widowControl w:val="0"/>
      <w:tabs>
        <w:tab w:val="left" w:pos="685"/>
        <w:tab w:val="left" w:pos="1354"/>
      </w:tabs>
      <w:autoSpaceDE w:val="0"/>
      <w:autoSpaceDN w:val="0"/>
      <w:adjustRightInd w:val="0"/>
      <w:spacing w:line="391" w:lineRule="atLeast"/>
      <w:ind w:left="1355" w:hanging="669"/>
    </w:pPr>
    <w:rPr>
      <w:rFonts w:ascii="Times New Roman" w:hAnsi="Times New Roman"/>
    </w:rPr>
  </w:style>
  <w:style w:type="paragraph" w:customStyle="1" w:styleId="TxBrp6">
    <w:name w:val="TxBr_p6"/>
    <w:basedOn w:val="Normal"/>
    <w:pPr>
      <w:widowControl w:val="0"/>
      <w:tabs>
        <w:tab w:val="left" w:pos="1354"/>
      </w:tabs>
      <w:autoSpaceDE w:val="0"/>
      <w:autoSpaceDN w:val="0"/>
      <w:adjustRightInd w:val="0"/>
      <w:spacing w:line="391" w:lineRule="atLeast"/>
      <w:ind w:left="742"/>
    </w:pPr>
    <w:rPr>
      <w:rFonts w:ascii="Times New Roman" w:hAnsi="Times New Roman"/>
    </w:rPr>
  </w:style>
  <w:style w:type="paragraph" w:customStyle="1" w:styleId="TxBrp7">
    <w:name w:val="TxBr_p7"/>
    <w:basedOn w:val="Normal"/>
    <w:pPr>
      <w:widowControl w:val="0"/>
      <w:tabs>
        <w:tab w:val="left" w:pos="1360"/>
        <w:tab w:val="left" w:pos="2018"/>
      </w:tabs>
      <w:autoSpaceDE w:val="0"/>
      <w:autoSpaceDN w:val="0"/>
      <w:adjustRightInd w:val="0"/>
      <w:spacing w:line="385" w:lineRule="atLeast"/>
      <w:ind w:left="2018" w:hanging="657"/>
    </w:pPr>
    <w:rPr>
      <w:rFonts w:ascii="Times New Roman" w:hAnsi="Times New Roman"/>
    </w:rPr>
  </w:style>
  <w:style w:type="paragraph" w:customStyle="1" w:styleId="TxBrt8">
    <w:name w:val="TxBr_t8"/>
    <w:basedOn w:val="Normal"/>
    <w:pPr>
      <w:widowControl w:val="0"/>
      <w:autoSpaceDE w:val="0"/>
      <w:autoSpaceDN w:val="0"/>
      <w:adjustRightInd w:val="0"/>
      <w:spacing w:line="385" w:lineRule="atLeast"/>
    </w:pPr>
    <w:rPr>
      <w:rFonts w:ascii="Times New Roman" w:hAnsi="Times New Roman"/>
    </w:rPr>
  </w:style>
  <w:style w:type="paragraph" w:customStyle="1" w:styleId="TxBrp9">
    <w:name w:val="TxBr_p9"/>
    <w:basedOn w:val="Normal"/>
    <w:pPr>
      <w:widowControl w:val="0"/>
      <w:tabs>
        <w:tab w:val="left" w:pos="697"/>
        <w:tab w:val="left" w:pos="1366"/>
      </w:tabs>
      <w:autoSpaceDE w:val="0"/>
      <w:autoSpaceDN w:val="0"/>
      <w:adjustRightInd w:val="0"/>
      <w:spacing w:line="240" w:lineRule="atLeast"/>
      <w:ind w:left="1366" w:hanging="669"/>
    </w:pPr>
    <w:rPr>
      <w:rFonts w:ascii="Times New Roman" w:hAnsi="Times New Roman"/>
    </w:rPr>
  </w:style>
  <w:style w:type="paragraph" w:styleId="BodyText">
    <w:name w:val="Body Text"/>
    <w:basedOn w:val="Normal"/>
    <w:rsid w:val="000F0790"/>
    <w:pPr>
      <w:spacing w:after="120"/>
    </w:pPr>
  </w:style>
  <w:style w:type="character" w:styleId="PageNumber">
    <w:name w:val="page number"/>
    <w:basedOn w:val="DefaultParagraphFont"/>
    <w:rsid w:val="000F0790"/>
    <w:rPr>
      <w:rFonts w:ascii="Microsoft Sans Serif" w:hAnsi="Microsoft Sans Serif"/>
      <w:sz w:val="20"/>
    </w:rPr>
  </w:style>
  <w:style w:type="character" w:styleId="CommentReference">
    <w:name w:val="annotation reference"/>
    <w:semiHidden/>
    <w:rsid w:val="007F2E73"/>
    <w:rPr>
      <w:sz w:val="16"/>
      <w:szCs w:val="16"/>
    </w:rPr>
  </w:style>
  <w:style w:type="paragraph" w:styleId="CommentText">
    <w:name w:val="annotation text"/>
    <w:basedOn w:val="Normal"/>
    <w:semiHidden/>
    <w:rsid w:val="007F2E73"/>
  </w:style>
  <w:style w:type="paragraph" w:styleId="CommentSubject">
    <w:name w:val="annotation subject"/>
    <w:basedOn w:val="CommentText"/>
    <w:next w:val="CommentText"/>
    <w:semiHidden/>
    <w:rsid w:val="007F2E73"/>
    <w:rPr>
      <w:b/>
      <w:bCs/>
    </w:rPr>
  </w:style>
  <w:style w:type="paragraph" w:styleId="BalloonText">
    <w:name w:val="Balloon Text"/>
    <w:basedOn w:val="Normal"/>
    <w:semiHidden/>
    <w:rsid w:val="007F2E73"/>
    <w:rPr>
      <w:rFonts w:ascii="Tahoma" w:hAnsi="Tahoma" w:cs="Tahoma"/>
      <w:sz w:val="16"/>
      <w:szCs w:val="16"/>
    </w:rPr>
  </w:style>
  <w:style w:type="paragraph" w:customStyle="1" w:styleId="BodyTextIndent1">
    <w:name w:val="Body Text Indent 1"/>
    <w:basedOn w:val="Normal"/>
    <w:rsid w:val="003A53EA"/>
    <w:pPr>
      <w:spacing w:after="180"/>
      <w:ind w:left="907"/>
    </w:pPr>
    <w:rPr>
      <w:rFonts w:cs="Arial"/>
      <w:sz w:val="22"/>
      <w:lang w:val="en-GB"/>
    </w:rPr>
  </w:style>
  <w:style w:type="table" w:styleId="TableGrid">
    <w:name w:val="Table Grid"/>
    <w:basedOn w:val="TableNormal"/>
    <w:rsid w:val="000F0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C1">
    <w:name w:val="ATC1"/>
    <w:basedOn w:val="Normal"/>
    <w:qFormat/>
    <w:rsid w:val="000F0790"/>
    <w:pPr>
      <w:numPr>
        <w:numId w:val="21"/>
      </w:numPr>
      <w:spacing w:after="220"/>
      <w:jc w:val="both"/>
      <w:outlineLvl w:val="0"/>
    </w:pPr>
    <w:rPr>
      <w:b/>
      <w:caps/>
    </w:rPr>
  </w:style>
  <w:style w:type="paragraph" w:customStyle="1" w:styleId="ATC2">
    <w:name w:val="ATC2"/>
    <w:basedOn w:val="Normal"/>
    <w:qFormat/>
    <w:rsid w:val="000F0790"/>
    <w:pPr>
      <w:numPr>
        <w:ilvl w:val="1"/>
        <w:numId w:val="21"/>
      </w:numPr>
      <w:spacing w:after="220"/>
      <w:jc w:val="both"/>
      <w:outlineLvl w:val="1"/>
    </w:pPr>
  </w:style>
  <w:style w:type="paragraph" w:customStyle="1" w:styleId="Sched1">
    <w:name w:val="Sched1"/>
    <w:basedOn w:val="Normal"/>
    <w:rsid w:val="00CC37A1"/>
    <w:pPr>
      <w:numPr>
        <w:ilvl w:val="6"/>
        <w:numId w:val="1"/>
      </w:numPr>
      <w:spacing w:after="300" w:line="336" w:lineRule="auto"/>
      <w:jc w:val="center"/>
      <w:outlineLvl w:val="6"/>
    </w:pPr>
    <w:rPr>
      <w:rFonts w:ascii="Times New Roman Bold" w:hAnsi="Times New Roman Bold"/>
      <w:b/>
      <w:caps/>
      <w:noProof/>
      <w:sz w:val="24"/>
      <w:lang w:val="en-GB"/>
    </w:rPr>
  </w:style>
  <w:style w:type="paragraph" w:customStyle="1" w:styleId="PART1">
    <w:name w:val="PART1"/>
    <w:basedOn w:val="Normal"/>
    <w:rsid w:val="00CC37A1"/>
    <w:pPr>
      <w:numPr>
        <w:ilvl w:val="7"/>
        <w:numId w:val="1"/>
      </w:numPr>
      <w:spacing w:after="240"/>
      <w:jc w:val="center"/>
      <w:outlineLvl w:val="7"/>
    </w:pPr>
    <w:rPr>
      <w:rFonts w:ascii="Times New Roman Bold" w:hAnsi="Times New Roman Bold"/>
      <w:caps/>
      <w:noProof/>
      <w:sz w:val="24"/>
      <w:lang w:val="en-GB"/>
    </w:rPr>
  </w:style>
  <w:style w:type="paragraph" w:customStyle="1" w:styleId="ATC3">
    <w:name w:val="ATC3"/>
    <w:basedOn w:val="Normal"/>
    <w:link w:val="ATC3CharChar"/>
    <w:qFormat/>
    <w:rsid w:val="000F0790"/>
    <w:pPr>
      <w:numPr>
        <w:ilvl w:val="2"/>
        <w:numId w:val="21"/>
      </w:numPr>
      <w:spacing w:after="220"/>
      <w:jc w:val="both"/>
      <w:outlineLvl w:val="2"/>
    </w:pPr>
  </w:style>
  <w:style w:type="paragraph" w:customStyle="1" w:styleId="ATC4">
    <w:name w:val="ATC4"/>
    <w:basedOn w:val="Normal"/>
    <w:qFormat/>
    <w:rsid w:val="000F0790"/>
    <w:pPr>
      <w:numPr>
        <w:ilvl w:val="3"/>
        <w:numId w:val="21"/>
      </w:numPr>
      <w:spacing w:after="220"/>
      <w:jc w:val="both"/>
      <w:outlineLvl w:val="3"/>
    </w:pPr>
  </w:style>
  <w:style w:type="paragraph" w:customStyle="1" w:styleId="ATC5">
    <w:name w:val="ATC5"/>
    <w:basedOn w:val="Normal"/>
    <w:qFormat/>
    <w:rsid w:val="000F0790"/>
    <w:pPr>
      <w:numPr>
        <w:ilvl w:val="4"/>
        <w:numId w:val="21"/>
      </w:numPr>
      <w:spacing w:after="220"/>
      <w:jc w:val="both"/>
      <w:outlineLvl w:val="4"/>
    </w:pPr>
  </w:style>
  <w:style w:type="paragraph" w:customStyle="1" w:styleId="ATC6">
    <w:name w:val="ATC6"/>
    <w:basedOn w:val="Normal"/>
    <w:qFormat/>
    <w:rsid w:val="000F0790"/>
    <w:pPr>
      <w:numPr>
        <w:ilvl w:val="5"/>
        <w:numId w:val="21"/>
      </w:numPr>
      <w:spacing w:after="220"/>
      <w:jc w:val="both"/>
      <w:outlineLvl w:val="5"/>
    </w:pPr>
  </w:style>
  <w:style w:type="character" w:customStyle="1" w:styleId="DeltaViewInsertion">
    <w:name w:val="DeltaView Insertion"/>
    <w:rsid w:val="008B34A4"/>
    <w:rPr>
      <w:color w:val="0000FF"/>
      <w:u w:val="double"/>
    </w:rPr>
  </w:style>
  <w:style w:type="paragraph" w:styleId="Revision">
    <w:name w:val="Revision"/>
    <w:hidden/>
    <w:uiPriority w:val="99"/>
    <w:semiHidden/>
    <w:rsid w:val="00AC51DB"/>
    <w:rPr>
      <w:rFonts w:ascii="Arial" w:hAnsi="Arial"/>
      <w:sz w:val="23"/>
    </w:rPr>
  </w:style>
  <w:style w:type="paragraph" w:styleId="ListParagraph">
    <w:name w:val="List Paragraph"/>
    <w:basedOn w:val="Normal"/>
    <w:uiPriority w:val="34"/>
    <w:qFormat/>
    <w:rsid w:val="006C7D43"/>
    <w:pPr>
      <w:ind w:left="720"/>
    </w:pPr>
    <w:rPr>
      <w:rFonts w:ascii="Calibri" w:eastAsiaTheme="minorHAnsi" w:hAnsi="Calibri" w:cs="Calibri"/>
      <w:sz w:val="22"/>
      <w:szCs w:val="22"/>
    </w:rPr>
  </w:style>
  <w:style w:type="paragraph" w:customStyle="1" w:styleId="APPENDIX">
    <w:name w:val="APPENDIX"/>
    <w:basedOn w:val="Normal"/>
    <w:qFormat/>
    <w:rsid w:val="000F0790"/>
    <w:pPr>
      <w:numPr>
        <w:ilvl w:val="7"/>
        <w:numId w:val="21"/>
      </w:numPr>
      <w:spacing w:after="200"/>
      <w:jc w:val="center"/>
      <w:outlineLvl w:val="7"/>
    </w:pPr>
    <w:rPr>
      <w:b/>
      <w:bCs/>
      <w:caps/>
    </w:rPr>
  </w:style>
  <w:style w:type="character" w:customStyle="1" w:styleId="ATC3CharChar">
    <w:name w:val="ATC3 Char Char"/>
    <w:link w:val="ATC3"/>
    <w:locked/>
    <w:rsid w:val="000D49B2"/>
    <w:rPr>
      <w:rFonts w:ascii="Microsoft Sans Serif" w:hAnsi="Microsoft Sans Serif"/>
      <w:szCs w:val="24"/>
    </w:rPr>
  </w:style>
  <w:style w:type="paragraph" w:styleId="HTMLPreformatted">
    <w:name w:val="HTML Preformatted"/>
    <w:basedOn w:val="Normal"/>
    <w:link w:val="HTMLPreformattedChar"/>
    <w:uiPriority w:val="99"/>
    <w:semiHidden/>
    <w:unhideWhenUsed/>
    <w:rsid w:val="00762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76266A"/>
    <w:rPr>
      <w:rFonts w:ascii="Courier New" w:hAnsi="Courier New" w:cs="Courier New"/>
      <w:lang w:val="en-GB" w:eastAsia="en-GB"/>
    </w:rPr>
  </w:style>
  <w:style w:type="paragraph" w:customStyle="1" w:styleId="BasicParagraph">
    <w:name w:val="[Basic Paragraph]"/>
    <w:basedOn w:val="Normal"/>
    <w:rsid w:val="000F0790"/>
    <w:pPr>
      <w:widowControl w:val="0"/>
      <w:autoSpaceDE w:val="0"/>
      <w:autoSpaceDN w:val="0"/>
      <w:bidi/>
      <w:adjustRightInd w:val="0"/>
      <w:spacing w:line="288" w:lineRule="auto"/>
      <w:textAlignment w:val="center"/>
    </w:pPr>
    <w:rPr>
      <w:rFonts w:eastAsia="Cambria" w:cs="AdobeArabic-Regular"/>
      <w:color w:val="000000"/>
      <w:lang w:bidi="ar-YE"/>
    </w:rPr>
  </w:style>
  <w:style w:type="paragraph" w:customStyle="1" w:styleId="Address">
    <w:name w:val="Address"/>
    <w:basedOn w:val="Normal"/>
    <w:rsid w:val="000F0790"/>
    <w:pPr>
      <w:widowControl w:val="0"/>
      <w:tabs>
        <w:tab w:val="center" w:pos="4501"/>
      </w:tabs>
      <w:suppressAutoHyphens/>
      <w:overflowPunct w:val="0"/>
      <w:autoSpaceDE w:val="0"/>
      <w:autoSpaceDN w:val="0"/>
      <w:adjustRightInd w:val="0"/>
      <w:jc w:val="center"/>
      <w:textAlignment w:val="baseline"/>
    </w:pPr>
    <w:rPr>
      <w:szCs w:val="20"/>
      <w:lang w:val="en-GB"/>
    </w:rPr>
  </w:style>
  <w:style w:type="paragraph" w:customStyle="1" w:styleId="AgreementBody">
    <w:name w:val="AgreementBody"/>
    <w:basedOn w:val="Normal"/>
    <w:rsid w:val="000F0790"/>
    <w:pPr>
      <w:spacing w:after="220"/>
      <w:jc w:val="both"/>
    </w:pPr>
  </w:style>
  <w:style w:type="paragraph" w:customStyle="1" w:styleId="ATC1-BodyText">
    <w:name w:val="ATC1-BodyText"/>
    <w:basedOn w:val="Normal"/>
    <w:rsid w:val="000F0790"/>
    <w:pPr>
      <w:spacing w:after="220"/>
      <w:ind w:left="720"/>
      <w:jc w:val="both"/>
    </w:pPr>
  </w:style>
  <w:style w:type="paragraph" w:customStyle="1" w:styleId="ATC2-BodyText">
    <w:name w:val="ATC2-BodyText"/>
    <w:basedOn w:val="Normal"/>
    <w:rsid w:val="000F0790"/>
    <w:pPr>
      <w:spacing w:after="220"/>
      <w:ind w:left="720"/>
      <w:jc w:val="both"/>
    </w:pPr>
  </w:style>
  <w:style w:type="paragraph" w:customStyle="1" w:styleId="ATC3-BodyText">
    <w:name w:val="ATC3-BodyText"/>
    <w:basedOn w:val="Normal"/>
    <w:rsid w:val="000F0790"/>
    <w:pPr>
      <w:spacing w:after="220"/>
      <w:ind w:left="1440"/>
      <w:jc w:val="both"/>
    </w:pPr>
  </w:style>
  <w:style w:type="paragraph" w:customStyle="1" w:styleId="ATC4-BodyText">
    <w:name w:val="ATC4-BodyText"/>
    <w:basedOn w:val="Normal"/>
    <w:rsid w:val="000F0790"/>
    <w:pPr>
      <w:spacing w:after="220"/>
      <w:ind w:left="2160"/>
      <w:jc w:val="both"/>
    </w:pPr>
  </w:style>
  <w:style w:type="paragraph" w:customStyle="1" w:styleId="ATC5-BodyText">
    <w:name w:val="ATC5-BodyText"/>
    <w:basedOn w:val="Normal"/>
    <w:rsid w:val="000F0790"/>
    <w:pPr>
      <w:spacing w:after="220"/>
      <w:ind w:left="2880"/>
      <w:jc w:val="both"/>
    </w:pPr>
  </w:style>
  <w:style w:type="paragraph" w:customStyle="1" w:styleId="ATC6-BodyText">
    <w:name w:val="ATC6-BodyText"/>
    <w:basedOn w:val="Normal"/>
    <w:rsid w:val="000F0790"/>
    <w:pPr>
      <w:spacing w:after="220"/>
      <w:ind w:left="3600"/>
      <w:jc w:val="both"/>
    </w:pPr>
  </w:style>
  <w:style w:type="paragraph" w:customStyle="1" w:styleId="ATC-APX1-L1">
    <w:name w:val="ATC-APX1-L1"/>
    <w:basedOn w:val="Normal"/>
    <w:rsid w:val="000F0790"/>
    <w:pPr>
      <w:numPr>
        <w:numId w:val="22"/>
      </w:numPr>
      <w:spacing w:after="220"/>
      <w:jc w:val="both"/>
      <w:outlineLvl w:val="0"/>
    </w:pPr>
    <w:rPr>
      <w:b/>
      <w:caps/>
    </w:rPr>
  </w:style>
  <w:style w:type="paragraph" w:customStyle="1" w:styleId="ATC-APX1-L1BT">
    <w:name w:val="ATC-APX1-L1BT"/>
    <w:basedOn w:val="Normal"/>
    <w:rsid w:val="000F0790"/>
    <w:pPr>
      <w:spacing w:after="220"/>
      <w:ind w:left="720"/>
      <w:jc w:val="both"/>
    </w:pPr>
  </w:style>
  <w:style w:type="paragraph" w:customStyle="1" w:styleId="ATC-APX1-L2">
    <w:name w:val="ATC-APX1-L2"/>
    <w:basedOn w:val="Normal"/>
    <w:rsid w:val="000F0790"/>
    <w:pPr>
      <w:numPr>
        <w:ilvl w:val="1"/>
        <w:numId w:val="22"/>
      </w:numPr>
      <w:spacing w:after="220"/>
      <w:jc w:val="both"/>
      <w:outlineLvl w:val="1"/>
    </w:pPr>
    <w:rPr>
      <w:b/>
    </w:rPr>
  </w:style>
  <w:style w:type="paragraph" w:customStyle="1" w:styleId="ATC-APX1-L2BT">
    <w:name w:val="ATC-APX1-L2BT"/>
    <w:basedOn w:val="Normal"/>
    <w:rsid w:val="000F0790"/>
    <w:pPr>
      <w:spacing w:after="220"/>
      <w:ind w:left="720"/>
      <w:jc w:val="both"/>
    </w:pPr>
  </w:style>
  <w:style w:type="paragraph" w:customStyle="1" w:styleId="ATC-APX1-L3">
    <w:name w:val="ATC-APX1-L3"/>
    <w:basedOn w:val="Normal"/>
    <w:rsid w:val="000F0790"/>
    <w:pPr>
      <w:numPr>
        <w:ilvl w:val="2"/>
        <w:numId w:val="22"/>
      </w:numPr>
      <w:spacing w:after="220"/>
      <w:jc w:val="both"/>
      <w:outlineLvl w:val="2"/>
    </w:pPr>
  </w:style>
  <w:style w:type="paragraph" w:customStyle="1" w:styleId="ATC-APX1-L3BT">
    <w:name w:val="ATC-APX1-L3BT"/>
    <w:basedOn w:val="Normal"/>
    <w:rsid w:val="000F0790"/>
    <w:pPr>
      <w:spacing w:after="220"/>
      <w:ind w:left="1440"/>
    </w:pPr>
  </w:style>
  <w:style w:type="paragraph" w:customStyle="1" w:styleId="ATC-APX1-L4">
    <w:name w:val="ATC-APX1-L4"/>
    <w:basedOn w:val="Normal"/>
    <w:rsid w:val="000F0790"/>
    <w:pPr>
      <w:numPr>
        <w:ilvl w:val="3"/>
        <w:numId w:val="22"/>
      </w:numPr>
      <w:spacing w:after="220"/>
      <w:jc w:val="both"/>
      <w:outlineLvl w:val="3"/>
    </w:pPr>
  </w:style>
  <w:style w:type="paragraph" w:customStyle="1" w:styleId="ATC-APX1-L4BT">
    <w:name w:val="ATC-APX1-L4BT"/>
    <w:basedOn w:val="Normal"/>
    <w:rsid w:val="000F0790"/>
    <w:pPr>
      <w:spacing w:after="220"/>
      <w:ind w:left="2160"/>
    </w:pPr>
  </w:style>
  <w:style w:type="paragraph" w:customStyle="1" w:styleId="ATC-APX1-L5">
    <w:name w:val="ATC-APX1-L5"/>
    <w:basedOn w:val="Normal"/>
    <w:rsid w:val="000F0790"/>
    <w:pPr>
      <w:numPr>
        <w:ilvl w:val="4"/>
        <w:numId w:val="22"/>
      </w:numPr>
      <w:spacing w:after="220"/>
      <w:jc w:val="both"/>
      <w:outlineLvl w:val="4"/>
    </w:pPr>
  </w:style>
  <w:style w:type="paragraph" w:customStyle="1" w:styleId="ATC-APX1-L5BT">
    <w:name w:val="ATC-APX1-L5BT"/>
    <w:basedOn w:val="Normal"/>
    <w:rsid w:val="000F0790"/>
    <w:pPr>
      <w:spacing w:after="220"/>
      <w:ind w:left="2880"/>
      <w:jc w:val="both"/>
    </w:pPr>
  </w:style>
  <w:style w:type="paragraph" w:customStyle="1" w:styleId="ATC-APX1-L6">
    <w:name w:val="ATC-APX1-L6"/>
    <w:basedOn w:val="Normal"/>
    <w:rsid w:val="000F0790"/>
    <w:pPr>
      <w:numPr>
        <w:ilvl w:val="5"/>
        <w:numId w:val="22"/>
      </w:numPr>
      <w:spacing w:after="220"/>
      <w:jc w:val="both"/>
      <w:outlineLvl w:val="5"/>
    </w:pPr>
  </w:style>
  <w:style w:type="paragraph" w:customStyle="1" w:styleId="ATC-APX1-L6BT">
    <w:name w:val="ATC-APX1-L6BT"/>
    <w:basedOn w:val="Normal"/>
    <w:rsid w:val="000F0790"/>
    <w:pPr>
      <w:spacing w:after="220"/>
      <w:ind w:left="3600"/>
      <w:jc w:val="both"/>
    </w:pPr>
  </w:style>
  <w:style w:type="paragraph" w:customStyle="1" w:styleId="ATC-APX2-L1">
    <w:name w:val="ATC-APX2-L1"/>
    <w:basedOn w:val="Normal"/>
    <w:rsid w:val="000F0790"/>
    <w:pPr>
      <w:numPr>
        <w:numId w:val="23"/>
      </w:numPr>
      <w:spacing w:after="220"/>
      <w:jc w:val="both"/>
      <w:outlineLvl w:val="0"/>
    </w:pPr>
    <w:rPr>
      <w:b/>
      <w:caps/>
    </w:rPr>
  </w:style>
  <w:style w:type="paragraph" w:customStyle="1" w:styleId="ATC-APX2-L1BT">
    <w:name w:val="ATC-APX2-L1BT"/>
    <w:basedOn w:val="Normal"/>
    <w:rsid w:val="000F0790"/>
    <w:pPr>
      <w:spacing w:after="220"/>
      <w:ind w:left="720"/>
      <w:jc w:val="both"/>
    </w:pPr>
  </w:style>
  <w:style w:type="paragraph" w:customStyle="1" w:styleId="ATC-APX2-L2">
    <w:name w:val="ATC-APX2-L2"/>
    <w:basedOn w:val="Normal"/>
    <w:rsid w:val="000F0790"/>
    <w:pPr>
      <w:numPr>
        <w:ilvl w:val="1"/>
        <w:numId w:val="23"/>
      </w:numPr>
      <w:spacing w:after="220"/>
      <w:jc w:val="both"/>
      <w:outlineLvl w:val="1"/>
    </w:pPr>
    <w:rPr>
      <w:b/>
    </w:rPr>
  </w:style>
  <w:style w:type="paragraph" w:customStyle="1" w:styleId="ATC-APX2-L2BT">
    <w:name w:val="ATC-APX2-L2BT"/>
    <w:basedOn w:val="Normal"/>
    <w:rsid w:val="000F0790"/>
    <w:pPr>
      <w:spacing w:after="220"/>
      <w:ind w:left="720"/>
      <w:jc w:val="both"/>
    </w:pPr>
  </w:style>
  <w:style w:type="paragraph" w:customStyle="1" w:styleId="ATC-APX2-L3">
    <w:name w:val="ATC-APX2-L3"/>
    <w:basedOn w:val="Normal"/>
    <w:rsid w:val="000F0790"/>
    <w:pPr>
      <w:numPr>
        <w:ilvl w:val="2"/>
        <w:numId w:val="23"/>
      </w:numPr>
      <w:spacing w:after="220"/>
      <w:jc w:val="both"/>
      <w:outlineLvl w:val="2"/>
    </w:pPr>
  </w:style>
  <w:style w:type="paragraph" w:customStyle="1" w:styleId="ATC-APX2-L3BT">
    <w:name w:val="ATC-APX2-L3BT"/>
    <w:basedOn w:val="Normal"/>
    <w:rsid w:val="000F0790"/>
    <w:pPr>
      <w:spacing w:after="220"/>
      <w:ind w:left="1440"/>
      <w:jc w:val="both"/>
    </w:pPr>
  </w:style>
  <w:style w:type="paragraph" w:customStyle="1" w:styleId="ATC-APX2-L4">
    <w:name w:val="ATC-APX2-L4"/>
    <w:basedOn w:val="Normal"/>
    <w:rsid w:val="000F0790"/>
    <w:pPr>
      <w:numPr>
        <w:ilvl w:val="3"/>
        <w:numId w:val="23"/>
      </w:numPr>
      <w:spacing w:after="220"/>
      <w:jc w:val="both"/>
      <w:outlineLvl w:val="3"/>
    </w:pPr>
  </w:style>
  <w:style w:type="paragraph" w:customStyle="1" w:styleId="ATC-APX2-L4-BT">
    <w:name w:val="ATC-APX2-L4-BT"/>
    <w:basedOn w:val="Normal"/>
    <w:rsid w:val="000F0790"/>
    <w:pPr>
      <w:spacing w:after="220"/>
      <w:ind w:left="2160"/>
      <w:jc w:val="both"/>
    </w:pPr>
  </w:style>
  <w:style w:type="paragraph" w:customStyle="1" w:styleId="ATC-APX2-L5">
    <w:name w:val="ATC-APX2-L5"/>
    <w:basedOn w:val="Normal"/>
    <w:rsid w:val="000F0790"/>
    <w:pPr>
      <w:numPr>
        <w:ilvl w:val="4"/>
        <w:numId w:val="23"/>
      </w:numPr>
      <w:spacing w:after="220"/>
      <w:jc w:val="both"/>
      <w:outlineLvl w:val="4"/>
    </w:pPr>
  </w:style>
  <w:style w:type="paragraph" w:customStyle="1" w:styleId="ATC-APX2-L5-BT">
    <w:name w:val="ATC-APX2-L5-BT"/>
    <w:basedOn w:val="Normal"/>
    <w:rsid w:val="000F0790"/>
    <w:pPr>
      <w:spacing w:after="220"/>
      <w:ind w:left="2880"/>
      <w:jc w:val="both"/>
    </w:pPr>
  </w:style>
  <w:style w:type="paragraph" w:customStyle="1" w:styleId="ATC-APX2-L6">
    <w:name w:val="ATC-APX2-L6"/>
    <w:basedOn w:val="Normal"/>
    <w:rsid w:val="000F0790"/>
    <w:pPr>
      <w:numPr>
        <w:ilvl w:val="5"/>
        <w:numId w:val="23"/>
      </w:numPr>
      <w:spacing w:after="220"/>
      <w:jc w:val="both"/>
      <w:outlineLvl w:val="5"/>
    </w:pPr>
  </w:style>
  <w:style w:type="paragraph" w:customStyle="1" w:styleId="ATC-APX2-L6-BT">
    <w:name w:val="ATC-APX2-L6-BT"/>
    <w:basedOn w:val="Normal"/>
    <w:rsid w:val="000F0790"/>
    <w:pPr>
      <w:spacing w:after="220"/>
      <w:ind w:left="3600"/>
      <w:jc w:val="both"/>
    </w:pPr>
  </w:style>
  <w:style w:type="paragraph" w:customStyle="1" w:styleId="ATC-APX-Parties">
    <w:name w:val="ATC-APX-Parties"/>
    <w:basedOn w:val="Normal"/>
    <w:rsid w:val="000F0790"/>
    <w:pPr>
      <w:numPr>
        <w:numId w:val="24"/>
      </w:numPr>
      <w:spacing w:after="220"/>
      <w:jc w:val="both"/>
      <w:outlineLvl w:val="0"/>
    </w:pPr>
  </w:style>
  <w:style w:type="paragraph" w:customStyle="1" w:styleId="ATC-APX-Recitals">
    <w:name w:val="ATC-APX-Recitals"/>
    <w:basedOn w:val="Normal"/>
    <w:rsid w:val="000F0790"/>
    <w:pPr>
      <w:numPr>
        <w:numId w:val="25"/>
      </w:numPr>
      <w:spacing w:after="220"/>
      <w:jc w:val="both"/>
      <w:outlineLvl w:val="0"/>
    </w:pPr>
  </w:style>
  <w:style w:type="paragraph" w:customStyle="1" w:styleId="Definitions">
    <w:name w:val="Definitions"/>
    <w:basedOn w:val="Normal"/>
    <w:rsid w:val="000F0790"/>
    <w:pPr>
      <w:spacing w:after="220"/>
      <w:ind w:left="720"/>
      <w:jc w:val="both"/>
    </w:pPr>
  </w:style>
  <w:style w:type="paragraph" w:customStyle="1" w:styleId="FrontPage">
    <w:name w:val="FrontPage"/>
    <w:basedOn w:val="Normal"/>
    <w:link w:val="FrontPageChar"/>
    <w:rsid w:val="000F0790"/>
    <w:pPr>
      <w:overflowPunct w:val="0"/>
      <w:autoSpaceDE w:val="0"/>
      <w:autoSpaceDN w:val="0"/>
      <w:adjustRightInd w:val="0"/>
      <w:jc w:val="center"/>
      <w:textAlignment w:val="baseline"/>
    </w:pPr>
    <w:rPr>
      <w:b/>
      <w:szCs w:val="20"/>
      <w:lang w:val="en-GB"/>
    </w:rPr>
  </w:style>
  <w:style w:type="character" w:customStyle="1" w:styleId="FrontPageChar">
    <w:name w:val="FrontPage Char"/>
    <w:basedOn w:val="DefaultParagraphFont"/>
    <w:link w:val="FrontPage"/>
    <w:rsid w:val="000F0790"/>
    <w:rPr>
      <w:rFonts w:ascii="Microsoft Sans Serif" w:hAnsi="Microsoft Sans Serif"/>
      <w:b/>
      <w:lang w:val="en-GB"/>
    </w:rPr>
  </w:style>
  <w:style w:type="character" w:customStyle="1" w:styleId="HeaderChar">
    <w:name w:val="Header Char"/>
    <w:basedOn w:val="DefaultParagraphFont"/>
    <w:link w:val="Header"/>
    <w:uiPriority w:val="99"/>
    <w:rsid w:val="000F0790"/>
    <w:rPr>
      <w:rFonts w:ascii="Microsoft Sans Serif" w:hAnsi="Microsoft Sans Serif"/>
      <w:szCs w:val="24"/>
    </w:rPr>
  </w:style>
  <w:style w:type="character" w:styleId="Hyperlink">
    <w:name w:val="Hyperlink"/>
    <w:basedOn w:val="DefaultParagraphFont"/>
    <w:rsid w:val="000F0790"/>
    <w:rPr>
      <w:rFonts w:ascii="Microsoft Sans Serif" w:hAnsi="Microsoft Sans Serif"/>
      <w:color w:val="0000FF"/>
      <w:sz w:val="20"/>
      <w:u w:val="single"/>
    </w:rPr>
  </w:style>
  <w:style w:type="paragraph" w:customStyle="1" w:styleId="StyleAgreementBodyComplexMicrosoftSansSerifComplex10">
    <w:name w:val="Style AgreementBody + (Complex) Microsoft Sans Serif (Complex) 10 ..."/>
    <w:basedOn w:val="AgreementBody"/>
    <w:rsid w:val="000F0790"/>
    <w:rPr>
      <w:rFonts w:cs="Microsoft Sans Serif"/>
      <w:szCs w:val="20"/>
    </w:rPr>
  </w:style>
  <w:style w:type="paragraph" w:customStyle="1" w:styleId="StyleATC-APX2-L2BTLeft0Before12pt">
    <w:name w:val="Style ATC-APX2-L2BT + Left:  0&quot; Before:  12 pt"/>
    <w:basedOn w:val="ATC-APX2-L2BT"/>
    <w:rsid w:val="000F0790"/>
    <w:pPr>
      <w:spacing w:before="240"/>
      <w:ind w:left="0"/>
    </w:pPr>
    <w:rPr>
      <w:szCs w:val="20"/>
    </w:rPr>
  </w:style>
  <w:style w:type="paragraph" w:customStyle="1" w:styleId="StyleFrontPage10ptComplexBold">
    <w:name w:val="Style FrontPage + 10 pt (Complex) Bold"/>
    <w:basedOn w:val="FrontPage"/>
    <w:link w:val="StyleFrontPage10ptComplexBoldCharChar"/>
    <w:rsid w:val="000F0790"/>
    <w:rPr>
      <w:bCs/>
    </w:rPr>
  </w:style>
  <w:style w:type="character" w:customStyle="1" w:styleId="StyleFrontPage10ptComplexBoldCharChar">
    <w:name w:val="Style FrontPage + 10 pt (Complex) Bold Char Char"/>
    <w:basedOn w:val="FrontPageChar"/>
    <w:link w:val="StyleFrontPage10ptComplexBold"/>
    <w:rsid w:val="000F0790"/>
    <w:rPr>
      <w:rFonts w:ascii="Microsoft Sans Serif" w:hAnsi="Microsoft Sans Serif"/>
      <w:b/>
      <w:bCs/>
      <w:lang w:val="en-GB"/>
    </w:rPr>
  </w:style>
  <w:style w:type="paragraph" w:customStyle="1" w:styleId="StyleFrontPage12pt">
    <w:name w:val="Style FrontPage + 12 pt"/>
    <w:basedOn w:val="FrontPage"/>
    <w:rsid w:val="000F0790"/>
    <w:rPr>
      <w:b w:val="0"/>
      <w:szCs w:val="24"/>
    </w:rPr>
  </w:style>
  <w:style w:type="paragraph" w:customStyle="1" w:styleId="StyleFrontPage14pt">
    <w:name w:val="Style FrontPage + 14 pt"/>
    <w:basedOn w:val="FrontPage"/>
    <w:link w:val="StyleFrontPage14ptChar"/>
    <w:rsid w:val="000F0790"/>
    <w:rPr>
      <w:szCs w:val="28"/>
    </w:rPr>
  </w:style>
  <w:style w:type="character" w:customStyle="1" w:styleId="StyleFrontPage14ptChar">
    <w:name w:val="Style FrontPage + 14 pt Char"/>
    <w:basedOn w:val="FrontPageChar"/>
    <w:link w:val="StyleFrontPage14pt"/>
    <w:rsid w:val="000F0790"/>
    <w:rPr>
      <w:rFonts w:ascii="Microsoft Sans Serif" w:hAnsi="Microsoft Sans Serif"/>
      <w:b/>
      <w:szCs w:val="28"/>
      <w:lang w:val="en-GB"/>
    </w:rPr>
  </w:style>
  <w:style w:type="paragraph" w:customStyle="1" w:styleId="StyleFrontPage14ptBefore24ptAfter24pt">
    <w:name w:val="Style FrontPage + 14 pt Before:  24 pt After:  24 pt"/>
    <w:basedOn w:val="FrontPage"/>
    <w:rsid w:val="000F0790"/>
    <w:pPr>
      <w:spacing w:before="480" w:after="480"/>
    </w:pPr>
    <w:rPr>
      <w:szCs w:val="28"/>
    </w:rPr>
  </w:style>
  <w:style w:type="paragraph" w:customStyle="1" w:styleId="Style1">
    <w:name w:val="Style1"/>
    <w:basedOn w:val="BodyText"/>
    <w:rsid w:val="000F0790"/>
    <w:pPr>
      <w:numPr>
        <w:numId w:val="26"/>
      </w:numPr>
      <w:spacing w:after="0"/>
      <w:jc w:val="both"/>
    </w:pPr>
    <w:rPr>
      <w:szCs w:val="20"/>
    </w:rPr>
  </w:style>
  <w:style w:type="paragraph" w:styleId="TOC1">
    <w:name w:val="toc 1"/>
    <w:basedOn w:val="Normal"/>
    <w:next w:val="Normal"/>
    <w:autoRedefine/>
    <w:rsid w:val="000F0790"/>
    <w:pPr>
      <w:tabs>
        <w:tab w:val="left" w:pos="480"/>
        <w:tab w:val="right" w:leader="dot" w:pos="8280"/>
      </w:tabs>
      <w:spacing w:line="360" w:lineRule="auto"/>
    </w:pPr>
    <w:rPr>
      <w:caps/>
    </w:rPr>
  </w:style>
  <w:style w:type="paragraph" w:styleId="TOC2">
    <w:name w:val="toc 2"/>
    <w:basedOn w:val="Normal"/>
    <w:next w:val="Normal"/>
    <w:autoRedefine/>
    <w:rsid w:val="000F0790"/>
    <w:pPr>
      <w:tabs>
        <w:tab w:val="left" w:pos="1080"/>
        <w:tab w:val="right" w:leader="dot" w:pos="8299"/>
      </w:tabs>
      <w:spacing w:line="360" w:lineRule="auto"/>
      <w:ind w:left="540"/>
    </w:pPr>
  </w:style>
  <w:style w:type="paragraph" w:styleId="TOC3">
    <w:name w:val="toc 3"/>
    <w:basedOn w:val="Normal"/>
    <w:next w:val="Normal"/>
    <w:autoRedefine/>
    <w:rsid w:val="000F0790"/>
    <w:pPr>
      <w:tabs>
        <w:tab w:val="left" w:pos="1620"/>
        <w:tab w:val="right" w:leader="dot" w:pos="8299"/>
      </w:tabs>
      <w:spacing w:line="360" w:lineRule="auto"/>
      <w:ind w:left="1080"/>
    </w:pPr>
  </w:style>
  <w:style w:type="character" w:customStyle="1" w:styleId="FooterChar">
    <w:name w:val="Footer Char"/>
    <w:basedOn w:val="DefaultParagraphFont"/>
    <w:link w:val="Footer"/>
    <w:uiPriority w:val="99"/>
    <w:rsid w:val="00990D21"/>
    <w:rPr>
      <w:rFonts w:ascii="Microsoft Sans Serif" w:hAnsi="Microsoft Sans Seri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500">
      <w:bodyDiv w:val="1"/>
      <w:marLeft w:val="0"/>
      <w:marRight w:val="0"/>
      <w:marTop w:val="0"/>
      <w:marBottom w:val="0"/>
      <w:divBdr>
        <w:top w:val="none" w:sz="0" w:space="0" w:color="auto"/>
        <w:left w:val="none" w:sz="0" w:space="0" w:color="auto"/>
        <w:bottom w:val="none" w:sz="0" w:space="0" w:color="auto"/>
        <w:right w:val="none" w:sz="0" w:space="0" w:color="auto"/>
      </w:divBdr>
      <w:divsChild>
        <w:div w:id="509443724">
          <w:marLeft w:val="0"/>
          <w:marRight w:val="0"/>
          <w:marTop w:val="0"/>
          <w:marBottom w:val="0"/>
          <w:divBdr>
            <w:top w:val="none" w:sz="0" w:space="0" w:color="auto"/>
            <w:left w:val="none" w:sz="0" w:space="0" w:color="auto"/>
            <w:bottom w:val="none" w:sz="0" w:space="0" w:color="auto"/>
            <w:right w:val="none" w:sz="0" w:space="0" w:color="auto"/>
          </w:divBdr>
          <w:divsChild>
            <w:div w:id="1236283696">
              <w:marLeft w:val="0"/>
              <w:marRight w:val="0"/>
              <w:marTop w:val="0"/>
              <w:marBottom w:val="0"/>
              <w:divBdr>
                <w:top w:val="none" w:sz="0" w:space="0" w:color="auto"/>
                <w:left w:val="none" w:sz="0" w:space="0" w:color="auto"/>
                <w:bottom w:val="none" w:sz="0" w:space="0" w:color="auto"/>
                <w:right w:val="none" w:sz="0" w:space="0" w:color="auto"/>
              </w:divBdr>
              <w:divsChild>
                <w:div w:id="1684017025">
                  <w:marLeft w:val="0"/>
                  <w:marRight w:val="0"/>
                  <w:marTop w:val="0"/>
                  <w:marBottom w:val="0"/>
                  <w:divBdr>
                    <w:top w:val="none" w:sz="0" w:space="0" w:color="auto"/>
                    <w:left w:val="none" w:sz="0" w:space="0" w:color="auto"/>
                    <w:bottom w:val="none" w:sz="0" w:space="0" w:color="auto"/>
                    <w:right w:val="none" w:sz="0" w:space="0" w:color="auto"/>
                  </w:divBdr>
                  <w:divsChild>
                    <w:div w:id="1924339256">
                      <w:marLeft w:val="0"/>
                      <w:marRight w:val="0"/>
                      <w:marTop w:val="0"/>
                      <w:marBottom w:val="0"/>
                      <w:divBdr>
                        <w:top w:val="none" w:sz="0" w:space="0" w:color="auto"/>
                        <w:left w:val="none" w:sz="0" w:space="0" w:color="auto"/>
                        <w:bottom w:val="none" w:sz="0" w:space="0" w:color="auto"/>
                        <w:right w:val="none" w:sz="0" w:space="0" w:color="auto"/>
                      </w:divBdr>
                      <w:divsChild>
                        <w:div w:id="439954628">
                          <w:marLeft w:val="0"/>
                          <w:marRight w:val="0"/>
                          <w:marTop w:val="0"/>
                          <w:marBottom w:val="0"/>
                          <w:divBdr>
                            <w:top w:val="none" w:sz="0" w:space="0" w:color="auto"/>
                            <w:left w:val="none" w:sz="0" w:space="0" w:color="auto"/>
                            <w:bottom w:val="none" w:sz="0" w:space="0" w:color="auto"/>
                            <w:right w:val="none" w:sz="0" w:space="0" w:color="auto"/>
                          </w:divBdr>
                          <w:divsChild>
                            <w:div w:id="653413405">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743187878">
                                      <w:marLeft w:val="0"/>
                                      <w:marRight w:val="0"/>
                                      <w:marTop w:val="0"/>
                                      <w:marBottom w:val="0"/>
                                      <w:divBdr>
                                        <w:top w:val="none" w:sz="0" w:space="0" w:color="auto"/>
                                        <w:left w:val="none" w:sz="0" w:space="0" w:color="auto"/>
                                        <w:bottom w:val="none" w:sz="0" w:space="0" w:color="auto"/>
                                        <w:right w:val="none" w:sz="0" w:space="0" w:color="auto"/>
                                      </w:divBdr>
                                      <w:divsChild>
                                        <w:div w:id="1052923144">
                                          <w:marLeft w:val="0"/>
                                          <w:marRight w:val="0"/>
                                          <w:marTop w:val="0"/>
                                          <w:marBottom w:val="495"/>
                                          <w:divBdr>
                                            <w:top w:val="none" w:sz="0" w:space="0" w:color="auto"/>
                                            <w:left w:val="none" w:sz="0" w:space="0" w:color="auto"/>
                                            <w:bottom w:val="none" w:sz="0" w:space="0" w:color="auto"/>
                                            <w:right w:val="none" w:sz="0" w:space="0" w:color="auto"/>
                                          </w:divBdr>
                                          <w:divsChild>
                                            <w:div w:id="1618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070975">
      <w:bodyDiv w:val="1"/>
      <w:marLeft w:val="0"/>
      <w:marRight w:val="0"/>
      <w:marTop w:val="0"/>
      <w:marBottom w:val="0"/>
      <w:divBdr>
        <w:top w:val="none" w:sz="0" w:space="0" w:color="auto"/>
        <w:left w:val="none" w:sz="0" w:space="0" w:color="auto"/>
        <w:bottom w:val="none" w:sz="0" w:space="0" w:color="auto"/>
        <w:right w:val="none" w:sz="0" w:space="0" w:color="auto"/>
      </w:divBdr>
      <w:divsChild>
        <w:div w:id="1024795097">
          <w:marLeft w:val="0"/>
          <w:marRight w:val="0"/>
          <w:marTop w:val="0"/>
          <w:marBottom w:val="0"/>
          <w:divBdr>
            <w:top w:val="none" w:sz="0" w:space="0" w:color="auto"/>
            <w:left w:val="none" w:sz="0" w:space="0" w:color="auto"/>
            <w:bottom w:val="none" w:sz="0" w:space="0" w:color="auto"/>
            <w:right w:val="none" w:sz="0" w:space="0" w:color="auto"/>
          </w:divBdr>
          <w:divsChild>
            <w:div w:id="905459360">
              <w:marLeft w:val="0"/>
              <w:marRight w:val="0"/>
              <w:marTop w:val="0"/>
              <w:marBottom w:val="0"/>
              <w:divBdr>
                <w:top w:val="none" w:sz="0" w:space="0" w:color="auto"/>
                <w:left w:val="none" w:sz="0" w:space="0" w:color="auto"/>
                <w:bottom w:val="none" w:sz="0" w:space="0" w:color="auto"/>
                <w:right w:val="none" w:sz="0" w:space="0" w:color="auto"/>
              </w:divBdr>
              <w:divsChild>
                <w:div w:id="1532839368">
                  <w:marLeft w:val="0"/>
                  <w:marRight w:val="0"/>
                  <w:marTop w:val="0"/>
                  <w:marBottom w:val="0"/>
                  <w:divBdr>
                    <w:top w:val="none" w:sz="0" w:space="0" w:color="auto"/>
                    <w:left w:val="none" w:sz="0" w:space="0" w:color="auto"/>
                    <w:bottom w:val="none" w:sz="0" w:space="0" w:color="auto"/>
                    <w:right w:val="none" w:sz="0" w:space="0" w:color="auto"/>
                  </w:divBdr>
                  <w:divsChild>
                    <w:div w:id="1573394276">
                      <w:marLeft w:val="0"/>
                      <w:marRight w:val="0"/>
                      <w:marTop w:val="0"/>
                      <w:marBottom w:val="0"/>
                      <w:divBdr>
                        <w:top w:val="none" w:sz="0" w:space="0" w:color="auto"/>
                        <w:left w:val="none" w:sz="0" w:space="0" w:color="auto"/>
                        <w:bottom w:val="none" w:sz="0" w:space="0" w:color="auto"/>
                        <w:right w:val="none" w:sz="0" w:space="0" w:color="auto"/>
                      </w:divBdr>
                      <w:divsChild>
                        <w:div w:id="1537042395">
                          <w:marLeft w:val="0"/>
                          <w:marRight w:val="0"/>
                          <w:marTop w:val="0"/>
                          <w:marBottom w:val="0"/>
                          <w:divBdr>
                            <w:top w:val="none" w:sz="0" w:space="0" w:color="auto"/>
                            <w:left w:val="none" w:sz="0" w:space="0" w:color="auto"/>
                            <w:bottom w:val="none" w:sz="0" w:space="0" w:color="auto"/>
                            <w:right w:val="none" w:sz="0" w:space="0" w:color="auto"/>
                          </w:divBdr>
                          <w:divsChild>
                            <w:div w:id="346444688">
                              <w:marLeft w:val="0"/>
                              <w:marRight w:val="0"/>
                              <w:marTop w:val="0"/>
                              <w:marBottom w:val="0"/>
                              <w:divBdr>
                                <w:top w:val="none" w:sz="0" w:space="0" w:color="auto"/>
                                <w:left w:val="none" w:sz="0" w:space="0" w:color="auto"/>
                                <w:bottom w:val="none" w:sz="0" w:space="0" w:color="auto"/>
                                <w:right w:val="none" w:sz="0" w:space="0" w:color="auto"/>
                              </w:divBdr>
                              <w:divsChild>
                                <w:div w:id="1988512263">
                                  <w:marLeft w:val="0"/>
                                  <w:marRight w:val="0"/>
                                  <w:marTop w:val="0"/>
                                  <w:marBottom w:val="0"/>
                                  <w:divBdr>
                                    <w:top w:val="none" w:sz="0" w:space="0" w:color="auto"/>
                                    <w:left w:val="none" w:sz="0" w:space="0" w:color="auto"/>
                                    <w:bottom w:val="none" w:sz="0" w:space="0" w:color="auto"/>
                                    <w:right w:val="none" w:sz="0" w:space="0" w:color="auto"/>
                                  </w:divBdr>
                                  <w:divsChild>
                                    <w:div w:id="954676157">
                                      <w:marLeft w:val="0"/>
                                      <w:marRight w:val="0"/>
                                      <w:marTop w:val="0"/>
                                      <w:marBottom w:val="0"/>
                                      <w:divBdr>
                                        <w:top w:val="none" w:sz="0" w:space="0" w:color="auto"/>
                                        <w:left w:val="none" w:sz="0" w:space="0" w:color="auto"/>
                                        <w:bottom w:val="none" w:sz="0" w:space="0" w:color="auto"/>
                                        <w:right w:val="none" w:sz="0" w:space="0" w:color="auto"/>
                                      </w:divBdr>
                                      <w:divsChild>
                                        <w:div w:id="2041735440">
                                          <w:marLeft w:val="0"/>
                                          <w:marRight w:val="0"/>
                                          <w:marTop w:val="0"/>
                                          <w:marBottom w:val="495"/>
                                          <w:divBdr>
                                            <w:top w:val="none" w:sz="0" w:space="0" w:color="auto"/>
                                            <w:left w:val="none" w:sz="0" w:space="0" w:color="auto"/>
                                            <w:bottom w:val="none" w:sz="0" w:space="0" w:color="auto"/>
                                            <w:right w:val="none" w:sz="0" w:space="0" w:color="auto"/>
                                          </w:divBdr>
                                          <w:divsChild>
                                            <w:div w:id="10604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331">
      <w:bodyDiv w:val="1"/>
      <w:marLeft w:val="0"/>
      <w:marRight w:val="0"/>
      <w:marTop w:val="0"/>
      <w:marBottom w:val="0"/>
      <w:divBdr>
        <w:top w:val="none" w:sz="0" w:space="0" w:color="auto"/>
        <w:left w:val="none" w:sz="0" w:space="0" w:color="auto"/>
        <w:bottom w:val="none" w:sz="0" w:space="0" w:color="auto"/>
        <w:right w:val="none" w:sz="0" w:space="0" w:color="auto"/>
      </w:divBdr>
    </w:div>
    <w:div w:id="450242802">
      <w:bodyDiv w:val="1"/>
      <w:marLeft w:val="0"/>
      <w:marRight w:val="0"/>
      <w:marTop w:val="0"/>
      <w:marBottom w:val="0"/>
      <w:divBdr>
        <w:top w:val="none" w:sz="0" w:space="0" w:color="auto"/>
        <w:left w:val="none" w:sz="0" w:space="0" w:color="auto"/>
        <w:bottom w:val="none" w:sz="0" w:space="0" w:color="auto"/>
        <w:right w:val="none" w:sz="0" w:space="0" w:color="auto"/>
      </w:divBdr>
    </w:div>
    <w:div w:id="550383935">
      <w:bodyDiv w:val="1"/>
      <w:marLeft w:val="0"/>
      <w:marRight w:val="0"/>
      <w:marTop w:val="0"/>
      <w:marBottom w:val="0"/>
      <w:divBdr>
        <w:top w:val="none" w:sz="0" w:space="0" w:color="auto"/>
        <w:left w:val="none" w:sz="0" w:space="0" w:color="auto"/>
        <w:bottom w:val="none" w:sz="0" w:space="0" w:color="auto"/>
        <w:right w:val="none" w:sz="0" w:space="0" w:color="auto"/>
      </w:divBdr>
      <w:divsChild>
        <w:div w:id="2117016075">
          <w:marLeft w:val="0"/>
          <w:marRight w:val="0"/>
          <w:marTop w:val="0"/>
          <w:marBottom w:val="0"/>
          <w:divBdr>
            <w:top w:val="none" w:sz="0" w:space="0" w:color="auto"/>
            <w:left w:val="none" w:sz="0" w:space="0" w:color="auto"/>
            <w:bottom w:val="none" w:sz="0" w:space="0" w:color="auto"/>
            <w:right w:val="none" w:sz="0" w:space="0" w:color="auto"/>
          </w:divBdr>
          <w:divsChild>
            <w:div w:id="1202472785">
              <w:marLeft w:val="0"/>
              <w:marRight w:val="0"/>
              <w:marTop w:val="0"/>
              <w:marBottom w:val="0"/>
              <w:divBdr>
                <w:top w:val="none" w:sz="0" w:space="0" w:color="auto"/>
                <w:left w:val="none" w:sz="0" w:space="0" w:color="auto"/>
                <w:bottom w:val="none" w:sz="0" w:space="0" w:color="auto"/>
                <w:right w:val="none" w:sz="0" w:space="0" w:color="auto"/>
              </w:divBdr>
              <w:divsChild>
                <w:div w:id="1631088476">
                  <w:marLeft w:val="0"/>
                  <w:marRight w:val="0"/>
                  <w:marTop w:val="0"/>
                  <w:marBottom w:val="0"/>
                  <w:divBdr>
                    <w:top w:val="none" w:sz="0" w:space="0" w:color="auto"/>
                    <w:left w:val="none" w:sz="0" w:space="0" w:color="auto"/>
                    <w:bottom w:val="none" w:sz="0" w:space="0" w:color="auto"/>
                    <w:right w:val="none" w:sz="0" w:space="0" w:color="auto"/>
                  </w:divBdr>
                  <w:divsChild>
                    <w:div w:id="1281691942">
                      <w:marLeft w:val="0"/>
                      <w:marRight w:val="0"/>
                      <w:marTop w:val="0"/>
                      <w:marBottom w:val="0"/>
                      <w:divBdr>
                        <w:top w:val="none" w:sz="0" w:space="0" w:color="auto"/>
                        <w:left w:val="none" w:sz="0" w:space="0" w:color="auto"/>
                        <w:bottom w:val="none" w:sz="0" w:space="0" w:color="auto"/>
                        <w:right w:val="none" w:sz="0" w:space="0" w:color="auto"/>
                      </w:divBdr>
                      <w:divsChild>
                        <w:div w:id="2044552901">
                          <w:marLeft w:val="0"/>
                          <w:marRight w:val="0"/>
                          <w:marTop w:val="0"/>
                          <w:marBottom w:val="0"/>
                          <w:divBdr>
                            <w:top w:val="none" w:sz="0" w:space="0" w:color="auto"/>
                            <w:left w:val="none" w:sz="0" w:space="0" w:color="auto"/>
                            <w:bottom w:val="none" w:sz="0" w:space="0" w:color="auto"/>
                            <w:right w:val="none" w:sz="0" w:space="0" w:color="auto"/>
                          </w:divBdr>
                          <w:divsChild>
                            <w:div w:id="1864828661">
                              <w:marLeft w:val="0"/>
                              <w:marRight w:val="0"/>
                              <w:marTop w:val="0"/>
                              <w:marBottom w:val="0"/>
                              <w:divBdr>
                                <w:top w:val="none" w:sz="0" w:space="0" w:color="auto"/>
                                <w:left w:val="none" w:sz="0" w:space="0" w:color="auto"/>
                                <w:bottom w:val="none" w:sz="0" w:space="0" w:color="auto"/>
                                <w:right w:val="none" w:sz="0" w:space="0" w:color="auto"/>
                              </w:divBdr>
                              <w:divsChild>
                                <w:div w:id="563029144">
                                  <w:marLeft w:val="0"/>
                                  <w:marRight w:val="0"/>
                                  <w:marTop w:val="0"/>
                                  <w:marBottom w:val="0"/>
                                  <w:divBdr>
                                    <w:top w:val="none" w:sz="0" w:space="0" w:color="auto"/>
                                    <w:left w:val="none" w:sz="0" w:space="0" w:color="auto"/>
                                    <w:bottom w:val="none" w:sz="0" w:space="0" w:color="auto"/>
                                    <w:right w:val="none" w:sz="0" w:space="0" w:color="auto"/>
                                  </w:divBdr>
                                  <w:divsChild>
                                    <w:div w:id="160125758">
                                      <w:marLeft w:val="0"/>
                                      <w:marRight w:val="0"/>
                                      <w:marTop w:val="0"/>
                                      <w:marBottom w:val="0"/>
                                      <w:divBdr>
                                        <w:top w:val="none" w:sz="0" w:space="0" w:color="auto"/>
                                        <w:left w:val="none" w:sz="0" w:space="0" w:color="auto"/>
                                        <w:bottom w:val="none" w:sz="0" w:space="0" w:color="auto"/>
                                        <w:right w:val="none" w:sz="0" w:space="0" w:color="auto"/>
                                      </w:divBdr>
                                      <w:divsChild>
                                        <w:div w:id="1298098407">
                                          <w:marLeft w:val="0"/>
                                          <w:marRight w:val="0"/>
                                          <w:marTop w:val="0"/>
                                          <w:marBottom w:val="495"/>
                                          <w:divBdr>
                                            <w:top w:val="none" w:sz="0" w:space="0" w:color="auto"/>
                                            <w:left w:val="none" w:sz="0" w:space="0" w:color="auto"/>
                                            <w:bottom w:val="none" w:sz="0" w:space="0" w:color="auto"/>
                                            <w:right w:val="none" w:sz="0" w:space="0" w:color="auto"/>
                                          </w:divBdr>
                                          <w:divsChild>
                                            <w:div w:id="2735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392619">
      <w:bodyDiv w:val="1"/>
      <w:marLeft w:val="0"/>
      <w:marRight w:val="0"/>
      <w:marTop w:val="0"/>
      <w:marBottom w:val="0"/>
      <w:divBdr>
        <w:top w:val="none" w:sz="0" w:space="0" w:color="auto"/>
        <w:left w:val="none" w:sz="0" w:space="0" w:color="auto"/>
        <w:bottom w:val="none" w:sz="0" w:space="0" w:color="auto"/>
        <w:right w:val="none" w:sz="0" w:space="0" w:color="auto"/>
      </w:divBdr>
    </w:div>
    <w:div w:id="634799456">
      <w:bodyDiv w:val="1"/>
      <w:marLeft w:val="0"/>
      <w:marRight w:val="0"/>
      <w:marTop w:val="0"/>
      <w:marBottom w:val="0"/>
      <w:divBdr>
        <w:top w:val="none" w:sz="0" w:space="0" w:color="auto"/>
        <w:left w:val="none" w:sz="0" w:space="0" w:color="auto"/>
        <w:bottom w:val="none" w:sz="0" w:space="0" w:color="auto"/>
        <w:right w:val="none" w:sz="0" w:space="0" w:color="auto"/>
      </w:divBdr>
    </w:div>
    <w:div w:id="713580641">
      <w:bodyDiv w:val="1"/>
      <w:marLeft w:val="0"/>
      <w:marRight w:val="0"/>
      <w:marTop w:val="0"/>
      <w:marBottom w:val="0"/>
      <w:divBdr>
        <w:top w:val="none" w:sz="0" w:space="0" w:color="auto"/>
        <w:left w:val="none" w:sz="0" w:space="0" w:color="auto"/>
        <w:bottom w:val="none" w:sz="0" w:space="0" w:color="auto"/>
        <w:right w:val="none" w:sz="0" w:space="0" w:color="auto"/>
      </w:divBdr>
    </w:div>
    <w:div w:id="748041874">
      <w:bodyDiv w:val="1"/>
      <w:marLeft w:val="0"/>
      <w:marRight w:val="0"/>
      <w:marTop w:val="0"/>
      <w:marBottom w:val="0"/>
      <w:divBdr>
        <w:top w:val="none" w:sz="0" w:space="0" w:color="auto"/>
        <w:left w:val="none" w:sz="0" w:space="0" w:color="auto"/>
        <w:bottom w:val="none" w:sz="0" w:space="0" w:color="auto"/>
        <w:right w:val="none" w:sz="0" w:space="0" w:color="auto"/>
      </w:divBdr>
    </w:div>
    <w:div w:id="1186675835">
      <w:bodyDiv w:val="1"/>
      <w:marLeft w:val="0"/>
      <w:marRight w:val="0"/>
      <w:marTop w:val="0"/>
      <w:marBottom w:val="0"/>
      <w:divBdr>
        <w:top w:val="none" w:sz="0" w:space="0" w:color="auto"/>
        <w:left w:val="none" w:sz="0" w:space="0" w:color="auto"/>
        <w:bottom w:val="none" w:sz="0" w:space="0" w:color="auto"/>
        <w:right w:val="none" w:sz="0" w:space="0" w:color="auto"/>
      </w:divBdr>
    </w:div>
    <w:div w:id="1348408508">
      <w:bodyDiv w:val="1"/>
      <w:marLeft w:val="0"/>
      <w:marRight w:val="0"/>
      <w:marTop w:val="0"/>
      <w:marBottom w:val="0"/>
      <w:divBdr>
        <w:top w:val="none" w:sz="0" w:space="0" w:color="auto"/>
        <w:left w:val="none" w:sz="0" w:space="0" w:color="auto"/>
        <w:bottom w:val="none" w:sz="0" w:space="0" w:color="auto"/>
        <w:right w:val="none" w:sz="0" w:space="0" w:color="auto"/>
      </w:divBdr>
    </w:div>
    <w:div w:id="1371764901">
      <w:bodyDiv w:val="1"/>
      <w:marLeft w:val="0"/>
      <w:marRight w:val="0"/>
      <w:marTop w:val="0"/>
      <w:marBottom w:val="0"/>
      <w:divBdr>
        <w:top w:val="none" w:sz="0" w:space="0" w:color="auto"/>
        <w:left w:val="none" w:sz="0" w:space="0" w:color="auto"/>
        <w:bottom w:val="none" w:sz="0" w:space="0" w:color="auto"/>
        <w:right w:val="none" w:sz="0" w:space="0" w:color="auto"/>
      </w:divBdr>
    </w:div>
    <w:div w:id="1545409228">
      <w:bodyDiv w:val="1"/>
      <w:marLeft w:val="0"/>
      <w:marRight w:val="0"/>
      <w:marTop w:val="0"/>
      <w:marBottom w:val="0"/>
      <w:divBdr>
        <w:top w:val="none" w:sz="0" w:space="0" w:color="auto"/>
        <w:left w:val="none" w:sz="0" w:space="0" w:color="auto"/>
        <w:bottom w:val="none" w:sz="0" w:space="0" w:color="auto"/>
        <w:right w:val="none" w:sz="0" w:space="0" w:color="auto"/>
      </w:divBdr>
      <w:divsChild>
        <w:div w:id="1143355508">
          <w:marLeft w:val="0"/>
          <w:marRight w:val="0"/>
          <w:marTop w:val="0"/>
          <w:marBottom w:val="0"/>
          <w:divBdr>
            <w:top w:val="none" w:sz="0" w:space="0" w:color="auto"/>
            <w:left w:val="none" w:sz="0" w:space="0" w:color="auto"/>
            <w:bottom w:val="none" w:sz="0" w:space="0" w:color="auto"/>
            <w:right w:val="none" w:sz="0" w:space="0" w:color="auto"/>
          </w:divBdr>
          <w:divsChild>
            <w:div w:id="1521049528">
              <w:marLeft w:val="0"/>
              <w:marRight w:val="0"/>
              <w:marTop w:val="0"/>
              <w:marBottom w:val="0"/>
              <w:divBdr>
                <w:top w:val="none" w:sz="0" w:space="0" w:color="auto"/>
                <w:left w:val="none" w:sz="0" w:space="0" w:color="auto"/>
                <w:bottom w:val="none" w:sz="0" w:space="0" w:color="auto"/>
                <w:right w:val="none" w:sz="0" w:space="0" w:color="auto"/>
              </w:divBdr>
              <w:divsChild>
                <w:div w:id="333845971">
                  <w:marLeft w:val="0"/>
                  <w:marRight w:val="0"/>
                  <w:marTop w:val="0"/>
                  <w:marBottom w:val="0"/>
                  <w:divBdr>
                    <w:top w:val="none" w:sz="0" w:space="0" w:color="auto"/>
                    <w:left w:val="none" w:sz="0" w:space="0" w:color="auto"/>
                    <w:bottom w:val="none" w:sz="0" w:space="0" w:color="auto"/>
                    <w:right w:val="none" w:sz="0" w:space="0" w:color="auto"/>
                  </w:divBdr>
                  <w:divsChild>
                    <w:div w:id="1852642663">
                      <w:marLeft w:val="0"/>
                      <w:marRight w:val="0"/>
                      <w:marTop w:val="0"/>
                      <w:marBottom w:val="0"/>
                      <w:divBdr>
                        <w:top w:val="none" w:sz="0" w:space="0" w:color="auto"/>
                        <w:left w:val="none" w:sz="0" w:space="0" w:color="auto"/>
                        <w:bottom w:val="none" w:sz="0" w:space="0" w:color="auto"/>
                        <w:right w:val="none" w:sz="0" w:space="0" w:color="auto"/>
                      </w:divBdr>
                      <w:divsChild>
                        <w:div w:id="1279684915">
                          <w:marLeft w:val="0"/>
                          <w:marRight w:val="0"/>
                          <w:marTop w:val="0"/>
                          <w:marBottom w:val="0"/>
                          <w:divBdr>
                            <w:top w:val="none" w:sz="0" w:space="0" w:color="auto"/>
                            <w:left w:val="none" w:sz="0" w:space="0" w:color="auto"/>
                            <w:bottom w:val="none" w:sz="0" w:space="0" w:color="auto"/>
                            <w:right w:val="none" w:sz="0" w:space="0" w:color="auto"/>
                          </w:divBdr>
                          <w:divsChild>
                            <w:div w:id="306937043">
                              <w:marLeft w:val="0"/>
                              <w:marRight w:val="0"/>
                              <w:marTop w:val="0"/>
                              <w:marBottom w:val="0"/>
                              <w:divBdr>
                                <w:top w:val="none" w:sz="0" w:space="0" w:color="auto"/>
                                <w:left w:val="none" w:sz="0" w:space="0" w:color="auto"/>
                                <w:bottom w:val="none" w:sz="0" w:space="0" w:color="auto"/>
                                <w:right w:val="none" w:sz="0" w:space="0" w:color="auto"/>
                              </w:divBdr>
                              <w:divsChild>
                                <w:div w:id="603802770">
                                  <w:marLeft w:val="0"/>
                                  <w:marRight w:val="0"/>
                                  <w:marTop w:val="0"/>
                                  <w:marBottom w:val="0"/>
                                  <w:divBdr>
                                    <w:top w:val="none" w:sz="0" w:space="0" w:color="auto"/>
                                    <w:left w:val="none" w:sz="0" w:space="0" w:color="auto"/>
                                    <w:bottom w:val="none" w:sz="0" w:space="0" w:color="auto"/>
                                    <w:right w:val="none" w:sz="0" w:space="0" w:color="auto"/>
                                  </w:divBdr>
                                  <w:divsChild>
                                    <w:div w:id="404569300">
                                      <w:marLeft w:val="0"/>
                                      <w:marRight w:val="0"/>
                                      <w:marTop w:val="0"/>
                                      <w:marBottom w:val="0"/>
                                      <w:divBdr>
                                        <w:top w:val="none" w:sz="0" w:space="0" w:color="auto"/>
                                        <w:left w:val="none" w:sz="0" w:space="0" w:color="auto"/>
                                        <w:bottom w:val="none" w:sz="0" w:space="0" w:color="auto"/>
                                        <w:right w:val="none" w:sz="0" w:space="0" w:color="auto"/>
                                      </w:divBdr>
                                      <w:divsChild>
                                        <w:div w:id="60368829">
                                          <w:marLeft w:val="0"/>
                                          <w:marRight w:val="0"/>
                                          <w:marTop w:val="0"/>
                                          <w:marBottom w:val="495"/>
                                          <w:divBdr>
                                            <w:top w:val="none" w:sz="0" w:space="0" w:color="auto"/>
                                            <w:left w:val="none" w:sz="0" w:space="0" w:color="auto"/>
                                            <w:bottom w:val="none" w:sz="0" w:space="0" w:color="auto"/>
                                            <w:right w:val="none" w:sz="0" w:space="0" w:color="auto"/>
                                          </w:divBdr>
                                          <w:divsChild>
                                            <w:div w:id="13314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2749">
      <w:bodyDiv w:val="1"/>
      <w:marLeft w:val="0"/>
      <w:marRight w:val="0"/>
      <w:marTop w:val="0"/>
      <w:marBottom w:val="0"/>
      <w:divBdr>
        <w:top w:val="none" w:sz="0" w:space="0" w:color="auto"/>
        <w:left w:val="none" w:sz="0" w:space="0" w:color="auto"/>
        <w:bottom w:val="none" w:sz="0" w:space="0" w:color="auto"/>
        <w:right w:val="none" w:sz="0" w:space="0" w:color="auto"/>
      </w:divBdr>
      <w:divsChild>
        <w:div w:id="1503157757">
          <w:marLeft w:val="0"/>
          <w:marRight w:val="0"/>
          <w:marTop w:val="0"/>
          <w:marBottom w:val="0"/>
          <w:divBdr>
            <w:top w:val="none" w:sz="0" w:space="0" w:color="auto"/>
            <w:left w:val="none" w:sz="0" w:space="0" w:color="auto"/>
            <w:bottom w:val="none" w:sz="0" w:space="0" w:color="auto"/>
            <w:right w:val="none" w:sz="0" w:space="0" w:color="auto"/>
          </w:divBdr>
          <w:divsChild>
            <w:div w:id="2060281385">
              <w:marLeft w:val="0"/>
              <w:marRight w:val="0"/>
              <w:marTop w:val="0"/>
              <w:marBottom w:val="0"/>
              <w:divBdr>
                <w:top w:val="none" w:sz="0" w:space="0" w:color="auto"/>
                <w:left w:val="none" w:sz="0" w:space="0" w:color="auto"/>
                <w:bottom w:val="none" w:sz="0" w:space="0" w:color="auto"/>
                <w:right w:val="none" w:sz="0" w:space="0" w:color="auto"/>
              </w:divBdr>
              <w:divsChild>
                <w:div w:id="473104951">
                  <w:marLeft w:val="0"/>
                  <w:marRight w:val="0"/>
                  <w:marTop w:val="0"/>
                  <w:marBottom w:val="0"/>
                  <w:divBdr>
                    <w:top w:val="none" w:sz="0" w:space="0" w:color="auto"/>
                    <w:left w:val="none" w:sz="0" w:space="0" w:color="auto"/>
                    <w:bottom w:val="none" w:sz="0" w:space="0" w:color="auto"/>
                    <w:right w:val="none" w:sz="0" w:space="0" w:color="auto"/>
                  </w:divBdr>
                  <w:divsChild>
                    <w:div w:id="339091372">
                      <w:marLeft w:val="0"/>
                      <w:marRight w:val="0"/>
                      <w:marTop w:val="45"/>
                      <w:marBottom w:val="0"/>
                      <w:divBdr>
                        <w:top w:val="none" w:sz="0" w:space="0" w:color="auto"/>
                        <w:left w:val="none" w:sz="0" w:space="0" w:color="auto"/>
                        <w:bottom w:val="none" w:sz="0" w:space="0" w:color="auto"/>
                        <w:right w:val="none" w:sz="0" w:space="0" w:color="auto"/>
                      </w:divBdr>
                      <w:divsChild>
                        <w:div w:id="1629314659">
                          <w:marLeft w:val="0"/>
                          <w:marRight w:val="0"/>
                          <w:marTop w:val="0"/>
                          <w:marBottom w:val="0"/>
                          <w:divBdr>
                            <w:top w:val="none" w:sz="0" w:space="0" w:color="auto"/>
                            <w:left w:val="none" w:sz="0" w:space="0" w:color="auto"/>
                            <w:bottom w:val="none" w:sz="0" w:space="0" w:color="auto"/>
                            <w:right w:val="none" w:sz="0" w:space="0" w:color="auto"/>
                          </w:divBdr>
                          <w:divsChild>
                            <w:div w:id="230312664">
                              <w:marLeft w:val="2070"/>
                              <w:marRight w:val="3960"/>
                              <w:marTop w:val="0"/>
                              <w:marBottom w:val="0"/>
                              <w:divBdr>
                                <w:top w:val="none" w:sz="0" w:space="0" w:color="auto"/>
                                <w:left w:val="none" w:sz="0" w:space="0" w:color="auto"/>
                                <w:bottom w:val="none" w:sz="0" w:space="0" w:color="auto"/>
                                <w:right w:val="none" w:sz="0" w:space="0" w:color="auto"/>
                              </w:divBdr>
                              <w:divsChild>
                                <w:div w:id="697900181">
                                  <w:marLeft w:val="0"/>
                                  <w:marRight w:val="0"/>
                                  <w:marTop w:val="0"/>
                                  <w:marBottom w:val="0"/>
                                  <w:divBdr>
                                    <w:top w:val="none" w:sz="0" w:space="0" w:color="auto"/>
                                    <w:left w:val="none" w:sz="0" w:space="0" w:color="auto"/>
                                    <w:bottom w:val="none" w:sz="0" w:space="0" w:color="auto"/>
                                    <w:right w:val="none" w:sz="0" w:space="0" w:color="auto"/>
                                  </w:divBdr>
                                  <w:divsChild>
                                    <w:div w:id="723719367">
                                      <w:marLeft w:val="0"/>
                                      <w:marRight w:val="0"/>
                                      <w:marTop w:val="0"/>
                                      <w:marBottom w:val="0"/>
                                      <w:divBdr>
                                        <w:top w:val="none" w:sz="0" w:space="0" w:color="auto"/>
                                        <w:left w:val="none" w:sz="0" w:space="0" w:color="auto"/>
                                        <w:bottom w:val="none" w:sz="0" w:space="0" w:color="auto"/>
                                        <w:right w:val="none" w:sz="0" w:space="0" w:color="auto"/>
                                      </w:divBdr>
                                      <w:divsChild>
                                        <w:div w:id="482432661">
                                          <w:marLeft w:val="0"/>
                                          <w:marRight w:val="0"/>
                                          <w:marTop w:val="0"/>
                                          <w:marBottom w:val="0"/>
                                          <w:divBdr>
                                            <w:top w:val="none" w:sz="0" w:space="0" w:color="auto"/>
                                            <w:left w:val="none" w:sz="0" w:space="0" w:color="auto"/>
                                            <w:bottom w:val="none" w:sz="0" w:space="0" w:color="auto"/>
                                            <w:right w:val="none" w:sz="0" w:space="0" w:color="auto"/>
                                          </w:divBdr>
                                          <w:divsChild>
                                            <w:div w:id="1208761596">
                                              <w:marLeft w:val="0"/>
                                              <w:marRight w:val="0"/>
                                              <w:marTop w:val="90"/>
                                              <w:marBottom w:val="0"/>
                                              <w:divBdr>
                                                <w:top w:val="none" w:sz="0" w:space="0" w:color="auto"/>
                                                <w:left w:val="none" w:sz="0" w:space="0" w:color="auto"/>
                                                <w:bottom w:val="none" w:sz="0" w:space="0" w:color="auto"/>
                                                <w:right w:val="none" w:sz="0" w:space="0" w:color="auto"/>
                                              </w:divBdr>
                                              <w:divsChild>
                                                <w:div w:id="1915432952">
                                                  <w:marLeft w:val="0"/>
                                                  <w:marRight w:val="0"/>
                                                  <w:marTop w:val="0"/>
                                                  <w:marBottom w:val="0"/>
                                                  <w:divBdr>
                                                    <w:top w:val="none" w:sz="0" w:space="0" w:color="auto"/>
                                                    <w:left w:val="none" w:sz="0" w:space="0" w:color="auto"/>
                                                    <w:bottom w:val="none" w:sz="0" w:space="0" w:color="auto"/>
                                                    <w:right w:val="none" w:sz="0" w:space="0" w:color="auto"/>
                                                  </w:divBdr>
                                                  <w:divsChild>
                                                    <w:div w:id="1198198811">
                                                      <w:marLeft w:val="0"/>
                                                      <w:marRight w:val="0"/>
                                                      <w:marTop w:val="0"/>
                                                      <w:marBottom w:val="0"/>
                                                      <w:divBdr>
                                                        <w:top w:val="none" w:sz="0" w:space="0" w:color="auto"/>
                                                        <w:left w:val="none" w:sz="0" w:space="0" w:color="auto"/>
                                                        <w:bottom w:val="none" w:sz="0" w:space="0" w:color="auto"/>
                                                        <w:right w:val="none" w:sz="0" w:space="0" w:color="auto"/>
                                                      </w:divBdr>
                                                      <w:divsChild>
                                                        <w:div w:id="1504735942">
                                                          <w:marLeft w:val="0"/>
                                                          <w:marRight w:val="0"/>
                                                          <w:marTop w:val="0"/>
                                                          <w:marBottom w:val="390"/>
                                                          <w:divBdr>
                                                            <w:top w:val="none" w:sz="0" w:space="0" w:color="auto"/>
                                                            <w:left w:val="none" w:sz="0" w:space="0" w:color="auto"/>
                                                            <w:bottom w:val="none" w:sz="0" w:space="0" w:color="auto"/>
                                                            <w:right w:val="none" w:sz="0" w:space="0" w:color="auto"/>
                                                          </w:divBdr>
                                                          <w:divsChild>
                                                            <w:div w:id="964118355">
                                                              <w:marLeft w:val="0"/>
                                                              <w:marRight w:val="0"/>
                                                              <w:marTop w:val="0"/>
                                                              <w:marBottom w:val="0"/>
                                                              <w:divBdr>
                                                                <w:top w:val="none" w:sz="0" w:space="0" w:color="auto"/>
                                                                <w:left w:val="none" w:sz="0" w:space="0" w:color="auto"/>
                                                                <w:bottom w:val="none" w:sz="0" w:space="0" w:color="auto"/>
                                                                <w:right w:val="none" w:sz="0" w:space="0" w:color="auto"/>
                                                              </w:divBdr>
                                                              <w:divsChild>
                                                                <w:div w:id="1490708642">
                                                                  <w:marLeft w:val="0"/>
                                                                  <w:marRight w:val="0"/>
                                                                  <w:marTop w:val="0"/>
                                                                  <w:marBottom w:val="0"/>
                                                                  <w:divBdr>
                                                                    <w:top w:val="none" w:sz="0" w:space="0" w:color="auto"/>
                                                                    <w:left w:val="none" w:sz="0" w:space="0" w:color="auto"/>
                                                                    <w:bottom w:val="none" w:sz="0" w:space="0" w:color="auto"/>
                                                                    <w:right w:val="none" w:sz="0" w:space="0" w:color="auto"/>
                                                                  </w:divBdr>
                                                                  <w:divsChild>
                                                                    <w:div w:id="1291790014">
                                                                      <w:marLeft w:val="0"/>
                                                                      <w:marRight w:val="0"/>
                                                                      <w:marTop w:val="0"/>
                                                                      <w:marBottom w:val="0"/>
                                                                      <w:divBdr>
                                                                        <w:top w:val="none" w:sz="0" w:space="0" w:color="auto"/>
                                                                        <w:left w:val="none" w:sz="0" w:space="0" w:color="auto"/>
                                                                        <w:bottom w:val="none" w:sz="0" w:space="0" w:color="auto"/>
                                                                        <w:right w:val="none" w:sz="0" w:space="0" w:color="auto"/>
                                                                      </w:divBdr>
                                                                      <w:divsChild>
                                                                        <w:div w:id="874578372">
                                                                          <w:marLeft w:val="0"/>
                                                                          <w:marRight w:val="0"/>
                                                                          <w:marTop w:val="0"/>
                                                                          <w:marBottom w:val="0"/>
                                                                          <w:divBdr>
                                                                            <w:top w:val="none" w:sz="0" w:space="0" w:color="auto"/>
                                                                            <w:left w:val="none" w:sz="0" w:space="0" w:color="auto"/>
                                                                            <w:bottom w:val="none" w:sz="0" w:space="0" w:color="auto"/>
                                                                            <w:right w:val="none" w:sz="0" w:space="0" w:color="auto"/>
                                                                          </w:divBdr>
                                                                          <w:divsChild>
                                                                            <w:div w:id="2044934593">
                                                                              <w:marLeft w:val="0"/>
                                                                              <w:marRight w:val="0"/>
                                                                              <w:marTop w:val="0"/>
                                                                              <w:marBottom w:val="0"/>
                                                                              <w:divBdr>
                                                                                <w:top w:val="none" w:sz="0" w:space="0" w:color="auto"/>
                                                                                <w:left w:val="none" w:sz="0" w:space="0" w:color="auto"/>
                                                                                <w:bottom w:val="none" w:sz="0" w:space="0" w:color="auto"/>
                                                                                <w:right w:val="none" w:sz="0" w:space="0" w:color="auto"/>
                                                                              </w:divBdr>
                                                                              <w:divsChild>
                                                                                <w:div w:id="1808933587">
                                                                                  <w:marLeft w:val="0"/>
                                                                                  <w:marRight w:val="0"/>
                                                                                  <w:marTop w:val="0"/>
                                                                                  <w:marBottom w:val="0"/>
                                                                                  <w:divBdr>
                                                                                    <w:top w:val="none" w:sz="0" w:space="0" w:color="auto"/>
                                                                                    <w:left w:val="none" w:sz="0" w:space="0" w:color="auto"/>
                                                                                    <w:bottom w:val="none" w:sz="0" w:space="0" w:color="auto"/>
                                                                                    <w:right w:val="none" w:sz="0" w:space="0" w:color="auto"/>
                                                                                  </w:divBdr>
                                                                                  <w:divsChild>
                                                                                    <w:div w:id="717900011">
                                                                                      <w:marLeft w:val="0"/>
                                                                                      <w:marRight w:val="0"/>
                                                                                      <w:marTop w:val="0"/>
                                                                                      <w:marBottom w:val="0"/>
                                                                                      <w:divBdr>
                                                                                        <w:top w:val="none" w:sz="0" w:space="0" w:color="auto"/>
                                                                                        <w:left w:val="none" w:sz="0" w:space="0" w:color="auto"/>
                                                                                        <w:bottom w:val="none" w:sz="0" w:space="0" w:color="auto"/>
                                                                                        <w:right w:val="none" w:sz="0" w:space="0" w:color="auto"/>
                                                                                      </w:divBdr>
                                                                                      <w:divsChild>
                                                                                        <w:div w:id="263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0231915">
      <w:bodyDiv w:val="1"/>
      <w:marLeft w:val="0"/>
      <w:marRight w:val="0"/>
      <w:marTop w:val="0"/>
      <w:marBottom w:val="0"/>
      <w:divBdr>
        <w:top w:val="none" w:sz="0" w:space="0" w:color="auto"/>
        <w:left w:val="none" w:sz="0" w:space="0" w:color="auto"/>
        <w:bottom w:val="none" w:sz="0" w:space="0" w:color="auto"/>
        <w:right w:val="none" w:sz="0" w:space="0" w:color="auto"/>
      </w:divBdr>
      <w:divsChild>
        <w:div w:id="1770151548">
          <w:marLeft w:val="0"/>
          <w:marRight w:val="0"/>
          <w:marTop w:val="0"/>
          <w:marBottom w:val="0"/>
          <w:divBdr>
            <w:top w:val="none" w:sz="0" w:space="0" w:color="auto"/>
            <w:left w:val="none" w:sz="0" w:space="0" w:color="auto"/>
            <w:bottom w:val="none" w:sz="0" w:space="0" w:color="auto"/>
            <w:right w:val="none" w:sz="0" w:space="0" w:color="auto"/>
          </w:divBdr>
          <w:divsChild>
            <w:div w:id="1043988993">
              <w:marLeft w:val="0"/>
              <w:marRight w:val="0"/>
              <w:marTop w:val="0"/>
              <w:marBottom w:val="0"/>
              <w:divBdr>
                <w:top w:val="none" w:sz="0" w:space="0" w:color="auto"/>
                <w:left w:val="none" w:sz="0" w:space="0" w:color="auto"/>
                <w:bottom w:val="none" w:sz="0" w:space="0" w:color="auto"/>
                <w:right w:val="none" w:sz="0" w:space="0" w:color="auto"/>
              </w:divBdr>
              <w:divsChild>
                <w:div w:id="765002824">
                  <w:marLeft w:val="0"/>
                  <w:marRight w:val="0"/>
                  <w:marTop w:val="0"/>
                  <w:marBottom w:val="0"/>
                  <w:divBdr>
                    <w:top w:val="none" w:sz="0" w:space="0" w:color="auto"/>
                    <w:left w:val="none" w:sz="0" w:space="0" w:color="auto"/>
                    <w:bottom w:val="none" w:sz="0" w:space="0" w:color="auto"/>
                    <w:right w:val="none" w:sz="0" w:space="0" w:color="auto"/>
                  </w:divBdr>
                  <w:divsChild>
                    <w:div w:id="147863557">
                      <w:marLeft w:val="0"/>
                      <w:marRight w:val="0"/>
                      <w:marTop w:val="0"/>
                      <w:marBottom w:val="0"/>
                      <w:divBdr>
                        <w:top w:val="none" w:sz="0" w:space="0" w:color="auto"/>
                        <w:left w:val="none" w:sz="0" w:space="0" w:color="auto"/>
                        <w:bottom w:val="none" w:sz="0" w:space="0" w:color="auto"/>
                        <w:right w:val="none" w:sz="0" w:space="0" w:color="auto"/>
                      </w:divBdr>
                      <w:divsChild>
                        <w:div w:id="489253245">
                          <w:marLeft w:val="0"/>
                          <w:marRight w:val="0"/>
                          <w:marTop w:val="0"/>
                          <w:marBottom w:val="0"/>
                          <w:divBdr>
                            <w:top w:val="none" w:sz="0" w:space="0" w:color="auto"/>
                            <w:left w:val="none" w:sz="0" w:space="0" w:color="auto"/>
                            <w:bottom w:val="none" w:sz="0" w:space="0" w:color="auto"/>
                            <w:right w:val="none" w:sz="0" w:space="0" w:color="auto"/>
                          </w:divBdr>
                          <w:divsChild>
                            <w:div w:id="814220215">
                              <w:marLeft w:val="0"/>
                              <w:marRight w:val="0"/>
                              <w:marTop w:val="0"/>
                              <w:marBottom w:val="0"/>
                              <w:divBdr>
                                <w:top w:val="none" w:sz="0" w:space="0" w:color="auto"/>
                                <w:left w:val="none" w:sz="0" w:space="0" w:color="auto"/>
                                <w:bottom w:val="none" w:sz="0" w:space="0" w:color="auto"/>
                                <w:right w:val="none" w:sz="0" w:space="0" w:color="auto"/>
                              </w:divBdr>
                              <w:divsChild>
                                <w:div w:id="1634942167">
                                  <w:marLeft w:val="0"/>
                                  <w:marRight w:val="0"/>
                                  <w:marTop w:val="0"/>
                                  <w:marBottom w:val="0"/>
                                  <w:divBdr>
                                    <w:top w:val="none" w:sz="0" w:space="0" w:color="auto"/>
                                    <w:left w:val="none" w:sz="0" w:space="0" w:color="auto"/>
                                    <w:bottom w:val="none" w:sz="0" w:space="0" w:color="auto"/>
                                    <w:right w:val="none" w:sz="0" w:space="0" w:color="auto"/>
                                  </w:divBdr>
                                  <w:divsChild>
                                    <w:div w:id="1118573161">
                                      <w:marLeft w:val="0"/>
                                      <w:marRight w:val="0"/>
                                      <w:marTop w:val="0"/>
                                      <w:marBottom w:val="0"/>
                                      <w:divBdr>
                                        <w:top w:val="none" w:sz="0" w:space="0" w:color="auto"/>
                                        <w:left w:val="none" w:sz="0" w:space="0" w:color="auto"/>
                                        <w:bottom w:val="none" w:sz="0" w:space="0" w:color="auto"/>
                                        <w:right w:val="none" w:sz="0" w:space="0" w:color="auto"/>
                                      </w:divBdr>
                                      <w:divsChild>
                                        <w:div w:id="1257444815">
                                          <w:marLeft w:val="0"/>
                                          <w:marRight w:val="0"/>
                                          <w:marTop w:val="0"/>
                                          <w:marBottom w:val="495"/>
                                          <w:divBdr>
                                            <w:top w:val="none" w:sz="0" w:space="0" w:color="auto"/>
                                            <w:left w:val="none" w:sz="0" w:space="0" w:color="auto"/>
                                            <w:bottom w:val="none" w:sz="0" w:space="0" w:color="auto"/>
                                            <w:right w:val="none" w:sz="0" w:space="0" w:color="auto"/>
                                          </w:divBdr>
                                          <w:divsChild>
                                            <w:div w:id="16875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578471">
      <w:bodyDiv w:val="1"/>
      <w:marLeft w:val="0"/>
      <w:marRight w:val="0"/>
      <w:marTop w:val="0"/>
      <w:marBottom w:val="0"/>
      <w:divBdr>
        <w:top w:val="none" w:sz="0" w:space="0" w:color="auto"/>
        <w:left w:val="none" w:sz="0" w:space="0" w:color="auto"/>
        <w:bottom w:val="none" w:sz="0" w:space="0" w:color="auto"/>
        <w:right w:val="none" w:sz="0" w:space="0" w:color="auto"/>
      </w:divBdr>
      <w:divsChild>
        <w:div w:id="1102455046">
          <w:marLeft w:val="0"/>
          <w:marRight w:val="0"/>
          <w:marTop w:val="0"/>
          <w:marBottom w:val="0"/>
          <w:divBdr>
            <w:top w:val="none" w:sz="0" w:space="0" w:color="auto"/>
            <w:left w:val="none" w:sz="0" w:space="0" w:color="auto"/>
            <w:bottom w:val="none" w:sz="0" w:space="0" w:color="auto"/>
            <w:right w:val="none" w:sz="0" w:space="0" w:color="auto"/>
          </w:divBdr>
          <w:divsChild>
            <w:div w:id="341588144">
              <w:marLeft w:val="0"/>
              <w:marRight w:val="0"/>
              <w:marTop w:val="0"/>
              <w:marBottom w:val="0"/>
              <w:divBdr>
                <w:top w:val="none" w:sz="0" w:space="0" w:color="auto"/>
                <w:left w:val="none" w:sz="0" w:space="0" w:color="auto"/>
                <w:bottom w:val="none" w:sz="0" w:space="0" w:color="auto"/>
                <w:right w:val="none" w:sz="0" w:space="0" w:color="auto"/>
              </w:divBdr>
              <w:divsChild>
                <w:div w:id="1123619698">
                  <w:marLeft w:val="0"/>
                  <w:marRight w:val="0"/>
                  <w:marTop w:val="0"/>
                  <w:marBottom w:val="0"/>
                  <w:divBdr>
                    <w:top w:val="none" w:sz="0" w:space="0" w:color="auto"/>
                    <w:left w:val="none" w:sz="0" w:space="0" w:color="auto"/>
                    <w:bottom w:val="none" w:sz="0" w:space="0" w:color="auto"/>
                    <w:right w:val="none" w:sz="0" w:space="0" w:color="auto"/>
                  </w:divBdr>
                  <w:divsChild>
                    <w:div w:id="1787504444">
                      <w:marLeft w:val="0"/>
                      <w:marRight w:val="0"/>
                      <w:marTop w:val="0"/>
                      <w:marBottom w:val="0"/>
                      <w:divBdr>
                        <w:top w:val="none" w:sz="0" w:space="0" w:color="auto"/>
                        <w:left w:val="none" w:sz="0" w:space="0" w:color="auto"/>
                        <w:bottom w:val="none" w:sz="0" w:space="0" w:color="auto"/>
                        <w:right w:val="none" w:sz="0" w:space="0" w:color="auto"/>
                      </w:divBdr>
                      <w:divsChild>
                        <w:div w:id="1178422170">
                          <w:marLeft w:val="0"/>
                          <w:marRight w:val="0"/>
                          <w:marTop w:val="0"/>
                          <w:marBottom w:val="0"/>
                          <w:divBdr>
                            <w:top w:val="none" w:sz="0" w:space="0" w:color="auto"/>
                            <w:left w:val="none" w:sz="0" w:space="0" w:color="auto"/>
                            <w:bottom w:val="none" w:sz="0" w:space="0" w:color="auto"/>
                            <w:right w:val="none" w:sz="0" w:space="0" w:color="auto"/>
                          </w:divBdr>
                          <w:divsChild>
                            <w:div w:id="225729327">
                              <w:marLeft w:val="0"/>
                              <w:marRight w:val="0"/>
                              <w:marTop w:val="0"/>
                              <w:marBottom w:val="0"/>
                              <w:divBdr>
                                <w:top w:val="none" w:sz="0" w:space="0" w:color="auto"/>
                                <w:left w:val="none" w:sz="0" w:space="0" w:color="auto"/>
                                <w:bottom w:val="none" w:sz="0" w:space="0" w:color="auto"/>
                                <w:right w:val="none" w:sz="0" w:space="0" w:color="auto"/>
                              </w:divBdr>
                              <w:divsChild>
                                <w:div w:id="1845972547">
                                  <w:marLeft w:val="0"/>
                                  <w:marRight w:val="0"/>
                                  <w:marTop w:val="0"/>
                                  <w:marBottom w:val="0"/>
                                  <w:divBdr>
                                    <w:top w:val="none" w:sz="0" w:space="0" w:color="auto"/>
                                    <w:left w:val="none" w:sz="0" w:space="0" w:color="auto"/>
                                    <w:bottom w:val="none" w:sz="0" w:space="0" w:color="auto"/>
                                    <w:right w:val="none" w:sz="0" w:space="0" w:color="auto"/>
                                  </w:divBdr>
                                  <w:divsChild>
                                    <w:div w:id="796721955">
                                      <w:marLeft w:val="0"/>
                                      <w:marRight w:val="0"/>
                                      <w:marTop w:val="0"/>
                                      <w:marBottom w:val="0"/>
                                      <w:divBdr>
                                        <w:top w:val="none" w:sz="0" w:space="0" w:color="auto"/>
                                        <w:left w:val="none" w:sz="0" w:space="0" w:color="auto"/>
                                        <w:bottom w:val="none" w:sz="0" w:space="0" w:color="auto"/>
                                        <w:right w:val="none" w:sz="0" w:space="0" w:color="auto"/>
                                      </w:divBdr>
                                      <w:divsChild>
                                        <w:div w:id="1527522808">
                                          <w:marLeft w:val="0"/>
                                          <w:marRight w:val="0"/>
                                          <w:marTop w:val="0"/>
                                          <w:marBottom w:val="495"/>
                                          <w:divBdr>
                                            <w:top w:val="none" w:sz="0" w:space="0" w:color="auto"/>
                                            <w:left w:val="none" w:sz="0" w:space="0" w:color="auto"/>
                                            <w:bottom w:val="none" w:sz="0" w:space="0" w:color="auto"/>
                                            <w:right w:val="none" w:sz="0" w:space="0" w:color="auto"/>
                                          </w:divBdr>
                                          <w:divsChild>
                                            <w:div w:id="2194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128151">
      <w:bodyDiv w:val="1"/>
      <w:marLeft w:val="0"/>
      <w:marRight w:val="0"/>
      <w:marTop w:val="0"/>
      <w:marBottom w:val="0"/>
      <w:divBdr>
        <w:top w:val="none" w:sz="0" w:space="0" w:color="auto"/>
        <w:left w:val="none" w:sz="0" w:space="0" w:color="auto"/>
        <w:bottom w:val="none" w:sz="0" w:space="0" w:color="auto"/>
        <w:right w:val="none" w:sz="0" w:space="0" w:color="auto"/>
      </w:divBdr>
      <w:divsChild>
        <w:div w:id="203955228">
          <w:marLeft w:val="0"/>
          <w:marRight w:val="0"/>
          <w:marTop w:val="0"/>
          <w:marBottom w:val="0"/>
          <w:divBdr>
            <w:top w:val="none" w:sz="0" w:space="0" w:color="auto"/>
            <w:left w:val="none" w:sz="0" w:space="0" w:color="auto"/>
            <w:bottom w:val="none" w:sz="0" w:space="0" w:color="auto"/>
            <w:right w:val="none" w:sz="0" w:space="0" w:color="auto"/>
          </w:divBdr>
          <w:divsChild>
            <w:div w:id="656688393">
              <w:marLeft w:val="0"/>
              <w:marRight w:val="0"/>
              <w:marTop w:val="0"/>
              <w:marBottom w:val="0"/>
              <w:divBdr>
                <w:top w:val="none" w:sz="0" w:space="0" w:color="auto"/>
                <w:left w:val="none" w:sz="0" w:space="0" w:color="auto"/>
                <w:bottom w:val="none" w:sz="0" w:space="0" w:color="auto"/>
                <w:right w:val="none" w:sz="0" w:space="0" w:color="auto"/>
              </w:divBdr>
              <w:divsChild>
                <w:div w:id="1580212417">
                  <w:marLeft w:val="0"/>
                  <w:marRight w:val="0"/>
                  <w:marTop w:val="0"/>
                  <w:marBottom w:val="0"/>
                  <w:divBdr>
                    <w:top w:val="none" w:sz="0" w:space="0" w:color="auto"/>
                    <w:left w:val="none" w:sz="0" w:space="0" w:color="auto"/>
                    <w:bottom w:val="none" w:sz="0" w:space="0" w:color="auto"/>
                    <w:right w:val="none" w:sz="0" w:space="0" w:color="auto"/>
                  </w:divBdr>
                  <w:divsChild>
                    <w:div w:id="1408111847">
                      <w:marLeft w:val="0"/>
                      <w:marRight w:val="0"/>
                      <w:marTop w:val="0"/>
                      <w:marBottom w:val="0"/>
                      <w:divBdr>
                        <w:top w:val="none" w:sz="0" w:space="0" w:color="auto"/>
                        <w:left w:val="none" w:sz="0" w:space="0" w:color="auto"/>
                        <w:bottom w:val="none" w:sz="0" w:space="0" w:color="auto"/>
                        <w:right w:val="none" w:sz="0" w:space="0" w:color="auto"/>
                      </w:divBdr>
                      <w:divsChild>
                        <w:div w:id="1234899504">
                          <w:marLeft w:val="0"/>
                          <w:marRight w:val="0"/>
                          <w:marTop w:val="0"/>
                          <w:marBottom w:val="0"/>
                          <w:divBdr>
                            <w:top w:val="none" w:sz="0" w:space="0" w:color="auto"/>
                            <w:left w:val="none" w:sz="0" w:space="0" w:color="auto"/>
                            <w:bottom w:val="none" w:sz="0" w:space="0" w:color="auto"/>
                            <w:right w:val="none" w:sz="0" w:space="0" w:color="auto"/>
                          </w:divBdr>
                          <w:divsChild>
                            <w:div w:id="541019553">
                              <w:marLeft w:val="0"/>
                              <w:marRight w:val="0"/>
                              <w:marTop w:val="0"/>
                              <w:marBottom w:val="0"/>
                              <w:divBdr>
                                <w:top w:val="none" w:sz="0" w:space="0" w:color="auto"/>
                                <w:left w:val="none" w:sz="0" w:space="0" w:color="auto"/>
                                <w:bottom w:val="none" w:sz="0" w:space="0" w:color="auto"/>
                                <w:right w:val="none" w:sz="0" w:space="0" w:color="auto"/>
                              </w:divBdr>
                              <w:divsChild>
                                <w:div w:id="1424952592">
                                  <w:marLeft w:val="0"/>
                                  <w:marRight w:val="0"/>
                                  <w:marTop w:val="0"/>
                                  <w:marBottom w:val="0"/>
                                  <w:divBdr>
                                    <w:top w:val="none" w:sz="0" w:space="0" w:color="auto"/>
                                    <w:left w:val="none" w:sz="0" w:space="0" w:color="auto"/>
                                    <w:bottom w:val="none" w:sz="0" w:space="0" w:color="auto"/>
                                    <w:right w:val="none" w:sz="0" w:space="0" w:color="auto"/>
                                  </w:divBdr>
                                  <w:divsChild>
                                    <w:div w:id="726798836">
                                      <w:marLeft w:val="0"/>
                                      <w:marRight w:val="0"/>
                                      <w:marTop w:val="0"/>
                                      <w:marBottom w:val="0"/>
                                      <w:divBdr>
                                        <w:top w:val="none" w:sz="0" w:space="0" w:color="auto"/>
                                        <w:left w:val="none" w:sz="0" w:space="0" w:color="auto"/>
                                        <w:bottom w:val="none" w:sz="0" w:space="0" w:color="auto"/>
                                        <w:right w:val="none" w:sz="0" w:space="0" w:color="auto"/>
                                      </w:divBdr>
                                      <w:divsChild>
                                        <w:div w:id="437221719">
                                          <w:marLeft w:val="0"/>
                                          <w:marRight w:val="0"/>
                                          <w:marTop w:val="0"/>
                                          <w:marBottom w:val="495"/>
                                          <w:divBdr>
                                            <w:top w:val="none" w:sz="0" w:space="0" w:color="auto"/>
                                            <w:left w:val="none" w:sz="0" w:space="0" w:color="auto"/>
                                            <w:bottom w:val="none" w:sz="0" w:space="0" w:color="auto"/>
                                            <w:right w:val="none" w:sz="0" w:space="0" w:color="auto"/>
                                          </w:divBdr>
                                          <w:divsChild>
                                            <w:div w:id="5351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66544">
      <w:bodyDiv w:val="1"/>
      <w:marLeft w:val="0"/>
      <w:marRight w:val="0"/>
      <w:marTop w:val="0"/>
      <w:marBottom w:val="0"/>
      <w:divBdr>
        <w:top w:val="none" w:sz="0" w:space="0" w:color="auto"/>
        <w:left w:val="none" w:sz="0" w:space="0" w:color="auto"/>
        <w:bottom w:val="none" w:sz="0" w:space="0" w:color="auto"/>
        <w:right w:val="none" w:sz="0" w:space="0" w:color="auto"/>
      </w:divBdr>
      <w:divsChild>
        <w:div w:id="341320092">
          <w:marLeft w:val="0"/>
          <w:marRight w:val="0"/>
          <w:marTop w:val="0"/>
          <w:marBottom w:val="0"/>
          <w:divBdr>
            <w:top w:val="none" w:sz="0" w:space="0" w:color="auto"/>
            <w:left w:val="none" w:sz="0" w:space="0" w:color="auto"/>
            <w:bottom w:val="none" w:sz="0" w:space="0" w:color="auto"/>
            <w:right w:val="none" w:sz="0" w:space="0" w:color="auto"/>
          </w:divBdr>
          <w:divsChild>
            <w:div w:id="1703480858">
              <w:marLeft w:val="0"/>
              <w:marRight w:val="0"/>
              <w:marTop w:val="0"/>
              <w:marBottom w:val="0"/>
              <w:divBdr>
                <w:top w:val="none" w:sz="0" w:space="0" w:color="auto"/>
                <w:left w:val="none" w:sz="0" w:space="0" w:color="auto"/>
                <w:bottom w:val="none" w:sz="0" w:space="0" w:color="auto"/>
                <w:right w:val="none" w:sz="0" w:space="0" w:color="auto"/>
              </w:divBdr>
              <w:divsChild>
                <w:div w:id="1385250466">
                  <w:marLeft w:val="0"/>
                  <w:marRight w:val="0"/>
                  <w:marTop w:val="0"/>
                  <w:marBottom w:val="0"/>
                  <w:divBdr>
                    <w:top w:val="none" w:sz="0" w:space="0" w:color="auto"/>
                    <w:left w:val="none" w:sz="0" w:space="0" w:color="auto"/>
                    <w:bottom w:val="none" w:sz="0" w:space="0" w:color="auto"/>
                    <w:right w:val="none" w:sz="0" w:space="0" w:color="auto"/>
                  </w:divBdr>
                  <w:divsChild>
                    <w:div w:id="185141888">
                      <w:marLeft w:val="0"/>
                      <w:marRight w:val="0"/>
                      <w:marTop w:val="0"/>
                      <w:marBottom w:val="0"/>
                      <w:divBdr>
                        <w:top w:val="none" w:sz="0" w:space="0" w:color="auto"/>
                        <w:left w:val="none" w:sz="0" w:space="0" w:color="auto"/>
                        <w:bottom w:val="none" w:sz="0" w:space="0" w:color="auto"/>
                        <w:right w:val="none" w:sz="0" w:space="0" w:color="auto"/>
                      </w:divBdr>
                      <w:divsChild>
                        <w:div w:id="1852136128">
                          <w:marLeft w:val="0"/>
                          <w:marRight w:val="0"/>
                          <w:marTop w:val="0"/>
                          <w:marBottom w:val="0"/>
                          <w:divBdr>
                            <w:top w:val="none" w:sz="0" w:space="0" w:color="auto"/>
                            <w:left w:val="none" w:sz="0" w:space="0" w:color="auto"/>
                            <w:bottom w:val="none" w:sz="0" w:space="0" w:color="auto"/>
                            <w:right w:val="none" w:sz="0" w:space="0" w:color="auto"/>
                          </w:divBdr>
                          <w:divsChild>
                            <w:div w:id="317390891">
                              <w:marLeft w:val="0"/>
                              <w:marRight w:val="0"/>
                              <w:marTop w:val="0"/>
                              <w:marBottom w:val="0"/>
                              <w:divBdr>
                                <w:top w:val="none" w:sz="0" w:space="0" w:color="auto"/>
                                <w:left w:val="none" w:sz="0" w:space="0" w:color="auto"/>
                                <w:bottom w:val="none" w:sz="0" w:space="0" w:color="auto"/>
                                <w:right w:val="none" w:sz="0" w:space="0" w:color="auto"/>
                              </w:divBdr>
                              <w:divsChild>
                                <w:div w:id="2109039687">
                                  <w:marLeft w:val="0"/>
                                  <w:marRight w:val="0"/>
                                  <w:marTop w:val="0"/>
                                  <w:marBottom w:val="0"/>
                                  <w:divBdr>
                                    <w:top w:val="none" w:sz="0" w:space="0" w:color="auto"/>
                                    <w:left w:val="none" w:sz="0" w:space="0" w:color="auto"/>
                                    <w:bottom w:val="none" w:sz="0" w:space="0" w:color="auto"/>
                                    <w:right w:val="none" w:sz="0" w:space="0" w:color="auto"/>
                                  </w:divBdr>
                                  <w:divsChild>
                                    <w:div w:id="1345479640">
                                      <w:marLeft w:val="0"/>
                                      <w:marRight w:val="0"/>
                                      <w:marTop w:val="0"/>
                                      <w:marBottom w:val="0"/>
                                      <w:divBdr>
                                        <w:top w:val="none" w:sz="0" w:space="0" w:color="auto"/>
                                        <w:left w:val="none" w:sz="0" w:space="0" w:color="auto"/>
                                        <w:bottom w:val="none" w:sz="0" w:space="0" w:color="auto"/>
                                        <w:right w:val="none" w:sz="0" w:space="0" w:color="auto"/>
                                      </w:divBdr>
                                      <w:divsChild>
                                        <w:div w:id="1689066767">
                                          <w:marLeft w:val="0"/>
                                          <w:marRight w:val="0"/>
                                          <w:marTop w:val="0"/>
                                          <w:marBottom w:val="495"/>
                                          <w:divBdr>
                                            <w:top w:val="none" w:sz="0" w:space="0" w:color="auto"/>
                                            <w:left w:val="none" w:sz="0" w:space="0" w:color="auto"/>
                                            <w:bottom w:val="none" w:sz="0" w:space="0" w:color="auto"/>
                                            <w:right w:val="none" w:sz="0" w:space="0" w:color="auto"/>
                                          </w:divBdr>
                                          <w:divsChild>
                                            <w:div w:id="2128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778260">
      <w:bodyDiv w:val="1"/>
      <w:marLeft w:val="0"/>
      <w:marRight w:val="0"/>
      <w:marTop w:val="0"/>
      <w:marBottom w:val="0"/>
      <w:divBdr>
        <w:top w:val="none" w:sz="0" w:space="0" w:color="auto"/>
        <w:left w:val="none" w:sz="0" w:space="0" w:color="auto"/>
        <w:bottom w:val="none" w:sz="0" w:space="0" w:color="auto"/>
        <w:right w:val="none" w:sz="0" w:space="0" w:color="auto"/>
      </w:divBdr>
    </w:div>
    <w:div w:id="2061322266">
      <w:bodyDiv w:val="1"/>
      <w:marLeft w:val="0"/>
      <w:marRight w:val="0"/>
      <w:marTop w:val="0"/>
      <w:marBottom w:val="0"/>
      <w:divBdr>
        <w:top w:val="none" w:sz="0" w:space="0" w:color="auto"/>
        <w:left w:val="none" w:sz="0" w:space="0" w:color="auto"/>
        <w:bottom w:val="none" w:sz="0" w:space="0" w:color="auto"/>
        <w:right w:val="none" w:sz="0" w:space="0" w:color="auto"/>
      </w:divBdr>
      <w:divsChild>
        <w:div w:id="25915013">
          <w:marLeft w:val="0"/>
          <w:marRight w:val="0"/>
          <w:marTop w:val="0"/>
          <w:marBottom w:val="0"/>
          <w:divBdr>
            <w:top w:val="none" w:sz="0" w:space="0" w:color="auto"/>
            <w:left w:val="none" w:sz="0" w:space="0" w:color="auto"/>
            <w:bottom w:val="none" w:sz="0" w:space="0" w:color="auto"/>
            <w:right w:val="none" w:sz="0" w:space="0" w:color="auto"/>
          </w:divBdr>
          <w:divsChild>
            <w:div w:id="299724437">
              <w:marLeft w:val="0"/>
              <w:marRight w:val="0"/>
              <w:marTop w:val="0"/>
              <w:marBottom w:val="0"/>
              <w:divBdr>
                <w:top w:val="none" w:sz="0" w:space="0" w:color="auto"/>
                <w:left w:val="none" w:sz="0" w:space="0" w:color="auto"/>
                <w:bottom w:val="none" w:sz="0" w:space="0" w:color="auto"/>
                <w:right w:val="none" w:sz="0" w:space="0" w:color="auto"/>
              </w:divBdr>
              <w:divsChild>
                <w:div w:id="2014718913">
                  <w:marLeft w:val="0"/>
                  <w:marRight w:val="0"/>
                  <w:marTop w:val="0"/>
                  <w:marBottom w:val="0"/>
                  <w:divBdr>
                    <w:top w:val="none" w:sz="0" w:space="0" w:color="auto"/>
                    <w:left w:val="none" w:sz="0" w:space="0" w:color="auto"/>
                    <w:bottom w:val="none" w:sz="0" w:space="0" w:color="auto"/>
                    <w:right w:val="none" w:sz="0" w:space="0" w:color="auto"/>
                  </w:divBdr>
                  <w:divsChild>
                    <w:div w:id="88473706">
                      <w:marLeft w:val="0"/>
                      <w:marRight w:val="0"/>
                      <w:marTop w:val="0"/>
                      <w:marBottom w:val="0"/>
                      <w:divBdr>
                        <w:top w:val="none" w:sz="0" w:space="0" w:color="auto"/>
                        <w:left w:val="none" w:sz="0" w:space="0" w:color="auto"/>
                        <w:bottom w:val="none" w:sz="0" w:space="0" w:color="auto"/>
                        <w:right w:val="none" w:sz="0" w:space="0" w:color="auto"/>
                      </w:divBdr>
                      <w:divsChild>
                        <w:div w:id="2031833230">
                          <w:marLeft w:val="0"/>
                          <w:marRight w:val="0"/>
                          <w:marTop w:val="0"/>
                          <w:marBottom w:val="0"/>
                          <w:divBdr>
                            <w:top w:val="none" w:sz="0" w:space="0" w:color="auto"/>
                            <w:left w:val="none" w:sz="0" w:space="0" w:color="auto"/>
                            <w:bottom w:val="none" w:sz="0" w:space="0" w:color="auto"/>
                            <w:right w:val="none" w:sz="0" w:space="0" w:color="auto"/>
                          </w:divBdr>
                          <w:divsChild>
                            <w:div w:id="1641613936">
                              <w:marLeft w:val="0"/>
                              <w:marRight w:val="0"/>
                              <w:marTop w:val="0"/>
                              <w:marBottom w:val="0"/>
                              <w:divBdr>
                                <w:top w:val="none" w:sz="0" w:space="0" w:color="auto"/>
                                <w:left w:val="none" w:sz="0" w:space="0" w:color="auto"/>
                                <w:bottom w:val="none" w:sz="0" w:space="0" w:color="auto"/>
                                <w:right w:val="none" w:sz="0" w:space="0" w:color="auto"/>
                              </w:divBdr>
                              <w:divsChild>
                                <w:div w:id="302657562">
                                  <w:marLeft w:val="0"/>
                                  <w:marRight w:val="0"/>
                                  <w:marTop w:val="0"/>
                                  <w:marBottom w:val="0"/>
                                  <w:divBdr>
                                    <w:top w:val="none" w:sz="0" w:space="0" w:color="auto"/>
                                    <w:left w:val="none" w:sz="0" w:space="0" w:color="auto"/>
                                    <w:bottom w:val="none" w:sz="0" w:space="0" w:color="auto"/>
                                    <w:right w:val="none" w:sz="0" w:space="0" w:color="auto"/>
                                  </w:divBdr>
                                  <w:divsChild>
                                    <w:div w:id="1244988593">
                                      <w:marLeft w:val="0"/>
                                      <w:marRight w:val="0"/>
                                      <w:marTop w:val="0"/>
                                      <w:marBottom w:val="0"/>
                                      <w:divBdr>
                                        <w:top w:val="none" w:sz="0" w:space="0" w:color="auto"/>
                                        <w:left w:val="none" w:sz="0" w:space="0" w:color="auto"/>
                                        <w:bottom w:val="none" w:sz="0" w:space="0" w:color="auto"/>
                                        <w:right w:val="none" w:sz="0" w:space="0" w:color="auto"/>
                                      </w:divBdr>
                                      <w:divsChild>
                                        <w:div w:id="1452212910">
                                          <w:marLeft w:val="0"/>
                                          <w:marRight w:val="0"/>
                                          <w:marTop w:val="0"/>
                                          <w:marBottom w:val="495"/>
                                          <w:divBdr>
                                            <w:top w:val="none" w:sz="0" w:space="0" w:color="auto"/>
                                            <w:left w:val="none" w:sz="0" w:space="0" w:color="auto"/>
                                            <w:bottom w:val="none" w:sz="0" w:space="0" w:color="auto"/>
                                            <w:right w:val="none" w:sz="0" w:space="0" w:color="auto"/>
                                          </w:divBdr>
                                          <w:divsChild>
                                            <w:div w:id="8820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157304">
      <w:bodyDiv w:val="1"/>
      <w:marLeft w:val="0"/>
      <w:marRight w:val="0"/>
      <w:marTop w:val="0"/>
      <w:marBottom w:val="0"/>
      <w:divBdr>
        <w:top w:val="none" w:sz="0" w:space="0" w:color="auto"/>
        <w:left w:val="none" w:sz="0" w:space="0" w:color="auto"/>
        <w:bottom w:val="none" w:sz="0" w:space="0" w:color="auto"/>
        <w:right w:val="none" w:sz="0" w:space="0" w:color="auto"/>
      </w:divBdr>
      <w:divsChild>
        <w:div w:id="1356612873">
          <w:marLeft w:val="0"/>
          <w:marRight w:val="0"/>
          <w:marTop w:val="0"/>
          <w:marBottom w:val="0"/>
          <w:divBdr>
            <w:top w:val="none" w:sz="0" w:space="0" w:color="auto"/>
            <w:left w:val="none" w:sz="0" w:space="0" w:color="auto"/>
            <w:bottom w:val="none" w:sz="0" w:space="0" w:color="auto"/>
            <w:right w:val="none" w:sz="0" w:space="0" w:color="auto"/>
          </w:divBdr>
          <w:divsChild>
            <w:div w:id="949161393">
              <w:marLeft w:val="0"/>
              <w:marRight w:val="0"/>
              <w:marTop w:val="0"/>
              <w:marBottom w:val="0"/>
              <w:divBdr>
                <w:top w:val="none" w:sz="0" w:space="0" w:color="auto"/>
                <w:left w:val="none" w:sz="0" w:space="0" w:color="auto"/>
                <w:bottom w:val="none" w:sz="0" w:space="0" w:color="auto"/>
                <w:right w:val="none" w:sz="0" w:space="0" w:color="auto"/>
              </w:divBdr>
              <w:divsChild>
                <w:div w:id="1084033430">
                  <w:marLeft w:val="0"/>
                  <w:marRight w:val="0"/>
                  <w:marTop w:val="0"/>
                  <w:marBottom w:val="0"/>
                  <w:divBdr>
                    <w:top w:val="none" w:sz="0" w:space="0" w:color="auto"/>
                    <w:left w:val="none" w:sz="0" w:space="0" w:color="auto"/>
                    <w:bottom w:val="none" w:sz="0" w:space="0" w:color="auto"/>
                    <w:right w:val="none" w:sz="0" w:space="0" w:color="auto"/>
                  </w:divBdr>
                  <w:divsChild>
                    <w:div w:id="2113553408">
                      <w:marLeft w:val="0"/>
                      <w:marRight w:val="0"/>
                      <w:marTop w:val="0"/>
                      <w:marBottom w:val="0"/>
                      <w:divBdr>
                        <w:top w:val="none" w:sz="0" w:space="0" w:color="auto"/>
                        <w:left w:val="none" w:sz="0" w:space="0" w:color="auto"/>
                        <w:bottom w:val="none" w:sz="0" w:space="0" w:color="auto"/>
                        <w:right w:val="none" w:sz="0" w:space="0" w:color="auto"/>
                      </w:divBdr>
                      <w:divsChild>
                        <w:div w:id="749153363">
                          <w:marLeft w:val="0"/>
                          <w:marRight w:val="0"/>
                          <w:marTop w:val="0"/>
                          <w:marBottom w:val="0"/>
                          <w:divBdr>
                            <w:top w:val="none" w:sz="0" w:space="0" w:color="auto"/>
                            <w:left w:val="none" w:sz="0" w:space="0" w:color="auto"/>
                            <w:bottom w:val="none" w:sz="0" w:space="0" w:color="auto"/>
                            <w:right w:val="none" w:sz="0" w:space="0" w:color="auto"/>
                          </w:divBdr>
                          <w:divsChild>
                            <w:div w:id="2013532296">
                              <w:marLeft w:val="0"/>
                              <w:marRight w:val="0"/>
                              <w:marTop w:val="0"/>
                              <w:marBottom w:val="0"/>
                              <w:divBdr>
                                <w:top w:val="none" w:sz="0" w:space="0" w:color="auto"/>
                                <w:left w:val="none" w:sz="0" w:space="0" w:color="auto"/>
                                <w:bottom w:val="none" w:sz="0" w:space="0" w:color="auto"/>
                                <w:right w:val="none" w:sz="0" w:space="0" w:color="auto"/>
                              </w:divBdr>
                              <w:divsChild>
                                <w:div w:id="1693188419">
                                  <w:marLeft w:val="0"/>
                                  <w:marRight w:val="0"/>
                                  <w:marTop w:val="0"/>
                                  <w:marBottom w:val="0"/>
                                  <w:divBdr>
                                    <w:top w:val="none" w:sz="0" w:space="0" w:color="auto"/>
                                    <w:left w:val="none" w:sz="0" w:space="0" w:color="auto"/>
                                    <w:bottom w:val="none" w:sz="0" w:space="0" w:color="auto"/>
                                    <w:right w:val="none" w:sz="0" w:space="0" w:color="auto"/>
                                  </w:divBdr>
                                  <w:divsChild>
                                    <w:div w:id="2015035952">
                                      <w:marLeft w:val="0"/>
                                      <w:marRight w:val="0"/>
                                      <w:marTop w:val="0"/>
                                      <w:marBottom w:val="0"/>
                                      <w:divBdr>
                                        <w:top w:val="none" w:sz="0" w:space="0" w:color="auto"/>
                                        <w:left w:val="none" w:sz="0" w:space="0" w:color="auto"/>
                                        <w:bottom w:val="none" w:sz="0" w:space="0" w:color="auto"/>
                                        <w:right w:val="none" w:sz="0" w:space="0" w:color="auto"/>
                                      </w:divBdr>
                                      <w:divsChild>
                                        <w:div w:id="267928904">
                                          <w:marLeft w:val="0"/>
                                          <w:marRight w:val="0"/>
                                          <w:marTop w:val="0"/>
                                          <w:marBottom w:val="495"/>
                                          <w:divBdr>
                                            <w:top w:val="none" w:sz="0" w:space="0" w:color="auto"/>
                                            <w:left w:val="none" w:sz="0" w:space="0" w:color="auto"/>
                                            <w:bottom w:val="none" w:sz="0" w:space="0" w:color="auto"/>
                                            <w:right w:val="none" w:sz="0" w:space="0" w:color="auto"/>
                                          </w:divBdr>
                                          <w:divsChild>
                                            <w:div w:id="6875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181682">
      <w:bodyDiv w:val="1"/>
      <w:marLeft w:val="0"/>
      <w:marRight w:val="0"/>
      <w:marTop w:val="0"/>
      <w:marBottom w:val="0"/>
      <w:divBdr>
        <w:top w:val="none" w:sz="0" w:space="0" w:color="auto"/>
        <w:left w:val="none" w:sz="0" w:space="0" w:color="auto"/>
        <w:bottom w:val="none" w:sz="0" w:space="0" w:color="auto"/>
        <w:right w:val="none" w:sz="0" w:space="0" w:color="auto"/>
      </w:divBdr>
      <w:divsChild>
        <w:div w:id="1601721543">
          <w:marLeft w:val="0"/>
          <w:marRight w:val="0"/>
          <w:marTop w:val="0"/>
          <w:marBottom w:val="0"/>
          <w:divBdr>
            <w:top w:val="none" w:sz="0" w:space="0" w:color="auto"/>
            <w:left w:val="none" w:sz="0" w:space="0" w:color="auto"/>
            <w:bottom w:val="none" w:sz="0" w:space="0" w:color="auto"/>
            <w:right w:val="none" w:sz="0" w:space="0" w:color="auto"/>
          </w:divBdr>
          <w:divsChild>
            <w:div w:id="1337265696">
              <w:marLeft w:val="0"/>
              <w:marRight w:val="0"/>
              <w:marTop w:val="0"/>
              <w:marBottom w:val="0"/>
              <w:divBdr>
                <w:top w:val="none" w:sz="0" w:space="0" w:color="auto"/>
                <w:left w:val="none" w:sz="0" w:space="0" w:color="auto"/>
                <w:bottom w:val="none" w:sz="0" w:space="0" w:color="auto"/>
                <w:right w:val="none" w:sz="0" w:space="0" w:color="auto"/>
              </w:divBdr>
              <w:divsChild>
                <w:div w:id="908883421">
                  <w:marLeft w:val="0"/>
                  <w:marRight w:val="0"/>
                  <w:marTop w:val="0"/>
                  <w:marBottom w:val="0"/>
                  <w:divBdr>
                    <w:top w:val="none" w:sz="0" w:space="0" w:color="auto"/>
                    <w:left w:val="none" w:sz="0" w:space="0" w:color="auto"/>
                    <w:bottom w:val="none" w:sz="0" w:space="0" w:color="auto"/>
                    <w:right w:val="none" w:sz="0" w:space="0" w:color="auto"/>
                  </w:divBdr>
                  <w:divsChild>
                    <w:div w:id="1089740023">
                      <w:marLeft w:val="0"/>
                      <w:marRight w:val="0"/>
                      <w:marTop w:val="45"/>
                      <w:marBottom w:val="0"/>
                      <w:divBdr>
                        <w:top w:val="none" w:sz="0" w:space="0" w:color="auto"/>
                        <w:left w:val="none" w:sz="0" w:space="0" w:color="auto"/>
                        <w:bottom w:val="none" w:sz="0" w:space="0" w:color="auto"/>
                        <w:right w:val="none" w:sz="0" w:space="0" w:color="auto"/>
                      </w:divBdr>
                      <w:divsChild>
                        <w:div w:id="757096713">
                          <w:marLeft w:val="0"/>
                          <w:marRight w:val="0"/>
                          <w:marTop w:val="0"/>
                          <w:marBottom w:val="0"/>
                          <w:divBdr>
                            <w:top w:val="none" w:sz="0" w:space="0" w:color="auto"/>
                            <w:left w:val="none" w:sz="0" w:space="0" w:color="auto"/>
                            <w:bottom w:val="none" w:sz="0" w:space="0" w:color="auto"/>
                            <w:right w:val="none" w:sz="0" w:space="0" w:color="auto"/>
                          </w:divBdr>
                          <w:divsChild>
                            <w:div w:id="215164495">
                              <w:marLeft w:val="2070"/>
                              <w:marRight w:val="3960"/>
                              <w:marTop w:val="0"/>
                              <w:marBottom w:val="0"/>
                              <w:divBdr>
                                <w:top w:val="none" w:sz="0" w:space="0" w:color="auto"/>
                                <w:left w:val="none" w:sz="0" w:space="0" w:color="auto"/>
                                <w:bottom w:val="none" w:sz="0" w:space="0" w:color="auto"/>
                                <w:right w:val="none" w:sz="0" w:space="0" w:color="auto"/>
                              </w:divBdr>
                              <w:divsChild>
                                <w:div w:id="1966348216">
                                  <w:marLeft w:val="0"/>
                                  <w:marRight w:val="0"/>
                                  <w:marTop w:val="0"/>
                                  <w:marBottom w:val="0"/>
                                  <w:divBdr>
                                    <w:top w:val="none" w:sz="0" w:space="0" w:color="auto"/>
                                    <w:left w:val="none" w:sz="0" w:space="0" w:color="auto"/>
                                    <w:bottom w:val="none" w:sz="0" w:space="0" w:color="auto"/>
                                    <w:right w:val="none" w:sz="0" w:space="0" w:color="auto"/>
                                  </w:divBdr>
                                  <w:divsChild>
                                    <w:div w:id="136001276">
                                      <w:marLeft w:val="0"/>
                                      <w:marRight w:val="0"/>
                                      <w:marTop w:val="0"/>
                                      <w:marBottom w:val="0"/>
                                      <w:divBdr>
                                        <w:top w:val="none" w:sz="0" w:space="0" w:color="auto"/>
                                        <w:left w:val="none" w:sz="0" w:space="0" w:color="auto"/>
                                        <w:bottom w:val="none" w:sz="0" w:space="0" w:color="auto"/>
                                        <w:right w:val="none" w:sz="0" w:space="0" w:color="auto"/>
                                      </w:divBdr>
                                      <w:divsChild>
                                        <w:div w:id="493882996">
                                          <w:marLeft w:val="0"/>
                                          <w:marRight w:val="0"/>
                                          <w:marTop w:val="0"/>
                                          <w:marBottom w:val="0"/>
                                          <w:divBdr>
                                            <w:top w:val="none" w:sz="0" w:space="0" w:color="auto"/>
                                            <w:left w:val="none" w:sz="0" w:space="0" w:color="auto"/>
                                            <w:bottom w:val="none" w:sz="0" w:space="0" w:color="auto"/>
                                            <w:right w:val="none" w:sz="0" w:space="0" w:color="auto"/>
                                          </w:divBdr>
                                          <w:divsChild>
                                            <w:div w:id="2023586852">
                                              <w:marLeft w:val="0"/>
                                              <w:marRight w:val="0"/>
                                              <w:marTop w:val="90"/>
                                              <w:marBottom w:val="0"/>
                                              <w:divBdr>
                                                <w:top w:val="none" w:sz="0" w:space="0" w:color="auto"/>
                                                <w:left w:val="none" w:sz="0" w:space="0" w:color="auto"/>
                                                <w:bottom w:val="none" w:sz="0" w:space="0" w:color="auto"/>
                                                <w:right w:val="none" w:sz="0" w:space="0" w:color="auto"/>
                                              </w:divBdr>
                                              <w:divsChild>
                                                <w:div w:id="2134446157">
                                                  <w:marLeft w:val="0"/>
                                                  <w:marRight w:val="0"/>
                                                  <w:marTop w:val="0"/>
                                                  <w:marBottom w:val="0"/>
                                                  <w:divBdr>
                                                    <w:top w:val="none" w:sz="0" w:space="0" w:color="auto"/>
                                                    <w:left w:val="none" w:sz="0" w:space="0" w:color="auto"/>
                                                    <w:bottom w:val="none" w:sz="0" w:space="0" w:color="auto"/>
                                                    <w:right w:val="none" w:sz="0" w:space="0" w:color="auto"/>
                                                  </w:divBdr>
                                                  <w:divsChild>
                                                    <w:div w:id="1421415162">
                                                      <w:marLeft w:val="0"/>
                                                      <w:marRight w:val="0"/>
                                                      <w:marTop w:val="0"/>
                                                      <w:marBottom w:val="0"/>
                                                      <w:divBdr>
                                                        <w:top w:val="none" w:sz="0" w:space="0" w:color="auto"/>
                                                        <w:left w:val="none" w:sz="0" w:space="0" w:color="auto"/>
                                                        <w:bottom w:val="none" w:sz="0" w:space="0" w:color="auto"/>
                                                        <w:right w:val="none" w:sz="0" w:space="0" w:color="auto"/>
                                                      </w:divBdr>
                                                      <w:divsChild>
                                                        <w:div w:id="1917394204">
                                                          <w:marLeft w:val="0"/>
                                                          <w:marRight w:val="0"/>
                                                          <w:marTop w:val="0"/>
                                                          <w:marBottom w:val="390"/>
                                                          <w:divBdr>
                                                            <w:top w:val="none" w:sz="0" w:space="0" w:color="auto"/>
                                                            <w:left w:val="none" w:sz="0" w:space="0" w:color="auto"/>
                                                            <w:bottom w:val="none" w:sz="0" w:space="0" w:color="auto"/>
                                                            <w:right w:val="none" w:sz="0" w:space="0" w:color="auto"/>
                                                          </w:divBdr>
                                                          <w:divsChild>
                                                            <w:div w:id="1235093227">
                                                              <w:marLeft w:val="0"/>
                                                              <w:marRight w:val="0"/>
                                                              <w:marTop w:val="0"/>
                                                              <w:marBottom w:val="0"/>
                                                              <w:divBdr>
                                                                <w:top w:val="none" w:sz="0" w:space="0" w:color="auto"/>
                                                                <w:left w:val="none" w:sz="0" w:space="0" w:color="auto"/>
                                                                <w:bottom w:val="none" w:sz="0" w:space="0" w:color="auto"/>
                                                                <w:right w:val="none" w:sz="0" w:space="0" w:color="auto"/>
                                                              </w:divBdr>
                                                              <w:divsChild>
                                                                <w:div w:id="1972712650">
                                                                  <w:marLeft w:val="0"/>
                                                                  <w:marRight w:val="0"/>
                                                                  <w:marTop w:val="0"/>
                                                                  <w:marBottom w:val="0"/>
                                                                  <w:divBdr>
                                                                    <w:top w:val="none" w:sz="0" w:space="0" w:color="auto"/>
                                                                    <w:left w:val="none" w:sz="0" w:space="0" w:color="auto"/>
                                                                    <w:bottom w:val="none" w:sz="0" w:space="0" w:color="auto"/>
                                                                    <w:right w:val="none" w:sz="0" w:space="0" w:color="auto"/>
                                                                  </w:divBdr>
                                                                  <w:divsChild>
                                                                    <w:div w:id="1302687091">
                                                                      <w:marLeft w:val="0"/>
                                                                      <w:marRight w:val="0"/>
                                                                      <w:marTop w:val="0"/>
                                                                      <w:marBottom w:val="0"/>
                                                                      <w:divBdr>
                                                                        <w:top w:val="none" w:sz="0" w:space="0" w:color="auto"/>
                                                                        <w:left w:val="none" w:sz="0" w:space="0" w:color="auto"/>
                                                                        <w:bottom w:val="none" w:sz="0" w:space="0" w:color="auto"/>
                                                                        <w:right w:val="none" w:sz="0" w:space="0" w:color="auto"/>
                                                                      </w:divBdr>
                                                                      <w:divsChild>
                                                                        <w:div w:id="180894713">
                                                                          <w:marLeft w:val="0"/>
                                                                          <w:marRight w:val="0"/>
                                                                          <w:marTop w:val="0"/>
                                                                          <w:marBottom w:val="0"/>
                                                                          <w:divBdr>
                                                                            <w:top w:val="none" w:sz="0" w:space="0" w:color="auto"/>
                                                                            <w:left w:val="none" w:sz="0" w:space="0" w:color="auto"/>
                                                                            <w:bottom w:val="none" w:sz="0" w:space="0" w:color="auto"/>
                                                                            <w:right w:val="none" w:sz="0" w:space="0" w:color="auto"/>
                                                                          </w:divBdr>
                                                                          <w:divsChild>
                                                                            <w:div w:id="993290394">
                                                                              <w:marLeft w:val="0"/>
                                                                              <w:marRight w:val="0"/>
                                                                              <w:marTop w:val="0"/>
                                                                              <w:marBottom w:val="0"/>
                                                                              <w:divBdr>
                                                                                <w:top w:val="none" w:sz="0" w:space="0" w:color="auto"/>
                                                                                <w:left w:val="none" w:sz="0" w:space="0" w:color="auto"/>
                                                                                <w:bottom w:val="none" w:sz="0" w:space="0" w:color="auto"/>
                                                                                <w:right w:val="none" w:sz="0" w:space="0" w:color="auto"/>
                                                                              </w:divBdr>
                                                                              <w:divsChild>
                                                                                <w:div w:id="1703021277">
                                                                                  <w:marLeft w:val="0"/>
                                                                                  <w:marRight w:val="0"/>
                                                                                  <w:marTop w:val="0"/>
                                                                                  <w:marBottom w:val="0"/>
                                                                                  <w:divBdr>
                                                                                    <w:top w:val="none" w:sz="0" w:space="0" w:color="auto"/>
                                                                                    <w:left w:val="none" w:sz="0" w:space="0" w:color="auto"/>
                                                                                    <w:bottom w:val="none" w:sz="0" w:space="0" w:color="auto"/>
                                                                                    <w:right w:val="none" w:sz="0" w:space="0" w:color="auto"/>
                                                                                  </w:divBdr>
                                                                                  <w:divsChild>
                                                                                    <w:div w:id="2049256770">
                                                                                      <w:marLeft w:val="0"/>
                                                                                      <w:marRight w:val="0"/>
                                                                                      <w:marTop w:val="0"/>
                                                                                      <w:marBottom w:val="0"/>
                                                                                      <w:divBdr>
                                                                                        <w:top w:val="none" w:sz="0" w:space="0" w:color="auto"/>
                                                                                        <w:left w:val="none" w:sz="0" w:space="0" w:color="auto"/>
                                                                                        <w:bottom w:val="none" w:sz="0" w:space="0" w:color="auto"/>
                                                                                        <w:right w:val="none" w:sz="0" w:space="0" w:color="auto"/>
                                                                                      </w:divBdr>
                                                                                      <w:divsChild>
                                                                                        <w:div w:id="13529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sing@kafd.s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5863A-BCC7-49B6-A56B-3E5E6963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46</Pages>
  <Words>18554</Words>
  <Characters>105760</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TENANCY CONTRACT</vt:lpstr>
    </vt:vector>
  </TitlesOfParts>
  <Company>Al Tamimi &amp; Company</Company>
  <LinksUpToDate>false</LinksUpToDate>
  <CharactersWithSpaces>124066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TENANCY CONTRACT</dc:title>
  <dc:subject/>
  <dc:creator>precilla</dc:creator>
  <cp:keywords/>
  <dc:description/>
  <cp:lastModifiedBy>cui yuan ge</cp:lastModifiedBy>
  <cp:revision>8</cp:revision>
  <cp:lastPrinted>2019-07-07T12:11:00Z</cp:lastPrinted>
  <dcterms:created xsi:type="dcterms:W3CDTF">2019-09-15T08:30:00Z</dcterms:created>
  <dcterms:modified xsi:type="dcterms:W3CDTF">2019-09-15T20:07:00Z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ynDocHID">
    <vt:lpwstr>87305</vt:lpwstr>
  </property>
  <property fmtid="{D5CDD505-2E9C-101B-9397-08002B2CF9AE}" pid="3" name="eSynDocGroupID">
    <vt:lpwstr>6</vt:lpwstr>
  </property>
  <property fmtid="{D5CDD505-2E9C-101B-9397-08002B2CF9AE}" pid="4" name="eSynDocGroupDesc">
    <vt:lpwstr>Legal Department</vt:lpwstr>
  </property>
  <property fmtid="{D5CDD505-2E9C-101B-9397-08002B2CF9AE}" pid="5" name="eSynDocCategoryID">
    <vt:lpwstr>Property</vt:lpwstr>
  </property>
  <property fmtid="{D5CDD505-2E9C-101B-9397-08002B2CF9AE}" pid="6" name="eSynDocSubCategory">
    <vt:lpwstr>Leases</vt:lpwstr>
  </property>
  <property fmtid="{D5CDD505-2E9C-101B-9397-08002B2CF9AE}" pid="7" name="eSynDocParentDocument">
    <vt:lpwstr/>
  </property>
  <property fmtid="{D5CDD505-2E9C-101B-9397-08002B2CF9AE}" pid="8" name="eSynDocDivision">
    <vt:lpwstr>001</vt:lpwstr>
  </property>
  <property fmtid="{D5CDD505-2E9C-101B-9397-08002B2CF9AE}" pid="9" name="eSynDocDivisionDesc">
    <vt:lpwstr>Al Tamimi &amp; Company - DXB</vt:lpwstr>
  </property>
  <property fmtid="{D5CDD505-2E9C-101B-9397-08002B2CF9AE}" pid="10" name="eSynDocLanguageCode">
    <vt:lpwstr/>
  </property>
  <property fmtid="{D5CDD505-2E9C-101B-9397-08002B2CF9AE}" pid="11" name="eSynDocAssortment">
    <vt:lpwstr/>
  </property>
  <property fmtid="{D5CDD505-2E9C-101B-9397-08002B2CF9AE}" pid="12" name="eSynDocSecurity">
    <vt:lpwstr>10</vt:lpwstr>
  </property>
  <property fmtid="{D5CDD505-2E9C-101B-9397-08002B2CF9AE}" pid="13" name="eSynDocProjectNr">
    <vt:lpwstr>14199</vt:lpwstr>
  </property>
  <property fmtid="{D5CDD505-2E9C-101B-9397-08002B2CF9AE}" pid="14" name="eSynDocResource">
    <vt:lpwstr>100</vt:lpwstr>
  </property>
  <property fmtid="{D5CDD505-2E9C-101B-9397-08002B2CF9AE}" pid="15" name="eSynDocAccount">
    <vt:lpwstr>C2511</vt:lpwstr>
  </property>
  <property fmtid="{D5CDD505-2E9C-101B-9397-08002B2CF9AE}" pid="16" name="eSynDocAcctContact">
    <vt:lpwstr/>
  </property>
  <property fmtid="{D5CDD505-2E9C-101B-9397-08002B2CF9AE}" pid="17" name="eSynDocItem">
    <vt:lpwstr/>
  </property>
  <property fmtid="{D5CDD505-2E9C-101B-9397-08002B2CF9AE}" pid="18" name="eSynDocSubject">
    <vt:lpwstr>Lease clean 14 10 03</vt:lpwstr>
  </property>
  <property fmtid="{D5CDD505-2E9C-101B-9397-08002B2CF9AE}" pid="19" name="eSynDocSerialNumber">
    <vt:lpwstr/>
  </property>
  <property fmtid="{D5CDD505-2E9C-101B-9397-08002B2CF9AE}" pid="20" name="eSynDocTypeID">
    <vt:lpwstr>106</vt:lpwstr>
  </property>
  <property fmtid="{D5CDD505-2E9C-101B-9397-08002B2CF9AE}" pid="21" name="eSynDocbAttachment">
    <vt:bool>true</vt:bool>
  </property>
  <property fmtid="{D5CDD505-2E9C-101B-9397-08002B2CF9AE}" pid="22" name="eSynDocPublish">
    <vt:lpwstr>0</vt:lpwstr>
  </property>
  <property fmtid="{D5CDD505-2E9C-101B-9397-08002B2CF9AE}" pid="23" name="eSynDocSummary">
    <vt:lpwstr/>
  </property>
  <property fmtid="{D5CDD505-2E9C-101B-9397-08002B2CF9AE}" pid="24" name="eSynDocAttachFileName">
    <vt:lpwstr>TENANCY CONTRACT clean 14 10 03.doc</vt:lpwstr>
  </property>
  <property fmtid="{D5CDD505-2E9C-101B-9397-08002B2CF9AE}" pid="25" name="WorksiteReference">
    <vt:lpwstr>SRS.L.38403022.1.0</vt:lpwstr>
  </property>
</Properties>
</file>