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Calibri" w:hAnsi="Calibri"/>
          <w:b w:val="0"/>
          <w:sz w:val="28"/>
        </w:rPr>
        <w:t>2.0 Test Cases</w:t>
      </w:r>
    </w:p>
    <w:p/>
    <w:p>
      <w:r/>
      <w:r>
        <w:rPr>
          <w:rFonts w:ascii="Calibri" w:hAnsi="Calibri"/>
          <w:b w:val="0"/>
          <w:sz w:val="26"/>
        </w:rPr>
        <w:t>2.1 Environment</w:t>
      </w:r>
    </w:p>
    <w:p/>
    <w:p>
      <w:r/>
      <w:r>
        <w:rPr>
          <w:rFonts w:ascii="Calibri" w:hAnsi="Calibri"/>
          <w:b w:val="0"/>
          <w:sz w:val="22"/>
        </w:rPr>
        <w:t>LMS tests will be run using dummy accounts and dummy book records where tested operations will not affect production users, real library inventory, or real reservation records. Tests shall be performed on the Library Management System with the following specification:</w:t>
      </w:r>
    </w:p>
    <w:tbl>
      <w:tblPr>
        <w:tblStyle w:val="TableGrid"/>
        <w:tblW w:type="auto" w:w="0"/>
        <w:jc w:val="center"/>
        <w:tblLook w:firstColumn="1" w:firstRow="1" w:lastColumn="0" w:lastRow="0" w:noHBand="0" w:noVBand="1" w:val="04A0"/>
      </w:tblPr>
      <w:tblGrid>
        <w:gridCol w:w="5040"/>
        <w:gridCol w:w="5040"/>
      </w:tblGrid>
      <w:tr>
        <w:tc>
          <w:tcPr>
            <w:tcW w:type="dxa" w:w="3024"/>
            <w:vAlign w:val="center"/>
          </w:tcPr>
          <w:p>
            <w:r/>
            <w:r>
              <w:rPr>
                <w:rFonts w:ascii="Calibri" w:hAnsi="Calibri"/>
                <w:b w:val="0"/>
                <w:sz w:val="20"/>
              </w:rPr>
              <w:t>Hardware Name</w:t>
            </w:r>
          </w:p>
        </w:tc>
        <w:tc>
          <w:tcPr>
            <w:tcW w:type="dxa" w:w="8496"/>
            <w:vAlign w:val="center"/>
          </w:tcPr>
          <w:p>
            <w:r/>
            <w:r>
              <w:rPr>
                <w:rFonts w:ascii="Calibri" w:hAnsi="Calibri"/>
                <w:b w:val="0"/>
                <w:sz w:val="20"/>
              </w:rPr>
              <w:t>Local Windows workstation</w:t>
            </w:r>
          </w:p>
        </w:tc>
      </w:tr>
      <w:tr>
        <w:tc>
          <w:tcPr>
            <w:tcW w:type="dxa" w:w="3024"/>
            <w:vAlign w:val="center"/>
          </w:tcPr>
          <w:p>
            <w:r/>
            <w:r>
              <w:rPr>
                <w:rFonts w:ascii="Calibri" w:hAnsi="Calibri"/>
                <w:b w:val="0"/>
                <w:sz w:val="20"/>
              </w:rPr>
              <w:t>Operating System</w:t>
            </w:r>
          </w:p>
        </w:tc>
        <w:tc>
          <w:tcPr>
            <w:tcW w:type="dxa" w:w="8496"/>
            <w:vAlign w:val="center"/>
          </w:tcPr>
          <w:p>
            <w:r/>
            <w:r>
              <w:rPr>
                <w:rFonts w:ascii="Calibri" w:hAnsi="Calibri"/>
                <w:b w:val="0"/>
                <w:sz w:val="20"/>
              </w:rPr>
              <w:t>Windows environment</w:t>
            </w:r>
          </w:p>
        </w:tc>
      </w:tr>
      <w:tr>
        <w:tc>
          <w:tcPr>
            <w:tcW w:type="dxa" w:w="3024"/>
            <w:vAlign w:val="center"/>
          </w:tcPr>
          <w:p>
            <w:r/>
            <w:r>
              <w:rPr>
                <w:rFonts w:ascii="Calibri" w:hAnsi="Calibri"/>
                <w:b w:val="0"/>
                <w:sz w:val="20"/>
              </w:rPr>
              <w:t>Web Browser</w:t>
            </w:r>
          </w:p>
        </w:tc>
        <w:tc>
          <w:tcPr>
            <w:tcW w:type="dxa" w:w="8496"/>
            <w:vAlign w:val="center"/>
          </w:tcPr>
          <w:p>
            <w:r/>
            <w:r>
              <w:rPr>
                <w:rFonts w:ascii="Calibri" w:hAnsi="Calibri"/>
                <w:b w:val="0"/>
                <w:sz w:val="20"/>
              </w:rPr>
              <w:t>Google Chrome / Chrome Headless for Selenium and Playwright execution</w:t>
            </w:r>
          </w:p>
        </w:tc>
      </w:tr>
      <w:tr>
        <w:tc>
          <w:tcPr>
            <w:tcW w:type="dxa" w:w="3024"/>
            <w:vAlign w:val="center"/>
          </w:tcPr>
          <w:p>
            <w:r/>
            <w:r>
              <w:rPr>
                <w:rFonts w:ascii="Calibri" w:hAnsi="Calibri"/>
                <w:b w:val="0"/>
                <w:sz w:val="20"/>
              </w:rPr>
              <w:t>Application Runtime</w:t>
            </w:r>
          </w:p>
        </w:tc>
        <w:tc>
          <w:tcPr>
            <w:tcW w:type="dxa" w:w="8496"/>
            <w:vAlign w:val="center"/>
          </w:tcPr>
          <w:p>
            <w:r/>
            <w:r>
              <w:rPr>
                <w:rFonts w:ascii="Calibri" w:hAnsi="Calibri"/>
                <w:b w:val="0"/>
                <w:sz w:val="20"/>
              </w:rPr>
              <w:t>Python 3.13.5 with Flask development server</w:t>
            </w:r>
          </w:p>
        </w:tc>
      </w:tr>
      <w:tr>
        <w:tc>
          <w:tcPr>
            <w:tcW w:type="dxa" w:w="3024"/>
            <w:vAlign w:val="center"/>
          </w:tcPr>
          <w:p>
            <w:r/>
            <w:r>
              <w:rPr>
                <w:rFonts w:ascii="Calibri" w:hAnsi="Calibri"/>
                <w:b w:val="0"/>
                <w:sz w:val="20"/>
              </w:rPr>
              <w:t>Database Server</w:t>
            </w:r>
          </w:p>
        </w:tc>
        <w:tc>
          <w:tcPr>
            <w:tcW w:type="dxa" w:w="8496"/>
            <w:vAlign w:val="center"/>
          </w:tcPr>
          <w:p>
            <w:r/>
            <w:r>
              <w:rPr>
                <w:rFonts w:ascii="Calibri" w:hAnsi="Calibri"/>
                <w:b w:val="0"/>
                <w:sz w:val="20"/>
              </w:rPr>
              <w:t>MySQL database named lms</w:t>
            </w:r>
          </w:p>
        </w:tc>
      </w:tr>
      <w:tr>
        <w:tc>
          <w:tcPr>
            <w:tcW w:type="dxa" w:w="3024"/>
            <w:vAlign w:val="center"/>
          </w:tcPr>
          <w:p>
            <w:r/>
            <w:r>
              <w:rPr>
                <w:rFonts w:ascii="Calibri" w:hAnsi="Calibri"/>
                <w:b w:val="0"/>
                <w:sz w:val="20"/>
              </w:rPr>
              <w:t>Automation Tools</w:t>
            </w:r>
          </w:p>
        </w:tc>
        <w:tc>
          <w:tcPr>
            <w:tcW w:type="dxa" w:w="8496"/>
            <w:vAlign w:val="center"/>
          </w:tcPr>
          <w:p>
            <w:r/>
            <w:r>
              <w:rPr>
                <w:rFonts w:ascii="Calibri" w:hAnsi="Calibri"/>
                <w:b w:val="0"/>
                <w:sz w:val="20"/>
              </w:rPr>
              <w:t>Selenium 4, Playwright browser snapshots, Python Requests/Postman-compatible HTTP checks</w:t>
            </w:r>
          </w:p>
        </w:tc>
      </w:tr>
    </w:tbl>
    <w:p>
      <w:pPr>
        <w:jc w:val="center"/>
      </w:pPr>
      <w:r>
        <w:rPr>
          <w:rFonts w:ascii="Calibri" w:hAnsi="Calibri"/>
          <w:sz w:val="20"/>
        </w:rPr>
        <w:t>Table 2.1.1 LMS Test Environment Requirements</w:t>
      </w:r>
    </w:p>
    <w:p/>
    <w:p>
      <w:r/>
      <w:r>
        <w:rPr>
          <w:rFonts w:ascii="Calibri" w:hAnsi="Calibri"/>
          <w:b w:val="0"/>
          <w:sz w:val="22"/>
        </w:rPr>
        <w:t>The following dummy LMS accounts and records are needed for testing purposes: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D9D9"/>
            <w:vAlign w:val="center"/>
          </w:tcPr>
          <w:p>
            <w:pPr>
              <w:jc w:val="center"/>
            </w:pPr>
            <w:r/>
            <w:r>
              <w:rPr>
                <w:rFonts w:ascii="Calibri" w:hAnsi="Calibri"/>
                <w:b/>
                <w:sz w:val="20"/>
              </w:rPr>
              <w:t>Test Data ID</w:t>
            </w:r>
          </w:p>
        </w:tc>
        <w:tc>
          <w:tcPr>
            <w:tcW w:type="dxa" w:w="2520"/>
            <w:shd w:fill="D9D9D9"/>
            <w:vAlign w:val="center"/>
          </w:tcPr>
          <w:p>
            <w:pPr>
              <w:jc w:val="center"/>
            </w:pPr>
            <w:r/>
            <w:r>
              <w:rPr>
                <w:rFonts w:ascii="Calibri" w:hAnsi="Calibri"/>
                <w:b/>
                <w:sz w:val="20"/>
              </w:rPr>
              <w:t>Type / Role</w:t>
            </w:r>
          </w:p>
        </w:tc>
        <w:tc>
          <w:tcPr>
            <w:tcW w:type="dxa" w:w="2520"/>
            <w:shd w:fill="D9D9D9"/>
            <w:vAlign w:val="center"/>
          </w:tcPr>
          <w:p>
            <w:pPr>
              <w:jc w:val="center"/>
            </w:pPr>
            <w:r/>
            <w:r>
              <w:rPr>
                <w:rFonts w:ascii="Calibri" w:hAnsi="Calibri"/>
                <w:b/>
                <w:sz w:val="20"/>
              </w:rPr>
              <w:t>Purpose</w:t>
            </w:r>
          </w:p>
        </w:tc>
        <w:tc>
          <w:tcPr>
            <w:tcW w:type="dxa" w:w="2520"/>
            <w:shd w:fill="D9D9D9"/>
            <w:vAlign w:val="center"/>
          </w:tcPr>
          <w:p>
            <w:pPr>
              <w:jc w:val="center"/>
            </w:pPr>
            <w:r/>
            <w:r>
              <w:rPr>
                <w:rFonts w:ascii="Calibri" w:hAnsi="Calibri"/>
                <w:b/>
                <w:sz w:val="20"/>
              </w:rPr>
              <w:t>Credential / Test Data</w:t>
            </w:r>
          </w:p>
        </w:tc>
      </w:tr>
      <w:tr>
        <w:tc>
          <w:tcPr>
            <w:tcW w:type="dxa" w:w="2520"/>
            <w:vAlign w:val="center"/>
          </w:tcPr>
          <w:p>
            <w:pPr>
              <w:jc w:val="center"/>
            </w:pPr>
            <w:r/>
            <w:r>
              <w:rPr>
                <w:rFonts w:ascii="Calibri" w:hAnsi="Calibri"/>
                <w:b w:val="0"/>
                <w:sz w:val="18"/>
              </w:rPr>
              <w:t>TD-01</w:t>
            </w:r>
          </w:p>
        </w:tc>
        <w:tc>
          <w:tcPr>
            <w:tcW w:type="dxa" w:w="2520"/>
            <w:vAlign w:val="center"/>
          </w:tcPr>
          <w:p>
            <w:r/>
            <w:r>
              <w:rPr>
                <w:rFonts w:ascii="Calibri" w:hAnsi="Calibri"/>
                <w:b w:val="0"/>
                <w:sz w:val="18"/>
              </w:rPr>
              <w:t>Admin Account</w:t>
            </w:r>
          </w:p>
        </w:tc>
        <w:tc>
          <w:tcPr>
            <w:tcW w:type="dxa" w:w="2520"/>
            <w:vAlign w:val="center"/>
          </w:tcPr>
          <w:p>
            <w:r/>
            <w:r>
              <w:rPr>
                <w:rFonts w:ascii="Calibri" w:hAnsi="Calibri"/>
                <w:b w:val="0"/>
                <w:sz w:val="18"/>
              </w:rPr>
              <w:t>Admin login, add book, edit book, delete book, and manage users testing</w:t>
            </w:r>
          </w:p>
        </w:tc>
        <w:tc>
          <w:tcPr>
            <w:tcW w:type="dxa" w:w="2520"/>
            <w:vAlign w:val="center"/>
          </w:tcPr>
          <w:p>
            <w:r/>
            <w:r>
              <w:rPr>
                <w:rFonts w:ascii="Calibri" w:hAnsi="Calibri"/>
                <w:b w:val="0"/>
                <w:sz w:val="18"/>
              </w:rPr>
              <w:t>Email = hamza@gmail.com</w:t>
            </w:r>
            <w:r>
              <w:br/>
            </w:r>
            <w:r>
              <w:rPr>
                <w:rFonts w:ascii="Calibri" w:hAnsi="Calibri"/>
                <w:b w:val="0"/>
                <w:sz w:val="18"/>
              </w:rPr>
              <w:t>Password = password</w:t>
            </w:r>
          </w:p>
        </w:tc>
      </w:tr>
      <w:tr>
        <w:tc>
          <w:tcPr>
            <w:tcW w:type="dxa" w:w="2520"/>
            <w:vAlign w:val="center"/>
          </w:tcPr>
          <w:p>
            <w:pPr>
              <w:jc w:val="center"/>
            </w:pPr>
            <w:r/>
            <w:r>
              <w:rPr>
                <w:rFonts w:ascii="Calibri" w:hAnsi="Calibri"/>
                <w:b w:val="0"/>
                <w:sz w:val="18"/>
              </w:rPr>
              <w:t>TD-02</w:t>
            </w:r>
          </w:p>
        </w:tc>
        <w:tc>
          <w:tcPr>
            <w:tcW w:type="dxa" w:w="2520"/>
            <w:vAlign w:val="center"/>
          </w:tcPr>
          <w:p>
            <w:r/>
            <w:r>
              <w:rPr>
                <w:rFonts w:ascii="Calibri" w:hAnsi="Calibri"/>
                <w:b w:val="0"/>
                <w:sz w:val="18"/>
              </w:rPr>
              <w:t>Valid Member Account</w:t>
            </w:r>
          </w:p>
        </w:tc>
        <w:tc>
          <w:tcPr>
            <w:tcW w:type="dxa" w:w="2520"/>
            <w:vAlign w:val="center"/>
          </w:tcPr>
          <w:p>
            <w:r/>
            <w:r>
              <w:rPr>
                <w:rFonts w:ascii="Calibri" w:hAnsi="Calibri"/>
                <w:b w:val="0"/>
                <w:sz w:val="18"/>
              </w:rPr>
              <w:t>Member login, logout, profile, reservation, and reserved-book testing</w:t>
            </w:r>
          </w:p>
        </w:tc>
        <w:tc>
          <w:tcPr>
            <w:tcW w:type="dxa" w:w="2520"/>
            <w:vAlign w:val="center"/>
          </w:tcPr>
          <w:p>
            <w:r/>
            <w:r>
              <w:rPr>
                <w:rFonts w:ascii="Calibri" w:hAnsi="Calibri"/>
                <w:b w:val="0"/>
                <w:sz w:val="18"/>
              </w:rPr>
              <w:t>Email = svv_user@example.test</w:t>
            </w:r>
            <w:r>
              <w:br/>
            </w:r>
            <w:r>
              <w:rPr>
                <w:rFonts w:ascii="Calibri" w:hAnsi="Calibri"/>
                <w:b w:val="0"/>
                <w:sz w:val="18"/>
              </w:rPr>
              <w:t>Password = password</w:t>
            </w:r>
          </w:p>
        </w:tc>
      </w:tr>
      <w:tr>
        <w:tc>
          <w:tcPr>
            <w:tcW w:type="dxa" w:w="2520"/>
            <w:vAlign w:val="center"/>
          </w:tcPr>
          <w:p>
            <w:pPr>
              <w:jc w:val="center"/>
            </w:pPr>
            <w:r/>
            <w:r>
              <w:rPr>
                <w:rFonts w:ascii="Calibri" w:hAnsi="Calibri"/>
                <w:b w:val="0"/>
                <w:sz w:val="18"/>
              </w:rPr>
              <w:t>TD-03</w:t>
            </w:r>
          </w:p>
        </w:tc>
        <w:tc>
          <w:tcPr>
            <w:tcW w:type="dxa" w:w="2520"/>
            <w:vAlign w:val="center"/>
          </w:tcPr>
          <w:p>
            <w:r/>
            <w:r>
              <w:rPr>
                <w:rFonts w:ascii="Calibri" w:hAnsi="Calibri"/>
                <w:b w:val="0"/>
                <w:sz w:val="18"/>
              </w:rPr>
              <w:t>Duplicate Member Account</w:t>
            </w:r>
          </w:p>
        </w:tc>
        <w:tc>
          <w:tcPr>
            <w:tcW w:type="dxa" w:w="2520"/>
            <w:vAlign w:val="center"/>
          </w:tcPr>
          <w:p>
            <w:r/>
            <w:r>
              <w:rPr>
                <w:rFonts w:ascii="Calibri" w:hAnsi="Calibri"/>
                <w:b w:val="0"/>
                <w:sz w:val="18"/>
              </w:rPr>
              <w:t>Sign Up duplicate-account validation</w:t>
            </w:r>
          </w:p>
        </w:tc>
        <w:tc>
          <w:tcPr>
            <w:tcW w:type="dxa" w:w="2520"/>
            <w:vAlign w:val="center"/>
          </w:tcPr>
          <w:p>
            <w:r/>
            <w:r>
              <w:rPr>
                <w:rFonts w:ascii="Calibri" w:hAnsi="Calibri"/>
                <w:b w:val="0"/>
                <w:sz w:val="18"/>
              </w:rPr>
              <w:t>Email = svv_duplicate@example.test</w:t>
            </w:r>
            <w:r>
              <w:br/>
            </w:r>
            <w:r>
              <w:rPr>
                <w:rFonts w:ascii="Calibri" w:hAnsi="Calibri"/>
                <w:b w:val="0"/>
                <w:sz w:val="18"/>
              </w:rPr>
              <w:t>Password = password</w:t>
            </w:r>
          </w:p>
        </w:tc>
      </w:tr>
      <w:tr>
        <w:tc>
          <w:tcPr>
            <w:tcW w:type="dxa" w:w="2520"/>
            <w:vAlign w:val="center"/>
          </w:tcPr>
          <w:p>
            <w:pPr>
              <w:jc w:val="center"/>
            </w:pPr>
            <w:r/>
            <w:r>
              <w:rPr>
                <w:rFonts w:ascii="Calibri" w:hAnsi="Calibri"/>
                <w:b w:val="0"/>
                <w:sz w:val="18"/>
              </w:rPr>
              <w:t>TD-04</w:t>
            </w:r>
          </w:p>
        </w:tc>
        <w:tc>
          <w:tcPr>
            <w:tcW w:type="dxa" w:w="2520"/>
            <w:vAlign w:val="center"/>
          </w:tcPr>
          <w:p>
            <w:r/>
            <w:r>
              <w:rPr>
                <w:rFonts w:ascii="Calibri" w:hAnsi="Calibri"/>
                <w:b w:val="0"/>
                <w:sz w:val="18"/>
              </w:rPr>
              <w:t>Profile Test Account</w:t>
            </w:r>
          </w:p>
        </w:tc>
        <w:tc>
          <w:tcPr>
            <w:tcW w:type="dxa" w:w="2520"/>
            <w:vAlign w:val="center"/>
          </w:tcPr>
          <w:p>
            <w:r/>
            <w:r>
              <w:rPr>
                <w:rFonts w:ascii="Calibri" w:hAnsi="Calibri"/>
                <w:b w:val="0"/>
                <w:sz w:val="18"/>
              </w:rPr>
              <w:t>Manage Profile valid and invalid update testing</w:t>
            </w:r>
          </w:p>
        </w:tc>
        <w:tc>
          <w:tcPr>
            <w:tcW w:type="dxa" w:w="2520"/>
            <w:vAlign w:val="center"/>
          </w:tcPr>
          <w:p>
            <w:r/>
            <w:r>
              <w:rPr>
                <w:rFonts w:ascii="Calibri" w:hAnsi="Calibri"/>
                <w:b w:val="0"/>
                <w:sz w:val="18"/>
              </w:rPr>
              <w:t>Email = svv_profile@example.test</w:t>
            </w:r>
            <w:r>
              <w:br/>
            </w:r>
            <w:r>
              <w:rPr>
                <w:rFonts w:ascii="Calibri" w:hAnsi="Calibri"/>
                <w:b w:val="0"/>
                <w:sz w:val="18"/>
              </w:rPr>
              <w:t>Password = password</w:t>
            </w:r>
          </w:p>
        </w:tc>
      </w:tr>
      <w:tr>
        <w:tc>
          <w:tcPr>
            <w:tcW w:type="dxa" w:w="2520"/>
            <w:vAlign w:val="center"/>
          </w:tcPr>
          <w:p>
            <w:pPr>
              <w:jc w:val="center"/>
            </w:pPr>
            <w:r/>
            <w:r>
              <w:rPr>
                <w:rFonts w:ascii="Calibri" w:hAnsi="Calibri"/>
                <w:b w:val="0"/>
                <w:sz w:val="18"/>
              </w:rPr>
              <w:t>TD-05</w:t>
            </w:r>
          </w:p>
        </w:tc>
        <w:tc>
          <w:tcPr>
            <w:tcW w:type="dxa" w:w="2520"/>
            <w:vAlign w:val="center"/>
          </w:tcPr>
          <w:p>
            <w:r/>
            <w:r>
              <w:rPr>
                <w:rFonts w:ascii="Calibri" w:hAnsi="Calibri"/>
                <w:b w:val="0"/>
                <w:sz w:val="18"/>
              </w:rPr>
              <w:t>No Reservation Account</w:t>
            </w:r>
          </w:p>
        </w:tc>
        <w:tc>
          <w:tcPr>
            <w:tcW w:type="dxa" w:w="2520"/>
            <w:vAlign w:val="center"/>
          </w:tcPr>
          <w:p>
            <w:r/>
            <w:r>
              <w:rPr>
                <w:rFonts w:ascii="Calibri" w:hAnsi="Calibri"/>
                <w:b w:val="0"/>
                <w:sz w:val="18"/>
              </w:rPr>
              <w:t>View Reserved Books empty-list testing</w:t>
            </w:r>
          </w:p>
        </w:tc>
        <w:tc>
          <w:tcPr>
            <w:tcW w:type="dxa" w:w="2520"/>
            <w:vAlign w:val="center"/>
          </w:tcPr>
          <w:p>
            <w:r/>
            <w:r>
              <w:rPr>
                <w:rFonts w:ascii="Calibri" w:hAnsi="Calibri"/>
                <w:b w:val="0"/>
                <w:sz w:val="18"/>
              </w:rPr>
              <w:t>Email = svv_empty@example.test</w:t>
            </w:r>
            <w:r>
              <w:br/>
            </w:r>
            <w:r>
              <w:rPr>
                <w:rFonts w:ascii="Calibri" w:hAnsi="Calibri"/>
                <w:b w:val="0"/>
                <w:sz w:val="18"/>
              </w:rPr>
              <w:t>Password = password</w:t>
            </w:r>
          </w:p>
        </w:tc>
      </w:tr>
      <w:tr>
        <w:tc>
          <w:tcPr>
            <w:tcW w:type="dxa" w:w="2520"/>
            <w:vAlign w:val="center"/>
          </w:tcPr>
          <w:p>
            <w:pPr>
              <w:jc w:val="center"/>
            </w:pPr>
            <w:r/>
            <w:r>
              <w:rPr>
                <w:rFonts w:ascii="Calibri" w:hAnsi="Calibri"/>
                <w:b w:val="0"/>
                <w:sz w:val="18"/>
              </w:rPr>
              <w:t>TD-06</w:t>
            </w:r>
          </w:p>
        </w:tc>
        <w:tc>
          <w:tcPr>
            <w:tcW w:type="dxa" w:w="2520"/>
            <w:vAlign w:val="center"/>
          </w:tcPr>
          <w:p>
            <w:r/>
            <w:r>
              <w:rPr>
                <w:rFonts w:ascii="Calibri" w:hAnsi="Calibri"/>
                <w:b w:val="0"/>
                <w:sz w:val="18"/>
              </w:rPr>
              <w:t>Reservation Limit Account</w:t>
            </w:r>
          </w:p>
        </w:tc>
        <w:tc>
          <w:tcPr>
            <w:tcW w:type="dxa" w:w="2520"/>
            <w:vAlign w:val="center"/>
          </w:tcPr>
          <w:p>
            <w:r/>
            <w:r>
              <w:rPr>
                <w:rFonts w:ascii="Calibri" w:hAnsi="Calibri"/>
                <w:b w:val="0"/>
                <w:sz w:val="18"/>
              </w:rPr>
              <w:t>Reservation limit exceeded testing</w:t>
            </w:r>
          </w:p>
        </w:tc>
        <w:tc>
          <w:tcPr>
            <w:tcW w:type="dxa" w:w="2520"/>
            <w:vAlign w:val="center"/>
          </w:tcPr>
          <w:p>
            <w:r/>
            <w:r>
              <w:rPr>
                <w:rFonts w:ascii="Calibri" w:hAnsi="Calibri"/>
                <w:b w:val="0"/>
                <w:sz w:val="18"/>
              </w:rPr>
              <w:t>User has 5 existing reservation records</w:t>
            </w:r>
          </w:p>
        </w:tc>
      </w:tr>
      <w:tr>
        <w:tc>
          <w:tcPr>
            <w:tcW w:type="dxa" w:w="2520"/>
            <w:vAlign w:val="center"/>
          </w:tcPr>
          <w:p>
            <w:pPr>
              <w:jc w:val="center"/>
            </w:pPr>
            <w:r/>
            <w:r>
              <w:rPr>
                <w:rFonts w:ascii="Calibri" w:hAnsi="Calibri"/>
                <w:b w:val="0"/>
                <w:sz w:val="18"/>
              </w:rPr>
              <w:t>TD-07</w:t>
            </w:r>
          </w:p>
        </w:tc>
        <w:tc>
          <w:tcPr>
            <w:tcW w:type="dxa" w:w="2520"/>
            <w:vAlign w:val="center"/>
          </w:tcPr>
          <w:p>
            <w:r/>
            <w:r>
              <w:rPr>
                <w:rFonts w:ascii="Calibri" w:hAnsi="Calibri"/>
                <w:b w:val="0"/>
                <w:sz w:val="18"/>
              </w:rPr>
              <w:t>Available Book Record</w:t>
            </w:r>
          </w:p>
        </w:tc>
        <w:tc>
          <w:tcPr>
            <w:tcW w:type="dxa" w:w="2520"/>
            <w:vAlign w:val="center"/>
          </w:tcPr>
          <w:p>
            <w:r/>
            <w:r>
              <w:rPr>
                <w:rFonts w:ascii="Calibri" w:hAnsi="Calibri"/>
                <w:b w:val="0"/>
                <w:sz w:val="18"/>
              </w:rPr>
              <w:t>Book list, book details, and successful reservation testing</w:t>
            </w:r>
          </w:p>
        </w:tc>
        <w:tc>
          <w:tcPr>
            <w:tcW w:type="dxa" w:w="2520"/>
            <w:vAlign w:val="center"/>
          </w:tcPr>
          <w:p>
            <w:r/>
            <w:r>
              <w:rPr>
                <w:rFonts w:ascii="Calibri" w:hAnsi="Calibri"/>
                <w:b w:val="0"/>
                <w:sz w:val="18"/>
              </w:rPr>
              <w:t>Book = SVV Test Book Available</w:t>
            </w:r>
            <w:r>
              <w:br/>
            </w:r>
            <w:r>
              <w:rPr>
                <w:rFonts w:ascii="Calibri" w:hAnsi="Calibri"/>
                <w:b w:val="0"/>
                <w:sz w:val="18"/>
              </w:rPr>
              <w:t>Count &gt; 0</w:t>
            </w:r>
            <w:r>
              <w:br/>
            </w:r>
            <w:r>
              <w:rPr>
                <w:rFonts w:ascii="Calibri" w:hAnsi="Calibri"/>
                <w:b w:val="0"/>
                <w:sz w:val="18"/>
              </w:rPr>
              <w:t>Availability = Available</w:t>
            </w:r>
          </w:p>
        </w:tc>
      </w:tr>
      <w:tr>
        <w:tc>
          <w:tcPr>
            <w:tcW w:type="dxa" w:w="2520"/>
            <w:vAlign w:val="center"/>
          </w:tcPr>
          <w:p>
            <w:pPr>
              <w:jc w:val="center"/>
            </w:pPr>
            <w:r/>
            <w:r>
              <w:rPr>
                <w:rFonts w:ascii="Calibri" w:hAnsi="Calibri"/>
                <w:b w:val="0"/>
                <w:sz w:val="18"/>
              </w:rPr>
              <w:t>TD-08</w:t>
            </w:r>
          </w:p>
        </w:tc>
        <w:tc>
          <w:tcPr>
            <w:tcW w:type="dxa" w:w="2520"/>
            <w:vAlign w:val="center"/>
          </w:tcPr>
          <w:p>
            <w:r/>
            <w:r>
              <w:rPr>
                <w:rFonts w:ascii="Calibri" w:hAnsi="Calibri"/>
                <w:b w:val="0"/>
                <w:sz w:val="18"/>
              </w:rPr>
              <w:t>Unavailable Book Record</w:t>
            </w:r>
          </w:p>
        </w:tc>
        <w:tc>
          <w:tcPr>
            <w:tcW w:type="dxa" w:w="2520"/>
            <w:vAlign w:val="center"/>
          </w:tcPr>
          <w:p>
            <w:r/>
            <w:r>
              <w:rPr>
                <w:rFonts w:ascii="Calibri" w:hAnsi="Calibri"/>
                <w:b w:val="0"/>
                <w:sz w:val="18"/>
              </w:rPr>
              <w:t>Unavailable book and reservation failure testing</w:t>
            </w:r>
          </w:p>
        </w:tc>
        <w:tc>
          <w:tcPr>
            <w:tcW w:type="dxa" w:w="2520"/>
            <w:vAlign w:val="center"/>
          </w:tcPr>
          <w:p>
            <w:r/>
            <w:r>
              <w:rPr>
                <w:rFonts w:ascii="Calibri" w:hAnsi="Calibri"/>
                <w:b w:val="0"/>
                <w:sz w:val="18"/>
              </w:rPr>
              <w:t>Book = SVV Test Book Unavailable</w:t>
            </w:r>
            <w:r>
              <w:br/>
            </w:r>
            <w:r>
              <w:rPr>
                <w:rFonts w:ascii="Calibri" w:hAnsi="Calibri"/>
                <w:b w:val="0"/>
                <w:sz w:val="18"/>
              </w:rPr>
              <w:t>Count = 0</w:t>
            </w:r>
          </w:p>
        </w:tc>
      </w:tr>
      <w:tr>
        <w:tc>
          <w:tcPr>
            <w:tcW w:type="dxa" w:w="2520"/>
            <w:vAlign w:val="center"/>
          </w:tcPr>
          <w:p>
            <w:pPr>
              <w:jc w:val="center"/>
            </w:pPr>
            <w:r/>
            <w:r>
              <w:rPr>
                <w:rFonts w:ascii="Calibri" w:hAnsi="Calibri"/>
                <w:b w:val="0"/>
                <w:sz w:val="18"/>
              </w:rPr>
              <w:t>TD-09</w:t>
            </w:r>
          </w:p>
        </w:tc>
        <w:tc>
          <w:tcPr>
            <w:tcW w:type="dxa" w:w="2520"/>
            <w:vAlign w:val="center"/>
          </w:tcPr>
          <w:p>
            <w:r/>
            <w:r>
              <w:rPr>
                <w:rFonts w:ascii="Calibri" w:hAnsi="Calibri"/>
                <w:b w:val="0"/>
                <w:sz w:val="18"/>
              </w:rPr>
              <w:t>Search Book Record</w:t>
            </w:r>
          </w:p>
        </w:tc>
        <w:tc>
          <w:tcPr>
            <w:tcW w:type="dxa" w:w="2520"/>
            <w:vAlign w:val="center"/>
          </w:tcPr>
          <w:p>
            <w:r/>
            <w:r>
              <w:rPr>
                <w:rFonts w:ascii="Calibri" w:hAnsi="Calibri"/>
                <w:b w:val="0"/>
                <w:sz w:val="18"/>
              </w:rPr>
              <w:t>Search Book valid-keyword result testing</w:t>
            </w:r>
          </w:p>
        </w:tc>
        <w:tc>
          <w:tcPr>
            <w:tcW w:type="dxa" w:w="2520"/>
            <w:vAlign w:val="center"/>
          </w:tcPr>
          <w:p>
            <w:r/>
            <w:r>
              <w:rPr>
                <w:rFonts w:ascii="Calibri" w:hAnsi="Calibri"/>
                <w:b w:val="0"/>
                <w:sz w:val="18"/>
              </w:rPr>
              <w:t>Book = SVV Test Harry Potter Automation</w:t>
            </w:r>
            <w:r>
              <w:br/>
            </w:r>
            <w:r>
              <w:rPr>
                <w:rFonts w:ascii="Calibri" w:hAnsi="Calibri"/>
                <w:b w:val="0"/>
                <w:sz w:val="18"/>
              </w:rPr>
              <w:t>Keyword = Harry Potter</w:t>
            </w:r>
          </w:p>
        </w:tc>
      </w:tr>
      <w:tr>
        <w:tc>
          <w:tcPr>
            <w:tcW w:type="dxa" w:w="2520"/>
            <w:vAlign w:val="center"/>
          </w:tcPr>
          <w:p>
            <w:pPr>
              <w:jc w:val="center"/>
            </w:pPr>
            <w:r/>
            <w:r>
              <w:rPr>
                <w:rFonts w:ascii="Calibri" w:hAnsi="Calibri"/>
                <w:b w:val="0"/>
                <w:sz w:val="18"/>
              </w:rPr>
              <w:t>TD-10</w:t>
            </w:r>
          </w:p>
        </w:tc>
        <w:tc>
          <w:tcPr>
            <w:tcW w:type="dxa" w:w="2520"/>
            <w:vAlign w:val="center"/>
          </w:tcPr>
          <w:p>
            <w:r/>
            <w:r>
              <w:rPr>
                <w:rFonts w:ascii="Calibri" w:hAnsi="Calibri"/>
                <w:b w:val="0"/>
                <w:sz w:val="18"/>
              </w:rPr>
              <w:t>Invalid IDs / Failure Data</w:t>
            </w:r>
          </w:p>
        </w:tc>
        <w:tc>
          <w:tcPr>
            <w:tcW w:type="dxa" w:w="2520"/>
            <w:vAlign w:val="center"/>
          </w:tcPr>
          <w:p>
            <w:r/>
            <w:r>
              <w:rPr>
                <w:rFonts w:ascii="Calibri" w:hAnsi="Calibri"/>
                <w:b w:val="0"/>
                <w:sz w:val="18"/>
              </w:rPr>
              <w:t>Invalid book ID, database failure, and negative-flow testing</w:t>
            </w:r>
          </w:p>
        </w:tc>
        <w:tc>
          <w:tcPr>
            <w:tcW w:type="dxa" w:w="2520"/>
            <w:vAlign w:val="center"/>
          </w:tcPr>
          <w:p>
            <w:r/>
            <w:r>
              <w:rPr>
                <w:rFonts w:ascii="Calibri" w:hAnsi="Calibri"/>
                <w:b w:val="0"/>
                <w:sz w:val="18"/>
              </w:rPr>
              <w:t>Book ID = 999999</w:t>
            </w:r>
            <w:r>
              <w:br/>
            </w:r>
            <w:r>
              <w:rPr>
                <w:rFonts w:ascii="Calibri" w:hAnsi="Calibri"/>
                <w:b w:val="0"/>
                <w:sz w:val="18"/>
              </w:rPr>
              <w:t>Simulated DB failure through test harness</w:t>
            </w:r>
          </w:p>
        </w:tc>
      </w:tr>
    </w:tbl>
    <w:p>
      <w:pPr>
        <w:jc w:val="center"/>
      </w:pPr>
      <w:r>
        <w:rPr>
          <w:rFonts w:ascii="Calibri" w:hAnsi="Calibri"/>
          <w:sz w:val="20"/>
        </w:rPr>
        <w:t>Table 2.1.2 Required Dummy LMS Accounts and Test Records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