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6"/>
      </w:tblGrid>
      <w:tr w:rsidR="00241474">
        <w:trPr>
          <w:trHeight w:val="15110"/>
          <w:jc w:val="center"/>
        </w:trPr>
        <w:tc>
          <w:tcPr>
            <w:tcW w:w="1030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firstLine="4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국가인적자원개발컨소시엄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협약서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left="150" w:hanging="112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left="150" w:hanging="11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한국소프트웨어교육원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이하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, 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”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FF0000"/>
                <w:w w:val="95"/>
                <w:kern w:val="0"/>
                <w:szCs w:val="20"/>
              </w:rPr>
              <w:t>□□□□□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이하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, 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”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는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고용보험법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시행령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52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3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고용노동부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한국산업인력공단에서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주관하는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국가인적자원개발컨소시엄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”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관련하여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아래와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같이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체결한다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firstLine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left="242" w:hanging="20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목적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)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관한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공동훈련센터와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협약기업간의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역할과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책임을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정함을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목적으로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. 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2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기관의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역할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) 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580" w:hangingChars="200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①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관련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법령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국가인적자원개발컨소시엄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운영규정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규정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”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)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국가인적자원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개발컨소시엄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운영규칙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규칙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”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다음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호의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역할을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수행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200" w:left="780" w:hangingChars="200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1.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경쟁력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향상을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위하여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필요한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직무분석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재직근로자의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수요조사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교육훈련과정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개발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운영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등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직업능력개발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200" w:firstLineChars="100" w:firstLine="19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2.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원활한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인력공급을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위한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채용예정자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양성을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위한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교육훈련과정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개발</w:t>
            </w:r>
            <w:r>
              <w:rPr>
                <w:rFonts w:ascii="MS Gothic" w:eastAsia="MS Gothic" w:hAnsi="MS Gothic" w:cs="MS Gothic" w:hint="eastAsia"/>
                <w:color w:val="000000"/>
                <w:w w:val="95"/>
                <w:kern w:val="0"/>
                <w:szCs w:val="20"/>
              </w:rPr>
              <w:t>․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운영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등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200" w:firstLineChars="100" w:firstLine="19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3.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밖에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체계적인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인적자원개발을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지원하기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위하여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필요한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사항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580" w:hangingChars="200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②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공동훈련센터가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수행하는데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필요하다고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요청한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사항에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적극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협조하며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성공적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수행을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위하여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재직근로자의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참여에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적극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노력한다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. 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3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훈련비용에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관한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약정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) 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580" w:hangingChars="200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①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사업주훈련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환급방식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)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실시하는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참여하는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훈련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비용은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고용보험법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27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근로자직업능력개발법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20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지원받을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있는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지원금으로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충당한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고용보험법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27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및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근로자직업능력개발법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20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받을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있는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훈련비용을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고용노동부장관으로부터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직접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지원받는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것에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동의한다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580" w:hangingChars="200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②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공동훈련비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방식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)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공동훈련센터가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규정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19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3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실시되는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련의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비용을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지원받을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있도록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다음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호에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고용보험법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시행령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」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42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지원한도액의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일부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실시되는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교육훈련비용으로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사용되는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것에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동의한다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200" w:firstLineChars="100" w:firstLine="19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1.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지원한도액이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spacing w:val="-12"/>
                <w:w w:val="95"/>
                <w:kern w:val="0"/>
                <w:szCs w:val="20"/>
              </w:rPr>
              <w:t>「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고용보험법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시행령</w:t>
            </w:r>
            <w:r>
              <w:rPr>
                <w:rFonts w:ascii="굴림" w:eastAsia="맑은 고딕" w:hAnsi="맑은 고딕" w:cs="굴림"/>
                <w:color w:val="000000"/>
                <w:spacing w:val="-12"/>
                <w:w w:val="95"/>
                <w:kern w:val="0"/>
                <w:szCs w:val="20"/>
              </w:rPr>
              <w:t>」</w:t>
            </w:r>
            <w:r>
              <w:rPr>
                <w:rFonts w:ascii="굴림" w:eastAsia="맑은 고딕" w:hAnsi="맑은 고딕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spacing w:val="-12"/>
                <w:w w:val="95"/>
                <w:kern w:val="0"/>
                <w:szCs w:val="20"/>
              </w:rPr>
              <w:t>42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조제</w:t>
            </w:r>
            <w:r>
              <w:rPr>
                <w:rFonts w:ascii="맑은 고딕" w:eastAsia="맑은 고딕" w:hAnsi="맑은 고딕" w:cs="굴림" w:hint="eastAsia"/>
                <w:color w:val="000000"/>
                <w:spacing w:val="-12"/>
                <w:w w:val="95"/>
                <w:kern w:val="0"/>
                <w:szCs w:val="20"/>
              </w:rPr>
              <w:t>3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항에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따른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비용지원한도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최소금액에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해당하는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협약기업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12"/>
                <w:w w:val="95"/>
                <w:kern w:val="0"/>
                <w:szCs w:val="20"/>
              </w:rPr>
              <w:t>: 100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>분의</w:t>
            </w:r>
            <w:r>
              <w:rPr>
                <w:rFonts w:ascii="굴림" w:eastAsia="맑은 고딕" w:hAnsi="굴림" w:cs="굴림"/>
                <w:color w:val="000000"/>
                <w:spacing w:val="-12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pacing w:val="-12"/>
                <w:w w:val="95"/>
                <w:kern w:val="0"/>
                <w:szCs w:val="20"/>
              </w:rPr>
              <w:t>40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200" w:firstLineChars="100" w:firstLine="19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2. 1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호에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해당하지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않는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: 100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분의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30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580" w:hangingChars="200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③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또는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약정은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명시적인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해지에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관한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의사를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표시하지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않은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협약서의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효력이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유효한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기간까지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효력이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있는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것으로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다만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회계연도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중에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협약서의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효력이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상실하더라도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약정은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회계연도가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종료되는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시점까지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유효한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것으로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Chars="100" w:left="580" w:hangingChars="200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④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공동훈련센터는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실시되는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실시하면서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규정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19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조제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5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항에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따라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다음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호의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어느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하나에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해당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또는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근로자에게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훈련비의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일부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또는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전부를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부담시킬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있다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="362" w:hanging="32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1.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공단으로부터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지원받는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지원금만으로는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교육훈련실시가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어려운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경우</w:t>
            </w:r>
          </w:p>
          <w:p w:rsidR="00241474" w:rsidRDefault="00A341A4">
            <w:pPr>
              <w:wordWrap/>
              <w:snapToGrid w:val="0"/>
              <w:spacing w:after="0" w:line="240" w:lineRule="exact"/>
              <w:ind w:left="418" w:hanging="38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2.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훈련생의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도덕적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해이를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예방하고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효과를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높이기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위하여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훈련비용의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일부를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부담시키는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경우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4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성실의무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)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공동훈련센터와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신의성실의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원칙에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기초하여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성실히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이행하여야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. 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제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5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Cs w:val="20"/>
              </w:rPr>
              <w:t>협약기간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)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별도의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의사표시가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없는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유효기간은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종료되는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시점까지로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다만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종료이전에도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년간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연속하여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실시되는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교육훈련에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근로자를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참여시키지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않은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경우는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해지된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것으로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firstLine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41474" w:rsidRDefault="00241474">
            <w:pPr>
              <w:wordWrap/>
              <w:snapToGrid w:val="0"/>
              <w:spacing w:after="0" w:line="240" w:lineRule="exact"/>
              <w:ind w:firstLine="4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firstLine="4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증명하기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위하여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협약서를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작성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,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기명날인하여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양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기관이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부씩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보관한다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.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firstLine="4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5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firstLine="4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202</w:t>
            </w:r>
            <w:r w:rsidR="00EE4B7C">
              <w:rPr>
                <w:rFonts w:ascii="맑은 고딕" w:eastAsia="맑은 고딕" w:hAnsi="맑은 고딕" w:cs="굴림"/>
                <w:color w:val="000000"/>
                <w:w w:val="95"/>
                <w:kern w:val="0"/>
                <w:szCs w:val="20"/>
              </w:rPr>
              <w:t>3</w:t>
            </w:r>
            <w:proofErr w:type="gramStart"/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년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 xml:space="preserve"> 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월</w:t>
            </w:r>
            <w:proofErr w:type="gramEnd"/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일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ind w:firstLine="4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w w:val="95"/>
                <w:kern w:val="0"/>
                <w:szCs w:val="20"/>
              </w:rPr>
            </w:pPr>
          </w:p>
          <w:tbl>
            <w:tblPr>
              <w:tblpPr w:leftFromText="142" w:rightFromText="142" w:vertAnchor="text" w:tblpY="210"/>
              <w:tblOverlap w:val="never"/>
              <w:tblW w:w="1006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685"/>
              <w:gridCol w:w="992"/>
              <w:gridCol w:w="4395"/>
            </w:tblGrid>
            <w:tr w:rsidR="00241474">
              <w:trPr>
                <w:trHeight w:val="334"/>
              </w:trPr>
              <w:tc>
                <w:tcPr>
                  <w:tcW w:w="46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공동훈련센터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5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참여기관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</w:tr>
            <w:tr w:rsidR="00241474">
              <w:trPr>
                <w:trHeight w:val="354"/>
              </w:trPr>
              <w:tc>
                <w:tcPr>
                  <w:tcW w:w="46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센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터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명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: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한국소프트웨어교육원</w:t>
                  </w:r>
                </w:p>
              </w:tc>
              <w:tc>
                <w:tcPr>
                  <w:tcW w:w="53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6"/>
                      <w:kern w:val="0"/>
                      <w:szCs w:val="20"/>
                    </w:rPr>
                    <w:t>회사명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6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pacing w:val="-26"/>
                      <w:kern w:val="0"/>
                      <w:szCs w:val="20"/>
                    </w:rPr>
                    <w:t xml:space="preserve">: </w:t>
                  </w:r>
                </w:p>
              </w:tc>
            </w:tr>
            <w:tr w:rsidR="00241474">
              <w:trPr>
                <w:trHeight w:val="460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주</w:t>
                  </w:r>
                  <w:r>
                    <w:rPr>
                      <w:rFonts w:ascii="굴림" w:eastAsia="맑은 고딕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소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: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경기도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성남시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분당구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성남대로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34,  6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spacing w:val="-20"/>
                      <w:kern w:val="0"/>
                      <w:szCs w:val="20"/>
                    </w:rPr>
                    <w:t>층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주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소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: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241474">
                  <w:pPr>
                    <w:wordWrap/>
                    <w:snapToGrid w:val="0"/>
                    <w:spacing w:after="0" w:line="240" w:lineRule="exac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241474">
              <w:trPr>
                <w:trHeight w:val="354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대표자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:</w:t>
                  </w:r>
                </w:p>
              </w:tc>
              <w:tc>
                <w:tcPr>
                  <w:tcW w:w="36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인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대표자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: 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241474" w:rsidRDefault="00A341A4">
                  <w:pPr>
                    <w:wordWrap/>
                    <w:snapToGrid w:val="0"/>
                    <w:spacing w:after="0" w:line="240" w:lineRule="exact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(</w:t>
                  </w:r>
                  <w:r>
                    <w:rPr>
                      <w:rFonts w:ascii="굴림" w:eastAsia="맑은 고딕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인</w:t>
                  </w: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</w:tr>
          </w:tbl>
          <w:p w:rsidR="00241474" w:rsidRDefault="00241474">
            <w:pPr>
              <w:wordWrap/>
              <w:snapToGrid w:val="0"/>
              <w:spacing w:after="0" w:line="240" w:lineRule="exac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firstLine="40"/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22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22"/>
              </w:rPr>
              <w:t>한국산업인력공단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22"/>
              </w:rPr>
              <w:t>이사장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22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22"/>
              </w:rPr>
              <w:t>귀하</w:t>
            </w:r>
          </w:p>
          <w:p w:rsidR="00241474" w:rsidRDefault="00241474">
            <w:pPr>
              <w:wordWrap/>
              <w:snapToGrid w:val="0"/>
              <w:spacing w:after="0" w:line="240" w:lineRule="exac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41474" w:rsidRDefault="00A341A4">
            <w:pPr>
              <w:wordWrap/>
              <w:snapToGrid w:val="0"/>
              <w:spacing w:after="0" w:line="240" w:lineRule="exact"/>
              <w:ind w:left="244" w:hanging="20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※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첨부서류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: 1.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국가인적자원개발컨소시엄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협약기업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일반현황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1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부</w:t>
            </w:r>
          </w:p>
        </w:tc>
      </w:tr>
    </w:tbl>
    <w:p w:rsidR="00241474" w:rsidRDefault="00A341A4">
      <w:pPr>
        <w:wordWrap/>
        <w:snapToGrid w:val="0"/>
        <w:spacing w:before="100" w:after="0" w:line="360" w:lineRule="auto"/>
        <w:ind w:left="742" w:hanging="742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한컴돋움" w:hAnsi="한컴돋움" w:cs="굴림"/>
          <w:color w:val="000000"/>
          <w:kern w:val="0"/>
          <w:sz w:val="22"/>
        </w:rPr>
        <w:lastRenderedPageBreak/>
        <w:t>【</w:t>
      </w:r>
      <w:r>
        <w:rPr>
          <w:rFonts w:ascii="굴림" w:eastAsia="한컴돋움" w:hAnsi="한컴돋움" w:cs="굴림"/>
          <w:color w:val="000000"/>
          <w:kern w:val="0"/>
          <w:sz w:val="22"/>
        </w:rPr>
        <w:t xml:space="preserve"> </w:t>
      </w:r>
      <w:r>
        <w:rPr>
          <w:rFonts w:ascii="굴림" w:eastAsia="한컴돋움" w:hAnsi="굴림" w:cs="굴림"/>
          <w:color w:val="000000"/>
          <w:kern w:val="0"/>
          <w:sz w:val="22"/>
        </w:rPr>
        <w:t>첨부</w:t>
      </w:r>
      <w:r>
        <w:rPr>
          <w:rFonts w:ascii="굴림" w:eastAsia="한컴돋움" w:hAnsi="굴림" w:cs="굴림"/>
          <w:color w:val="000000"/>
          <w:kern w:val="0"/>
          <w:sz w:val="22"/>
        </w:rPr>
        <w:t xml:space="preserve"> </w:t>
      </w:r>
      <w:r>
        <w:rPr>
          <w:rFonts w:ascii="한컴돋움" w:eastAsia="한컴돋움" w:hAnsi="한컴돋움" w:cs="한컴돋움" w:hint="eastAsia"/>
          <w:color w:val="000000"/>
          <w:kern w:val="0"/>
          <w:sz w:val="22"/>
        </w:rPr>
        <w:t xml:space="preserve">1 </w:t>
      </w:r>
      <w:r>
        <w:rPr>
          <w:rFonts w:ascii="굴림" w:eastAsia="한컴돋움" w:hAnsi="한컴돋움" w:cs="굴림"/>
          <w:color w:val="000000"/>
          <w:kern w:val="0"/>
          <w:sz w:val="22"/>
        </w:rPr>
        <w:t>】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741"/>
        <w:gridCol w:w="1013"/>
        <w:gridCol w:w="1906"/>
        <w:gridCol w:w="1974"/>
        <w:gridCol w:w="2499"/>
      </w:tblGrid>
      <w:tr w:rsidR="00241474">
        <w:trPr>
          <w:trHeight w:val="20"/>
          <w:jc w:val="center"/>
        </w:trPr>
        <w:tc>
          <w:tcPr>
            <w:tcW w:w="10522" w:type="dxa"/>
            <w:gridSpan w:val="6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국가인적자원개발컨소시엄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협약기업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일반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현황</w:t>
            </w:r>
          </w:p>
        </w:tc>
      </w:tr>
      <w:tr w:rsidR="00241474">
        <w:trPr>
          <w:trHeight w:val="20"/>
          <w:jc w:val="center"/>
        </w:trPr>
        <w:tc>
          <w:tcPr>
            <w:tcW w:w="1307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회사명</w:t>
            </w:r>
          </w:p>
        </w:tc>
        <w:tc>
          <w:tcPr>
            <w:tcW w:w="4703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9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대표자명</w:t>
            </w:r>
          </w:p>
        </w:tc>
        <w:tc>
          <w:tcPr>
            <w:tcW w:w="25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주소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본사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)</w:t>
            </w:r>
          </w:p>
        </w:tc>
        <w:tc>
          <w:tcPr>
            <w:tcW w:w="92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snapToGrid w:val="0"/>
              <w:spacing w:after="0" w:line="240" w:lineRule="auto"/>
              <w:ind w:left="60"/>
              <w:jc w:val="lef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우편번호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( )</w:t>
            </w:r>
          </w:p>
          <w:p w:rsidR="00241474" w:rsidRDefault="00241474">
            <w:pPr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태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종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상시근로자수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</w:tr>
      <w:tr w:rsidR="00241474">
        <w:trPr>
          <w:trHeight w:val="20"/>
          <w:jc w:val="center"/>
        </w:trPr>
        <w:tc>
          <w:tcPr>
            <w:tcW w:w="3060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고용보험관리번호</w:t>
            </w:r>
          </w:p>
        </w:tc>
        <w:tc>
          <w:tcPr>
            <w:tcW w:w="2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사업자등록번호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담당자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①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성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  <w:tc>
          <w:tcPr>
            <w:tcW w:w="2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부서명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전화번호</w:t>
            </w:r>
          </w:p>
        </w:tc>
        <w:tc>
          <w:tcPr>
            <w:tcW w:w="2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사무실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:</w:t>
            </w:r>
          </w:p>
          <w:p w:rsidR="00241474" w:rsidRDefault="00A341A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휴대폰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FAX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전자우편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주소</w:t>
            </w:r>
          </w:p>
        </w:tc>
        <w:tc>
          <w:tcPr>
            <w:tcW w:w="2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홈페이지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주소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담당자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②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성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  <w:tc>
          <w:tcPr>
            <w:tcW w:w="2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부서명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dxa"/>
            <w:vMerge/>
            <w:tcBorders>
              <w:left w:val="single" w:sz="1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75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전화번호</w:t>
            </w:r>
          </w:p>
        </w:tc>
        <w:tc>
          <w:tcPr>
            <w:tcW w:w="2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사무실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:</w:t>
            </w:r>
          </w:p>
          <w:p w:rsidR="00241474" w:rsidRDefault="00A341A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휴대폰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: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Cs w:val="20"/>
              </w:rPr>
              <w:t>FAX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"/>
          <w:jc w:val="center"/>
        </w:trPr>
        <w:tc>
          <w:tcPr>
            <w:tcW w:w="1307" w:type="dxa"/>
            <w:vMerge/>
            <w:tcBorders>
              <w:left w:val="single" w:sz="1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75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전자우편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주소</w:t>
            </w:r>
          </w:p>
        </w:tc>
        <w:tc>
          <w:tcPr>
            <w:tcW w:w="29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홈페이지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주소</w:t>
            </w:r>
          </w:p>
        </w:tc>
        <w:tc>
          <w:tcPr>
            <w:tcW w:w="2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41474" w:rsidRDefault="0024147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</w:pPr>
          </w:p>
        </w:tc>
      </w:tr>
      <w:tr w:rsidR="00241474">
        <w:trPr>
          <w:trHeight w:val="2088"/>
          <w:jc w:val="center"/>
        </w:trPr>
        <w:tc>
          <w:tcPr>
            <w:tcW w:w="10522" w:type="dxa"/>
            <w:gridSpan w:val="6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41474" w:rsidRDefault="00A341A4">
            <w:pPr>
              <w:snapToGrid w:val="0"/>
              <w:spacing w:after="0" w:line="240" w:lineRule="auto"/>
              <w:ind w:left="60"/>
              <w:jc w:val="left"/>
              <w:textAlignment w:val="baseline"/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【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사항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】</w:t>
            </w:r>
          </w:p>
          <w:p w:rsidR="00241474" w:rsidRDefault="00241474">
            <w:pPr>
              <w:snapToGrid w:val="0"/>
              <w:spacing w:after="0" w:line="240" w:lineRule="auto"/>
              <w:ind w:left="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241474" w:rsidRDefault="00241474">
      <w:pPr>
        <w:wordWrap/>
        <w:snapToGrid w:val="0"/>
        <w:spacing w:after="0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715"/>
        <w:gridCol w:w="1732"/>
        <w:gridCol w:w="406"/>
        <w:gridCol w:w="1296"/>
        <w:gridCol w:w="665"/>
        <w:gridCol w:w="1076"/>
        <w:gridCol w:w="1743"/>
      </w:tblGrid>
      <w:tr w:rsidR="00241474">
        <w:trPr>
          <w:trHeight w:val="700"/>
          <w:jc w:val="center"/>
        </w:trPr>
        <w:tc>
          <w:tcPr>
            <w:tcW w:w="10522" w:type="dxa"/>
            <w:gridSpan w:val="8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국가인적자원개발컨소시엄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협약기업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인력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w w:val="95"/>
                <w:kern w:val="0"/>
                <w:sz w:val="30"/>
                <w:szCs w:val="30"/>
              </w:rPr>
              <w:t>현황</w:t>
            </w:r>
          </w:p>
        </w:tc>
      </w:tr>
      <w:tr w:rsidR="00241474">
        <w:trPr>
          <w:trHeight w:val="656"/>
          <w:jc w:val="center"/>
        </w:trPr>
        <w:tc>
          <w:tcPr>
            <w:tcW w:w="18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SW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기술인력</w:t>
            </w:r>
          </w:p>
        </w:tc>
        <w:tc>
          <w:tcPr>
            <w:tcW w:w="173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  <w:tc>
          <w:tcPr>
            <w:tcW w:w="174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연간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SW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기술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교육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인력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</w:p>
        </w:tc>
        <w:tc>
          <w:tcPr>
            <w:tcW w:w="1727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  <w:tc>
          <w:tcPr>
            <w:tcW w:w="1748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연간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SW </w:t>
            </w:r>
          </w:p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기술인력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채용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</w:p>
        </w:tc>
        <w:tc>
          <w:tcPr>
            <w:tcW w:w="176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</w:p>
        </w:tc>
      </w:tr>
      <w:tr w:rsidR="00241474">
        <w:trPr>
          <w:trHeight w:val="596"/>
          <w:jc w:val="center"/>
        </w:trPr>
        <w:tc>
          <w:tcPr>
            <w:tcW w:w="181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기술별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채용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예정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)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인력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Java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개발자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임베디드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/IoT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개발자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UI/UX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개발자</w:t>
            </w:r>
          </w:p>
        </w:tc>
        <w:tc>
          <w:tcPr>
            <w:tcW w:w="2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모바일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안드로이드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)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개발자</w:t>
            </w:r>
          </w:p>
        </w:tc>
      </w:tr>
      <w:tr w:rsidR="00241474">
        <w:trPr>
          <w:trHeight w:val="600"/>
          <w:jc w:val="center"/>
        </w:trPr>
        <w:tc>
          <w:tcPr>
            <w:tcW w:w="1812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41474" w:rsidRDefault="002414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  <w:tc>
          <w:tcPr>
            <w:tcW w:w="19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  <w:tc>
          <w:tcPr>
            <w:tcW w:w="2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</w:tr>
      <w:tr w:rsidR="00241474">
        <w:trPr>
          <w:trHeight w:val="626"/>
          <w:jc w:val="center"/>
        </w:trPr>
        <w:tc>
          <w:tcPr>
            <w:tcW w:w="181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시기별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채용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>(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예정</w:t>
            </w:r>
            <w:r>
              <w:rPr>
                <w:rFonts w:ascii="맑은 고딕" w:eastAsia="맑은 고딕" w:hAnsi="맑은 고딕" w:cs="굴림" w:hint="eastAsia"/>
                <w:color w:val="000000"/>
                <w:w w:val="95"/>
                <w:kern w:val="0"/>
                <w:szCs w:val="20"/>
              </w:rPr>
              <w:t xml:space="preserve">)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인력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수</w:t>
            </w: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상반기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월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각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시기별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인원</w:t>
            </w:r>
          </w:p>
        </w:tc>
        <w:tc>
          <w:tcPr>
            <w:tcW w:w="2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</w:tr>
      <w:tr w:rsidR="00241474">
        <w:trPr>
          <w:trHeight w:val="626"/>
          <w:jc w:val="center"/>
        </w:trPr>
        <w:tc>
          <w:tcPr>
            <w:tcW w:w="1812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41474" w:rsidRDefault="002414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하반기</w:t>
            </w:r>
          </w:p>
        </w:tc>
        <w:tc>
          <w:tcPr>
            <w:tcW w:w="21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월</w:t>
            </w:r>
          </w:p>
        </w:tc>
        <w:tc>
          <w:tcPr>
            <w:tcW w:w="198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41474" w:rsidRDefault="002414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1474" w:rsidRDefault="00A341A4">
            <w:pPr>
              <w:wordWrap/>
              <w:snapToGrid w:val="0"/>
              <w:spacing w:after="0" w:line="240" w:lineRule="auto"/>
              <w:ind w:left="6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명</w:t>
            </w:r>
          </w:p>
        </w:tc>
      </w:tr>
      <w:tr w:rsidR="00241474">
        <w:trPr>
          <w:trHeight w:val="2284"/>
          <w:jc w:val="center"/>
        </w:trPr>
        <w:tc>
          <w:tcPr>
            <w:tcW w:w="10522" w:type="dxa"/>
            <w:gridSpan w:val="8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241474" w:rsidRDefault="00A341A4">
            <w:pPr>
              <w:snapToGrid w:val="0"/>
              <w:spacing w:after="0" w:line="240" w:lineRule="auto"/>
              <w:ind w:left="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【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기타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>사항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맑은 고딕" w:cs="굴림"/>
                <w:color w:val="000000"/>
                <w:w w:val="95"/>
                <w:kern w:val="0"/>
                <w:szCs w:val="20"/>
              </w:rPr>
              <w:t>】</w:t>
            </w:r>
          </w:p>
        </w:tc>
      </w:tr>
    </w:tbl>
    <w:p w:rsidR="00241474" w:rsidRDefault="00241474">
      <w:pPr>
        <w:wordWrap/>
        <w:snapToGrid w:val="0"/>
        <w:spacing w:before="100" w:after="0" w:line="240" w:lineRule="auto"/>
        <w:textAlignment w:val="baseline"/>
        <w:rPr>
          <w:rFonts w:ascii="굴림" w:eastAsia="한컴돋움" w:hAnsi="한컴돋움" w:cs="굴림"/>
          <w:color w:val="000000"/>
          <w:kern w:val="0"/>
          <w:sz w:val="6"/>
          <w:szCs w:val="6"/>
        </w:rPr>
      </w:pPr>
    </w:p>
    <w:sectPr w:rsidR="00241474">
      <w:pgSz w:w="11906" w:h="16838"/>
      <w:pgMar w:top="720" w:right="720" w:bottom="720" w:left="720" w:header="851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474"/>
    <w:rsid w:val="00241474"/>
    <w:rsid w:val="00A341A4"/>
    <w:rsid w:val="00E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89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0P">
    <w:name w:val="표구분(표준 10P)"/>
    <w:basedOn w:val="a"/>
    <w:pPr>
      <w:wordWrap/>
      <w:spacing w:after="0" w:line="240" w:lineRule="auto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18"/>
      <w:szCs w:val="18"/>
    </w:rPr>
  </w:style>
  <w:style w:type="paragraph" w:customStyle="1" w:styleId="10P0">
    <w:name w:val="표텍스트(10P)"/>
    <w:basedOn w:val="a"/>
    <w:pPr>
      <w:wordWrap/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4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ody Text"/>
    <w:basedOn w:val="a"/>
    <w:link w:val="Char"/>
    <w:uiPriority w:val="99"/>
    <w:semiHidden/>
    <w:unhideWhenUsed/>
    <w:pPr>
      <w:snapToGrid w:val="0"/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</w:style>
  <w:style w:type="paragraph" w:styleId="a7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2022-12-29T08:13:00Z</dcterms:created>
  <dcterms:modified xsi:type="dcterms:W3CDTF">2022-12-29T08:13:00Z</dcterms:modified>
  <cp:version>1000.0100.01</cp:version>
</cp:coreProperties>
</file>