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85CD5" w14:textId="77777777" w:rsidR="0059526F" w:rsidRPr="00242256" w:rsidRDefault="0059526F" w:rsidP="008C6D5F">
      <w:pPr>
        <w:pStyle w:val="Title2"/>
        <w:spacing w:line="360" w:lineRule="auto"/>
        <w:rPr>
          <w:b w:val="0"/>
          <w:sz w:val="32"/>
          <w:szCs w:val="32"/>
        </w:rPr>
      </w:pPr>
      <w:r w:rsidRPr="00242256">
        <w:rPr>
          <w:b w:val="0"/>
          <w:sz w:val="32"/>
          <w:szCs w:val="32"/>
        </w:rPr>
        <w:t xml:space="preserve">Supporting Information </w:t>
      </w:r>
    </w:p>
    <w:p w14:paraId="2811AEFD" w14:textId="77777777" w:rsidR="001013F4" w:rsidRPr="00242256" w:rsidRDefault="001013F4" w:rsidP="008C6D5F">
      <w:pPr>
        <w:pStyle w:val="Tableofcontents"/>
        <w:spacing w:line="360" w:lineRule="auto"/>
      </w:pPr>
    </w:p>
    <w:p w14:paraId="222B62B0" w14:textId="77777777" w:rsidR="00142F75" w:rsidRPr="00242256" w:rsidRDefault="00142F75" w:rsidP="00142F75">
      <w:pPr>
        <w:spacing w:line="360" w:lineRule="auto"/>
        <w:rPr>
          <w:b/>
        </w:rPr>
      </w:pPr>
      <w:bookmarkStart w:id="0" w:name="_Hlk153370558"/>
      <w:r w:rsidRPr="00242256">
        <w:rPr>
          <w:b/>
        </w:rPr>
        <w:t>Accelerated degradation of all-solid-state batteries induced through volumetric occupation of the carbon additive in the solid electrolyte domain</w:t>
      </w:r>
    </w:p>
    <w:p w14:paraId="18200D29" w14:textId="77777777" w:rsidR="00FB5537" w:rsidRPr="00242256" w:rsidRDefault="00FB5537" w:rsidP="00142F75">
      <w:pPr>
        <w:spacing w:line="360" w:lineRule="auto"/>
      </w:pPr>
    </w:p>
    <w:bookmarkEnd w:id="0"/>
    <w:p w14:paraId="6D7FD1C6" w14:textId="77777777" w:rsidR="00142F75" w:rsidRPr="00242256" w:rsidRDefault="00142F75" w:rsidP="00142F75">
      <w:pPr>
        <w:spacing w:line="360" w:lineRule="auto"/>
        <w:rPr>
          <w:i/>
        </w:rPr>
      </w:pPr>
      <w:r w:rsidRPr="00242256">
        <w:rPr>
          <w:i/>
        </w:rPr>
        <w:t>Hyun-seu</w:t>
      </w:r>
      <w:r w:rsidRPr="00242256">
        <w:rPr>
          <w:rFonts w:hint="eastAsia"/>
          <w:i/>
        </w:rPr>
        <w:t>ng</w:t>
      </w:r>
      <w:r w:rsidRPr="00242256">
        <w:rPr>
          <w:i/>
        </w:rPr>
        <w:t xml:space="preserve"> Kim, Sejin Park, Sora </w:t>
      </w:r>
      <w:r w:rsidRPr="00242256">
        <w:rPr>
          <w:rFonts w:hint="eastAsia"/>
          <w:i/>
        </w:rPr>
        <w:t>K</w:t>
      </w:r>
      <w:r w:rsidRPr="00242256">
        <w:rPr>
          <w:i/>
        </w:rPr>
        <w:t xml:space="preserve">ang, </w:t>
      </w:r>
      <w:r w:rsidRPr="00242256">
        <w:rPr>
          <w:rFonts w:hint="eastAsia"/>
          <w:i/>
        </w:rPr>
        <w:t>Jae</w:t>
      </w:r>
      <w:r w:rsidRPr="00242256">
        <w:rPr>
          <w:i/>
        </w:rPr>
        <w:t xml:space="preserve"> </w:t>
      </w:r>
      <w:r w:rsidRPr="00242256">
        <w:rPr>
          <w:rFonts w:hint="eastAsia"/>
          <w:i/>
        </w:rPr>
        <w:t>Y</w:t>
      </w:r>
      <w:r w:rsidRPr="00242256">
        <w:rPr>
          <w:i/>
        </w:rPr>
        <w:t>u</w:t>
      </w:r>
      <w:r w:rsidRPr="00242256">
        <w:rPr>
          <w:rFonts w:hint="eastAsia"/>
          <w:i/>
        </w:rPr>
        <w:t>p</w:t>
      </w:r>
      <w:r w:rsidRPr="00242256">
        <w:rPr>
          <w:i/>
        </w:rPr>
        <w:t xml:space="preserve"> </w:t>
      </w:r>
      <w:r w:rsidRPr="00242256">
        <w:rPr>
          <w:rFonts w:hint="eastAsia"/>
          <w:i/>
        </w:rPr>
        <w:t>Jung,</w:t>
      </w:r>
      <w:r w:rsidRPr="00242256">
        <w:rPr>
          <w:i/>
        </w:rPr>
        <w:t xml:space="preserve"> </w:t>
      </w:r>
      <w:r w:rsidRPr="00242256">
        <w:rPr>
          <w:rFonts w:hint="eastAsia"/>
          <w:i/>
        </w:rPr>
        <w:t>KyungSu</w:t>
      </w:r>
      <w:r w:rsidRPr="00242256">
        <w:rPr>
          <w:i/>
        </w:rPr>
        <w:t xml:space="preserve"> </w:t>
      </w:r>
      <w:r w:rsidRPr="00242256">
        <w:rPr>
          <w:rFonts w:hint="eastAsia"/>
          <w:i/>
        </w:rPr>
        <w:t>Kim,</w:t>
      </w:r>
      <w:r w:rsidRPr="00242256">
        <w:rPr>
          <w:i/>
        </w:rPr>
        <w:t xml:space="preserve"> </w:t>
      </w:r>
      <w:r w:rsidRPr="00242256">
        <w:rPr>
          <w:rFonts w:hint="eastAsia"/>
          <w:i/>
        </w:rPr>
        <w:t>Ji-Sang</w:t>
      </w:r>
      <w:r w:rsidRPr="00242256">
        <w:rPr>
          <w:i/>
        </w:rPr>
        <w:t xml:space="preserve"> </w:t>
      </w:r>
      <w:r w:rsidRPr="00242256">
        <w:rPr>
          <w:rFonts w:hint="eastAsia"/>
          <w:i/>
        </w:rPr>
        <w:t>Yu,</w:t>
      </w:r>
      <w:r w:rsidRPr="00242256">
        <w:rPr>
          <w:i/>
        </w:rPr>
        <w:t xml:space="preserve"> </w:t>
      </w:r>
      <w:r w:rsidRPr="00242256">
        <w:rPr>
          <w:rFonts w:hint="eastAsia"/>
          <w:i/>
        </w:rPr>
        <w:t>Dongwon</w:t>
      </w:r>
      <w:r w:rsidRPr="00242256">
        <w:rPr>
          <w:i/>
        </w:rPr>
        <w:t xml:space="preserve"> </w:t>
      </w:r>
      <w:r w:rsidRPr="00242256">
        <w:rPr>
          <w:rFonts w:hint="eastAsia"/>
          <w:i/>
        </w:rPr>
        <w:t>Kim,</w:t>
      </w:r>
      <w:r w:rsidRPr="00242256">
        <w:rPr>
          <w:i/>
        </w:rPr>
        <w:t xml:space="preserve"> </w:t>
      </w:r>
      <w:r w:rsidRPr="00242256">
        <w:rPr>
          <w:rFonts w:hint="eastAsia"/>
          <w:i/>
        </w:rPr>
        <w:t>Jong-Won</w:t>
      </w:r>
      <w:r w:rsidRPr="00242256">
        <w:rPr>
          <w:i/>
        </w:rPr>
        <w:t xml:space="preserve"> </w:t>
      </w:r>
      <w:r w:rsidRPr="00242256">
        <w:rPr>
          <w:rFonts w:hint="eastAsia"/>
          <w:i/>
        </w:rPr>
        <w:t>Lee*,</w:t>
      </w:r>
      <w:r w:rsidRPr="00242256">
        <w:rPr>
          <w:i/>
        </w:rPr>
        <w:t xml:space="preserve"> </w:t>
      </w:r>
      <w:r w:rsidRPr="00242256">
        <w:rPr>
          <w:rFonts w:hint="eastAsia"/>
          <w:i/>
        </w:rPr>
        <w:t>Yang-Kook</w:t>
      </w:r>
      <w:r w:rsidRPr="00242256">
        <w:rPr>
          <w:i/>
        </w:rPr>
        <w:t xml:space="preserve"> </w:t>
      </w:r>
      <w:r w:rsidRPr="00242256">
        <w:rPr>
          <w:rFonts w:hint="eastAsia"/>
          <w:i/>
        </w:rPr>
        <w:t>Sun*,</w:t>
      </w:r>
      <w:r w:rsidRPr="00242256">
        <w:rPr>
          <w:i/>
        </w:rPr>
        <w:t xml:space="preserve"> </w:t>
      </w:r>
      <w:r w:rsidRPr="00242256">
        <w:rPr>
          <w:rFonts w:hint="eastAsia"/>
          <w:i/>
        </w:rPr>
        <w:t>W</w:t>
      </w:r>
      <w:r w:rsidRPr="00242256">
        <w:rPr>
          <w:i/>
        </w:rPr>
        <w:t>oosuk Cho*</w:t>
      </w:r>
    </w:p>
    <w:p w14:paraId="6BC8628B" w14:textId="28431D55" w:rsidR="00AF1DE1" w:rsidRPr="00242256" w:rsidRDefault="00AF1DE1" w:rsidP="00C41B2D">
      <w:pPr>
        <w:spacing w:line="360" w:lineRule="auto"/>
        <w:jc w:val="both"/>
        <w:rPr>
          <w:b/>
        </w:rPr>
      </w:pPr>
      <w:r w:rsidRPr="00242256">
        <w:rPr>
          <w:b/>
        </w:rPr>
        <w:t>Experimental</w:t>
      </w:r>
    </w:p>
    <w:p w14:paraId="7BF2267C" w14:textId="77777777" w:rsidR="00142F75" w:rsidRPr="00242256" w:rsidRDefault="00142F75" w:rsidP="00C41B2D">
      <w:pPr>
        <w:spacing w:line="360" w:lineRule="auto"/>
        <w:jc w:val="both"/>
        <w:rPr>
          <w:b/>
        </w:rPr>
      </w:pPr>
    </w:p>
    <w:p w14:paraId="75858775" w14:textId="77777777" w:rsidR="00142F75" w:rsidRPr="00242256" w:rsidRDefault="00142F75" w:rsidP="00142F75">
      <w:pPr>
        <w:pStyle w:val="TAMainText"/>
        <w:ind w:firstLine="0"/>
        <w:rPr>
          <w:rFonts w:ascii="Times New Roman" w:hAnsi="Times New Roman"/>
          <w:i/>
          <w:lang w:eastAsia="ko-KR"/>
        </w:rPr>
      </w:pPr>
      <w:r w:rsidRPr="00242256">
        <w:rPr>
          <w:rFonts w:ascii="Times New Roman" w:hAnsi="Times New Roman"/>
          <w:i/>
          <w:lang w:eastAsia="ko-KR"/>
        </w:rPr>
        <w:t xml:space="preserve">Synthesis of the solid electrolyte </w:t>
      </w:r>
    </w:p>
    <w:p w14:paraId="1EAA827A" w14:textId="77777777" w:rsidR="00142F75" w:rsidRPr="00242256" w:rsidRDefault="00142F75" w:rsidP="00142F75">
      <w:pPr>
        <w:pStyle w:val="TAMainText"/>
        <w:ind w:firstLine="0"/>
        <w:rPr>
          <w:rFonts w:ascii="Times New Roman" w:hAnsi="Times New Roman"/>
          <w:lang w:eastAsia="ko-KR"/>
        </w:rPr>
      </w:pPr>
      <w:r w:rsidRPr="00242256">
        <w:rPr>
          <w:rFonts w:ascii="Times New Roman" w:hAnsi="Times New Roman"/>
          <w:lang w:eastAsia="ko-KR"/>
        </w:rPr>
        <w:t>An argyrodite-type Li</w:t>
      </w:r>
      <w:r w:rsidRPr="00242256">
        <w:rPr>
          <w:rFonts w:ascii="Times New Roman" w:hAnsi="Times New Roman"/>
          <w:vertAlign w:val="subscript"/>
          <w:lang w:eastAsia="ko-KR"/>
        </w:rPr>
        <w:t>6</w:t>
      </w:r>
      <w:r w:rsidRPr="00242256">
        <w:rPr>
          <w:rFonts w:ascii="Times New Roman" w:hAnsi="Times New Roman"/>
          <w:lang w:eastAsia="ko-KR"/>
        </w:rPr>
        <w:t>PS</w:t>
      </w:r>
      <w:r w:rsidRPr="00242256">
        <w:rPr>
          <w:rFonts w:ascii="Times New Roman" w:hAnsi="Times New Roman"/>
          <w:vertAlign w:val="subscript"/>
          <w:lang w:eastAsia="ko-KR"/>
        </w:rPr>
        <w:t>5</w:t>
      </w:r>
      <w:r w:rsidRPr="00242256">
        <w:rPr>
          <w:rFonts w:ascii="Times New Roman" w:hAnsi="Times New Roman"/>
          <w:lang w:eastAsia="ko-KR"/>
        </w:rPr>
        <w:t>Cl</w:t>
      </w:r>
      <w:r w:rsidRPr="00242256">
        <w:rPr>
          <w:rFonts w:ascii="Times New Roman" w:hAnsi="Times New Roman"/>
          <w:vertAlign w:val="subscript"/>
          <w:lang w:eastAsia="ko-KR"/>
        </w:rPr>
        <w:t>0.5</w:t>
      </w:r>
      <w:r w:rsidRPr="00242256">
        <w:rPr>
          <w:rFonts w:ascii="Times New Roman" w:hAnsi="Times New Roman"/>
          <w:lang w:eastAsia="ko-KR"/>
        </w:rPr>
        <w:t>Br</w:t>
      </w:r>
      <w:r w:rsidRPr="00242256">
        <w:rPr>
          <w:rFonts w:ascii="Times New Roman" w:hAnsi="Times New Roman"/>
          <w:vertAlign w:val="subscript"/>
          <w:lang w:eastAsia="ko-KR"/>
        </w:rPr>
        <w:t>0.5</w:t>
      </w:r>
      <w:r w:rsidRPr="00242256">
        <w:rPr>
          <w:rFonts w:ascii="Times New Roman" w:hAnsi="Times New Roman"/>
          <w:lang w:eastAsia="ko-KR"/>
        </w:rPr>
        <w:t xml:space="preserve"> solid electrolyte was synthesized in a dry room using a solid-state reaction. Stoichiometric amounts of Li</w:t>
      </w:r>
      <w:r w:rsidRPr="00242256">
        <w:rPr>
          <w:rFonts w:ascii="Times New Roman" w:hAnsi="Times New Roman"/>
          <w:vertAlign w:val="subscript"/>
          <w:lang w:eastAsia="ko-KR"/>
        </w:rPr>
        <w:t>2</w:t>
      </w:r>
      <w:r w:rsidRPr="00242256">
        <w:rPr>
          <w:rFonts w:ascii="Times New Roman" w:hAnsi="Times New Roman"/>
          <w:lang w:eastAsia="ko-KR"/>
        </w:rPr>
        <w:t xml:space="preserve">S (99.9%, Alfa </w:t>
      </w:r>
      <w:proofErr w:type="spellStart"/>
      <w:r w:rsidRPr="00242256">
        <w:rPr>
          <w:rFonts w:ascii="Times New Roman" w:hAnsi="Times New Roman"/>
          <w:lang w:eastAsia="ko-KR"/>
        </w:rPr>
        <w:t>Aesar</w:t>
      </w:r>
      <w:proofErr w:type="spellEnd"/>
      <w:r w:rsidRPr="00242256">
        <w:rPr>
          <w:rFonts w:ascii="Times New Roman" w:hAnsi="Times New Roman"/>
          <w:lang w:eastAsia="ko-KR"/>
        </w:rPr>
        <w:t>), P</w:t>
      </w:r>
      <w:r w:rsidRPr="00242256">
        <w:rPr>
          <w:rFonts w:ascii="Times New Roman" w:hAnsi="Times New Roman"/>
          <w:vertAlign w:val="subscript"/>
          <w:lang w:eastAsia="ko-KR"/>
        </w:rPr>
        <w:t>2</w:t>
      </w:r>
      <w:r w:rsidRPr="00242256">
        <w:rPr>
          <w:rFonts w:ascii="Times New Roman" w:hAnsi="Times New Roman"/>
          <w:lang w:eastAsia="ko-KR"/>
        </w:rPr>
        <w:t>S</w:t>
      </w:r>
      <w:r w:rsidRPr="00242256">
        <w:rPr>
          <w:rFonts w:ascii="Times New Roman" w:hAnsi="Times New Roman"/>
          <w:vertAlign w:val="subscript"/>
          <w:lang w:eastAsia="ko-KR"/>
        </w:rPr>
        <w:t>5</w:t>
      </w:r>
      <w:r w:rsidRPr="00242256">
        <w:rPr>
          <w:rFonts w:ascii="Times New Roman" w:hAnsi="Times New Roman"/>
          <w:lang w:eastAsia="ko-KR"/>
        </w:rPr>
        <w:t xml:space="preserve"> (99%, Sigma-Aldrich), LiCl (99%, Sigma-Aldrich), and </w:t>
      </w:r>
      <w:proofErr w:type="spellStart"/>
      <w:r w:rsidRPr="00242256">
        <w:rPr>
          <w:rFonts w:ascii="Times New Roman" w:hAnsi="Times New Roman"/>
          <w:lang w:eastAsia="ko-KR"/>
        </w:rPr>
        <w:t>LiBr</w:t>
      </w:r>
      <w:proofErr w:type="spellEnd"/>
      <w:r w:rsidRPr="00242256">
        <w:rPr>
          <w:rFonts w:ascii="Times New Roman" w:hAnsi="Times New Roman"/>
          <w:lang w:eastAsia="ko-KR"/>
        </w:rPr>
        <w:t xml:space="preserve"> (99%, Sigma-Aldrich) were mixed. The mixture was uniformly mixed for a solid-state reaction and ground at 350 rpm for 2 hours using a planetary ball mill (</w:t>
      </w:r>
      <w:proofErr w:type="spellStart"/>
      <w:r w:rsidRPr="00242256">
        <w:rPr>
          <w:rFonts w:ascii="Times New Roman" w:hAnsi="Times New Roman"/>
          <w:lang w:eastAsia="ko-KR"/>
        </w:rPr>
        <w:t>Pulverisette</w:t>
      </w:r>
      <w:proofErr w:type="spellEnd"/>
      <w:r w:rsidRPr="00242256">
        <w:rPr>
          <w:rFonts w:ascii="Times New Roman" w:hAnsi="Times New Roman"/>
          <w:lang w:eastAsia="ko-KR"/>
        </w:rPr>
        <w:t xml:space="preserve"> 6, Fritsch) after being loaded into a zirconia pot. The as-prepared mixture (30g) was pelletized at 50MPa and heat-treated at 550°C for 6 h under vacuum.</w:t>
      </w:r>
    </w:p>
    <w:p w14:paraId="13BB6846" w14:textId="77777777" w:rsidR="00142F75" w:rsidRPr="00242256" w:rsidRDefault="00142F75" w:rsidP="00142F75">
      <w:pPr>
        <w:pStyle w:val="TAMainText"/>
        <w:ind w:firstLine="0"/>
        <w:rPr>
          <w:rFonts w:ascii="Times New Roman" w:hAnsi="Times New Roman"/>
          <w:lang w:eastAsia="ko-KR"/>
        </w:rPr>
      </w:pPr>
    </w:p>
    <w:p w14:paraId="0E5C3640" w14:textId="77777777" w:rsidR="00142F75" w:rsidRPr="00242256" w:rsidRDefault="00142F75" w:rsidP="00142F75">
      <w:pPr>
        <w:pStyle w:val="TAMainText"/>
        <w:ind w:firstLine="0"/>
        <w:rPr>
          <w:rFonts w:ascii="Times New Roman" w:hAnsi="Times New Roman"/>
          <w:i/>
          <w:lang w:eastAsia="ko-KR"/>
        </w:rPr>
      </w:pPr>
      <w:r w:rsidRPr="00242256">
        <w:rPr>
          <w:rFonts w:ascii="Times New Roman" w:hAnsi="Times New Roman"/>
          <w:i/>
          <w:lang w:eastAsia="ko-KR"/>
        </w:rPr>
        <w:t>Electrochemical characterization</w:t>
      </w:r>
    </w:p>
    <w:p w14:paraId="0299E402" w14:textId="77F5F715" w:rsidR="00142F75" w:rsidRPr="00242256" w:rsidRDefault="00142F75" w:rsidP="00142F75">
      <w:pPr>
        <w:pStyle w:val="TAMainText"/>
        <w:ind w:firstLine="0"/>
        <w:rPr>
          <w:rFonts w:ascii="Times New Roman" w:hAnsi="Times New Roman"/>
          <w:lang w:eastAsia="ko-KR"/>
        </w:rPr>
      </w:pPr>
      <w:r w:rsidRPr="00242256">
        <w:rPr>
          <w:rFonts w:ascii="Times New Roman" w:hAnsi="Times New Roman"/>
          <w:lang w:eastAsia="ko-KR"/>
        </w:rPr>
        <w:t xml:space="preserve">The cathode composite was prepared by mixing the </w:t>
      </w:r>
      <w:r w:rsidR="00843EB6" w:rsidRPr="00242256">
        <w:rPr>
          <w:rFonts w:ascii="Times New Roman" w:hAnsi="Times New Roman"/>
          <w:lang w:eastAsia="ko-KR"/>
        </w:rPr>
        <w:t>positive electrode</w:t>
      </w:r>
      <w:r w:rsidRPr="00242256">
        <w:rPr>
          <w:rFonts w:ascii="Times New Roman" w:hAnsi="Times New Roman"/>
          <w:lang w:eastAsia="ko-KR"/>
        </w:rPr>
        <w:t xml:space="preserve"> material (</w:t>
      </w:r>
      <w:r w:rsidR="00843EB6" w:rsidRPr="00242256">
        <w:rPr>
          <w:rFonts w:ascii="Times New Roman" w:hAnsi="Times New Roman"/>
          <w:lang w:eastAsia="ko-KR"/>
        </w:rPr>
        <w:t>LiNi</w:t>
      </w:r>
      <w:r w:rsidR="00843EB6" w:rsidRPr="00242256">
        <w:rPr>
          <w:rFonts w:ascii="Times New Roman" w:hAnsi="Times New Roman"/>
          <w:vertAlign w:val="subscript"/>
          <w:lang w:eastAsia="ko-KR"/>
        </w:rPr>
        <w:t>0.8</w:t>
      </w:r>
      <w:r w:rsidR="00843EB6" w:rsidRPr="00242256">
        <w:rPr>
          <w:rFonts w:ascii="Times New Roman" w:hAnsi="Times New Roman"/>
          <w:lang w:eastAsia="ko-KR"/>
        </w:rPr>
        <w:t>Co</w:t>
      </w:r>
      <w:r w:rsidR="00843EB6" w:rsidRPr="00242256">
        <w:rPr>
          <w:rFonts w:ascii="Times New Roman" w:hAnsi="Times New Roman"/>
          <w:vertAlign w:val="subscript"/>
          <w:lang w:eastAsia="ko-KR"/>
        </w:rPr>
        <w:t>0.1</w:t>
      </w:r>
      <w:r w:rsidR="00843EB6" w:rsidRPr="00242256">
        <w:rPr>
          <w:rFonts w:ascii="Times New Roman" w:hAnsi="Times New Roman"/>
          <w:lang w:eastAsia="ko-KR"/>
        </w:rPr>
        <w:t>Mn</w:t>
      </w:r>
      <w:r w:rsidR="00843EB6" w:rsidRPr="00242256">
        <w:rPr>
          <w:rFonts w:ascii="Times New Roman" w:hAnsi="Times New Roman"/>
          <w:vertAlign w:val="subscript"/>
          <w:lang w:eastAsia="ko-KR"/>
        </w:rPr>
        <w:t>0.1</w:t>
      </w:r>
      <w:r w:rsidR="00843EB6" w:rsidRPr="00242256">
        <w:rPr>
          <w:rFonts w:ascii="Times New Roman" w:hAnsi="Times New Roman"/>
          <w:lang w:eastAsia="ko-KR"/>
        </w:rPr>
        <w:t>O</w:t>
      </w:r>
      <w:r w:rsidR="00843EB6" w:rsidRPr="00242256">
        <w:rPr>
          <w:rFonts w:ascii="Times New Roman" w:hAnsi="Times New Roman"/>
          <w:vertAlign w:val="subscript"/>
          <w:lang w:eastAsia="ko-KR"/>
        </w:rPr>
        <w:t>2</w:t>
      </w:r>
      <w:r w:rsidR="00843EB6" w:rsidRPr="00242256">
        <w:rPr>
          <w:rFonts w:ascii="Times New Roman" w:hAnsi="Times New Roman"/>
          <w:lang w:eastAsia="ko-KR"/>
        </w:rPr>
        <w:t xml:space="preserve">, </w:t>
      </w:r>
      <w:r w:rsidRPr="00242256">
        <w:rPr>
          <w:rFonts w:ascii="Times New Roman" w:hAnsi="Times New Roman"/>
          <w:lang w:eastAsia="ko-KR"/>
        </w:rPr>
        <w:t>NCM), solid electrolyte (SE, Li</w:t>
      </w:r>
      <w:r w:rsidRPr="00242256">
        <w:rPr>
          <w:rFonts w:ascii="Times New Roman" w:hAnsi="Times New Roman"/>
          <w:vertAlign w:val="subscript"/>
          <w:lang w:eastAsia="ko-KR"/>
        </w:rPr>
        <w:t>6</w:t>
      </w:r>
      <w:r w:rsidRPr="00242256">
        <w:rPr>
          <w:rFonts w:ascii="Times New Roman" w:hAnsi="Times New Roman"/>
          <w:lang w:eastAsia="ko-KR"/>
        </w:rPr>
        <w:t>PS</w:t>
      </w:r>
      <w:r w:rsidRPr="00242256">
        <w:rPr>
          <w:rFonts w:ascii="Times New Roman" w:hAnsi="Times New Roman"/>
          <w:vertAlign w:val="subscript"/>
          <w:lang w:eastAsia="ko-KR"/>
        </w:rPr>
        <w:t>5</w:t>
      </w:r>
      <w:r w:rsidRPr="00242256">
        <w:rPr>
          <w:rFonts w:ascii="Times New Roman" w:hAnsi="Times New Roman"/>
          <w:lang w:eastAsia="ko-KR"/>
        </w:rPr>
        <w:t>Cl</w:t>
      </w:r>
      <w:r w:rsidRPr="00242256">
        <w:rPr>
          <w:rFonts w:ascii="Times New Roman" w:hAnsi="Times New Roman"/>
          <w:vertAlign w:val="subscript"/>
          <w:lang w:eastAsia="ko-KR"/>
        </w:rPr>
        <w:t>0.5</w:t>
      </w:r>
      <w:r w:rsidRPr="00242256">
        <w:rPr>
          <w:rFonts w:ascii="Times New Roman" w:hAnsi="Times New Roman"/>
          <w:lang w:eastAsia="ko-KR"/>
        </w:rPr>
        <w:t>Br</w:t>
      </w:r>
      <w:r w:rsidRPr="00242256">
        <w:rPr>
          <w:rFonts w:ascii="Times New Roman" w:hAnsi="Times New Roman"/>
          <w:vertAlign w:val="subscript"/>
          <w:lang w:eastAsia="ko-KR"/>
        </w:rPr>
        <w:t>0.5</w:t>
      </w:r>
      <w:r w:rsidRPr="00242256">
        <w:rPr>
          <w:rFonts w:ascii="Times New Roman" w:hAnsi="Times New Roman"/>
          <w:lang w:eastAsia="ko-KR"/>
        </w:rPr>
        <w:t xml:space="preserve">), and conductive carbon (spherical carbon; </w:t>
      </w:r>
      <w:r w:rsidRPr="00242256">
        <w:rPr>
          <w:rFonts w:ascii="Times New Roman" w:eastAsiaTheme="minorEastAsia" w:hAnsi="Times New Roman"/>
          <w:lang w:eastAsia="ko-KR"/>
        </w:rPr>
        <w:t xml:space="preserve">Super C, </w:t>
      </w:r>
      <w:proofErr w:type="spellStart"/>
      <w:r w:rsidRPr="00242256">
        <w:rPr>
          <w:rFonts w:ascii="Times New Roman" w:eastAsiaTheme="minorEastAsia" w:hAnsi="Times New Roman"/>
          <w:lang w:eastAsia="ko-KR"/>
        </w:rPr>
        <w:t>Timcal</w:t>
      </w:r>
      <w:proofErr w:type="spellEnd"/>
      <w:r w:rsidRPr="00242256">
        <w:rPr>
          <w:rFonts w:ascii="Times New Roman" w:hAnsi="Times New Roman"/>
          <w:lang w:eastAsia="ko-KR"/>
        </w:rPr>
        <w:t xml:space="preserve">, carbon fiber; </w:t>
      </w:r>
      <w:proofErr w:type="spellStart"/>
      <w:r w:rsidRPr="00242256">
        <w:rPr>
          <w:rFonts w:ascii="Times New Roman" w:hAnsi="Times New Roman"/>
          <w:lang w:eastAsia="ko-KR"/>
        </w:rPr>
        <w:t>PotenCia</w:t>
      </w:r>
      <w:proofErr w:type="spellEnd"/>
      <w:r w:rsidRPr="00242256">
        <w:rPr>
          <w:rFonts w:ascii="Times New Roman" w:hAnsi="Times New Roman"/>
          <w:lang w:eastAsia="ko-KR"/>
        </w:rPr>
        <w:t>, Teijin). The cathode composite (15mg) was tested in wt. ratio of 100-</w:t>
      </w:r>
      <w:r w:rsidRPr="00242256">
        <w:rPr>
          <w:rFonts w:ascii="Times New Roman" w:hAnsi="Times New Roman"/>
          <w:i/>
          <w:lang w:eastAsia="ko-KR"/>
        </w:rPr>
        <w:t>x</w:t>
      </w:r>
      <w:r w:rsidRPr="00242256">
        <w:rPr>
          <w:rFonts w:ascii="Times New Roman" w:hAnsi="Times New Roman"/>
          <w:lang w:eastAsia="ko-KR"/>
        </w:rPr>
        <w:t xml:space="preserve"> : </w:t>
      </w:r>
      <w:r w:rsidRPr="00242256">
        <w:rPr>
          <w:rFonts w:ascii="Times New Roman" w:hAnsi="Times New Roman"/>
          <w:i/>
          <w:lang w:eastAsia="ko-KR"/>
        </w:rPr>
        <w:t>x</w:t>
      </w:r>
      <w:r w:rsidRPr="00242256">
        <w:rPr>
          <w:rFonts w:ascii="Times New Roman" w:hAnsi="Times New Roman"/>
          <w:lang w:eastAsia="ko-KR"/>
        </w:rPr>
        <w:t xml:space="preserve"> : 3 and 90 : 13-</w:t>
      </w:r>
      <w:r w:rsidRPr="00242256">
        <w:rPr>
          <w:rFonts w:ascii="Times New Roman" w:hAnsi="Times New Roman"/>
          <w:i/>
          <w:lang w:eastAsia="ko-KR"/>
        </w:rPr>
        <w:t>y</w:t>
      </w:r>
      <w:r w:rsidRPr="00242256">
        <w:rPr>
          <w:rFonts w:ascii="Times New Roman" w:hAnsi="Times New Roman"/>
          <w:lang w:eastAsia="ko-KR"/>
        </w:rPr>
        <w:t xml:space="preserve"> : </w:t>
      </w:r>
      <w:r w:rsidRPr="00242256">
        <w:rPr>
          <w:rFonts w:ascii="Times New Roman" w:hAnsi="Times New Roman"/>
          <w:i/>
          <w:lang w:eastAsia="ko-KR"/>
        </w:rPr>
        <w:t>y</w:t>
      </w:r>
      <w:r w:rsidRPr="00242256">
        <w:rPr>
          <w:rFonts w:ascii="Times New Roman" w:hAnsi="Times New Roman"/>
          <w:lang w:eastAsia="ko-KR"/>
        </w:rPr>
        <w:t xml:space="preserve">. The composite cathodes were pelletized (diameter: 13 mm) under a pressure of 517 MPa after pelletizing the solid electrolyte (150 mg) using a </w:t>
      </w:r>
      <w:proofErr w:type="spellStart"/>
      <w:r w:rsidRPr="00242256">
        <w:rPr>
          <w:rFonts w:ascii="Times New Roman" w:hAnsi="Times New Roman"/>
          <w:lang w:eastAsia="ko-KR"/>
        </w:rPr>
        <w:t>polyaryletherketone</w:t>
      </w:r>
      <w:proofErr w:type="spellEnd"/>
      <w:r w:rsidRPr="00242256">
        <w:rPr>
          <w:rFonts w:ascii="Times New Roman" w:hAnsi="Times New Roman"/>
          <w:lang w:eastAsia="ko-KR"/>
        </w:rPr>
        <w:t xml:space="preserve"> (PAEK) mold. Then the Li-In foil was placed into the anode side (NCM | SE | Li-in). The cell was sealed using a torque of 11 N m. After the application of the external pressure, the electrochemical characterization was tested with various current densities of 0.05 to 2.0 </w:t>
      </w:r>
      <w:r w:rsidRPr="00242256">
        <w:rPr>
          <w:rFonts w:ascii="Times New Roman" w:hAnsi="Times New Roman"/>
          <w:i/>
          <w:lang w:eastAsia="ko-KR"/>
        </w:rPr>
        <w:t>C</w:t>
      </w:r>
      <w:r w:rsidRPr="00242256">
        <w:rPr>
          <w:rFonts w:ascii="Times New Roman" w:hAnsi="Times New Roman"/>
          <w:lang w:eastAsia="ko-KR"/>
        </w:rPr>
        <w:t xml:space="preserve"> (1.0 </w:t>
      </w:r>
      <w:r w:rsidRPr="00242256">
        <w:rPr>
          <w:rFonts w:ascii="Times New Roman" w:hAnsi="Times New Roman"/>
          <w:i/>
          <w:lang w:eastAsia="ko-KR"/>
        </w:rPr>
        <w:t>C</w:t>
      </w:r>
      <w:r w:rsidRPr="00242256">
        <w:rPr>
          <w:rFonts w:ascii="Times New Roman" w:hAnsi="Times New Roman"/>
          <w:lang w:eastAsia="ko-KR"/>
        </w:rPr>
        <w:t xml:space="preserve"> = 180 mA g</w:t>
      </w:r>
      <w:r w:rsidRPr="00242256">
        <w:rPr>
          <w:rFonts w:ascii="Times New Roman" w:hAnsi="Times New Roman"/>
          <w:vertAlign w:val="superscript"/>
          <w:lang w:eastAsia="ko-KR"/>
        </w:rPr>
        <w:t>-1</w:t>
      </w:r>
      <w:r w:rsidRPr="00242256">
        <w:rPr>
          <w:rFonts w:ascii="Times New Roman" w:hAnsi="Times New Roman"/>
          <w:lang w:eastAsia="ko-KR"/>
        </w:rPr>
        <w:t xml:space="preserve">). </w:t>
      </w:r>
      <w:proofErr w:type="gramStart"/>
      <w:r w:rsidRPr="00242256">
        <w:rPr>
          <w:rFonts w:ascii="Times New Roman" w:hAnsi="Times New Roman"/>
          <w:lang w:eastAsia="ko-KR"/>
        </w:rPr>
        <w:t>Dry-electrodes</w:t>
      </w:r>
      <w:proofErr w:type="gramEnd"/>
      <w:r w:rsidRPr="00242256">
        <w:rPr>
          <w:rFonts w:ascii="Times New Roman" w:hAnsi="Times New Roman"/>
          <w:lang w:eastAsia="ko-KR"/>
        </w:rPr>
        <w:t xml:space="preserve"> (NCM : SE : carbon additive : PTFE = 90 : 9 : 1 : 1, where PTFE is polytetrafluoroethylene) were fabricated </w:t>
      </w:r>
      <w:r w:rsidRPr="00242256">
        <w:rPr>
          <w:rFonts w:ascii="Times New Roman" w:hAnsi="Times New Roman"/>
          <w:lang w:eastAsia="ko-KR"/>
        </w:rPr>
        <w:lastRenderedPageBreak/>
        <w:t>and tested using L</w:t>
      </w:r>
      <w:r w:rsidR="00843EB6" w:rsidRPr="00242256">
        <w:rPr>
          <w:rFonts w:ascii="Times New Roman" w:hAnsi="Times New Roman"/>
          <w:lang w:eastAsia="ko-KR"/>
        </w:rPr>
        <w:t>i foil was placed into the negative electrode</w:t>
      </w:r>
      <w:r w:rsidRPr="00242256">
        <w:rPr>
          <w:rFonts w:ascii="Times New Roman" w:hAnsi="Times New Roman"/>
          <w:lang w:eastAsia="ko-KR"/>
        </w:rPr>
        <w:t xml:space="preserve"> side.</w:t>
      </w:r>
      <w:r w:rsidR="00843EB6" w:rsidRPr="00242256">
        <w:rPr>
          <w:rFonts w:ascii="Times New Roman" w:hAnsi="Times New Roman"/>
          <w:lang w:eastAsia="ko-KR"/>
        </w:rPr>
        <w:t xml:space="preserve"> The composite powder was prepared with milling mixer with 20000 RPM, and resultant was further mixed in mortar four times to homogenize the mixture. The mixed powder was kneaded to form the paste, and subsequently calendared to fabricate the dry electrode sheet. The mass loading was 36 mg cm</w:t>
      </w:r>
      <w:r w:rsidR="00843EB6" w:rsidRPr="00242256">
        <w:rPr>
          <w:rFonts w:ascii="Times New Roman" w:hAnsi="Times New Roman"/>
          <w:vertAlign w:val="superscript"/>
          <w:lang w:eastAsia="ko-KR"/>
        </w:rPr>
        <w:t>-2</w:t>
      </w:r>
      <w:r w:rsidR="00843EB6" w:rsidRPr="00242256">
        <w:rPr>
          <w:rFonts w:ascii="Times New Roman" w:hAnsi="Times New Roman"/>
          <w:lang w:eastAsia="ko-KR"/>
        </w:rPr>
        <w:t xml:space="preserve">  </w:t>
      </w:r>
      <w:r w:rsidRPr="00242256">
        <w:rPr>
          <w:rFonts w:ascii="Times New Roman" w:hAnsi="Times New Roman"/>
          <w:lang w:eastAsia="ko-KR"/>
        </w:rPr>
        <w:t>The cell test was conducted using TOYO galvanostatic cycler (TOSCAT-3100).</w:t>
      </w:r>
    </w:p>
    <w:p w14:paraId="64CCE163" w14:textId="77777777" w:rsidR="00142F75" w:rsidRPr="00242256" w:rsidRDefault="00142F75" w:rsidP="00142F75">
      <w:pPr>
        <w:pStyle w:val="TAMainText"/>
        <w:rPr>
          <w:rFonts w:ascii="Times New Roman" w:hAnsi="Times New Roman"/>
          <w:lang w:eastAsia="ko-KR"/>
        </w:rPr>
      </w:pPr>
      <w:r w:rsidRPr="00242256">
        <w:rPr>
          <w:rFonts w:ascii="Times New Roman" w:hAnsi="Times New Roman"/>
          <w:lang w:eastAsia="ko-KR"/>
        </w:rPr>
        <w:t xml:space="preserve">DC polarization was conducted to measure the ionic conductivity and electrical conductivity. The solid electrolyte(100 mg)/cathode composite(100 mg)/solid electrolyte(100 mg) stack was pelletized by applying pressure (517 MPa and 103 </w:t>
      </w:r>
      <w:proofErr w:type="spellStart"/>
      <w:r w:rsidRPr="00242256">
        <w:rPr>
          <w:rFonts w:ascii="Times New Roman" w:hAnsi="Times New Roman"/>
          <w:lang w:eastAsia="ko-KR"/>
        </w:rPr>
        <w:t>Mpa</w:t>
      </w:r>
      <w:proofErr w:type="spellEnd"/>
      <w:r w:rsidRPr="00242256">
        <w:rPr>
          <w:rFonts w:ascii="Times New Roman" w:hAnsi="Times New Roman"/>
          <w:lang w:eastAsia="ko-KR"/>
        </w:rPr>
        <w:t>), and Li foil was placed on both sides. The cell was tested by applying a constant current to measure the ionic conductivity. To measure the electrical conductivity, the cathode composite (100 mg) was pelletized at 517 MPa, followed by applying a constant voltage.</w:t>
      </w:r>
    </w:p>
    <w:p w14:paraId="22EF89CE" w14:textId="79616187" w:rsidR="00142F75" w:rsidRPr="00242256" w:rsidRDefault="00142F75" w:rsidP="00142F75">
      <w:pPr>
        <w:pStyle w:val="TAMainText"/>
        <w:rPr>
          <w:rFonts w:ascii="Times New Roman" w:hAnsi="Times New Roman"/>
          <w:lang w:eastAsia="ko-KR"/>
        </w:rPr>
      </w:pPr>
      <w:r w:rsidRPr="00242256">
        <w:rPr>
          <w:rFonts w:ascii="Times New Roman" w:hAnsi="Times New Roman"/>
          <w:lang w:eastAsia="ko-KR"/>
        </w:rPr>
        <w:t>CC-pulse characterization</w:t>
      </w:r>
      <w:r w:rsidR="00CF32F1" w:rsidRPr="00242256">
        <w:rPr>
          <w:rFonts w:ascii="Times New Roman" w:hAnsi="Times New Roman"/>
          <w:lang w:eastAsia="ko-KR"/>
        </w:rPr>
        <w:t xml:space="preserve"> </w:t>
      </w:r>
      <w:r w:rsidR="00CF32F1" w:rsidRPr="00242256">
        <w:rPr>
          <w:rFonts w:ascii="Times New Roman" w:hAnsi="Times New Roman"/>
          <w:noProof/>
          <w:vertAlign w:val="superscript"/>
          <w:lang w:eastAsia="ko-KR"/>
        </w:rPr>
        <w:t>[1]</w:t>
      </w:r>
      <w:r w:rsidRPr="00242256">
        <w:rPr>
          <w:rFonts w:ascii="Times New Roman" w:hAnsi="Times New Roman"/>
          <w:lang w:eastAsia="ko-KR"/>
        </w:rPr>
        <w:t xml:space="preserve"> was conducted to verify the extent of decomposition of the solid electrolyte. For this purpose, the cells were charged at 0.05</w:t>
      </w:r>
      <w:r w:rsidR="003B4680" w:rsidRPr="00242256">
        <w:rPr>
          <w:rFonts w:ascii="Times New Roman" w:hAnsi="Times New Roman"/>
          <w:lang w:eastAsia="ko-KR"/>
        </w:rPr>
        <w:t xml:space="preserve"> </w:t>
      </w:r>
      <w:r w:rsidRPr="00242256">
        <w:rPr>
          <w:rFonts w:ascii="Times New Roman" w:hAnsi="Times New Roman"/>
          <w:i/>
          <w:lang w:eastAsia="ko-KR"/>
        </w:rPr>
        <w:t>C</w:t>
      </w:r>
      <w:r w:rsidRPr="00242256">
        <w:rPr>
          <w:rFonts w:ascii="Times New Roman" w:hAnsi="Times New Roman"/>
          <w:lang w:eastAsia="ko-KR"/>
        </w:rPr>
        <w:t xml:space="preserve"> until reaching each voltage point, followed by rapid charging at 1.0 </w:t>
      </w:r>
      <w:r w:rsidRPr="00242256">
        <w:rPr>
          <w:rFonts w:ascii="Times New Roman" w:hAnsi="Times New Roman"/>
          <w:i/>
          <w:lang w:eastAsia="ko-KR"/>
        </w:rPr>
        <w:t>C</w:t>
      </w:r>
      <w:r w:rsidRPr="00242256">
        <w:rPr>
          <w:rFonts w:ascii="Times New Roman" w:hAnsi="Times New Roman"/>
          <w:lang w:eastAsia="ko-KR"/>
        </w:rPr>
        <w:t xml:space="preserve">, a 10-minute resting period, and rapid discharge at 1.0 </w:t>
      </w:r>
      <w:r w:rsidRPr="00242256">
        <w:rPr>
          <w:rFonts w:ascii="Times New Roman" w:hAnsi="Times New Roman"/>
          <w:i/>
          <w:lang w:eastAsia="ko-KR"/>
        </w:rPr>
        <w:t>C</w:t>
      </w:r>
      <w:r w:rsidRPr="00242256">
        <w:rPr>
          <w:rFonts w:ascii="Times New Roman" w:hAnsi="Times New Roman"/>
          <w:lang w:eastAsia="ko-KR"/>
        </w:rPr>
        <w:t>.</w:t>
      </w:r>
    </w:p>
    <w:p w14:paraId="5A867176" w14:textId="77777777" w:rsidR="00142F75" w:rsidRPr="00242256" w:rsidRDefault="00142F75" w:rsidP="00142F75">
      <w:pPr>
        <w:pStyle w:val="TAMainText"/>
        <w:rPr>
          <w:rFonts w:ascii="Times New Roman" w:hAnsi="Times New Roman"/>
          <w:lang w:eastAsia="ko-KR"/>
        </w:rPr>
      </w:pPr>
    </w:p>
    <w:p w14:paraId="72BB9C99" w14:textId="77777777" w:rsidR="00142F75" w:rsidRPr="00242256" w:rsidRDefault="00142F75" w:rsidP="00142F75">
      <w:pPr>
        <w:pStyle w:val="TAMainText"/>
        <w:ind w:firstLine="0"/>
        <w:rPr>
          <w:rFonts w:ascii="Times New Roman" w:hAnsi="Times New Roman"/>
          <w:i/>
          <w:lang w:eastAsia="ko-KR"/>
        </w:rPr>
      </w:pPr>
      <w:r w:rsidRPr="00242256">
        <w:rPr>
          <w:rFonts w:ascii="Times New Roman" w:hAnsi="Times New Roman"/>
          <w:i/>
          <w:lang w:eastAsia="ko-KR"/>
        </w:rPr>
        <w:t>Spectroscopic and morphological characterization</w:t>
      </w:r>
    </w:p>
    <w:p w14:paraId="22738688" w14:textId="77777777" w:rsidR="00142F75" w:rsidRPr="00242256" w:rsidRDefault="00142F75" w:rsidP="00142F75">
      <w:pPr>
        <w:pStyle w:val="TAMainText"/>
        <w:ind w:firstLine="0"/>
        <w:rPr>
          <w:rFonts w:ascii="Times New Roman" w:hAnsi="Times New Roman"/>
          <w:lang w:eastAsia="ko-KR"/>
        </w:rPr>
      </w:pPr>
      <w:r w:rsidRPr="00242256">
        <w:rPr>
          <w:rFonts w:ascii="Times New Roman" w:hAnsi="Times New Roman"/>
          <w:lang w:eastAsia="ko-KR"/>
        </w:rPr>
        <w:t xml:space="preserve">XPS was performed to investigate the decomposition of the solid electrolyte after cycling using a </w:t>
      </w:r>
      <w:proofErr w:type="spellStart"/>
      <w:r w:rsidRPr="00242256">
        <w:rPr>
          <w:rFonts w:ascii="Times New Roman" w:hAnsi="Times New Roman"/>
          <w:lang w:eastAsia="ko-KR"/>
        </w:rPr>
        <w:t>Thermo</w:t>
      </w:r>
      <w:proofErr w:type="spellEnd"/>
      <w:r w:rsidRPr="00242256">
        <w:rPr>
          <w:rFonts w:ascii="Times New Roman" w:hAnsi="Times New Roman"/>
          <w:lang w:eastAsia="ko-KR"/>
        </w:rPr>
        <w:t xml:space="preserve"> Scientific XPS instrument (Sigma Probe). High-resolution transmission electron microscopy (HR-TEM, JEOL ARM-200F) was used to confirm the interfaces of the three phases (NCM, SE and conductive carbon). Scanning electron microscopy (SEM, JEOL JSM-IT200) was employed to characterize the morphologies.</w:t>
      </w:r>
    </w:p>
    <w:p w14:paraId="44FCC714" w14:textId="77777777" w:rsidR="00142F75" w:rsidRPr="00242256" w:rsidRDefault="00142F75" w:rsidP="00142F75">
      <w:pPr>
        <w:pStyle w:val="Addresses"/>
        <w:spacing w:line="480" w:lineRule="auto"/>
        <w:jc w:val="both"/>
        <w:rPr>
          <w:b/>
        </w:rPr>
      </w:pPr>
    </w:p>
    <w:p w14:paraId="0C2F9433" w14:textId="77777777" w:rsidR="00142F75" w:rsidRPr="00242256" w:rsidRDefault="00142F75" w:rsidP="00142F75">
      <w:pPr>
        <w:pStyle w:val="Addresses"/>
        <w:spacing w:line="480" w:lineRule="auto"/>
        <w:jc w:val="center"/>
        <w:rPr>
          <w:rFonts w:eastAsia="Batang"/>
          <w:lang w:eastAsia="ko-KR"/>
        </w:rPr>
      </w:pPr>
      <w:r w:rsidRPr="00242256">
        <w:rPr>
          <w:rFonts w:eastAsia="Batang"/>
          <w:noProof/>
          <w:lang w:eastAsia="ko-KR"/>
        </w:rPr>
        <w:lastRenderedPageBreak/>
        <w:drawing>
          <wp:inline distT="0" distB="0" distL="0" distR="0" wp14:anchorId="77A7C6E4" wp14:editId="7A862145">
            <wp:extent cx="3188996" cy="6970816"/>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3833" cy="6981390"/>
                    </a:xfrm>
                    <a:prstGeom prst="rect">
                      <a:avLst/>
                    </a:prstGeom>
                    <a:noFill/>
                  </pic:spPr>
                </pic:pic>
              </a:graphicData>
            </a:graphic>
          </wp:inline>
        </w:drawing>
      </w:r>
    </w:p>
    <w:p w14:paraId="1855255F" w14:textId="77777777" w:rsidR="00142F75" w:rsidRPr="00242256" w:rsidRDefault="00142F75" w:rsidP="00142F75">
      <w:pPr>
        <w:pStyle w:val="Addresses"/>
        <w:spacing w:line="480" w:lineRule="auto"/>
        <w:jc w:val="both"/>
        <w:rPr>
          <w:rFonts w:eastAsia="Batang"/>
          <w:lang w:eastAsia="ko-KR"/>
        </w:rPr>
      </w:pPr>
      <w:r w:rsidRPr="00242256">
        <w:rPr>
          <w:rFonts w:eastAsia="Batang" w:hint="eastAsia"/>
          <w:b/>
          <w:lang w:eastAsia="ko-KR"/>
        </w:rPr>
        <w:t>Figure S1</w:t>
      </w:r>
      <w:r w:rsidRPr="00242256">
        <w:rPr>
          <w:rFonts w:eastAsia="Batang" w:hint="eastAsia"/>
          <w:lang w:eastAsia="ko-KR"/>
        </w:rPr>
        <w:t xml:space="preserve">. </w:t>
      </w:r>
      <w:r w:rsidRPr="00242256">
        <w:rPr>
          <w:rFonts w:eastAsia="Batang" w:hint="eastAsia"/>
          <w:i/>
          <w:lang w:eastAsia="ko-KR"/>
        </w:rPr>
        <w:t>C</w:t>
      </w:r>
      <w:r w:rsidRPr="00242256">
        <w:rPr>
          <w:rFonts w:eastAsia="Batang" w:hint="eastAsia"/>
          <w:lang w:eastAsia="ko-KR"/>
        </w:rPr>
        <w:t xml:space="preserve">-rate dependent voltage profiles obtained from (a) </w:t>
      </w:r>
      <w:r w:rsidRPr="00242256">
        <w:rPr>
          <w:rFonts w:eastAsia="Batang"/>
          <w:lang w:eastAsia="ko-KR"/>
        </w:rPr>
        <w:t xml:space="preserve">80 </w:t>
      </w:r>
      <w:r w:rsidRPr="00242256">
        <w:rPr>
          <w:rFonts w:eastAsia="Batang"/>
          <w:i/>
          <w:lang w:eastAsia="ko-KR"/>
        </w:rPr>
        <w:t>wt</w:t>
      </w:r>
      <w:r w:rsidRPr="00242256">
        <w:rPr>
          <w:rFonts w:eastAsia="Batang"/>
          <w:lang w:eastAsia="ko-KR"/>
        </w:rPr>
        <w:t xml:space="preserve">.%, (b) 85 </w:t>
      </w:r>
      <w:r w:rsidRPr="00242256">
        <w:rPr>
          <w:rFonts w:eastAsia="Batang"/>
          <w:i/>
          <w:lang w:eastAsia="ko-KR"/>
        </w:rPr>
        <w:t>wt</w:t>
      </w:r>
      <w:r w:rsidRPr="00242256">
        <w:rPr>
          <w:rFonts w:eastAsia="Batang"/>
          <w:lang w:eastAsia="ko-KR"/>
        </w:rPr>
        <w:t xml:space="preserve">.%, and (c) 90 </w:t>
      </w:r>
      <w:r w:rsidRPr="00242256">
        <w:rPr>
          <w:rFonts w:eastAsia="Batang"/>
          <w:i/>
          <w:lang w:eastAsia="ko-KR"/>
        </w:rPr>
        <w:t>wt</w:t>
      </w:r>
      <w:r w:rsidRPr="00242256">
        <w:rPr>
          <w:rFonts w:eastAsia="Batang"/>
          <w:lang w:eastAsia="ko-KR"/>
        </w:rPr>
        <w:t>.% of active materials-comprised pellet electrodes</w:t>
      </w:r>
    </w:p>
    <w:p w14:paraId="0874FAFF" w14:textId="77777777" w:rsidR="00142F75" w:rsidRPr="00242256" w:rsidRDefault="00142F75" w:rsidP="00142F75">
      <w:pPr>
        <w:pStyle w:val="Addresses"/>
        <w:spacing w:line="480" w:lineRule="auto"/>
        <w:jc w:val="both"/>
        <w:rPr>
          <w:rFonts w:eastAsia="Batang"/>
          <w:lang w:eastAsia="ko-KR"/>
        </w:rPr>
      </w:pPr>
    </w:p>
    <w:p w14:paraId="0ACDB8F8" w14:textId="77777777" w:rsidR="00142F75" w:rsidRPr="00242256" w:rsidRDefault="00142F75" w:rsidP="00142F75">
      <w:pPr>
        <w:pStyle w:val="Addresses"/>
        <w:spacing w:line="480" w:lineRule="auto"/>
        <w:jc w:val="both"/>
        <w:rPr>
          <w:rFonts w:eastAsia="Batang"/>
          <w:lang w:eastAsia="ko-KR"/>
        </w:rPr>
      </w:pPr>
    </w:p>
    <w:p w14:paraId="113DBBA4" w14:textId="77777777" w:rsidR="00142F75" w:rsidRPr="00242256" w:rsidRDefault="00142F75" w:rsidP="00142F75">
      <w:pPr>
        <w:pStyle w:val="Addresses"/>
        <w:spacing w:line="480" w:lineRule="auto"/>
        <w:jc w:val="both"/>
        <w:rPr>
          <w:rFonts w:eastAsia="Batang"/>
          <w:lang w:eastAsia="ko-KR"/>
        </w:rPr>
      </w:pPr>
    </w:p>
    <w:p w14:paraId="0854493D" w14:textId="77777777" w:rsidR="00142F75" w:rsidRPr="00242256" w:rsidRDefault="00142F75" w:rsidP="00142F75">
      <w:pPr>
        <w:pStyle w:val="Addresses"/>
        <w:spacing w:line="480" w:lineRule="auto"/>
        <w:jc w:val="both"/>
        <w:rPr>
          <w:rFonts w:eastAsia="Batang"/>
          <w:lang w:eastAsia="ko-KR"/>
        </w:rPr>
      </w:pPr>
      <w:r w:rsidRPr="00242256">
        <w:rPr>
          <w:rFonts w:eastAsia="Batang"/>
          <w:noProof/>
          <w:lang w:eastAsia="ko-KR"/>
        </w:rPr>
        <w:lastRenderedPageBreak/>
        <w:drawing>
          <wp:inline distT="0" distB="0" distL="0" distR="0" wp14:anchorId="06B74B6E" wp14:editId="40D57C13">
            <wp:extent cx="5664530" cy="4567248"/>
            <wp:effectExtent l="0" t="0" r="0" b="508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138" t="-1750" r="4772" b="1750"/>
                    <a:stretch/>
                  </pic:blipFill>
                  <pic:spPr bwMode="auto">
                    <a:xfrm>
                      <a:off x="0" y="0"/>
                      <a:ext cx="5686516" cy="4584975"/>
                    </a:xfrm>
                    <a:prstGeom prst="rect">
                      <a:avLst/>
                    </a:prstGeom>
                    <a:noFill/>
                    <a:ln>
                      <a:noFill/>
                    </a:ln>
                    <a:extLst>
                      <a:ext uri="{53640926-AAD7-44D8-BBD7-CCE9431645EC}">
                        <a14:shadowObscured xmlns:a14="http://schemas.microsoft.com/office/drawing/2010/main"/>
                      </a:ext>
                    </a:extLst>
                  </pic:spPr>
                </pic:pic>
              </a:graphicData>
            </a:graphic>
          </wp:inline>
        </w:drawing>
      </w:r>
    </w:p>
    <w:p w14:paraId="248A67A7" w14:textId="77777777" w:rsidR="00142F75" w:rsidRPr="00242256" w:rsidRDefault="00142F75" w:rsidP="00142F75">
      <w:pPr>
        <w:pStyle w:val="Addresses"/>
        <w:spacing w:line="480" w:lineRule="auto"/>
        <w:jc w:val="both"/>
        <w:rPr>
          <w:rFonts w:eastAsia="Batang"/>
          <w:lang w:eastAsia="ko-KR"/>
        </w:rPr>
      </w:pPr>
      <w:r w:rsidRPr="00242256">
        <w:rPr>
          <w:rFonts w:eastAsia="Batang" w:hint="eastAsia"/>
          <w:b/>
          <w:lang w:eastAsia="ko-KR"/>
        </w:rPr>
        <w:t>Figure S2</w:t>
      </w:r>
      <w:r w:rsidRPr="00242256">
        <w:rPr>
          <w:rFonts w:eastAsia="Batang" w:hint="eastAsia"/>
          <w:lang w:eastAsia="ko-KR"/>
        </w:rPr>
        <w:t xml:space="preserve">. </w:t>
      </w:r>
      <w:r w:rsidRPr="00242256">
        <w:rPr>
          <w:rFonts w:eastAsia="Batang" w:hint="eastAsia"/>
          <w:i/>
          <w:lang w:eastAsia="ko-KR"/>
        </w:rPr>
        <w:t>C</w:t>
      </w:r>
      <w:r w:rsidRPr="00242256">
        <w:rPr>
          <w:rFonts w:eastAsia="Batang" w:hint="eastAsia"/>
          <w:lang w:eastAsia="ko-KR"/>
        </w:rPr>
        <w:t xml:space="preserve">-rate dependent voltage profiles obtained from (a) </w:t>
      </w:r>
      <w:r w:rsidRPr="00242256">
        <w:rPr>
          <w:rFonts w:eastAsia="Batang"/>
          <w:lang w:eastAsia="ko-KR"/>
        </w:rPr>
        <w:t xml:space="preserve">0 </w:t>
      </w:r>
      <w:r w:rsidRPr="00242256">
        <w:rPr>
          <w:rFonts w:eastAsia="Batang"/>
          <w:i/>
          <w:lang w:eastAsia="ko-KR"/>
        </w:rPr>
        <w:t>wt</w:t>
      </w:r>
      <w:r w:rsidRPr="00242256">
        <w:rPr>
          <w:rFonts w:eastAsia="Batang"/>
          <w:lang w:eastAsia="ko-KR"/>
        </w:rPr>
        <w:t xml:space="preserve">.%, (b) 1 </w:t>
      </w:r>
      <w:r w:rsidRPr="00242256">
        <w:rPr>
          <w:rFonts w:eastAsia="Batang"/>
          <w:i/>
          <w:lang w:eastAsia="ko-KR"/>
        </w:rPr>
        <w:t>wt</w:t>
      </w:r>
      <w:r w:rsidRPr="00242256">
        <w:rPr>
          <w:rFonts w:eastAsia="Batang"/>
          <w:lang w:eastAsia="ko-KR"/>
        </w:rPr>
        <w:t xml:space="preserve">.%, (c) 2 </w:t>
      </w:r>
      <w:r w:rsidRPr="00242256">
        <w:rPr>
          <w:rFonts w:eastAsia="Batang"/>
          <w:i/>
          <w:lang w:eastAsia="ko-KR"/>
        </w:rPr>
        <w:t>wt</w:t>
      </w:r>
      <w:r w:rsidRPr="00242256">
        <w:rPr>
          <w:rFonts w:eastAsia="Batang"/>
          <w:lang w:eastAsia="ko-KR"/>
        </w:rPr>
        <w:t xml:space="preserve">.% and (d) 3 wt.% of carbon additive-comprised and </w:t>
      </w:r>
      <w:r w:rsidRPr="00242256">
        <w:rPr>
          <w:rFonts w:eastAsia="Batang" w:hint="eastAsia"/>
          <w:lang w:eastAsia="ko-KR"/>
        </w:rPr>
        <w:t xml:space="preserve">90 </w:t>
      </w:r>
      <w:r w:rsidRPr="00242256">
        <w:rPr>
          <w:rFonts w:eastAsia="Batang" w:hint="eastAsia"/>
          <w:i/>
          <w:lang w:eastAsia="ko-KR"/>
        </w:rPr>
        <w:t>wt</w:t>
      </w:r>
      <w:r w:rsidRPr="00242256">
        <w:rPr>
          <w:rFonts w:eastAsia="Batang" w:hint="eastAsia"/>
          <w:lang w:eastAsia="ko-KR"/>
        </w:rPr>
        <w:t>.</w:t>
      </w:r>
      <w:r w:rsidRPr="00242256">
        <w:rPr>
          <w:rFonts w:eastAsia="Batang"/>
          <w:lang w:eastAsia="ko-KR"/>
        </w:rPr>
        <w:t>% active material incorporated pellet electrodes</w:t>
      </w:r>
    </w:p>
    <w:p w14:paraId="4BE76DC8" w14:textId="77777777" w:rsidR="00142F75" w:rsidRPr="00242256" w:rsidRDefault="00142F75" w:rsidP="00142F75">
      <w:pPr>
        <w:pStyle w:val="Addresses"/>
        <w:spacing w:line="480" w:lineRule="auto"/>
        <w:jc w:val="both"/>
        <w:rPr>
          <w:rFonts w:eastAsia="Batang"/>
          <w:lang w:eastAsia="ko-KR"/>
        </w:rPr>
      </w:pPr>
    </w:p>
    <w:p w14:paraId="086B7098" w14:textId="77777777" w:rsidR="00142F75" w:rsidRPr="00242256" w:rsidRDefault="00142F75" w:rsidP="00142F75">
      <w:pPr>
        <w:pStyle w:val="Addresses"/>
        <w:spacing w:line="480" w:lineRule="auto"/>
        <w:jc w:val="both"/>
        <w:rPr>
          <w:rFonts w:eastAsia="Batang"/>
          <w:lang w:eastAsia="ko-KR"/>
        </w:rPr>
      </w:pPr>
    </w:p>
    <w:p w14:paraId="1CCB3004" w14:textId="77777777" w:rsidR="00142F75" w:rsidRPr="00242256" w:rsidRDefault="00142F75" w:rsidP="00142F75">
      <w:pPr>
        <w:pStyle w:val="Addresses"/>
        <w:spacing w:line="480" w:lineRule="auto"/>
        <w:jc w:val="both"/>
        <w:rPr>
          <w:rFonts w:eastAsia="Batang"/>
          <w:lang w:eastAsia="ko-KR"/>
        </w:rPr>
      </w:pPr>
    </w:p>
    <w:p w14:paraId="39FDD728" w14:textId="77777777" w:rsidR="00142F75" w:rsidRPr="00242256" w:rsidRDefault="00142F75" w:rsidP="00142F75">
      <w:pPr>
        <w:pStyle w:val="Addresses"/>
        <w:spacing w:line="480" w:lineRule="auto"/>
        <w:jc w:val="both"/>
        <w:rPr>
          <w:rFonts w:eastAsia="Batang"/>
          <w:lang w:eastAsia="ko-KR"/>
        </w:rPr>
      </w:pPr>
    </w:p>
    <w:p w14:paraId="5A33DADE" w14:textId="77777777" w:rsidR="00142F75" w:rsidRPr="00242256" w:rsidRDefault="00142F75" w:rsidP="00142F75">
      <w:pPr>
        <w:pStyle w:val="Addresses"/>
        <w:spacing w:line="480" w:lineRule="auto"/>
        <w:jc w:val="both"/>
        <w:rPr>
          <w:rFonts w:eastAsia="Batang"/>
          <w:lang w:eastAsia="ko-KR"/>
        </w:rPr>
      </w:pPr>
    </w:p>
    <w:p w14:paraId="12605F7A" w14:textId="77777777" w:rsidR="00142F75" w:rsidRPr="00242256" w:rsidRDefault="00142F75" w:rsidP="00142F75">
      <w:pPr>
        <w:pStyle w:val="Addresses"/>
        <w:spacing w:line="480" w:lineRule="auto"/>
        <w:jc w:val="both"/>
        <w:rPr>
          <w:rFonts w:eastAsia="Batang"/>
          <w:lang w:eastAsia="ko-KR"/>
        </w:rPr>
      </w:pPr>
    </w:p>
    <w:p w14:paraId="163B8338" w14:textId="77777777" w:rsidR="00142F75" w:rsidRPr="00242256" w:rsidRDefault="00142F75" w:rsidP="00142F75">
      <w:pPr>
        <w:pStyle w:val="Addresses"/>
        <w:spacing w:line="480" w:lineRule="auto"/>
        <w:jc w:val="both"/>
        <w:rPr>
          <w:rFonts w:eastAsia="Batang"/>
          <w:lang w:eastAsia="ko-KR"/>
        </w:rPr>
      </w:pPr>
      <w:r w:rsidRPr="00242256">
        <w:rPr>
          <w:rFonts w:eastAsia="Batang"/>
          <w:noProof/>
          <w:lang w:eastAsia="ko-KR"/>
        </w:rPr>
        <w:lastRenderedPageBreak/>
        <w:drawing>
          <wp:inline distT="0" distB="0" distL="0" distR="0" wp14:anchorId="5905B8D2" wp14:editId="4B903AE9">
            <wp:extent cx="5588569" cy="2137559"/>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r="6690" b="12366"/>
                    <a:stretch/>
                  </pic:blipFill>
                  <pic:spPr bwMode="auto">
                    <a:xfrm>
                      <a:off x="0" y="0"/>
                      <a:ext cx="5620605" cy="2149812"/>
                    </a:xfrm>
                    <a:prstGeom prst="rect">
                      <a:avLst/>
                    </a:prstGeom>
                    <a:noFill/>
                    <a:ln>
                      <a:noFill/>
                    </a:ln>
                    <a:extLst>
                      <a:ext uri="{53640926-AAD7-44D8-BBD7-CCE9431645EC}">
                        <a14:shadowObscured xmlns:a14="http://schemas.microsoft.com/office/drawing/2010/main"/>
                      </a:ext>
                    </a:extLst>
                  </pic:spPr>
                </pic:pic>
              </a:graphicData>
            </a:graphic>
          </wp:inline>
        </w:drawing>
      </w:r>
    </w:p>
    <w:p w14:paraId="0425C228" w14:textId="77777777" w:rsidR="00142F75" w:rsidRPr="00242256" w:rsidRDefault="00142F75" w:rsidP="00142F75">
      <w:pPr>
        <w:pStyle w:val="Addresses"/>
        <w:spacing w:line="480" w:lineRule="auto"/>
        <w:jc w:val="both"/>
        <w:rPr>
          <w:rFonts w:eastAsia="Batang"/>
          <w:lang w:eastAsia="ko-KR"/>
        </w:rPr>
      </w:pPr>
      <w:r w:rsidRPr="00242256">
        <w:rPr>
          <w:rFonts w:eastAsia="Batang" w:hint="eastAsia"/>
          <w:b/>
          <w:lang w:eastAsia="ko-KR"/>
        </w:rPr>
        <w:t>Figure S</w:t>
      </w:r>
      <w:r w:rsidRPr="00242256">
        <w:rPr>
          <w:rFonts w:eastAsia="Batang"/>
          <w:b/>
          <w:lang w:eastAsia="ko-KR"/>
        </w:rPr>
        <w:t>3</w:t>
      </w:r>
      <w:r w:rsidRPr="00242256">
        <w:rPr>
          <w:rFonts w:eastAsia="Batang" w:hint="eastAsia"/>
          <w:lang w:eastAsia="ko-KR"/>
        </w:rPr>
        <w:t xml:space="preserve">. </w:t>
      </w:r>
      <w:r w:rsidRPr="00242256">
        <w:rPr>
          <w:rFonts w:eastAsia="Batang"/>
          <w:lang w:eastAsia="ko-KR"/>
        </w:rPr>
        <w:t>(a) Ionic and (b) electrical conductivity</w:t>
      </w:r>
      <w:r w:rsidRPr="00242256">
        <w:rPr>
          <w:rFonts w:eastAsia="Batang" w:hint="eastAsia"/>
          <w:lang w:eastAsia="ko-KR"/>
        </w:rPr>
        <w:t xml:space="preserve"> </w:t>
      </w:r>
      <w:r w:rsidRPr="00242256">
        <w:rPr>
          <w:rFonts w:eastAsia="Batang"/>
          <w:lang w:eastAsia="ko-KR"/>
        </w:rPr>
        <w:t>measure</w:t>
      </w:r>
      <w:r w:rsidRPr="00242256">
        <w:rPr>
          <w:rFonts w:eastAsia="Batang" w:hint="eastAsia"/>
          <w:lang w:eastAsia="ko-KR"/>
        </w:rPr>
        <w:t xml:space="preserve">d from </w:t>
      </w:r>
      <w:r w:rsidRPr="00242256">
        <w:rPr>
          <w:rFonts w:eastAsia="Batang"/>
          <w:lang w:eastAsia="ko-KR"/>
        </w:rPr>
        <w:t xml:space="preserve">0 </w:t>
      </w:r>
      <w:r w:rsidRPr="00242256">
        <w:rPr>
          <w:rFonts w:eastAsia="Batang"/>
          <w:i/>
          <w:lang w:eastAsia="ko-KR"/>
        </w:rPr>
        <w:t>wt</w:t>
      </w:r>
      <w:r w:rsidRPr="00242256">
        <w:rPr>
          <w:rFonts w:eastAsia="Batang"/>
          <w:lang w:eastAsia="ko-KR"/>
        </w:rPr>
        <w:t xml:space="preserve">.%, 1 </w:t>
      </w:r>
      <w:r w:rsidRPr="00242256">
        <w:rPr>
          <w:rFonts w:eastAsia="Batang"/>
          <w:i/>
          <w:lang w:eastAsia="ko-KR"/>
        </w:rPr>
        <w:t>wt</w:t>
      </w:r>
      <w:r w:rsidRPr="00242256">
        <w:rPr>
          <w:rFonts w:eastAsia="Batang"/>
          <w:lang w:eastAsia="ko-KR"/>
        </w:rPr>
        <w:t xml:space="preserve">.%, 2 </w:t>
      </w:r>
      <w:r w:rsidRPr="00242256">
        <w:rPr>
          <w:rFonts w:eastAsia="Batang"/>
          <w:i/>
          <w:lang w:eastAsia="ko-KR"/>
        </w:rPr>
        <w:t>wt</w:t>
      </w:r>
      <w:r w:rsidRPr="00242256">
        <w:rPr>
          <w:rFonts w:eastAsia="Batang"/>
          <w:lang w:eastAsia="ko-KR"/>
        </w:rPr>
        <w:t xml:space="preserve">.%, and 3 </w:t>
      </w:r>
      <w:r w:rsidRPr="00242256">
        <w:rPr>
          <w:rFonts w:eastAsia="Batang"/>
          <w:i/>
          <w:lang w:eastAsia="ko-KR"/>
        </w:rPr>
        <w:t>wt</w:t>
      </w:r>
      <w:r w:rsidRPr="00242256">
        <w:rPr>
          <w:rFonts w:eastAsia="Batang"/>
          <w:lang w:eastAsia="ko-KR"/>
        </w:rPr>
        <w:t xml:space="preserve">.% of carbon additive-comprised and </w:t>
      </w:r>
      <w:r w:rsidRPr="00242256">
        <w:rPr>
          <w:rFonts w:eastAsia="Batang" w:hint="eastAsia"/>
          <w:lang w:eastAsia="ko-KR"/>
        </w:rPr>
        <w:t xml:space="preserve">90 </w:t>
      </w:r>
      <w:r w:rsidRPr="00242256">
        <w:rPr>
          <w:rFonts w:eastAsia="Batang" w:hint="eastAsia"/>
          <w:i/>
          <w:lang w:eastAsia="ko-KR"/>
        </w:rPr>
        <w:t>wt</w:t>
      </w:r>
      <w:r w:rsidRPr="00242256">
        <w:rPr>
          <w:rFonts w:eastAsia="Batang" w:hint="eastAsia"/>
          <w:lang w:eastAsia="ko-KR"/>
        </w:rPr>
        <w:t>.</w:t>
      </w:r>
      <w:r w:rsidRPr="00242256">
        <w:rPr>
          <w:rFonts w:eastAsia="Batang"/>
          <w:lang w:eastAsia="ko-KR"/>
        </w:rPr>
        <w:t>% active material incorporated pellet electrodes</w:t>
      </w:r>
    </w:p>
    <w:p w14:paraId="1520918D" w14:textId="77777777" w:rsidR="00142F75" w:rsidRPr="00242256" w:rsidRDefault="00142F75" w:rsidP="00142F75">
      <w:pPr>
        <w:pStyle w:val="Addresses"/>
        <w:spacing w:line="480" w:lineRule="auto"/>
        <w:jc w:val="both"/>
        <w:rPr>
          <w:rFonts w:eastAsia="Batang"/>
          <w:lang w:eastAsia="ko-KR"/>
        </w:rPr>
      </w:pPr>
    </w:p>
    <w:p w14:paraId="1D7C8A05" w14:textId="77777777" w:rsidR="00142F75" w:rsidRPr="00242256" w:rsidRDefault="00142F75" w:rsidP="00142F75">
      <w:pPr>
        <w:pStyle w:val="TAMainText"/>
        <w:ind w:firstLine="0"/>
        <w:jc w:val="left"/>
        <w:rPr>
          <w:rFonts w:ascii="Times New Roman" w:hAnsi="Times New Roman"/>
          <w:b/>
        </w:rPr>
      </w:pPr>
    </w:p>
    <w:p w14:paraId="4DC79358" w14:textId="77777777" w:rsidR="00142F75" w:rsidRPr="00242256" w:rsidRDefault="00142F75" w:rsidP="00142F75">
      <w:pPr>
        <w:pStyle w:val="TAMainText"/>
        <w:ind w:firstLine="0"/>
        <w:jc w:val="left"/>
        <w:rPr>
          <w:rFonts w:ascii="Times New Roman" w:hAnsi="Times New Roman"/>
          <w:b/>
        </w:rPr>
      </w:pPr>
    </w:p>
    <w:p w14:paraId="7C6C7347" w14:textId="77777777" w:rsidR="00142F75" w:rsidRPr="00242256" w:rsidRDefault="00142F75" w:rsidP="00142F75">
      <w:pPr>
        <w:pStyle w:val="TAMainText"/>
        <w:ind w:firstLine="0"/>
        <w:jc w:val="left"/>
        <w:rPr>
          <w:rFonts w:ascii="Times New Roman" w:hAnsi="Times New Roman"/>
          <w:b/>
        </w:rPr>
      </w:pPr>
    </w:p>
    <w:p w14:paraId="678F629A" w14:textId="77777777" w:rsidR="00142F75" w:rsidRPr="00242256" w:rsidRDefault="00142F75" w:rsidP="00142F75">
      <w:pPr>
        <w:pStyle w:val="TAMainText"/>
        <w:ind w:firstLine="0"/>
        <w:jc w:val="left"/>
        <w:rPr>
          <w:rFonts w:ascii="Times New Roman" w:hAnsi="Times New Roman"/>
          <w:b/>
        </w:rPr>
      </w:pPr>
    </w:p>
    <w:p w14:paraId="02C698DF" w14:textId="77777777" w:rsidR="00142F75" w:rsidRPr="00242256" w:rsidRDefault="00142F75" w:rsidP="00142F75">
      <w:pPr>
        <w:pStyle w:val="TAMainText"/>
        <w:ind w:firstLine="0"/>
        <w:jc w:val="left"/>
        <w:rPr>
          <w:rFonts w:ascii="Times New Roman" w:hAnsi="Times New Roman"/>
          <w:b/>
        </w:rPr>
      </w:pPr>
    </w:p>
    <w:p w14:paraId="17E35E35" w14:textId="77777777" w:rsidR="00142F75" w:rsidRPr="00242256" w:rsidRDefault="00142F75" w:rsidP="00142F75">
      <w:pPr>
        <w:pStyle w:val="TAMainText"/>
        <w:ind w:firstLine="0"/>
        <w:jc w:val="left"/>
        <w:rPr>
          <w:rFonts w:ascii="Times New Roman" w:hAnsi="Times New Roman"/>
          <w:b/>
        </w:rPr>
      </w:pPr>
    </w:p>
    <w:p w14:paraId="08A1DDC4" w14:textId="77777777" w:rsidR="00142F75" w:rsidRPr="00242256" w:rsidRDefault="00142F75" w:rsidP="00142F75">
      <w:pPr>
        <w:pStyle w:val="TAMainText"/>
        <w:ind w:firstLine="0"/>
        <w:jc w:val="left"/>
        <w:rPr>
          <w:rFonts w:ascii="Times New Roman" w:hAnsi="Times New Roman"/>
          <w:b/>
        </w:rPr>
      </w:pPr>
      <w:r w:rsidRPr="00242256">
        <w:rPr>
          <w:rFonts w:ascii="Times New Roman" w:hAnsi="Times New Roman"/>
          <w:b/>
          <w:noProof/>
          <w:lang w:eastAsia="ko-KR"/>
        </w:rPr>
        <w:drawing>
          <wp:inline distT="0" distB="0" distL="0" distR="0" wp14:anchorId="7730E8B0" wp14:editId="2A5BA54B">
            <wp:extent cx="5575300" cy="2173518"/>
            <wp:effectExtent l="0" t="0" r="635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9921" cy="2183116"/>
                    </a:xfrm>
                    <a:prstGeom prst="rect">
                      <a:avLst/>
                    </a:prstGeom>
                    <a:noFill/>
                  </pic:spPr>
                </pic:pic>
              </a:graphicData>
            </a:graphic>
          </wp:inline>
        </w:drawing>
      </w:r>
    </w:p>
    <w:p w14:paraId="44C56FC2" w14:textId="77777777" w:rsidR="00142F75" w:rsidRPr="00242256" w:rsidRDefault="00142F75" w:rsidP="00142F75">
      <w:pPr>
        <w:pStyle w:val="TAMainText"/>
        <w:ind w:firstLine="0"/>
        <w:jc w:val="left"/>
        <w:rPr>
          <w:rFonts w:ascii="Times New Roman" w:hAnsi="Times New Roman"/>
          <w:b/>
        </w:rPr>
      </w:pPr>
    </w:p>
    <w:p w14:paraId="655D5139" w14:textId="77777777" w:rsidR="00142F75" w:rsidRPr="00242256" w:rsidRDefault="00142F75" w:rsidP="00142F75">
      <w:pPr>
        <w:pStyle w:val="TAMainText"/>
        <w:ind w:firstLine="0"/>
        <w:jc w:val="center"/>
        <w:rPr>
          <w:rFonts w:ascii="Times New Roman" w:eastAsiaTheme="minorEastAsia" w:hAnsi="Times New Roman"/>
          <w:lang w:eastAsia="ko-KR"/>
        </w:rPr>
      </w:pPr>
      <w:r w:rsidRPr="00242256">
        <w:rPr>
          <w:rFonts w:ascii="Times New Roman" w:eastAsiaTheme="minorEastAsia" w:hAnsi="Times New Roman" w:hint="eastAsia"/>
          <w:b/>
          <w:lang w:eastAsia="ko-KR"/>
        </w:rPr>
        <w:t xml:space="preserve">Figure S4. </w:t>
      </w:r>
      <w:r w:rsidRPr="00242256">
        <w:rPr>
          <w:rFonts w:ascii="Times New Roman" w:eastAsiaTheme="minorEastAsia" w:hAnsi="Times New Roman"/>
          <w:lang w:eastAsia="ko-KR"/>
        </w:rPr>
        <w:t>SEM images of (a) SC and (b) CF powder</w:t>
      </w:r>
    </w:p>
    <w:p w14:paraId="4801D930" w14:textId="77777777" w:rsidR="00142F75" w:rsidRPr="00242256" w:rsidRDefault="00142F75" w:rsidP="00142F75">
      <w:pPr>
        <w:pStyle w:val="TAMainText"/>
        <w:ind w:firstLine="0"/>
        <w:rPr>
          <w:rFonts w:ascii="Times New Roman" w:eastAsiaTheme="minorEastAsia" w:hAnsi="Times New Roman"/>
          <w:lang w:eastAsia="ko-KR"/>
        </w:rPr>
      </w:pPr>
    </w:p>
    <w:p w14:paraId="365515A6" w14:textId="77777777" w:rsidR="00242256" w:rsidRPr="00242256" w:rsidRDefault="00242256" w:rsidP="00142F75">
      <w:pPr>
        <w:pStyle w:val="TAMainText"/>
        <w:ind w:firstLine="0"/>
        <w:rPr>
          <w:rFonts w:ascii="Times New Roman" w:eastAsiaTheme="minorEastAsia" w:hAnsi="Times New Roman"/>
          <w:lang w:eastAsia="ko-KR"/>
        </w:rPr>
      </w:pPr>
    </w:p>
    <w:p w14:paraId="3A78A0A5" w14:textId="77777777" w:rsidR="00142F75" w:rsidRPr="00242256" w:rsidRDefault="00142F75" w:rsidP="00142F75">
      <w:pPr>
        <w:pStyle w:val="TAMainText"/>
        <w:ind w:firstLine="0"/>
        <w:rPr>
          <w:rFonts w:ascii="Times New Roman" w:eastAsiaTheme="minorEastAsia" w:hAnsi="Times New Roman"/>
          <w:lang w:eastAsia="ko-KR"/>
        </w:rPr>
      </w:pPr>
    </w:p>
    <w:p w14:paraId="40B7A804" w14:textId="77777777" w:rsidR="00142F75" w:rsidRPr="00242256" w:rsidRDefault="00142F75" w:rsidP="00142F75">
      <w:pPr>
        <w:pStyle w:val="TAMainText"/>
        <w:ind w:firstLine="0"/>
        <w:rPr>
          <w:rFonts w:ascii="Times New Roman" w:eastAsiaTheme="minorEastAsia" w:hAnsi="Times New Roman"/>
          <w:lang w:eastAsia="ko-KR"/>
        </w:rPr>
      </w:pPr>
    </w:p>
    <w:p w14:paraId="60B585A1" w14:textId="77777777" w:rsidR="00142F75" w:rsidRPr="00242256" w:rsidRDefault="00142F75" w:rsidP="00142F75">
      <w:pPr>
        <w:pStyle w:val="TAMainText"/>
        <w:ind w:firstLine="0"/>
        <w:rPr>
          <w:rFonts w:ascii="Times New Roman" w:eastAsiaTheme="minorEastAsia" w:hAnsi="Times New Roman"/>
          <w:lang w:eastAsia="ko-KR"/>
        </w:rPr>
      </w:pPr>
    </w:p>
    <w:p w14:paraId="2ED46C13" w14:textId="77777777" w:rsidR="00142F75" w:rsidRPr="00242256" w:rsidRDefault="00142F75" w:rsidP="00142F75">
      <w:pPr>
        <w:pStyle w:val="TAMainText"/>
        <w:ind w:firstLine="0"/>
        <w:rPr>
          <w:rFonts w:ascii="Times New Roman" w:eastAsiaTheme="minorEastAsia" w:hAnsi="Times New Roman"/>
          <w:lang w:eastAsia="ko-KR"/>
        </w:rPr>
      </w:pPr>
    </w:p>
    <w:p w14:paraId="4FE2118F" w14:textId="77777777" w:rsidR="008E6A2D" w:rsidRPr="00242256" w:rsidRDefault="008E6A2D" w:rsidP="008E6A2D">
      <w:pPr>
        <w:pStyle w:val="TAMainText"/>
        <w:ind w:firstLine="0"/>
        <w:rPr>
          <w:rFonts w:ascii="Times New Roman" w:eastAsiaTheme="minorEastAsia" w:hAnsi="Times New Roman"/>
          <w:lang w:eastAsia="ko-KR"/>
        </w:rPr>
      </w:pPr>
    </w:p>
    <w:p w14:paraId="2EC87623" w14:textId="77777777" w:rsidR="008E6A2D" w:rsidRPr="00242256" w:rsidRDefault="008E6A2D" w:rsidP="008E6A2D">
      <w:pPr>
        <w:pStyle w:val="TAMainText"/>
        <w:ind w:firstLine="0"/>
        <w:jc w:val="center"/>
        <w:rPr>
          <w:rFonts w:ascii="Times New Roman" w:eastAsiaTheme="minorEastAsia" w:hAnsi="Times New Roman"/>
          <w:lang w:eastAsia="ko-KR"/>
        </w:rPr>
      </w:pPr>
      <w:r w:rsidRPr="00242256">
        <w:rPr>
          <w:rFonts w:ascii="Times New Roman" w:eastAsiaTheme="minorEastAsia" w:hAnsi="Times New Roman" w:hint="eastAsia"/>
          <w:noProof/>
          <w:lang w:eastAsia="ko-KR"/>
          <w14:ligatures w14:val="standardContextual"/>
        </w:rPr>
        <w:drawing>
          <wp:inline distT="0" distB="0" distL="0" distR="0" wp14:anchorId="651AD381" wp14:editId="5130F732">
            <wp:extent cx="4694230" cy="3484260"/>
            <wp:effectExtent l="0" t="0" r="0" b="190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 15.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94230" cy="3484260"/>
                    </a:xfrm>
                    <a:prstGeom prst="rect">
                      <a:avLst/>
                    </a:prstGeom>
                  </pic:spPr>
                </pic:pic>
              </a:graphicData>
            </a:graphic>
          </wp:inline>
        </w:drawing>
      </w:r>
    </w:p>
    <w:p w14:paraId="5B68F8BA" w14:textId="790A6C93" w:rsidR="008E6A2D" w:rsidRPr="00242256" w:rsidRDefault="008E6A2D" w:rsidP="008E6A2D">
      <w:pPr>
        <w:pStyle w:val="TAMainText"/>
        <w:ind w:firstLine="0"/>
        <w:rPr>
          <w:rFonts w:ascii="Times New Roman" w:eastAsiaTheme="minorEastAsia" w:hAnsi="Times New Roman"/>
          <w:lang w:eastAsia="ko-KR"/>
        </w:rPr>
      </w:pPr>
      <w:r w:rsidRPr="00242256">
        <w:rPr>
          <w:rFonts w:ascii="Times New Roman" w:eastAsiaTheme="minorEastAsia" w:hAnsi="Times New Roman" w:hint="eastAsia"/>
          <w:b/>
          <w:lang w:eastAsia="ko-KR"/>
        </w:rPr>
        <w:t>Figure S</w:t>
      </w:r>
      <w:r w:rsidRPr="00242256">
        <w:rPr>
          <w:rFonts w:ascii="Times New Roman" w:eastAsiaTheme="minorEastAsia" w:hAnsi="Times New Roman"/>
          <w:b/>
          <w:lang w:eastAsia="ko-KR"/>
        </w:rPr>
        <w:t>5</w:t>
      </w:r>
      <w:r w:rsidRPr="00242256">
        <w:rPr>
          <w:rFonts w:ascii="Times New Roman" w:eastAsiaTheme="minorEastAsia" w:hAnsi="Times New Roman" w:hint="eastAsia"/>
          <w:b/>
          <w:lang w:eastAsia="ko-KR"/>
        </w:rPr>
        <w:t xml:space="preserve">. </w:t>
      </w:r>
      <w:r w:rsidRPr="00242256">
        <w:rPr>
          <w:rFonts w:ascii="Times New Roman" w:eastAsiaTheme="minorEastAsia" w:hAnsi="Times New Roman"/>
          <w:lang w:eastAsia="ko-KR"/>
        </w:rPr>
        <w:t>Cyclic voltammogram recorded from the pellet electrode with (a) the weight ratio of solid electrolyte to carbon additive with 14:1</w:t>
      </w:r>
    </w:p>
    <w:p w14:paraId="517E5CFB" w14:textId="77777777" w:rsidR="006E6050" w:rsidRPr="00242256" w:rsidRDefault="006E6050" w:rsidP="005F320E">
      <w:pPr>
        <w:pStyle w:val="TAMainText"/>
        <w:ind w:firstLine="0"/>
        <w:rPr>
          <w:rFonts w:ascii="Times New Roman" w:eastAsiaTheme="minorEastAsia" w:hAnsi="Times New Roman"/>
          <w:lang w:eastAsia="ko-KR"/>
        </w:rPr>
      </w:pPr>
    </w:p>
    <w:p w14:paraId="0164103E" w14:textId="77777777" w:rsidR="006E6050" w:rsidRPr="00242256" w:rsidRDefault="006E6050" w:rsidP="005F320E">
      <w:pPr>
        <w:pStyle w:val="TAMainText"/>
        <w:ind w:firstLine="0"/>
        <w:rPr>
          <w:rFonts w:ascii="Times New Roman" w:eastAsiaTheme="minorEastAsia" w:hAnsi="Times New Roman"/>
          <w:lang w:eastAsia="ko-KR"/>
        </w:rPr>
      </w:pPr>
    </w:p>
    <w:p w14:paraId="62B3BFEC" w14:textId="77777777" w:rsidR="006E6050" w:rsidRPr="00242256" w:rsidRDefault="006E6050" w:rsidP="005F320E">
      <w:pPr>
        <w:pStyle w:val="TAMainText"/>
        <w:ind w:firstLine="0"/>
        <w:rPr>
          <w:rFonts w:ascii="Times New Roman" w:eastAsiaTheme="minorEastAsia" w:hAnsi="Times New Roman"/>
          <w:lang w:eastAsia="ko-KR"/>
        </w:rPr>
      </w:pPr>
    </w:p>
    <w:p w14:paraId="58F1BFB1" w14:textId="77777777" w:rsidR="006E6050" w:rsidRPr="00242256" w:rsidRDefault="006E6050" w:rsidP="005F320E">
      <w:pPr>
        <w:pStyle w:val="TAMainText"/>
        <w:ind w:firstLine="0"/>
        <w:rPr>
          <w:rFonts w:ascii="Times New Roman" w:eastAsiaTheme="minorEastAsia" w:hAnsi="Times New Roman"/>
          <w:lang w:eastAsia="ko-KR"/>
        </w:rPr>
      </w:pPr>
    </w:p>
    <w:p w14:paraId="25BEC58F" w14:textId="77777777" w:rsidR="006E6050" w:rsidRPr="00242256" w:rsidRDefault="006E6050" w:rsidP="005F320E">
      <w:pPr>
        <w:pStyle w:val="TAMainText"/>
        <w:ind w:firstLine="0"/>
        <w:rPr>
          <w:rFonts w:ascii="Times New Roman" w:eastAsiaTheme="minorEastAsia" w:hAnsi="Times New Roman"/>
          <w:lang w:eastAsia="ko-KR"/>
        </w:rPr>
      </w:pPr>
    </w:p>
    <w:p w14:paraId="2485AA51" w14:textId="4B384159" w:rsidR="006E6050" w:rsidRPr="00242256" w:rsidRDefault="006E6050" w:rsidP="006E6050">
      <w:pPr>
        <w:pStyle w:val="TAMainText"/>
        <w:ind w:firstLine="0"/>
        <w:jc w:val="center"/>
        <w:rPr>
          <w:rFonts w:ascii="Times New Roman" w:eastAsiaTheme="minorEastAsia" w:hAnsi="Times New Roman"/>
          <w:lang w:eastAsia="ko-KR"/>
        </w:rPr>
      </w:pPr>
      <w:r w:rsidRPr="00242256">
        <w:rPr>
          <w:rFonts w:ascii="Times New Roman" w:eastAsia="Batang" w:hAnsi="Times New Roman"/>
          <w:noProof/>
          <w:szCs w:val="24"/>
          <w:lang w:eastAsia="ko-KR"/>
        </w:rPr>
        <w:lastRenderedPageBreak/>
        <w:drawing>
          <wp:inline distT="0" distB="0" distL="0" distR="0" wp14:anchorId="482FD1F7" wp14:editId="6562B7C5">
            <wp:extent cx="4444792" cy="3461931"/>
            <wp:effectExtent l="0" t="0" r="0" b="5715"/>
            <wp:docPr id="1581432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3267" name="그림 158143267"/>
                    <pic:cNvPicPr/>
                  </pic:nvPicPr>
                  <pic:blipFill rotWithShape="1">
                    <a:blip r:embed="rId15"/>
                    <a:srcRect r="9902"/>
                    <a:stretch/>
                  </pic:blipFill>
                  <pic:spPr bwMode="auto">
                    <a:xfrm>
                      <a:off x="0" y="0"/>
                      <a:ext cx="4476702" cy="3486785"/>
                    </a:xfrm>
                    <a:prstGeom prst="rect">
                      <a:avLst/>
                    </a:prstGeom>
                    <a:ln>
                      <a:noFill/>
                    </a:ln>
                    <a:extLst>
                      <a:ext uri="{53640926-AAD7-44D8-BBD7-CCE9431645EC}">
                        <a14:shadowObscured xmlns:a14="http://schemas.microsoft.com/office/drawing/2010/main"/>
                      </a:ext>
                    </a:extLst>
                  </pic:spPr>
                </pic:pic>
              </a:graphicData>
            </a:graphic>
          </wp:inline>
        </w:drawing>
      </w:r>
    </w:p>
    <w:p w14:paraId="63E09E31" w14:textId="056F3A6D" w:rsidR="006E6050" w:rsidRPr="00242256" w:rsidRDefault="006E6050" w:rsidP="006E6050">
      <w:pPr>
        <w:pStyle w:val="TAMainText"/>
        <w:ind w:firstLine="0"/>
        <w:rPr>
          <w:rFonts w:ascii="Times New Roman" w:eastAsiaTheme="minorEastAsia" w:hAnsi="Times New Roman"/>
          <w:lang w:eastAsia="ko-KR"/>
        </w:rPr>
      </w:pPr>
      <w:r w:rsidRPr="00242256">
        <w:rPr>
          <w:rFonts w:ascii="Times New Roman" w:eastAsiaTheme="minorEastAsia" w:hAnsi="Times New Roman" w:hint="eastAsia"/>
          <w:b/>
          <w:lang w:eastAsia="ko-KR"/>
        </w:rPr>
        <w:t xml:space="preserve">Figure S6. </w:t>
      </w:r>
      <w:bookmarkStart w:id="1" w:name="_Hlk169390413"/>
      <w:r w:rsidRPr="00242256">
        <w:rPr>
          <w:rFonts w:ascii="Times New Roman" w:eastAsiaTheme="minorEastAsia" w:hAnsi="Times New Roman"/>
          <w:lang w:eastAsia="ko-KR"/>
        </w:rPr>
        <w:t xml:space="preserve">Cyclic voltammogram </w:t>
      </w:r>
      <w:r w:rsidRPr="00242256">
        <w:rPr>
          <w:rFonts w:ascii="Times New Roman" w:eastAsiaTheme="minorEastAsia" w:hAnsi="Times New Roman" w:hint="eastAsia"/>
          <w:lang w:eastAsia="ko-KR"/>
        </w:rPr>
        <w:t>obtained</w:t>
      </w:r>
      <w:r w:rsidRPr="00242256">
        <w:rPr>
          <w:rFonts w:ascii="Times New Roman" w:eastAsiaTheme="minorEastAsia" w:hAnsi="Times New Roman"/>
          <w:lang w:eastAsia="ko-KR"/>
        </w:rPr>
        <w:t xml:space="preserve"> from the pellet electrode with BET-based current density</w:t>
      </w:r>
    </w:p>
    <w:bookmarkEnd w:id="1"/>
    <w:p w14:paraId="579E02DC" w14:textId="77777777" w:rsidR="006E6050" w:rsidRPr="00242256" w:rsidRDefault="006E6050" w:rsidP="005F320E">
      <w:pPr>
        <w:pStyle w:val="TAMainText"/>
        <w:ind w:firstLine="0"/>
        <w:rPr>
          <w:rFonts w:ascii="Times New Roman" w:eastAsiaTheme="minorEastAsia" w:hAnsi="Times New Roman"/>
          <w:lang w:eastAsia="ko-KR"/>
        </w:rPr>
      </w:pPr>
    </w:p>
    <w:p w14:paraId="4FCBF662" w14:textId="77777777" w:rsidR="006E6050" w:rsidRPr="00242256" w:rsidRDefault="006E6050" w:rsidP="005F320E">
      <w:pPr>
        <w:pStyle w:val="TAMainText"/>
        <w:ind w:firstLine="0"/>
        <w:rPr>
          <w:rFonts w:ascii="Times New Roman" w:eastAsiaTheme="minorEastAsia" w:hAnsi="Times New Roman"/>
          <w:lang w:eastAsia="ko-KR"/>
        </w:rPr>
      </w:pPr>
    </w:p>
    <w:p w14:paraId="11446989" w14:textId="77777777" w:rsidR="005F320E" w:rsidRPr="00242256" w:rsidRDefault="005F320E" w:rsidP="005F320E">
      <w:pPr>
        <w:pStyle w:val="TAMainText"/>
        <w:ind w:firstLine="0"/>
        <w:rPr>
          <w:rFonts w:ascii="Times New Roman" w:eastAsiaTheme="minorEastAsia" w:hAnsi="Times New Roman"/>
          <w:lang w:eastAsia="ko-KR"/>
        </w:rPr>
      </w:pPr>
    </w:p>
    <w:p w14:paraId="08917946" w14:textId="77777777" w:rsidR="005F320E" w:rsidRPr="00242256" w:rsidRDefault="005F320E" w:rsidP="005F320E">
      <w:pPr>
        <w:pStyle w:val="TAMainText"/>
        <w:ind w:firstLine="0"/>
        <w:rPr>
          <w:rFonts w:ascii="Times New Roman" w:eastAsiaTheme="minorEastAsia" w:hAnsi="Times New Roman"/>
          <w:lang w:eastAsia="ko-KR"/>
        </w:rPr>
      </w:pPr>
    </w:p>
    <w:p w14:paraId="49559A55" w14:textId="77777777" w:rsidR="006E6050" w:rsidRPr="00242256" w:rsidRDefault="006E6050" w:rsidP="005F320E">
      <w:pPr>
        <w:pStyle w:val="TAMainText"/>
        <w:ind w:firstLine="0"/>
        <w:rPr>
          <w:rFonts w:ascii="Times New Roman" w:eastAsiaTheme="minorEastAsia" w:hAnsi="Times New Roman"/>
          <w:lang w:eastAsia="ko-KR"/>
        </w:rPr>
      </w:pPr>
    </w:p>
    <w:p w14:paraId="6CD38A2F" w14:textId="77777777" w:rsidR="006E6050" w:rsidRPr="00242256" w:rsidRDefault="006E6050" w:rsidP="005F320E">
      <w:pPr>
        <w:pStyle w:val="TAMainText"/>
        <w:ind w:firstLine="0"/>
        <w:rPr>
          <w:rFonts w:ascii="Times New Roman" w:eastAsiaTheme="minorEastAsia" w:hAnsi="Times New Roman"/>
          <w:lang w:eastAsia="ko-KR"/>
        </w:rPr>
      </w:pPr>
    </w:p>
    <w:p w14:paraId="004B4AEC" w14:textId="77777777" w:rsidR="006E6050" w:rsidRPr="00242256" w:rsidRDefault="006E6050" w:rsidP="005F320E">
      <w:pPr>
        <w:pStyle w:val="TAMainText"/>
        <w:ind w:firstLine="0"/>
        <w:rPr>
          <w:rFonts w:ascii="Times New Roman" w:eastAsiaTheme="minorEastAsia" w:hAnsi="Times New Roman"/>
          <w:lang w:eastAsia="ko-KR"/>
        </w:rPr>
      </w:pPr>
    </w:p>
    <w:p w14:paraId="4FE6375D" w14:textId="77777777" w:rsidR="005F320E" w:rsidRPr="00242256" w:rsidRDefault="005F320E" w:rsidP="005F320E">
      <w:pPr>
        <w:pStyle w:val="TAMainText"/>
        <w:ind w:firstLine="0"/>
        <w:rPr>
          <w:rFonts w:ascii="Times New Roman" w:eastAsiaTheme="minorEastAsia" w:hAnsi="Times New Roman"/>
          <w:lang w:eastAsia="ko-KR"/>
        </w:rPr>
      </w:pPr>
    </w:p>
    <w:p w14:paraId="6515BAA8" w14:textId="344B6CEF" w:rsidR="009D5901" w:rsidRPr="00242256" w:rsidRDefault="009D5901" w:rsidP="005F320E">
      <w:pPr>
        <w:spacing w:line="480" w:lineRule="auto"/>
        <w:rPr>
          <w:lang w:val="en-US"/>
        </w:rPr>
      </w:pPr>
      <w:r w:rsidRPr="00242256">
        <w:rPr>
          <w:lang w:val="en-US"/>
        </w:rPr>
        <w:lastRenderedPageBreak/>
        <w:t xml:space="preserve"> </w:t>
      </w:r>
      <w:r w:rsidR="006E6050" w:rsidRPr="00242256">
        <w:rPr>
          <w:noProof/>
          <w:lang w:val="en-US" w:eastAsia="ko-KR"/>
        </w:rPr>
        <w:drawing>
          <wp:inline distT="0" distB="0" distL="0" distR="0" wp14:anchorId="4C9EECA8" wp14:editId="5C8FD133">
            <wp:extent cx="5532120" cy="2238094"/>
            <wp:effectExtent l="0" t="0" r="0" b="0"/>
            <wp:docPr id="116658526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3036" t="3516" r="5902" b="5070"/>
                    <a:stretch/>
                  </pic:blipFill>
                  <pic:spPr bwMode="auto">
                    <a:xfrm>
                      <a:off x="0" y="0"/>
                      <a:ext cx="5556656" cy="2248021"/>
                    </a:xfrm>
                    <a:prstGeom prst="rect">
                      <a:avLst/>
                    </a:prstGeom>
                    <a:noFill/>
                    <a:ln>
                      <a:noFill/>
                    </a:ln>
                    <a:extLst>
                      <a:ext uri="{53640926-AAD7-44D8-BBD7-CCE9431645EC}">
                        <a14:shadowObscured xmlns:a14="http://schemas.microsoft.com/office/drawing/2010/main"/>
                      </a:ext>
                    </a:extLst>
                  </pic:spPr>
                </pic:pic>
              </a:graphicData>
            </a:graphic>
          </wp:inline>
        </w:drawing>
      </w:r>
    </w:p>
    <w:p w14:paraId="772B2FBF" w14:textId="1E76557A" w:rsidR="00CF32F1" w:rsidRPr="00242256" w:rsidRDefault="005F320E" w:rsidP="00AF1DE1">
      <w:pPr>
        <w:spacing w:line="360" w:lineRule="auto"/>
      </w:pPr>
      <w:r w:rsidRPr="00242256">
        <w:rPr>
          <w:b/>
        </w:rPr>
        <w:t>Figure S</w:t>
      </w:r>
      <w:r w:rsidR="006E6050" w:rsidRPr="00242256">
        <w:rPr>
          <w:rFonts w:eastAsiaTheme="minorEastAsia" w:hint="eastAsia"/>
          <w:b/>
          <w:lang w:eastAsia="ko-KR"/>
        </w:rPr>
        <w:t>7</w:t>
      </w:r>
      <w:r w:rsidRPr="00242256">
        <w:t>. Cycle number-dependent voltage profiles obtained from (a) SC and (b) CF-added dry electrode, respectively</w:t>
      </w:r>
    </w:p>
    <w:p w14:paraId="5D2D9DDD" w14:textId="77777777" w:rsidR="00242256" w:rsidRPr="00242256" w:rsidRDefault="00242256" w:rsidP="00CF32F1">
      <w:pPr>
        <w:spacing w:line="480" w:lineRule="auto"/>
      </w:pPr>
    </w:p>
    <w:p w14:paraId="46A7164A" w14:textId="77777777" w:rsidR="00242256" w:rsidRPr="00242256" w:rsidRDefault="00242256" w:rsidP="00CF32F1">
      <w:pPr>
        <w:spacing w:line="480" w:lineRule="auto"/>
      </w:pPr>
    </w:p>
    <w:p w14:paraId="3CF1F783" w14:textId="77777777" w:rsidR="00242256" w:rsidRPr="00242256" w:rsidRDefault="00242256" w:rsidP="00CF32F1">
      <w:pPr>
        <w:spacing w:line="480" w:lineRule="auto"/>
      </w:pPr>
    </w:p>
    <w:p w14:paraId="0D4899BC" w14:textId="77777777" w:rsidR="00242256" w:rsidRPr="00242256" w:rsidRDefault="00242256" w:rsidP="00CF32F1">
      <w:pPr>
        <w:spacing w:line="480" w:lineRule="auto"/>
      </w:pPr>
    </w:p>
    <w:p w14:paraId="2C03CAC2" w14:textId="29B12E43" w:rsidR="00CF32F1" w:rsidRPr="00242256" w:rsidRDefault="00CF32F1" w:rsidP="00CF32F1">
      <w:pPr>
        <w:spacing w:line="480" w:lineRule="auto"/>
        <w:rPr>
          <w:b/>
        </w:rPr>
      </w:pPr>
      <w:r w:rsidRPr="00242256">
        <w:rPr>
          <w:b/>
        </w:rPr>
        <w:t>References</w:t>
      </w:r>
    </w:p>
    <w:p w14:paraId="7C20C202" w14:textId="339DA40A" w:rsidR="00CF32F1" w:rsidRPr="00242256" w:rsidRDefault="00CF32F1" w:rsidP="00CF32F1">
      <w:pPr>
        <w:pStyle w:val="EndNoteBibliography"/>
        <w:spacing w:after="0" w:line="480" w:lineRule="auto"/>
      </w:pPr>
      <w:r w:rsidRPr="00242256">
        <w:t>[1]</w:t>
      </w:r>
      <w:r w:rsidRPr="00242256">
        <w:tab/>
        <w:t xml:space="preserve">a)J. Byun, C. R. Lee, W. Kim, M. A. Lee, H. Y. Jang, C. Hwang, J. H. Song, J.-S. Yu, S. Back, K. J. Kim, H.-s. Kim, </w:t>
      </w:r>
      <w:r w:rsidRPr="00242256">
        <w:rPr>
          <w:i/>
        </w:rPr>
        <w:t>Adv. Funct. Mater.</w:t>
      </w:r>
      <w:r w:rsidRPr="00242256">
        <w:t xml:space="preserve"> </w:t>
      </w:r>
      <w:r w:rsidRPr="00242256">
        <w:rPr>
          <w:b/>
        </w:rPr>
        <w:t>2024</w:t>
      </w:r>
      <w:r w:rsidRPr="00242256">
        <w:t xml:space="preserve">, n/a, 2401620; b)H.-s. Kim, T. H. Kim, S. S. Park, M. S. Kang, G. Jeong, </w:t>
      </w:r>
      <w:r w:rsidRPr="00242256">
        <w:rPr>
          <w:i/>
        </w:rPr>
        <w:t>ACS Appl. Mater. Interfaces</w:t>
      </w:r>
      <w:r w:rsidRPr="00242256">
        <w:t xml:space="preserve"> </w:t>
      </w:r>
      <w:r w:rsidRPr="00242256">
        <w:rPr>
          <w:b/>
        </w:rPr>
        <w:t>2021</w:t>
      </w:r>
      <w:r w:rsidRPr="00242256">
        <w:t xml:space="preserve">, 13, 44348; c)S. Vignesh, H. S. Che, J. Selvaraj, K. S. Tey, </w:t>
      </w:r>
      <w:r w:rsidRPr="00242256">
        <w:rPr>
          <w:i/>
        </w:rPr>
        <w:t>J</w:t>
      </w:r>
      <w:r w:rsidR="00795B82" w:rsidRPr="00242256">
        <w:rPr>
          <w:i/>
        </w:rPr>
        <w:t xml:space="preserve">. </w:t>
      </w:r>
      <w:r w:rsidRPr="00242256">
        <w:rPr>
          <w:i/>
        </w:rPr>
        <w:t>Energy Storage</w:t>
      </w:r>
      <w:r w:rsidRPr="00242256">
        <w:t xml:space="preserve"> </w:t>
      </w:r>
      <w:r w:rsidRPr="00242256">
        <w:rPr>
          <w:b/>
        </w:rPr>
        <w:t>2024</w:t>
      </w:r>
      <w:r w:rsidRPr="00242256">
        <w:t xml:space="preserve">, 89, 111656; d)I. M. Monirul, L. Qiu, R. Ruby, </w:t>
      </w:r>
      <w:r w:rsidRPr="00242256">
        <w:rPr>
          <w:i/>
        </w:rPr>
        <w:t>J</w:t>
      </w:r>
      <w:r w:rsidR="00795B82" w:rsidRPr="00242256">
        <w:rPr>
          <w:i/>
        </w:rPr>
        <w:t>.</w:t>
      </w:r>
      <w:r w:rsidRPr="00242256">
        <w:rPr>
          <w:i/>
        </w:rPr>
        <w:t xml:space="preserve"> Energy Storage</w:t>
      </w:r>
      <w:r w:rsidRPr="00242256">
        <w:t xml:space="preserve"> </w:t>
      </w:r>
      <w:r w:rsidRPr="00242256">
        <w:rPr>
          <w:b/>
        </w:rPr>
        <w:t>2024</w:t>
      </w:r>
      <w:r w:rsidRPr="00242256">
        <w:t>, 92, 112304.</w:t>
      </w:r>
    </w:p>
    <w:p w14:paraId="301D36B4" w14:textId="792C4D47" w:rsidR="00AF1DE1" w:rsidRPr="00242256" w:rsidRDefault="00AF1DE1" w:rsidP="00CF32F1">
      <w:pPr>
        <w:spacing w:line="480" w:lineRule="auto"/>
      </w:pPr>
    </w:p>
    <w:sectPr w:rsidR="00AF1DE1" w:rsidRPr="00242256" w:rsidSect="00AF1DE1">
      <w:headerReference w:type="default" r:id="rId17"/>
      <w:foot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3FD3B" w14:textId="77777777" w:rsidR="007F6C8D" w:rsidRDefault="007F6C8D">
      <w:r>
        <w:separator/>
      </w:r>
    </w:p>
  </w:endnote>
  <w:endnote w:type="continuationSeparator" w:id="0">
    <w:p w14:paraId="757EF670" w14:textId="77777777" w:rsidR="007F6C8D" w:rsidRDefault="007F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B96A1" w14:textId="77777777" w:rsidR="007B7A09" w:rsidRDefault="007B7A09">
    <w:pPr>
      <w:pStyle w:val="Footer"/>
      <w:jc w:val="center"/>
    </w:pPr>
    <w:r>
      <w:fldChar w:fldCharType="begin"/>
    </w:r>
    <w:r>
      <w:instrText>PAGE   \* MERGEFORMAT</w:instrText>
    </w:r>
    <w:r>
      <w:fldChar w:fldCharType="separate"/>
    </w:r>
    <w:r w:rsidR="0025768A">
      <w:rPr>
        <w:noProof/>
      </w:rPr>
      <w:t>4</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D7052" w14:textId="77777777" w:rsidR="007F6C8D" w:rsidRDefault="007F6C8D">
      <w:r>
        <w:separator/>
      </w:r>
    </w:p>
  </w:footnote>
  <w:footnote w:type="continuationSeparator" w:id="0">
    <w:p w14:paraId="79608775" w14:textId="77777777" w:rsidR="007F6C8D" w:rsidRDefault="007F6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ko-KR"/>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removePersonalInformation/>
  <w:removeDateAndTim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dvanced Materials (1)&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a20vwtkva5dcexwr6v5dt5ea0szaepdazw&quot;&gt;My EndNote Library&lt;record-ids&gt;&lt;item&gt;1453&lt;/item&gt;&lt;item&gt;1876&lt;/item&gt;&lt;item&gt;1968&lt;/item&gt;&lt;item&gt;1969&lt;/item&gt;&lt;/record-ids&gt;&lt;/item&gt;&lt;/Libraries&gt;"/>
  </w:docVars>
  <w:rsids>
    <w:rsidRoot w:val="002D16A0"/>
    <w:rsid w:val="000003BB"/>
    <w:rsid w:val="0000374D"/>
    <w:rsid w:val="00004A23"/>
    <w:rsid w:val="00006A0A"/>
    <w:rsid w:val="0000703E"/>
    <w:rsid w:val="000112FC"/>
    <w:rsid w:val="000118B0"/>
    <w:rsid w:val="00011F40"/>
    <w:rsid w:val="0001454A"/>
    <w:rsid w:val="0001683C"/>
    <w:rsid w:val="000172E7"/>
    <w:rsid w:val="000214A8"/>
    <w:rsid w:val="00023F64"/>
    <w:rsid w:val="00027FB5"/>
    <w:rsid w:val="000314D2"/>
    <w:rsid w:val="0003318F"/>
    <w:rsid w:val="0004094E"/>
    <w:rsid w:val="00040B7B"/>
    <w:rsid w:val="00041C1B"/>
    <w:rsid w:val="000437F7"/>
    <w:rsid w:val="00050985"/>
    <w:rsid w:val="0005501E"/>
    <w:rsid w:val="00055883"/>
    <w:rsid w:val="0006044D"/>
    <w:rsid w:val="00060D37"/>
    <w:rsid w:val="00062324"/>
    <w:rsid w:val="00063C0E"/>
    <w:rsid w:val="00072EA7"/>
    <w:rsid w:val="00076EAD"/>
    <w:rsid w:val="0008287E"/>
    <w:rsid w:val="00083031"/>
    <w:rsid w:val="0008740B"/>
    <w:rsid w:val="000904D3"/>
    <w:rsid w:val="0009309C"/>
    <w:rsid w:val="00093F1B"/>
    <w:rsid w:val="000A1F4B"/>
    <w:rsid w:val="000A21A9"/>
    <w:rsid w:val="000A3E93"/>
    <w:rsid w:val="000A472C"/>
    <w:rsid w:val="000A5773"/>
    <w:rsid w:val="000A682F"/>
    <w:rsid w:val="000B05A0"/>
    <w:rsid w:val="000B33EE"/>
    <w:rsid w:val="000B4293"/>
    <w:rsid w:val="000C259E"/>
    <w:rsid w:val="000C3E0C"/>
    <w:rsid w:val="000C6252"/>
    <w:rsid w:val="000C6F8A"/>
    <w:rsid w:val="000D2D4B"/>
    <w:rsid w:val="000D45F4"/>
    <w:rsid w:val="000D5AB4"/>
    <w:rsid w:val="000D66DB"/>
    <w:rsid w:val="000D7EBA"/>
    <w:rsid w:val="000E788B"/>
    <w:rsid w:val="000E7A5B"/>
    <w:rsid w:val="000E7BBA"/>
    <w:rsid w:val="000F512F"/>
    <w:rsid w:val="001013F4"/>
    <w:rsid w:val="001054D4"/>
    <w:rsid w:val="0010686C"/>
    <w:rsid w:val="00107C5F"/>
    <w:rsid w:val="00107CCC"/>
    <w:rsid w:val="00110011"/>
    <w:rsid w:val="001105BD"/>
    <w:rsid w:val="00116C82"/>
    <w:rsid w:val="00120BE6"/>
    <w:rsid w:val="00120E85"/>
    <w:rsid w:val="00123ADA"/>
    <w:rsid w:val="00125573"/>
    <w:rsid w:val="0012642A"/>
    <w:rsid w:val="00126D17"/>
    <w:rsid w:val="001305BF"/>
    <w:rsid w:val="00131D58"/>
    <w:rsid w:val="001370B1"/>
    <w:rsid w:val="001377CA"/>
    <w:rsid w:val="00140B94"/>
    <w:rsid w:val="00142F75"/>
    <w:rsid w:val="001450FB"/>
    <w:rsid w:val="0014658A"/>
    <w:rsid w:val="00147DB8"/>
    <w:rsid w:val="00151683"/>
    <w:rsid w:val="0015392F"/>
    <w:rsid w:val="0015563E"/>
    <w:rsid w:val="00155F66"/>
    <w:rsid w:val="0016390D"/>
    <w:rsid w:val="00164057"/>
    <w:rsid w:val="00165B37"/>
    <w:rsid w:val="00170369"/>
    <w:rsid w:val="00173757"/>
    <w:rsid w:val="00174176"/>
    <w:rsid w:val="00181D92"/>
    <w:rsid w:val="001823B6"/>
    <w:rsid w:val="001848EB"/>
    <w:rsid w:val="00187DB9"/>
    <w:rsid w:val="0019077D"/>
    <w:rsid w:val="0019194D"/>
    <w:rsid w:val="0019723B"/>
    <w:rsid w:val="001A4240"/>
    <w:rsid w:val="001A6821"/>
    <w:rsid w:val="001A734D"/>
    <w:rsid w:val="001B4224"/>
    <w:rsid w:val="001B7472"/>
    <w:rsid w:val="001C10AC"/>
    <w:rsid w:val="001C55FB"/>
    <w:rsid w:val="001C6761"/>
    <w:rsid w:val="001D12BC"/>
    <w:rsid w:val="001D561D"/>
    <w:rsid w:val="001E18CC"/>
    <w:rsid w:val="001E3D2D"/>
    <w:rsid w:val="001E4605"/>
    <w:rsid w:val="001E5F4E"/>
    <w:rsid w:val="001F2689"/>
    <w:rsid w:val="001F2AB7"/>
    <w:rsid w:val="001F3C9B"/>
    <w:rsid w:val="001F3E77"/>
    <w:rsid w:val="001F4BD1"/>
    <w:rsid w:val="001F5110"/>
    <w:rsid w:val="001F5702"/>
    <w:rsid w:val="001F65A2"/>
    <w:rsid w:val="002002FC"/>
    <w:rsid w:val="00201F71"/>
    <w:rsid w:val="00203934"/>
    <w:rsid w:val="0020446B"/>
    <w:rsid w:val="00204BA7"/>
    <w:rsid w:val="002072AB"/>
    <w:rsid w:val="00210140"/>
    <w:rsid w:val="00211942"/>
    <w:rsid w:val="00214D95"/>
    <w:rsid w:val="00215531"/>
    <w:rsid w:val="002162B2"/>
    <w:rsid w:val="00216F54"/>
    <w:rsid w:val="00217960"/>
    <w:rsid w:val="00220933"/>
    <w:rsid w:val="00220C72"/>
    <w:rsid w:val="0022540C"/>
    <w:rsid w:val="00226AA4"/>
    <w:rsid w:val="00233C8A"/>
    <w:rsid w:val="00236036"/>
    <w:rsid w:val="00240D90"/>
    <w:rsid w:val="00242256"/>
    <w:rsid w:val="00253CB1"/>
    <w:rsid w:val="002543F9"/>
    <w:rsid w:val="0025768A"/>
    <w:rsid w:val="00257ADD"/>
    <w:rsid w:val="00263723"/>
    <w:rsid w:val="00263CF8"/>
    <w:rsid w:val="00265635"/>
    <w:rsid w:val="00266389"/>
    <w:rsid w:val="002675F7"/>
    <w:rsid w:val="002725A5"/>
    <w:rsid w:val="0027314F"/>
    <w:rsid w:val="0028289F"/>
    <w:rsid w:val="00284157"/>
    <w:rsid w:val="00285631"/>
    <w:rsid w:val="00290D94"/>
    <w:rsid w:val="0029203C"/>
    <w:rsid w:val="00294873"/>
    <w:rsid w:val="002A4A81"/>
    <w:rsid w:val="002A73A2"/>
    <w:rsid w:val="002A7CE8"/>
    <w:rsid w:val="002B0671"/>
    <w:rsid w:val="002B262F"/>
    <w:rsid w:val="002B3553"/>
    <w:rsid w:val="002B5E06"/>
    <w:rsid w:val="002C0CFF"/>
    <w:rsid w:val="002D09B9"/>
    <w:rsid w:val="002D16A0"/>
    <w:rsid w:val="002D2930"/>
    <w:rsid w:val="002D2DFF"/>
    <w:rsid w:val="002D3D6D"/>
    <w:rsid w:val="002D5BF8"/>
    <w:rsid w:val="002D7ECC"/>
    <w:rsid w:val="002E1B8F"/>
    <w:rsid w:val="002E2DEF"/>
    <w:rsid w:val="002E4E3E"/>
    <w:rsid w:val="002E76B2"/>
    <w:rsid w:val="002E79A2"/>
    <w:rsid w:val="002F4F4B"/>
    <w:rsid w:val="002F55FD"/>
    <w:rsid w:val="002F594C"/>
    <w:rsid w:val="00301984"/>
    <w:rsid w:val="00301B0B"/>
    <w:rsid w:val="00301E84"/>
    <w:rsid w:val="00302E7A"/>
    <w:rsid w:val="00303D1B"/>
    <w:rsid w:val="003046B7"/>
    <w:rsid w:val="00317A57"/>
    <w:rsid w:val="00320A99"/>
    <w:rsid w:val="0032144B"/>
    <w:rsid w:val="00321E38"/>
    <w:rsid w:val="00322D5B"/>
    <w:rsid w:val="00325AC2"/>
    <w:rsid w:val="00326A1C"/>
    <w:rsid w:val="00327FDC"/>
    <w:rsid w:val="003360E3"/>
    <w:rsid w:val="003371D5"/>
    <w:rsid w:val="003376CD"/>
    <w:rsid w:val="003452C3"/>
    <w:rsid w:val="003501A7"/>
    <w:rsid w:val="0035048A"/>
    <w:rsid w:val="0036263B"/>
    <w:rsid w:val="00363B62"/>
    <w:rsid w:val="003645B0"/>
    <w:rsid w:val="00364B2C"/>
    <w:rsid w:val="003664F1"/>
    <w:rsid w:val="00367E3F"/>
    <w:rsid w:val="00377EA5"/>
    <w:rsid w:val="00377F77"/>
    <w:rsid w:val="00383073"/>
    <w:rsid w:val="0038438F"/>
    <w:rsid w:val="00387C67"/>
    <w:rsid w:val="00387D98"/>
    <w:rsid w:val="00390B0F"/>
    <w:rsid w:val="00390B38"/>
    <w:rsid w:val="00390B6B"/>
    <w:rsid w:val="00391CFE"/>
    <w:rsid w:val="0039353B"/>
    <w:rsid w:val="00394F9E"/>
    <w:rsid w:val="00395426"/>
    <w:rsid w:val="00395B91"/>
    <w:rsid w:val="00396615"/>
    <w:rsid w:val="0039700D"/>
    <w:rsid w:val="00397089"/>
    <w:rsid w:val="003978A8"/>
    <w:rsid w:val="003A0F30"/>
    <w:rsid w:val="003A4C44"/>
    <w:rsid w:val="003A5AD0"/>
    <w:rsid w:val="003A6CE3"/>
    <w:rsid w:val="003A7899"/>
    <w:rsid w:val="003B15EE"/>
    <w:rsid w:val="003B4680"/>
    <w:rsid w:val="003B517D"/>
    <w:rsid w:val="003B60EC"/>
    <w:rsid w:val="003C00ED"/>
    <w:rsid w:val="003C1C0A"/>
    <w:rsid w:val="003C35DF"/>
    <w:rsid w:val="003C4A68"/>
    <w:rsid w:val="003C554F"/>
    <w:rsid w:val="003C61DD"/>
    <w:rsid w:val="003D63E7"/>
    <w:rsid w:val="003E05F1"/>
    <w:rsid w:val="003E113B"/>
    <w:rsid w:val="003E313E"/>
    <w:rsid w:val="003E5092"/>
    <w:rsid w:val="003E715D"/>
    <w:rsid w:val="003F103E"/>
    <w:rsid w:val="003F2E48"/>
    <w:rsid w:val="003F440C"/>
    <w:rsid w:val="003F525A"/>
    <w:rsid w:val="003F7BE6"/>
    <w:rsid w:val="004006A9"/>
    <w:rsid w:val="00404548"/>
    <w:rsid w:val="004052AE"/>
    <w:rsid w:val="004118A5"/>
    <w:rsid w:val="00413672"/>
    <w:rsid w:val="00414041"/>
    <w:rsid w:val="00414465"/>
    <w:rsid w:val="00414729"/>
    <w:rsid w:val="00414C80"/>
    <w:rsid w:val="00414F4B"/>
    <w:rsid w:val="00415EF9"/>
    <w:rsid w:val="00416629"/>
    <w:rsid w:val="00417DA1"/>
    <w:rsid w:val="00423478"/>
    <w:rsid w:val="00425B76"/>
    <w:rsid w:val="004260A2"/>
    <w:rsid w:val="00426FC6"/>
    <w:rsid w:val="004273BC"/>
    <w:rsid w:val="00427C5F"/>
    <w:rsid w:val="00441EAC"/>
    <w:rsid w:val="004507E5"/>
    <w:rsid w:val="004519AD"/>
    <w:rsid w:val="0045459A"/>
    <w:rsid w:val="004545DB"/>
    <w:rsid w:val="0045786A"/>
    <w:rsid w:val="00460F76"/>
    <w:rsid w:val="004623CE"/>
    <w:rsid w:val="00462F12"/>
    <w:rsid w:val="00463050"/>
    <w:rsid w:val="0046340F"/>
    <w:rsid w:val="00466168"/>
    <w:rsid w:val="0046778B"/>
    <w:rsid w:val="004714D4"/>
    <w:rsid w:val="00475712"/>
    <w:rsid w:val="00480CCE"/>
    <w:rsid w:val="00482FAA"/>
    <w:rsid w:val="00487211"/>
    <w:rsid w:val="0049075F"/>
    <w:rsid w:val="00491637"/>
    <w:rsid w:val="00492DA8"/>
    <w:rsid w:val="004A0888"/>
    <w:rsid w:val="004A43B6"/>
    <w:rsid w:val="004A70EE"/>
    <w:rsid w:val="004A774E"/>
    <w:rsid w:val="004A7D3E"/>
    <w:rsid w:val="004A7FF9"/>
    <w:rsid w:val="004B379D"/>
    <w:rsid w:val="004B5F0C"/>
    <w:rsid w:val="004B6031"/>
    <w:rsid w:val="004C046E"/>
    <w:rsid w:val="004C1609"/>
    <w:rsid w:val="004C216B"/>
    <w:rsid w:val="004C5DD3"/>
    <w:rsid w:val="004D30F9"/>
    <w:rsid w:val="004D4A32"/>
    <w:rsid w:val="004D64AB"/>
    <w:rsid w:val="004E7CE8"/>
    <w:rsid w:val="004F271D"/>
    <w:rsid w:val="004F5114"/>
    <w:rsid w:val="004F756C"/>
    <w:rsid w:val="005001FA"/>
    <w:rsid w:val="005019AF"/>
    <w:rsid w:val="0050488D"/>
    <w:rsid w:val="00504D12"/>
    <w:rsid w:val="0050527A"/>
    <w:rsid w:val="0050535A"/>
    <w:rsid w:val="005106F5"/>
    <w:rsid w:val="00511192"/>
    <w:rsid w:val="005118AD"/>
    <w:rsid w:val="00512353"/>
    <w:rsid w:val="005220C2"/>
    <w:rsid w:val="00522E88"/>
    <w:rsid w:val="00523369"/>
    <w:rsid w:val="0052398F"/>
    <w:rsid w:val="00532960"/>
    <w:rsid w:val="00545A73"/>
    <w:rsid w:val="00546DEB"/>
    <w:rsid w:val="00546F0F"/>
    <w:rsid w:val="005477E7"/>
    <w:rsid w:val="00550159"/>
    <w:rsid w:val="00551897"/>
    <w:rsid w:val="00551FFD"/>
    <w:rsid w:val="00552A0F"/>
    <w:rsid w:val="005551ED"/>
    <w:rsid w:val="00556419"/>
    <w:rsid w:val="005572B4"/>
    <w:rsid w:val="005572DD"/>
    <w:rsid w:val="00560564"/>
    <w:rsid w:val="00562E2B"/>
    <w:rsid w:val="00564668"/>
    <w:rsid w:val="00570353"/>
    <w:rsid w:val="005715F5"/>
    <w:rsid w:val="0057171E"/>
    <w:rsid w:val="00571EEC"/>
    <w:rsid w:val="00572666"/>
    <w:rsid w:val="0057267E"/>
    <w:rsid w:val="005726BD"/>
    <w:rsid w:val="00574A5A"/>
    <w:rsid w:val="005753B8"/>
    <w:rsid w:val="00583ED5"/>
    <w:rsid w:val="00587437"/>
    <w:rsid w:val="00592678"/>
    <w:rsid w:val="00594644"/>
    <w:rsid w:val="0059526F"/>
    <w:rsid w:val="00596F36"/>
    <w:rsid w:val="005A1741"/>
    <w:rsid w:val="005A235F"/>
    <w:rsid w:val="005A751F"/>
    <w:rsid w:val="005A7719"/>
    <w:rsid w:val="005A77C2"/>
    <w:rsid w:val="005B291B"/>
    <w:rsid w:val="005B76C5"/>
    <w:rsid w:val="005B7AF0"/>
    <w:rsid w:val="005B7B8A"/>
    <w:rsid w:val="005C09C6"/>
    <w:rsid w:val="005C458D"/>
    <w:rsid w:val="005C491E"/>
    <w:rsid w:val="005C5E0A"/>
    <w:rsid w:val="005C6C0C"/>
    <w:rsid w:val="005D2276"/>
    <w:rsid w:val="005D25FD"/>
    <w:rsid w:val="005D2808"/>
    <w:rsid w:val="005E0858"/>
    <w:rsid w:val="005E2794"/>
    <w:rsid w:val="005E3CBF"/>
    <w:rsid w:val="005E6F9D"/>
    <w:rsid w:val="005E7B5A"/>
    <w:rsid w:val="005F01FC"/>
    <w:rsid w:val="005F0C89"/>
    <w:rsid w:val="005F320E"/>
    <w:rsid w:val="005F3701"/>
    <w:rsid w:val="005F41DF"/>
    <w:rsid w:val="005F4521"/>
    <w:rsid w:val="005F5478"/>
    <w:rsid w:val="006006FC"/>
    <w:rsid w:val="006045BA"/>
    <w:rsid w:val="0060583A"/>
    <w:rsid w:val="00611649"/>
    <w:rsid w:val="00611A0E"/>
    <w:rsid w:val="00614154"/>
    <w:rsid w:val="00614BD3"/>
    <w:rsid w:val="00623A77"/>
    <w:rsid w:val="006256F5"/>
    <w:rsid w:val="0063097B"/>
    <w:rsid w:val="006364B8"/>
    <w:rsid w:val="00636A64"/>
    <w:rsid w:val="00636B93"/>
    <w:rsid w:val="00640550"/>
    <w:rsid w:val="0064326A"/>
    <w:rsid w:val="00644D5D"/>
    <w:rsid w:val="0064695B"/>
    <w:rsid w:val="00646DC7"/>
    <w:rsid w:val="006511FB"/>
    <w:rsid w:val="00651A9D"/>
    <w:rsid w:val="00654C93"/>
    <w:rsid w:val="00656092"/>
    <w:rsid w:val="0065741C"/>
    <w:rsid w:val="00660B85"/>
    <w:rsid w:val="006622E0"/>
    <w:rsid w:val="00662DCE"/>
    <w:rsid w:val="00664F6D"/>
    <w:rsid w:val="006650B8"/>
    <w:rsid w:val="00666329"/>
    <w:rsid w:val="006672EE"/>
    <w:rsid w:val="0067011F"/>
    <w:rsid w:val="0067015E"/>
    <w:rsid w:val="00680453"/>
    <w:rsid w:val="00682526"/>
    <w:rsid w:val="00683555"/>
    <w:rsid w:val="00686F1D"/>
    <w:rsid w:val="00692F7A"/>
    <w:rsid w:val="00695E06"/>
    <w:rsid w:val="00696315"/>
    <w:rsid w:val="006A0D51"/>
    <w:rsid w:val="006A1C05"/>
    <w:rsid w:val="006A225B"/>
    <w:rsid w:val="006A30D2"/>
    <w:rsid w:val="006A5A6A"/>
    <w:rsid w:val="006A5FE3"/>
    <w:rsid w:val="006B23B2"/>
    <w:rsid w:val="006B4845"/>
    <w:rsid w:val="006B635C"/>
    <w:rsid w:val="006C1708"/>
    <w:rsid w:val="006C1C29"/>
    <w:rsid w:val="006C3782"/>
    <w:rsid w:val="006C3CDE"/>
    <w:rsid w:val="006C4745"/>
    <w:rsid w:val="006D0EE8"/>
    <w:rsid w:val="006D3162"/>
    <w:rsid w:val="006D37E7"/>
    <w:rsid w:val="006D5146"/>
    <w:rsid w:val="006D59D6"/>
    <w:rsid w:val="006D5C04"/>
    <w:rsid w:val="006D7508"/>
    <w:rsid w:val="006E0F2F"/>
    <w:rsid w:val="006E19D7"/>
    <w:rsid w:val="006E6050"/>
    <w:rsid w:val="006E71B9"/>
    <w:rsid w:val="006F39B2"/>
    <w:rsid w:val="006F5384"/>
    <w:rsid w:val="006F6604"/>
    <w:rsid w:val="006F6896"/>
    <w:rsid w:val="006F71D8"/>
    <w:rsid w:val="006F7D1A"/>
    <w:rsid w:val="00702F6F"/>
    <w:rsid w:val="0070346C"/>
    <w:rsid w:val="007051A0"/>
    <w:rsid w:val="00706496"/>
    <w:rsid w:val="00711A12"/>
    <w:rsid w:val="00711F11"/>
    <w:rsid w:val="007154C4"/>
    <w:rsid w:val="00715DB9"/>
    <w:rsid w:val="007174BE"/>
    <w:rsid w:val="007218A0"/>
    <w:rsid w:val="007238AF"/>
    <w:rsid w:val="00726908"/>
    <w:rsid w:val="007270C7"/>
    <w:rsid w:val="00730F3A"/>
    <w:rsid w:val="00735F34"/>
    <w:rsid w:val="00736944"/>
    <w:rsid w:val="00741200"/>
    <w:rsid w:val="00741333"/>
    <w:rsid w:val="00742FF2"/>
    <w:rsid w:val="00744D6A"/>
    <w:rsid w:val="00746138"/>
    <w:rsid w:val="0074620A"/>
    <w:rsid w:val="00751D50"/>
    <w:rsid w:val="007527D5"/>
    <w:rsid w:val="00752F3C"/>
    <w:rsid w:val="007561FC"/>
    <w:rsid w:val="00761D34"/>
    <w:rsid w:val="00762D2D"/>
    <w:rsid w:val="00764622"/>
    <w:rsid w:val="00764CAD"/>
    <w:rsid w:val="00770FA1"/>
    <w:rsid w:val="00773884"/>
    <w:rsid w:val="00774813"/>
    <w:rsid w:val="0078052A"/>
    <w:rsid w:val="007812FB"/>
    <w:rsid w:val="00784032"/>
    <w:rsid w:val="00786E79"/>
    <w:rsid w:val="00787925"/>
    <w:rsid w:val="00790E31"/>
    <w:rsid w:val="00791578"/>
    <w:rsid w:val="00793B87"/>
    <w:rsid w:val="0079566E"/>
    <w:rsid w:val="00795B82"/>
    <w:rsid w:val="00796509"/>
    <w:rsid w:val="0079691E"/>
    <w:rsid w:val="00797723"/>
    <w:rsid w:val="007B1EEE"/>
    <w:rsid w:val="007B249B"/>
    <w:rsid w:val="007B6D4D"/>
    <w:rsid w:val="007B6FAF"/>
    <w:rsid w:val="007B7A09"/>
    <w:rsid w:val="007C0F7A"/>
    <w:rsid w:val="007D211D"/>
    <w:rsid w:val="007D24A9"/>
    <w:rsid w:val="007D27FA"/>
    <w:rsid w:val="007D30B5"/>
    <w:rsid w:val="007D6218"/>
    <w:rsid w:val="007D6699"/>
    <w:rsid w:val="007D7E30"/>
    <w:rsid w:val="007E0A75"/>
    <w:rsid w:val="007E6419"/>
    <w:rsid w:val="007F6815"/>
    <w:rsid w:val="007F6BA8"/>
    <w:rsid w:val="007F6C8D"/>
    <w:rsid w:val="0080681B"/>
    <w:rsid w:val="0080738C"/>
    <w:rsid w:val="00810B77"/>
    <w:rsid w:val="00813265"/>
    <w:rsid w:val="00817436"/>
    <w:rsid w:val="008219BC"/>
    <w:rsid w:val="00822217"/>
    <w:rsid w:val="0082542D"/>
    <w:rsid w:val="00827834"/>
    <w:rsid w:val="00832835"/>
    <w:rsid w:val="00835110"/>
    <w:rsid w:val="008351FC"/>
    <w:rsid w:val="00841F50"/>
    <w:rsid w:val="00843A0E"/>
    <w:rsid w:val="00843EB6"/>
    <w:rsid w:val="00845DFE"/>
    <w:rsid w:val="00846E17"/>
    <w:rsid w:val="0085200A"/>
    <w:rsid w:val="00854283"/>
    <w:rsid w:val="008573E3"/>
    <w:rsid w:val="00861E81"/>
    <w:rsid w:val="008645FF"/>
    <w:rsid w:val="00866D42"/>
    <w:rsid w:val="0087030E"/>
    <w:rsid w:val="00870AAC"/>
    <w:rsid w:val="008734F7"/>
    <w:rsid w:val="00874E9F"/>
    <w:rsid w:val="00877842"/>
    <w:rsid w:val="008806F8"/>
    <w:rsid w:val="008808E2"/>
    <w:rsid w:val="00881456"/>
    <w:rsid w:val="00881ACB"/>
    <w:rsid w:val="00885FC9"/>
    <w:rsid w:val="00891328"/>
    <w:rsid w:val="00891A47"/>
    <w:rsid w:val="00892809"/>
    <w:rsid w:val="0089370F"/>
    <w:rsid w:val="008939AF"/>
    <w:rsid w:val="00893FED"/>
    <w:rsid w:val="0089449A"/>
    <w:rsid w:val="00895E48"/>
    <w:rsid w:val="00896687"/>
    <w:rsid w:val="008971F4"/>
    <w:rsid w:val="008A0E7D"/>
    <w:rsid w:val="008A3023"/>
    <w:rsid w:val="008A403F"/>
    <w:rsid w:val="008A6815"/>
    <w:rsid w:val="008B1031"/>
    <w:rsid w:val="008B2303"/>
    <w:rsid w:val="008B34A0"/>
    <w:rsid w:val="008B5740"/>
    <w:rsid w:val="008C0B84"/>
    <w:rsid w:val="008C41DA"/>
    <w:rsid w:val="008C553A"/>
    <w:rsid w:val="008C588E"/>
    <w:rsid w:val="008C6D5F"/>
    <w:rsid w:val="008C7226"/>
    <w:rsid w:val="008D7B80"/>
    <w:rsid w:val="008E243B"/>
    <w:rsid w:val="008E4184"/>
    <w:rsid w:val="008E549F"/>
    <w:rsid w:val="008E6301"/>
    <w:rsid w:val="008E6A2D"/>
    <w:rsid w:val="008F10BC"/>
    <w:rsid w:val="008F2052"/>
    <w:rsid w:val="008F26ED"/>
    <w:rsid w:val="008F2A38"/>
    <w:rsid w:val="008F3012"/>
    <w:rsid w:val="008F592B"/>
    <w:rsid w:val="00901D14"/>
    <w:rsid w:val="00903775"/>
    <w:rsid w:val="009109F7"/>
    <w:rsid w:val="00912137"/>
    <w:rsid w:val="00915BED"/>
    <w:rsid w:val="00916B64"/>
    <w:rsid w:val="0092145D"/>
    <w:rsid w:val="009245DE"/>
    <w:rsid w:val="00930762"/>
    <w:rsid w:val="00930C0C"/>
    <w:rsid w:val="00936B81"/>
    <w:rsid w:val="00944701"/>
    <w:rsid w:val="00950ED1"/>
    <w:rsid w:val="00952A7A"/>
    <w:rsid w:val="00953A02"/>
    <w:rsid w:val="0095444E"/>
    <w:rsid w:val="00955C67"/>
    <w:rsid w:val="00957B65"/>
    <w:rsid w:val="00960AFF"/>
    <w:rsid w:val="00963F62"/>
    <w:rsid w:val="00965EFC"/>
    <w:rsid w:val="0097161B"/>
    <w:rsid w:val="009762D2"/>
    <w:rsid w:val="009762F1"/>
    <w:rsid w:val="0097692D"/>
    <w:rsid w:val="009776D2"/>
    <w:rsid w:val="00977EA8"/>
    <w:rsid w:val="0098140D"/>
    <w:rsid w:val="00981CED"/>
    <w:rsid w:val="00987225"/>
    <w:rsid w:val="00990870"/>
    <w:rsid w:val="00990DCF"/>
    <w:rsid w:val="009920F5"/>
    <w:rsid w:val="00992B56"/>
    <w:rsid w:val="00992CDA"/>
    <w:rsid w:val="00993342"/>
    <w:rsid w:val="00996CE4"/>
    <w:rsid w:val="009A0FB3"/>
    <w:rsid w:val="009A3F36"/>
    <w:rsid w:val="009A48D8"/>
    <w:rsid w:val="009A6C59"/>
    <w:rsid w:val="009A7878"/>
    <w:rsid w:val="009B0888"/>
    <w:rsid w:val="009B33DF"/>
    <w:rsid w:val="009B4270"/>
    <w:rsid w:val="009B44CC"/>
    <w:rsid w:val="009B5651"/>
    <w:rsid w:val="009B62E4"/>
    <w:rsid w:val="009B706A"/>
    <w:rsid w:val="009C4319"/>
    <w:rsid w:val="009D109E"/>
    <w:rsid w:val="009D1CD9"/>
    <w:rsid w:val="009D1F28"/>
    <w:rsid w:val="009D28E5"/>
    <w:rsid w:val="009D4830"/>
    <w:rsid w:val="009D520D"/>
    <w:rsid w:val="009D5901"/>
    <w:rsid w:val="009D797A"/>
    <w:rsid w:val="009E026A"/>
    <w:rsid w:val="009E3B56"/>
    <w:rsid w:val="009E49B5"/>
    <w:rsid w:val="009E551E"/>
    <w:rsid w:val="009E7066"/>
    <w:rsid w:val="009F18EF"/>
    <w:rsid w:val="009F1EF8"/>
    <w:rsid w:val="009F4604"/>
    <w:rsid w:val="009F4B78"/>
    <w:rsid w:val="009F606B"/>
    <w:rsid w:val="009F6E66"/>
    <w:rsid w:val="009F7888"/>
    <w:rsid w:val="00A02AC3"/>
    <w:rsid w:val="00A06840"/>
    <w:rsid w:val="00A06EAD"/>
    <w:rsid w:val="00A1293C"/>
    <w:rsid w:val="00A14F9B"/>
    <w:rsid w:val="00A167F1"/>
    <w:rsid w:val="00A2085F"/>
    <w:rsid w:val="00A20EC0"/>
    <w:rsid w:val="00A2150B"/>
    <w:rsid w:val="00A215D9"/>
    <w:rsid w:val="00A2292C"/>
    <w:rsid w:val="00A23FC3"/>
    <w:rsid w:val="00A25F1B"/>
    <w:rsid w:val="00A3288D"/>
    <w:rsid w:val="00A329DC"/>
    <w:rsid w:val="00A41135"/>
    <w:rsid w:val="00A414C9"/>
    <w:rsid w:val="00A41FEB"/>
    <w:rsid w:val="00A42FBA"/>
    <w:rsid w:val="00A44DA6"/>
    <w:rsid w:val="00A50921"/>
    <w:rsid w:val="00A5160D"/>
    <w:rsid w:val="00A56CA4"/>
    <w:rsid w:val="00A65F04"/>
    <w:rsid w:val="00A65F2E"/>
    <w:rsid w:val="00A7086D"/>
    <w:rsid w:val="00A71AD5"/>
    <w:rsid w:val="00A7386E"/>
    <w:rsid w:val="00A8073E"/>
    <w:rsid w:val="00A80883"/>
    <w:rsid w:val="00A81BED"/>
    <w:rsid w:val="00A82FC6"/>
    <w:rsid w:val="00A85A0D"/>
    <w:rsid w:val="00A92270"/>
    <w:rsid w:val="00AA10AE"/>
    <w:rsid w:val="00AA329F"/>
    <w:rsid w:val="00AA7B6A"/>
    <w:rsid w:val="00AB593E"/>
    <w:rsid w:val="00AB5D37"/>
    <w:rsid w:val="00AB683F"/>
    <w:rsid w:val="00AC4A2E"/>
    <w:rsid w:val="00AD1885"/>
    <w:rsid w:val="00AD50BA"/>
    <w:rsid w:val="00AE02E7"/>
    <w:rsid w:val="00AE0F75"/>
    <w:rsid w:val="00AE319E"/>
    <w:rsid w:val="00AE3B2C"/>
    <w:rsid w:val="00AE3B4E"/>
    <w:rsid w:val="00AE676F"/>
    <w:rsid w:val="00AE709C"/>
    <w:rsid w:val="00AE7DD9"/>
    <w:rsid w:val="00AF1DE1"/>
    <w:rsid w:val="00AF2B38"/>
    <w:rsid w:val="00B004C1"/>
    <w:rsid w:val="00B0168B"/>
    <w:rsid w:val="00B03458"/>
    <w:rsid w:val="00B04B8E"/>
    <w:rsid w:val="00B1072F"/>
    <w:rsid w:val="00B15820"/>
    <w:rsid w:val="00B215D8"/>
    <w:rsid w:val="00B2218A"/>
    <w:rsid w:val="00B246ED"/>
    <w:rsid w:val="00B26DD0"/>
    <w:rsid w:val="00B338C8"/>
    <w:rsid w:val="00B341CC"/>
    <w:rsid w:val="00B35321"/>
    <w:rsid w:val="00B35505"/>
    <w:rsid w:val="00B35CB3"/>
    <w:rsid w:val="00B35E0A"/>
    <w:rsid w:val="00B40124"/>
    <w:rsid w:val="00B40B86"/>
    <w:rsid w:val="00B42E03"/>
    <w:rsid w:val="00B443E2"/>
    <w:rsid w:val="00B46222"/>
    <w:rsid w:val="00B54092"/>
    <w:rsid w:val="00B5444C"/>
    <w:rsid w:val="00B5568B"/>
    <w:rsid w:val="00B557BF"/>
    <w:rsid w:val="00B55BD6"/>
    <w:rsid w:val="00B56147"/>
    <w:rsid w:val="00B5720A"/>
    <w:rsid w:val="00B604A0"/>
    <w:rsid w:val="00B60761"/>
    <w:rsid w:val="00B620A5"/>
    <w:rsid w:val="00B62BB1"/>
    <w:rsid w:val="00B63559"/>
    <w:rsid w:val="00B73979"/>
    <w:rsid w:val="00B751B0"/>
    <w:rsid w:val="00B762E0"/>
    <w:rsid w:val="00B86188"/>
    <w:rsid w:val="00B86C54"/>
    <w:rsid w:val="00B874C4"/>
    <w:rsid w:val="00B97AA2"/>
    <w:rsid w:val="00B97B8E"/>
    <w:rsid w:val="00BA00A8"/>
    <w:rsid w:val="00BA0378"/>
    <w:rsid w:val="00BA37A4"/>
    <w:rsid w:val="00BA4FB0"/>
    <w:rsid w:val="00BA6138"/>
    <w:rsid w:val="00BB1930"/>
    <w:rsid w:val="00BB3478"/>
    <w:rsid w:val="00BC2247"/>
    <w:rsid w:val="00BC5572"/>
    <w:rsid w:val="00BD497C"/>
    <w:rsid w:val="00BD57EE"/>
    <w:rsid w:val="00BE4E8A"/>
    <w:rsid w:val="00BF2A79"/>
    <w:rsid w:val="00BF375F"/>
    <w:rsid w:val="00C02372"/>
    <w:rsid w:val="00C044C3"/>
    <w:rsid w:val="00C10453"/>
    <w:rsid w:val="00C12E60"/>
    <w:rsid w:val="00C13BCA"/>
    <w:rsid w:val="00C141B9"/>
    <w:rsid w:val="00C158CF"/>
    <w:rsid w:val="00C16518"/>
    <w:rsid w:val="00C1787D"/>
    <w:rsid w:val="00C20F14"/>
    <w:rsid w:val="00C22B7C"/>
    <w:rsid w:val="00C23B8E"/>
    <w:rsid w:val="00C3184D"/>
    <w:rsid w:val="00C331FD"/>
    <w:rsid w:val="00C34DCB"/>
    <w:rsid w:val="00C36D0C"/>
    <w:rsid w:val="00C3708D"/>
    <w:rsid w:val="00C4138A"/>
    <w:rsid w:val="00C41B2D"/>
    <w:rsid w:val="00C440B4"/>
    <w:rsid w:val="00C446F9"/>
    <w:rsid w:val="00C462CB"/>
    <w:rsid w:val="00C46F39"/>
    <w:rsid w:val="00C47AFE"/>
    <w:rsid w:val="00C5067F"/>
    <w:rsid w:val="00C515C3"/>
    <w:rsid w:val="00C51AA2"/>
    <w:rsid w:val="00C52E43"/>
    <w:rsid w:val="00C56CD4"/>
    <w:rsid w:val="00C609C3"/>
    <w:rsid w:val="00C60E16"/>
    <w:rsid w:val="00C65E4E"/>
    <w:rsid w:val="00C66610"/>
    <w:rsid w:val="00C66648"/>
    <w:rsid w:val="00C66FEF"/>
    <w:rsid w:val="00C70CB4"/>
    <w:rsid w:val="00C727A7"/>
    <w:rsid w:val="00C728D5"/>
    <w:rsid w:val="00C72CF7"/>
    <w:rsid w:val="00C75119"/>
    <w:rsid w:val="00C76DD6"/>
    <w:rsid w:val="00C810B8"/>
    <w:rsid w:val="00C864A7"/>
    <w:rsid w:val="00C90B62"/>
    <w:rsid w:val="00C91C08"/>
    <w:rsid w:val="00C959F3"/>
    <w:rsid w:val="00C97F0E"/>
    <w:rsid w:val="00CA06AC"/>
    <w:rsid w:val="00CA1D9E"/>
    <w:rsid w:val="00CA242A"/>
    <w:rsid w:val="00CA27BD"/>
    <w:rsid w:val="00CA2AB6"/>
    <w:rsid w:val="00CA36DE"/>
    <w:rsid w:val="00CA4BCC"/>
    <w:rsid w:val="00CA5313"/>
    <w:rsid w:val="00CB01D6"/>
    <w:rsid w:val="00CB311E"/>
    <w:rsid w:val="00CB71E1"/>
    <w:rsid w:val="00CC0ED3"/>
    <w:rsid w:val="00CC1894"/>
    <w:rsid w:val="00CC2EE2"/>
    <w:rsid w:val="00CC3D03"/>
    <w:rsid w:val="00CC45DB"/>
    <w:rsid w:val="00CC5651"/>
    <w:rsid w:val="00CC73FF"/>
    <w:rsid w:val="00CD141E"/>
    <w:rsid w:val="00CD45DA"/>
    <w:rsid w:val="00CE2EA4"/>
    <w:rsid w:val="00CE5714"/>
    <w:rsid w:val="00CE6138"/>
    <w:rsid w:val="00CE6F59"/>
    <w:rsid w:val="00CE7AAB"/>
    <w:rsid w:val="00CF2673"/>
    <w:rsid w:val="00CF2DA1"/>
    <w:rsid w:val="00CF32F1"/>
    <w:rsid w:val="00CF43B1"/>
    <w:rsid w:val="00D0614B"/>
    <w:rsid w:val="00D06AD1"/>
    <w:rsid w:val="00D17549"/>
    <w:rsid w:val="00D24D97"/>
    <w:rsid w:val="00D275F5"/>
    <w:rsid w:val="00D376F1"/>
    <w:rsid w:val="00D43CA8"/>
    <w:rsid w:val="00D4523D"/>
    <w:rsid w:val="00D4593F"/>
    <w:rsid w:val="00D45BD4"/>
    <w:rsid w:val="00D4775B"/>
    <w:rsid w:val="00D47AB8"/>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80897"/>
    <w:rsid w:val="00D81375"/>
    <w:rsid w:val="00D8540E"/>
    <w:rsid w:val="00D85C4D"/>
    <w:rsid w:val="00D8730B"/>
    <w:rsid w:val="00D9072A"/>
    <w:rsid w:val="00D94852"/>
    <w:rsid w:val="00DA039C"/>
    <w:rsid w:val="00DA10B4"/>
    <w:rsid w:val="00DA6EBE"/>
    <w:rsid w:val="00DB16A7"/>
    <w:rsid w:val="00DB27CC"/>
    <w:rsid w:val="00DB2A54"/>
    <w:rsid w:val="00DB4EF9"/>
    <w:rsid w:val="00DC29FE"/>
    <w:rsid w:val="00DC430C"/>
    <w:rsid w:val="00DC60FB"/>
    <w:rsid w:val="00DC7319"/>
    <w:rsid w:val="00DC742E"/>
    <w:rsid w:val="00DD38DC"/>
    <w:rsid w:val="00DD63FF"/>
    <w:rsid w:val="00DE36E1"/>
    <w:rsid w:val="00DF1BBF"/>
    <w:rsid w:val="00DF3145"/>
    <w:rsid w:val="00DF4B0E"/>
    <w:rsid w:val="00E01E4B"/>
    <w:rsid w:val="00E062B0"/>
    <w:rsid w:val="00E0711E"/>
    <w:rsid w:val="00E0770C"/>
    <w:rsid w:val="00E14DFA"/>
    <w:rsid w:val="00E17EA5"/>
    <w:rsid w:val="00E229DB"/>
    <w:rsid w:val="00E2571A"/>
    <w:rsid w:val="00E26EDC"/>
    <w:rsid w:val="00E2713C"/>
    <w:rsid w:val="00E30B42"/>
    <w:rsid w:val="00E342D7"/>
    <w:rsid w:val="00E34D1F"/>
    <w:rsid w:val="00E35C26"/>
    <w:rsid w:val="00E410EA"/>
    <w:rsid w:val="00E41D5C"/>
    <w:rsid w:val="00E437F7"/>
    <w:rsid w:val="00E529F9"/>
    <w:rsid w:val="00E55017"/>
    <w:rsid w:val="00E55416"/>
    <w:rsid w:val="00E557D1"/>
    <w:rsid w:val="00E56282"/>
    <w:rsid w:val="00E616BF"/>
    <w:rsid w:val="00E658AA"/>
    <w:rsid w:val="00E6656A"/>
    <w:rsid w:val="00E70D30"/>
    <w:rsid w:val="00E716BA"/>
    <w:rsid w:val="00E75977"/>
    <w:rsid w:val="00E76431"/>
    <w:rsid w:val="00E7686D"/>
    <w:rsid w:val="00E813BA"/>
    <w:rsid w:val="00E8590C"/>
    <w:rsid w:val="00E85F76"/>
    <w:rsid w:val="00E93590"/>
    <w:rsid w:val="00E94506"/>
    <w:rsid w:val="00E95A7B"/>
    <w:rsid w:val="00E969E9"/>
    <w:rsid w:val="00EA01A0"/>
    <w:rsid w:val="00EA155A"/>
    <w:rsid w:val="00EA24D4"/>
    <w:rsid w:val="00EA2851"/>
    <w:rsid w:val="00EA3515"/>
    <w:rsid w:val="00EA55FE"/>
    <w:rsid w:val="00EB0B4F"/>
    <w:rsid w:val="00EB1B59"/>
    <w:rsid w:val="00EB4384"/>
    <w:rsid w:val="00EB6065"/>
    <w:rsid w:val="00EC0826"/>
    <w:rsid w:val="00EC4E99"/>
    <w:rsid w:val="00EC7E23"/>
    <w:rsid w:val="00ED3A21"/>
    <w:rsid w:val="00ED54F9"/>
    <w:rsid w:val="00ED6982"/>
    <w:rsid w:val="00EE0218"/>
    <w:rsid w:val="00EE0E54"/>
    <w:rsid w:val="00EE1033"/>
    <w:rsid w:val="00EE114E"/>
    <w:rsid w:val="00EF24BB"/>
    <w:rsid w:val="00EF2B90"/>
    <w:rsid w:val="00EF32F6"/>
    <w:rsid w:val="00EF4114"/>
    <w:rsid w:val="00EF448F"/>
    <w:rsid w:val="00EF4634"/>
    <w:rsid w:val="00EF472E"/>
    <w:rsid w:val="00EF4A5A"/>
    <w:rsid w:val="00EF4EC4"/>
    <w:rsid w:val="00EF66A9"/>
    <w:rsid w:val="00EF74D8"/>
    <w:rsid w:val="00F01898"/>
    <w:rsid w:val="00F05EE0"/>
    <w:rsid w:val="00F06985"/>
    <w:rsid w:val="00F07DE8"/>
    <w:rsid w:val="00F156B3"/>
    <w:rsid w:val="00F15FD8"/>
    <w:rsid w:val="00F21A1A"/>
    <w:rsid w:val="00F22813"/>
    <w:rsid w:val="00F22FC8"/>
    <w:rsid w:val="00F27F36"/>
    <w:rsid w:val="00F32B8C"/>
    <w:rsid w:val="00F33383"/>
    <w:rsid w:val="00F33D5B"/>
    <w:rsid w:val="00F4030B"/>
    <w:rsid w:val="00F42F65"/>
    <w:rsid w:val="00F444F5"/>
    <w:rsid w:val="00F4602E"/>
    <w:rsid w:val="00F46BCF"/>
    <w:rsid w:val="00F515AF"/>
    <w:rsid w:val="00F53E05"/>
    <w:rsid w:val="00F5550A"/>
    <w:rsid w:val="00F55A56"/>
    <w:rsid w:val="00F56088"/>
    <w:rsid w:val="00F6031D"/>
    <w:rsid w:val="00F61303"/>
    <w:rsid w:val="00F65606"/>
    <w:rsid w:val="00F66614"/>
    <w:rsid w:val="00F67764"/>
    <w:rsid w:val="00F71232"/>
    <w:rsid w:val="00F74722"/>
    <w:rsid w:val="00F75F45"/>
    <w:rsid w:val="00F82957"/>
    <w:rsid w:val="00F83BD2"/>
    <w:rsid w:val="00F857CA"/>
    <w:rsid w:val="00F92C2B"/>
    <w:rsid w:val="00F94241"/>
    <w:rsid w:val="00F945CD"/>
    <w:rsid w:val="00F95ECF"/>
    <w:rsid w:val="00F9792C"/>
    <w:rsid w:val="00F97AAA"/>
    <w:rsid w:val="00FA4AD8"/>
    <w:rsid w:val="00FB3597"/>
    <w:rsid w:val="00FB53CA"/>
    <w:rsid w:val="00FB5537"/>
    <w:rsid w:val="00FC101D"/>
    <w:rsid w:val="00FC3750"/>
    <w:rsid w:val="00FC487C"/>
    <w:rsid w:val="00FC51A5"/>
    <w:rsid w:val="00FD0B36"/>
    <w:rsid w:val="00FD168A"/>
    <w:rsid w:val="00FD3643"/>
    <w:rsid w:val="00FD553C"/>
    <w:rsid w:val="00FD6F5E"/>
    <w:rsid w:val="00FE087D"/>
    <w:rsid w:val="00FE133D"/>
    <w:rsid w:val="00FE2090"/>
    <w:rsid w:val="00FE359D"/>
    <w:rsid w:val="00FE47EA"/>
    <w:rsid w:val="00FE4D5F"/>
    <w:rsid w:val="00FE7BC4"/>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GB"/>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GB"/>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GB"/>
    </w:rPr>
  </w:style>
  <w:style w:type="paragraph" w:styleId="FootnoteText">
    <w:name w:val="footnote text"/>
    <w:basedOn w:val="Normal"/>
    <w:semiHidden/>
    <w:rsid w:val="00D81375"/>
    <w:pPr>
      <w:keepLines/>
      <w:widowControl w:val="0"/>
      <w:jc w:val="both"/>
    </w:pPr>
    <w:rPr>
      <w:rFonts w:eastAsia="Times New Roman"/>
      <w:sz w:val="20"/>
      <w:szCs w:val="20"/>
      <w:lang w:val="en-GB"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004A23"/>
    <w:p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semiHidden/>
    <w:unhideWhenUsed/>
    <w:rsid w:val="00664F6D"/>
    <w:rPr>
      <w:sz w:val="20"/>
      <w:szCs w:val="20"/>
      <w:lang w:val="x-none"/>
    </w:rPr>
  </w:style>
  <w:style w:type="character" w:customStyle="1" w:styleId="CommentTextChar">
    <w:name w:val="Comment Text Char"/>
    <w:link w:val="CommentText"/>
    <w:uiPriority w:val="99"/>
    <w:semiHidden/>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customStyle="1" w:styleId="BBAuthorName">
    <w:name w:val="BB_Author_Name"/>
    <w:basedOn w:val="Normal"/>
    <w:next w:val="Normal"/>
    <w:rsid w:val="00AF1DE1"/>
    <w:pPr>
      <w:spacing w:after="240" w:line="480" w:lineRule="auto"/>
      <w:jc w:val="center"/>
    </w:pPr>
    <w:rPr>
      <w:rFonts w:ascii="Times" w:eastAsia="Times New Roman" w:hAnsi="Times"/>
      <w:i/>
      <w:szCs w:val="20"/>
      <w:lang w:val="en-US" w:eastAsia="en-US"/>
    </w:rPr>
  </w:style>
  <w:style w:type="paragraph" w:customStyle="1" w:styleId="BDAbstract">
    <w:name w:val="BD_Abstract"/>
    <w:basedOn w:val="Normal"/>
    <w:next w:val="Normal"/>
    <w:rsid w:val="00AF1DE1"/>
    <w:pPr>
      <w:spacing w:before="360" w:after="360" w:line="480" w:lineRule="auto"/>
      <w:jc w:val="both"/>
    </w:pPr>
    <w:rPr>
      <w:rFonts w:ascii="Times" w:eastAsia="Times New Roman" w:hAnsi="Times"/>
      <w:szCs w:val="20"/>
      <w:lang w:val="en-US" w:eastAsia="en-US"/>
    </w:rPr>
  </w:style>
  <w:style w:type="paragraph" w:customStyle="1" w:styleId="TAMainText">
    <w:name w:val="TA_Main_Text"/>
    <w:basedOn w:val="Normal"/>
    <w:link w:val="TAMainTextChar"/>
    <w:rsid w:val="00AF1DE1"/>
    <w:pPr>
      <w:spacing w:line="480" w:lineRule="auto"/>
      <w:ind w:firstLine="202"/>
      <w:jc w:val="both"/>
    </w:pPr>
    <w:rPr>
      <w:rFonts w:ascii="Times" w:eastAsia="Times New Roman" w:hAnsi="Times"/>
      <w:szCs w:val="20"/>
      <w:lang w:val="en-US" w:eastAsia="en-US"/>
    </w:rPr>
  </w:style>
  <w:style w:type="paragraph" w:customStyle="1" w:styleId="TDAcknowledgments">
    <w:name w:val="TD_Acknowledgments"/>
    <w:basedOn w:val="Normal"/>
    <w:next w:val="Normal"/>
    <w:rsid w:val="00AF1DE1"/>
    <w:pPr>
      <w:spacing w:before="200" w:after="200" w:line="480" w:lineRule="auto"/>
      <w:ind w:firstLine="202"/>
      <w:jc w:val="both"/>
    </w:pPr>
    <w:rPr>
      <w:rFonts w:ascii="Times" w:eastAsia="Times New Roman" w:hAnsi="Times"/>
      <w:szCs w:val="20"/>
      <w:lang w:val="en-US" w:eastAsia="en-US"/>
    </w:rPr>
  </w:style>
  <w:style w:type="paragraph" w:customStyle="1" w:styleId="TFReferencesSection">
    <w:name w:val="TF_References_Section"/>
    <w:basedOn w:val="Normal"/>
    <w:rsid w:val="00AF1DE1"/>
    <w:pPr>
      <w:spacing w:after="200" w:line="480" w:lineRule="auto"/>
      <w:ind w:firstLine="187"/>
      <w:jc w:val="both"/>
    </w:pPr>
    <w:rPr>
      <w:rFonts w:ascii="Times" w:eastAsia="Times New Roman" w:hAnsi="Times"/>
      <w:szCs w:val="20"/>
      <w:lang w:val="en-US" w:eastAsia="en-US"/>
    </w:rPr>
  </w:style>
  <w:style w:type="paragraph" w:customStyle="1" w:styleId="EndNoteBibliography">
    <w:name w:val="EndNote Bibliography"/>
    <w:basedOn w:val="Normal"/>
    <w:link w:val="EndNoteBibliographyChar"/>
    <w:rsid w:val="00AF1DE1"/>
    <w:pPr>
      <w:widowControl w:val="0"/>
      <w:wordWrap w:val="0"/>
      <w:autoSpaceDE w:val="0"/>
      <w:autoSpaceDN w:val="0"/>
      <w:spacing w:after="200"/>
      <w:jc w:val="both"/>
    </w:pPr>
    <w:rPr>
      <w:rFonts w:eastAsia="Malgun Gothic"/>
      <w:noProof/>
      <w:kern w:val="2"/>
      <w:szCs w:val="22"/>
      <w:lang w:val="en-US" w:eastAsia="ko-KR"/>
    </w:rPr>
  </w:style>
  <w:style w:type="character" w:customStyle="1" w:styleId="EndNoteBibliographyChar">
    <w:name w:val="EndNote Bibliography Char"/>
    <w:basedOn w:val="DefaultParagraphFont"/>
    <w:link w:val="EndNoteBibliography"/>
    <w:rsid w:val="00AF1DE1"/>
    <w:rPr>
      <w:rFonts w:eastAsia="Malgun Gothic"/>
      <w:noProof/>
      <w:kern w:val="2"/>
      <w:sz w:val="24"/>
      <w:szCs w:val="22"/>
      <w:lang w:val="en-US" w:eastAsia="ko-KR"/>
    </w:rPr>
  </w:style>
  <w:style w:type="table" w:styleId="TableGrid">
    <w:name w:val="Table Grid"/>
    <w:basedOn w:val="TableNormal"/>
    <w:uiPriority w:val="39"/>
    <w:rsid w:val="00AF1DE1"/>
    <w:pPr>
      <w:jc w:val="both"/>
    </w:pPr>
    <w:rPr>
      <w:rFonts w:asciiTheme="minorHAnsi" w:eastAsiaTheme="minorEastAsia" w:hAnsiTheme="minorHAnsi" w:cstheme="minorBidi"/>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5901"/>
    <w:pPr>
      <w:widowControl w:val="0"/>
      <w:jc w:val="both"/>
    </w:pPr>
    <w:rPr>
      <w:rFonts w:asciiTheme="minorHAnsi" w:eastAsiaTheme="minorEastAsia" w:hAnsiTheme="minorHAnsi" w:cstheme="minorBidi"/>
      <w:b/>
      <w:bCs/>
      <w:kern w:val="2"/>
      <w:sz w:val="20"/>
      <w:szCs w:val="20"/>
      <w:lang w:val="en-US" w:eastAsia="zh-CN"/>
    </w:rPr>
  </w:style>
  <w:style w:type="paragraph" w:customStyle="1" w:styleId="EndNoteBibliographyTitle">
    <w:name w:val="EndNote Bibliography Title"/>
    <w:basedOn w:val="Normal"/>
    <w:link w:val="EndNoteBibliographyTitleChar"/>
    <w:rsid w:val="00CF32F1"/>
    <w:pPr>
      <w:jc w:val="center"/>
    </w:pPr>
    <w:rPr>
      <w:noProof/>
    </w:rPr>
  </w:style>
  <w:style w:type="character" w:customStyle="1" w:styleId="TAMainTextChar">
    <w:name w:val="TA_Main_Text Char"/>
    <w:basedOn w:val="DefaultParagraphFont"/>
    <w:link w:val="TAMainText"/>
    <w:rsid w:val="00CF32F1"/>
    <w:rPr>
      <w:rFonts w:ascii="Times" w:eastAsia="Times New Roman" w:hAnsi="Times"/>
      <w:sz w:val="24"/>
      <w:lang w:val="en-US" w:eastAsia="en-US"/>
    </w:rPr>
  </w:style>
  <w:style w:type="character" w:customStyle="1" w:styleId="EndNoteBibliographyTitleChar">
    <w:name w:val="EndNote Bibliography Title Char"/>
    <w:basedOn w:val="TAMainTextChar"/>
    <w:link w:val="EndNoteBibliographyTitle"/>
    <w:rsid w:val="00CF32F1"/>
    <w:rPr>
      <w:rFonts w:ascii="Times" w:eastAsia="Times New Roman" w:hAnsi="Times"/>
      <w:noProof/>
      <w:sz w:val="24"/>
      <w:szCs w:val="24"/>
      <w:lang w:val="de-D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tif"/><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766</Words>
  <Characters>4133</Characters>
  <Application>Microsoft Office Word</Application>
  <DocSecurity>0</DocSecurity>
  <Lines>118</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2024-06-24T00:51:00Z</dcterms:created>
  <dcterms:modified xsi:type="dcterms:W3CDTF">2024-06-30T19:06:00Z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7426103f1a49d7ec8c4efa1a736b030a04f43dedb200a4c472c776c4b2007396</vt:lpwstr>
  </property>
</Properties>
</file>