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  ★ </w:t>
      </w:r>
      <w:r>
        <w:rPr>
          <w:rFonts w:ascii="Times New Roman" w:cs="Times New Roman" w:eastAsia="Times New Roman" w:hAnsi="Times New Roman"/>
          <w:b/>
          <w:bCs/>
          <w:sz w:val="21"/>
          <w:szCs w:val="21"/>
        </w:rPr>
        <w:t xml:space="preserve">결정 (2026-08-23): 본문은 이 상태로 두고 재런이 끝난 뒤 다시 본다.</w:t>
      </w:r>
      <w:r>
        <w:rPr>
          <w:rFonts w:ascii="Times New Roman" w:cs="Times New Roman" w:eastAsia="Times New Roman" w:hAnsi="Times New Roman"/>
          <w:sz w:val="21"/>
          <w:szCs w:val="21"/>
        </w:rPr>
        <w:t xml:space="preserve"> 그때 선택지 두 개 — </w:t>
      </w:r>
      <w:r>
        <w:rPr>
          <w:rFonts w:ascii="Times New Roman" w:cs="Times New Roman" w:eastAsia="Times New Roman" w:hAnsi="Times New Roman"/>
          <w:b/>
          <w:bCs/>
          <w:sz w:val="21"/>
          <w:szCs w:val="21"/>
        </w:rPr>
        <w:t xml:space="preserve">(B)</w:t>
      </w:r>
      <w:r>
        <w:rPr>
          <w:rFonts w:ascii="Times New Roman" w:cs="Times New Roman" w:eastAsia="Times New Roman" w:hAnsi="Times New Roman"/>
          <w:sz w:val="21"/>
          <w:szCs w:val="21"/>
        </w:rPr>
        <w:t xml:space="preserve"> 격자 문장 뒤 한 절 추가: </w:t>
      </w:r>
      <w:r>
        <w:rPr>
          <w:rFonts w:ascii="Times New Roman" w:cs="Times New Roman" w:eastAsia="Times New Roman" w:hAnsi="Times New Roman"/>
          <w:i/>
          <w:iCs/>
          <w:sz w:val="21"/>
          <w:szCs w:val="21"/>
        </w:rPr>
        <w:t xml:space="preserve">because the absolute effective conductivity depends on the discretisation, all comparisons are reported as ratios between electrodes solved on identical grids</w:t>
      </w:r>
      <w:r>
        <w:rPr>
          <w:rFonts w:ascii="Times New Roman" w:cs="Times New Roman" w:eastAsia="Times New Roman" w:hAnsi="Times New Roman"/>
          <w:sz w:val="21"/>
          <w:szCs w:val="21"/>
        </w:rPr>
        <w:t xml:space="preserve"> (근거 = 절대값 27 % 이동 vs 비 2 %p 이동; 수렴 질문을 미리 막는다).  </w:t>
      </w:r>
      <w:r>
        <w:rPr>
          <w:rFonts w:ascii="Times New Roman" w:cs="Times New Roman" w:eastAsia="Times New Roman" w:hAnsi="Times New Roman"/>
          <w:b/>
          <w:bCs/>
          <w:sz w:val="21"/>
          <w:szCs w:val="21"/>
        </w:rPr>
        <w:t xml:space="preserve">(C)</w:t>
      </w:r>
      <w:r>
        <w:rPr>
          <w:rFonts w:ascii="Times New Roman" w:cs="Times New Roman" w:eastAsia="Times New Roman" w:hAnsi="Times New Roman"/>
          <w:sz w:val="21"/>
          <w:szCs w:val="21"/>
        </w:rPr>
        <w:t xml:space="preserve"> SI 에 격자 3점(1.1232 / 1.1438 / 1.1554)을 싣고 보고값이 하한임을 명시 — 리뷰어가 물었을 때 꺼내는 쪽이 낫다.  ⚠ 어느 쪽이든 격자에 대해 validated / verified 계열 표현은 수렴 시험을 같이 보이지 않는 한 쓰지 않는다.  ⚠ Bazzoun 을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앵커로 다시 쓰지 않는다 — 조성이 다르고 intrinsic σ 도 안 맞다 (정규화하면 formation factor 0.388 / 0.973 / 1.235 로 어느 격자도 일치가 아니다).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wt%(≈5.4 vol%) 라 영향이 작을 것으로 보지만 **미측정**이다.  ★ 완화 논거: 10 GPa 라도 SE(E</w:t>
      </w:r>
      <w:r>
        <w:rPr>
          <w:rFonts w:ascii="Times New Roman" w:cs="Times New Roman" w:eastAsia="Times New Roman" w:hAnsi="Times New Roman"/>
          <w:sz w:val="21"/>
          <w:szCs w:val="21"/>
        </w:rPr>
        <w:t xml:space="preserve">eff</w:t>
      </w:r>
      <w:r>
        <w:rPr>
          <w:rFonts w:ascii="Times New Roman" w:cs="Times New Roman" w:eastAsia="Times New Roman" w:hAnsi="Times New Roman"/>
          <w:sz w:val="21"/>
          <w:szCs w:val="21"/>
          <w:vertAlign w:val="subscript"/>
        </w:rPr>
        <w:t xml:space="preserve"> 1.53) 보다 이미 6.5배 단단해 압밀에서 사실상 강체로 굴고, 문헌값(10^2^ GPa 급)이면 130배 — 둘 다 SE 보다 훨씬 단단이라 기하 차이가 작을 수 있다.  ⚠ 비용: E 를 10 → 200 GPa 로 올리면 VGCF 의 P-파 모듈러스가 13.5 → 269 로 SE 스택(26.2)을 넘어 **CFL 이 dt 를 물고** 런이 약 3배 길어진다.  ⇒ **권장 = D3 재압밀에 팔 하나 얹어 감도만 확인** (E 10 vs 문헌값;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비가 8팔 산포 ±0.7 % 안이면 한 줄로 닫힌다).  표에 문헌값만 적고 런을 안 하면 D3 와 똑같은 표≠시뮬 문제가 생긴다.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2026-08-23T07:05:32.229Z</dcterms:created>
  <dcterms:modified xsi:type="dcterms:W3CDTF">2026-08-23T07:05:32.229Z</dcterms:modified>
</cp:coreProperties>
</file>

<file path=docProps/custom.xml><?xml version="1.0" encoding="utf-8"?>
<Properties xmlns="http://schemas.openxmlformats.org/officeDocument/2006/custom-properties" xmlns:vt="http://schemas.openxmlformats.org/officeDocument/2006/docPropsVTypes"/>
</file>