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4864" w14:textId="77777777" w:rsidR="00701CED" w:rsidRPr="008A08C2" w:rsidRDefault="00701CED" w:rsidP="00701CED">
      <w:pPr>
        <w:jc w:val="center"/>
        <w:rPr>
          <w:b/>
          <w:bCs/>
          <w:sz w:val="36"/>
          <w:szCs w:val="36"/>
        </w:rPr>
      </w:pPr>
      <w:r w:rsidRPr="008A08C2">
        <w:rPr>
          <w:b/>
          <w:bCs/>
          <w:sz w:val="36"/>
          <w:szCs w:val="36"/>
        </w:rPr>
        <w:t>Supporting Information –</w:t>
      </w:r>
    </w:p>
    <w:p w14:paraId="6565F52C" w14:textId="395C48AE" w:rsidR="00701CED" w:rsidRPr="008A08C2" w:rsidRDefault="00893AAD" w:rsidP="00893AAD">
      <w:pPr>
        <w:jc w:val="center"/>
      </w:pPr>
      <w:r w:rsidRPr="00893AAD">
        <w:rPr>
          <w:b/>
          <w:bCs/>
          <w:sz w:val="36"/>
          <w:szCs w:val="36"/>
        </w:rPr>
        <w:t>Integration of DEM-Based Microstructure Generation with FEM and RNM Simulations for Evaluating Ionic Conductivity in Composite Cathodes of All-Solid-State Batteries</w:t>
      </w:r>
    </w:p>
    <w:p w14:paraId="137B8D93" w14:textId="7A28629D" w:rsidR="00701CED" w:rsidRPr="00701CED" w:rsidRDefault="00701CED" w:rsidP="00701CED">
      <w:pPr>
        <w:jc w:val="center"/>
      </w:pPr>
      <w:r w:rsidRPr="00701CED">
        <w:t>Ali Mohammad Bazzoun</w:t>
      </w:r>
      <w:r w:rsidRPr="00701CED">
        <w:rPr>
          <w:vertAlign w:val="superscript"/>
        </w:rPr>
        <w:t>1,2</w:t>
      </w:r>
      <w:r w:rsidRPr="00701CED">
        <w:t>, Javid Piruzjam</w:t>
      </w:r>
      <w:r w:rsidR="009D0606">
        <w:rPr>
          <w:vertAlign w:val="superscript"/>
        </w:rPr>
        <w:t>1,3</w:t>
      </w:r>
      <w:r w:rsidRPr="00701CED">
        <w:t>, Steffen Hink</w:t>
      </w:r>
      <w:r w:rsidRPr="00701CED">
        <w:rPr>
          <w:vertAlign w:val="superscript"/>
        </w:rPr>
        <w:t>1</w:t>
      </w:r>
      <w:r w:rsidRPr="00701CED">
        <w:t>, Lukas Rubace</w:t>
      </w:r>
      <w:r>
        <w:t>k</w:t>
      </w:r>
      <w:r>
        <w:rPr>
          <w:vertAlign w:val="superscript"/>
        </w:rPr>
        <w:t>1</w:t>
      </w:r>
      <w:r>
        <w:t xml:space="preserve">, </w:t>
      </w:r>
      <w:r w:rsidRPr="00701CED">
        <w:t>Kai Peter Birke</w:t>
      </w:r>
      <w:r w:rsidRPr="00701CED">
        <w:rPr>
          <w:vertAlign w:val="superscript"/>
        </w:rPr>
        <w:t>2</w:t>
      </w:r>
    </w:p>
    <w:p w14:paraId="05F30C29" w14:textId="77777777" w:rsidR="00701CED" w:rsidRDefault="00701CED" w:rsidP="00701CED">
      <w:pPr>
        <w:jc w:val="center"/>
        <w:rPr>
          <w:lang w:val="de-DE"/>
        </w:rPr>
      </w:pPr>
      <w:r>
        <w:rPr>
          <w:vertAlign w:val="superscript"/>
          <w:lang w:val="de-DE"/>
        </w:rPr>
        <w:t>1</w:t>
      </w:r>
      <w:r>
        <w:rPr>
          <w:lang w:val="de-DE"/>
        </w:rPr>
        <w:t>Mercedes-Benz AG, Mercedesstraße 120, 70372 Stuttgart, Germany</w:t>
      </w:r>
    </w:p>
    <w:p w14:paraId="58262682" w14:textId="77777777" w:rsidR="00701CED" w:rsidRPr="008A08C2" w:rsidRDefault="00701CED" w:rsidP="00701CED">
      <w:pPr>
        <w:jc w:val="center"/>
      </w:pPr>
      <w:r w:rsidRPr="008A08C2">
        <w:rPr>
          <w:vertAlign w:val="superscript"/>
        </w:rPr>
        <w:t>2</w:t>
      </w:r>
      <w:r w:rsidRPr="008A08C2">
        <w:t>Institute for Photovoltaics, University o</w:t>
      </w:r>
      <w:r>
        <w:t xml:space="preserve">f Stuttgart, Electrical Energy Storage Systems, </w:t>
      </w:r>
      <w:proofErr w:type="spellStart"/>
      <w:r>
        <w:t>Pfaffenwaldring</w:t>
      </w:r>
      <w:proofErr w:type="spellEnd"/>
      <w:r>
        <w:t xml:space="preserve"> 47, 70569 Stuttgart, Germany</w:t>
      </w:r>
    </w:p>
    <w:p w14:paraId="78DA7E62" w14:textId="02621342" w:rsidR="0025091A" w:rsidRDefault="00701CED" w:rsidP="00701CED">
      <w:pPr>
        <w:jc w:val="center"/>
      </w:pPr>
      <w:r>
        <w:rPr>
          <w:vertAlign w:val="superscript"/>
        </w:rPr>
        <w:t>3</w:t>
      </w:r>
      <w:r>
        <w:t xml:space="preserve">Applied Mathematics, Institute for Modelling and Computational Science, Faculty of Mechanical and Civil Engineering, Helmut Schmidt University/University of the Federal Armed Forces Hamburg, </w:t>
      </w:r>
      <w:proofErr w:type="spellStart"/>
      <w:r>
        <w:t>Holstenhofweg</w:t>
      </w:r>
      <w:proofErr w:type="spellEnd"/>
      <w:r>
        <w:t xml:space="preserve"> 85, Hamburg, 22043, Germany</w:t>
      </w:r>
    </w:p>
    <w:p w14:paraId="400D0218" w14:textId="4E1617F1" w:rsidR="00701CED" w:rsidRDefault="00701CED">
      <w:r>
        <w:br w:type="page"/>
      </w:r>
    </w:p>
    <w:p w14:paraId="40A1632D" w14:textId="4722331C" w:rsidR="00701CED" w:rsidRDefault="001631A1" w:rsidP="00701CED">
      <w:pPr>
        <w:rPr>
          <w:noProof/>
        </w:rPr>
      </w:pPr>
      <w:r w:rsidRPr="001B258F">
        <w:rPr>
          <w:b/>
          <w:bCs/>
        </w:rPr>
        <w:lastRenderedPageBreak/>
        <w:t>Figure S1:</w:t>
      </w:r>
      <w:r>
        <w:t xml:space="preserve"> X-ray Diffraction (XRD) patterns of SE (Li</w:t>
      </w:r>
      <w:r>
        <w:rPr>
          <w:vertAlign w:val="subscript"/>
        </w:rPr>
        <w:t>6</w:t>
      </w:r>
      <w:r>
        <w:t>PS</w:t>
      </w:r>
      <w:r>
        <w:rPr>
          <w:vertAlign w:val="subscript"/>
        </w:rPr>
        <w:t>5</w:t>
      </w:r>
      <w:r>
        <w:t>Cl) and CAM (LiNi</w:t>
      </w:r>
      <w:r>
        <w:rPr>
          <w:vertAlign w:val="subscript"/>
        </w:rPr>
        <w:t>0.8</w:t>
      </w:r>
      <w:r>
        <w:t>Mn</w:t>
      </w:r>
      <w:r>
        <w:rPr>
          <w:vertAlign w:val="subscript"/>
        </w:rPr>
        <w:t>0.1</w:t>
      </w:r>
      <w:r>
        <w:t>Co</w:t>
      </w:r>
      <w:r>
        <w:rPr>
          <w:vertAlign w:val="subscript"/>
        </w:rPr>
        <w:t>0.1</w:t>
      </w:r>
      <w:r>
        <w:t>O</w:t>
      </w:r>
      <w:r>
        <w:rPr>
          <w:vertAlign w:val="subscript"/>
        </w:rPr>
        <w:t>2</w:t>
      </w:r>
      <w:r>
        <w:t>) used in this study</w:t>
      </w:r>
      <w:r w:rsidRPr="001631A1">
        <w:rPr>
          <w:noProof/>
        </w:rPr>
        <w:drawing>
          <wp:anchor distT="0" distB="0" distL="114300" distR="114300" simplePos="0" relativeHeight="251658240" behindDoc="0" locked="0" layoutInCell="1" allowOverlap="1" wp14:anchorId="2E4571C9" wp14:editId="57BD5F75">
            <wp:simplePos x="0" y="0"/>
            <wp:positionH relativeFrom="margin">
              <wp:align>center</wp:align>
            </wp:positionH>
            <wp:positionV relativeFrom="paragraph">
              <wp:posOffset>558</wp:posOffset>
            </wp:positionV>
            <wp:extent cx="5265336" cy="4032628"/>
            <wp:effectExtent l="0" t="0" r="0" b="0"/>
            <wp:wrapTopAndBottom/>
            <wp:docPr id="2283539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336" cy="403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.</w:t>
      </w:r>
    </w:p>
    <w:p w14:paraId="1C1AC7B3" w14:textId="07D5FD59" w:rsidR="004472E8" w:rsidRDefault="004472E8">
      <w:r>
        <w:br w:type="page"/>
      </w:r>
    </w:p>
    <w:p w14:paraId="4EACC0B6" w14:textId="77777777" w:rsidR="00B77A76" w:rsidRDefault="00B77A76" w:rsidP="00701CED">
      <w:pPr>
        <w:sectPr w:rsidR="00B77A76" w:rsidSect="00B77A76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tbl>
      <w:tblPr>
        <w:tblStyle w:val="Tabellenraster"/>
        <w:tblW w:w="15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6"/>
        <w:gridCol w:w="1389"/>
        <w:gridCol w:w="1376"/>
        <w:gridCol w:w="1370"/>
        <w:gridCol w:w="1386"/>
        <w:gridCol w:w="1354"/>
        <w:gridCol w:w="1362"/>
        <w:gridCol w:w="1391"/>
        <w:gridCol w:w="1391"/>
        <w:gridCol w:w="1392"/>
        <w:gridCol w:w="1392"/>
      </w:tblGrid>
      <w:tr w:rsidR="00CD28CC" w14:paraId="5BFFAC26" w14:textId="77777777" w:rsidTr="00CD28CC">
        <w:trPr>
          <w:trHeight w:val="572"/>
        </w:trPr>
        <w:tc>
          <w:tcPr>
            <w:tcW w:w="1606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F00BB6E" w14:textId="0A559210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b/>
                <w:bCs/>
              </w:rPr>
              <w:lastRenderedPageBreak/>
              <w:t>Composition  [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wt.% CAM</m:t>
              </m:r>
            </m:oMath>
            <w:r w:rsidRPr="001B258F">
              <w:rPr>
                <w:b/>
                <w:bCs/>
              </w:rPr>
              <w:t>]</w:t>
            </w:r>
          </w:p>
        </w:tc>
        <w:tc>
          <w:tcPr>
            <w:tcW w:w="138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A2362DA" w14:textId="46CCE073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b/>
                <w:bCs/>
              </w:rPr>
              <w:t>Replicate</w:t>
            </w:r>
          </w:p>
        </w:tc>
        <w:tc>
          <w:tcPr>
            <w:tcW w:w="1376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A93EA4A" w14:textId="41D7C254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b/>
                <w:bCs/>
              </w:rPr>
              <w:t>R</w:t>
            </w:r>
            <w:r w:rsidRPr="001B258F">
              <w:rPr>
                <w:b/>
                <w:bCs/>
                <w:vertAlign w:val="subscript"/>
              </w:rPr>
              <w:t>ion, TLM</w:t>
            </w:r>
            <w:r w:rsidRPr="001B258F">
              <w:rPr>
                <w:b/>
                <w:bCs/>
              </w:rPr>
              <w:t xml:space="preserve"> </w:t>
            </w:r>
            <w:r w:rsidRPr="001B258F">
              <w:rPr>
                <w:b/>
                <w:bCs/>
                <w:sz w:val="20"/>
                <w:szCs w:val="20"/>
              </w:rPr>
              <w:t>[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Ω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sup>
              </m:sSup>
            </m:oMath>
            <w:r w:rsidRPr="001B258F">
              <w:rPr>
                <w:rFonts w:eastAsiaTheme="minorEastAsia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37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78FC8FC" w14:textId="742C3BA4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b/>
                <w:bCs/>
              </w:rPr>
              <w:t>Fit error [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%</m:t>
              </m:r>
            </m:oMath>
            <w:r w:rsidRPr="001B258F">
              <w:rPr>
                <w:b/>
                <w:bCs/>
              </w:rPr>
              <w:t>]</w:t>
            </w:r>
          </w:p>
        </w:tc>
        <w:tc>
          <w:tcPr>
            <w:tcW w:w="1386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E9EEC42" w14:textId="45F79A4E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b/>
                <w:bCs/>
              </w:rPr>
              <w:t>Q</w:t>
            </w:r>
          </w:p>
          <w:p w14:paraId="121E5CEB" w14:textId="334CA88B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b/>
                <w:bCs/>
              </w:rPr>
              <w:t>[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sup>
              </m:sSup>
            </m:oMath>
            <w:r w:rsidRPr="001B258F">
              <w:rPr>
                <w:rFonts w:eastAsiaTheme="minorEastAsia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354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1DF5008" w14:textId="013B23CC" w:rsidR="00B77A76" w:rsidRPr="001B258F" w:rsidRDefault="001B258F" w:rsidP="001B258F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36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13897B9" w14:textId="77777777" w:rsidR="00B77A76" w:rsidRPr="001B258F" w:rsidRDefault="00B77A76" w:rsidP="001B258F">
            <w:pPr>
              <w:jc w:val="center"/>
              <w:rPr>
                <w:b/>
                <w:bCs/>
                <w:vertAlign w:val="subscript"/>
              </w:rPr>
            </w:pPr>
            <w:r w:rsidRPr="001B258F">
              <w:rPr>
                <w:b/>
                <w:bCs/>
              </w:rPr>
              <w:t>R</w:t>
            </w:r>
            <w:r w:rsidRPr="001B258F">
              <w:rPr>
                <w:b/>
                <w:bCs/>
                <w:vertAlign w:val="subscript"/>
              </w:rPr>
              <w:t>ion</w:t>
            </w:r>
          </w:p>
          <w:p w14:paraId="5F0E0045" w14:textId="237B96E0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b/>
                <w:bCs/>
                <w:sz w:val="20"/>
                <w:szCs w:val="20"/>
              </w:rPr>
              <w:t>[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Ω</m:t>
              </m:r>
            </m:oMath>
            <w:r w:rsidRPr="001B258F">
              <w:rPr>
                <w:rFonts w:eastAsiaTheme="minorEastAsia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39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72D4E34" w14:textId="544A7FF5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b/>
                <w:bCs/>
              </w:rPr>
              <w:t>Cathode 1 thickness [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µm</m:t>
              </m:r>
            </m:oMath>
            <w:r w:rsidRPr="001B258F">
              <w:rPr>
                <w:rFonts w:eastAsiaTheme="minorEastAsia"/>
                <w:b/>
                <w:bCs/>
              </w:rPr>
              <w:t>]</w:t>
            </w:r>
          </w:p>
        </w:tc>
        <w:tc>
          <w:tcPr>
            <w:tcW w:w="139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01DF363" w14:textId="65F10FE8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b/>
                <w:bCs/>
              </w:rPr>
              <w:t>Cathode 2 thickness [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µm</m:t>
              </m:r>
            </m:oMath>
            <w:r w:rsidRPr="001B258F">
              <w:rPr>
                <w:rFonts w:eastAsiaTheme="minorEastAsia"/>
                <w:b/>
                <w:bCs/>
              </w:rPr>
              <w:t>]</w:t>
            </w:r>
          </w:p>
        </w:tc>
        <w:tc>
          <w:tcPr>
            <w:tcW w:w="139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A82F8D5" w14:textId="019D19F5" w:rsidR="00B77A76" w:rsidRPr="001B258F" w:rsidRDefault="00893AAD" w:rsidP="001B258F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ion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eff</m:t>
                    </m:r>
                  </m:sup>
                </m:sSubSup>
              </m:oMath>
            </m:oMathPara>
          </w:p>
          <w:p w14:paraId="780EF647" w14:textId="74C38122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rFonts w:eastAsiaTheme="minorEastAsia"/>
                <w:b/>
                <w:bCs/>
              </w:rPr>
              <w:t>[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mS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 w:rsidRPr="001B258F">
              <w:rPr>
                <w:rFonts w:eastAsiaTheme="minorEastAsia"/>
                <w:b/>
                <w:bCs/>
              </w:rPr>
              <w:t>]</w:t>
            </w:r>
          </w:p>
        </w:tc>
        <w:tc>
          <w:tcPr>
            <w:tcW w:w="139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BE8D0A3" w14:textId="3A3D3464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b/>
                <w:bCs/>
              </w:rPr>
              <w:t>Electrode area</w:t>
            </w:r>
          </w:p>
          <w:p w14:paraId="710AEF69" w14:textId="623F7E94" w:rsidR="00B77A76" w:rsidRPr="001B258F" w:rsidRDefault="00B77A76" w:rsidP="001B258F">
            <w:pPr>
              <w:jc w:val="center"/>
              <w:rPr>
                <w:b/>
                <w:bCs/>
              </w:rPr>
            </w:pPr>
            <w:r w:rsidRPr="001B258F">
              <w:rPr>
                <w:b/>
                <w:bCs/>
              </w:rPr>
              <w:t>[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1B258F">
              <w:rPr>
                <w:rFonts w:eastAsiaTheme="minorEastAsia"/>
                <w:b/>
                <w:bCs/>
              </w:rPr>
              <w:t>]</w:t>
            </w:r>
          </w:p>
        </w:tc>
      </w:tr>
      <w:tr w:rsidR="001B258F" w14:paraId="228343C4" w14:textId="77777777" w:rsidTr="00CD28CC">
        <w:trPr>
          <w:trHeight w:val="538"/>
        </w:trPr>
        <w:tc>
          <w:tcPr>
            <w:tcW w:w="1606" w:type="dxa"/>
            <w:vMerge w:val="restart"/>
            <w:tcBorders>
              <w:top w:val="single" w:sz="18" w:space="0" w:color="auto"/>
            </w:tcBorders>
          </w:tcPr>
          <w:p w14:paraId="7A7C150D" w14:textId="6A20280D" w:rsidR="001B258F" w:rsidRDefault="001B258F" w:rsidP="00CD28CC">
            <w:pPr>
              <w:jc w:val="center"/>
            </w:pPr>
            <w:r>
              <w:t>70</w:t>
            </w:r>
          </w:p>
        </w:tc>
        <w:tc>
          <w:tcPr>
            <w:tcW w:w="1389" w:type="dxa"/>
            <w:tcBorders>
              <w:top w:val="single" w:sz="18" w:space="0" w:color="auto"/>
            </w:tcBorders>
          </w:tcPr>
          <w:p w14:paraId="05409F78" w14:textId="5B44C890" w:rsidR="001B258F" w:rsidRDefault="001B258F" w:rsidP="00CD28CC">
            <w:pPr>
              <w:jc w:val="center"/>
            </w:pPr>
            <w:r>
              <w:t>1</w:t>
            </w:r>
          </w:p>
        </w:tc>
        <w:tc>
          <w:tcPr>
            <w:tcW w:w="1376" w:type="dxa"/>
            <w:tcBorders>
              <w:top w:val="single" w:sz="18" w:space="0" w:color="auto"/>
            </w:tcBorders>
          </w:tcPr>
          <w:p w14:paraId="1B3268EE" w14:textId="21DB84F8" w:rsidR="001B258F" w:rsidRDefault="001B258F" w:rsidP="00CD28CC">
            <w:pPr>
              <w:jc w:val="center"/>
            </w:pPr>
            <w:r w:rsidRPr="001B258F">
              <w:t>833365</w:t>
            </w:r>
          </w:p>
        </w:tc>
        <w:tc>
          <w:tcPr>
            <w:tcW w:w="1370" w:type="dxa"/>
            <w:tcBorders>
              <w:top w:val="single" w:sz="18" w:space="0" w:color="auto"/>
            </w:tcBorders>
          </w:tcPr>
          <w:p w14:paraId="77F03DFC" w14:textId="63B8DBE6" w:rsidR="001B258F" w:rsidRDefault="001B258F" w:rsidP="00CD28CC">
            <w:pPr>
              <w:jc w:val="center"/>
            </w:pPr>
            <w:r>
              <w:t>1.5</w:t>
            </w:r>
          </w:p>
        </w:tc>
        <w:tc>
          <w:tcPr>
            <w:tcW w:w="1386" w:type="dxa"/>
            <w:tcBorders>
              <w:top w:val="single" w:sz="18" w:space="0" w:color="auto"/>
            </w:tcBorders>
          </w:tcPr>
          <w:p w14:paraId="5686F058" w14:textId="6312121F" w:rsidR="001B258F" w:rsidRDefault="001B258F" w:rsidP="00CD28CC">
            <w:pPr>
              <w:jc w:val="center"/>
            </w:pPr>
            <w:r w:rsidRPr="001B258F">
              <w:t>19</w:t>
            </w:r>
            <w:r>
              <w:t>.</w:t>
            </w:r>
            <w:r w:rsidRPr="001B258F">
              <w:t>7</w:t>
            </w:r>
          </w:p>
        </w:tc>
        <w:tc>
          <w:tcPr>
            <w:tcW w:w="1354" w:type="dxa"/>
            <w:tcBorders>
              <w:top w:val="single" w:sz="18" w:space="0" w:color="auto"/>
            </w:tcBorders>
          </w:tcPr>
          <w:p w14:paraId="11BF4D4B" w14:textId="25FF51B4" w:rsidR="001B258F" w:rsidRDefault="001B258F" w:rsidP="00CD28CC">
            <w:pPr>
              <w:jc w:val="center"/>
            </w:pPr>
            <w:r>
              <w:t>0.70</w:t>
            </w:r>
          </w:p>
        </w:tc>
        <w:tc>
          <w:tcPr>
            <w:tcW w:w="1362" w:type="dxa"/>
            <w:tcBorders>
              <w:top w:val="single" w:sz="18" w:space="0" w:color="auto"/>
            </w:tcBorders>
          </w:tcPr>
          <w:p w14:paraId="7304EA3E" w14:textId="3FEB9E02" w:rsidR="001B258F" w:rsidRDefault="001B258F" w:rsidP="00CD28CC">
            <w:pPr>
              <w:jc w:val="center"/>
            </w:pPr>
            <w:r>
              <w:t>282</w:t>
            </w:r>
          </w:p>
        </w:tc>
        <w:tc>
          <w:tcPr>
            <w:tcW w:w="1391" w:type="dxa"/>
            <w:tcBorders>
              <w:top w:val="single" w:sz="18" w:space="0" w:color="auto"/>
            </w:tcBorders>
          </w:tcPr>
          <w:p w14:paraId="1E9B4EFA" w14:textId="3421DA3B" w:rsidR="001B258F" w:rsidRDefault="001B258F" w:rsidP="00CD28CC">
            <w:pPr>
              <w:jc w:val="center"/>
            </w:pPr>
            <w:r>
              <w:t>127</w:t>
            </w:r>
          </w:p>
        </w:tc>
        <w:tc>
          <w:tcPr>
            <w:tcW w:w="1391" w:type="dxa"/>
            <w:tcBorders>
              <w:top w:val="single" w:sz="18" w:space="0" w:color="auto"/>
            </w:tcBorders>
          </w:tcPr>
          <w:p w14:paraId="47318970" w14:textId="13C61A4B" w:rsidR="001B258F" w:rsidRDefault="001B258F" w:rsidP="00CD28CC">
            <w:pPr>
              <w:jc w:val="center"/>
            </w:pPr>
            <w:r>
              <w:t>128</w:t>
            </w:r>
          </w:p>
        </w:tc>
        <w:tc>
          <w:tcPr>
            <w:tcW w:w="1392" w:type="dxa"/>
            <w:tcBorders>
              <w:top w:val="single" w:sz="18" w:space="0" w:color="auto"/>
            </w:tcBorders>
          </w:tcPr>
          <w:p w14:paraId="52726581" w14:textId="5C7A1A41" w:rsidR="001B258F" w:rsidRDefault="001B258F" w:rsidP="00CD28CC">
            <w:pPr>
              <w:jc w:val="center"/>
            </w:pPr>
            <w:r>
              <w:t>0.123</w:t>
            </w:r>
          </w:p>
        </w:tc>
        <w:tc>
          <w:tcPr>
            <w:tcW w:w="1392" w:type="dxa"/>
            <w:vMerge w:val="restart"/>
            <w:tcBorders>
              <w:top w:val="single" w:sz="18" w:space="0" w:color="auto"/>
            </w:tcBorders>
            <w:vAlign w:val="center"/>
          </w:tcPr>
          <w:p w14:paraId="09ACDB36" w14:textId="0BD21C41" w:rsidR="001B258F" w:rsidRDefault="001B258F" w:rsidP="001B258F">
            <w:pPr>
              <w:jc w:val="center"/>
            </w:pPr>
            <w:r>
              <w:t>0.0000785</w:t>
            </w:r>
          </w:p>
        </w:tc>
      </w:tr>
      <w:tr w:rsidR="001B258F" w14:paraId="0DA14B4B" w14:textId="77777777" w:rsidTr="00CD28CC">
        <w:trPr>
          <w:trHeight w:val="572"/>
        </w:trPr>
        <w:tc>
          <w:tcPr>
            <w:tcW w:w="1606" w:type="dxa"/>
            <w:vMerge/>
          </w:tcPr>
          <w:p w14:paraId="20CB6DF4" w14:textId="77777777" w:rsidR="001B258F" w:rsidRDefault="001B258F" w:rsidP="00CD28CC">
            <w:pPr>
              <w:jc w:val="center"/>
            </w:pPr>
          </w:p>
        </w:tc>
        <w:tc>
          <w:tcPr>
            <w:tcW w:w="1389" w:type="dxa"/>
          </w:tcPr>
          <w:p w14:paraId="3745E283" w14:textId="78CF2176" w:rsidR="001B258F" w:rsidRDefault="001B258F" w:rsidP="00CD28CC">
            <w:pPr>
              <w:jc w:val="center"/>
            </w:pPr>
            <w:r>
              <w:t>2</w:t>
            </w:r>
          </w:p>
        </w:tc>
        <w:tc>
          <w:tcPr>
            <w:tcW w:w="1376" w:type="dxa"/>
          </w:tcPr>
          <w:p w14:paraId="0F0F9043" w14:textId="454A29A1" w:rsidR="001B258F" w:rsidRDefault="001B258F" w:rsidP="00CD28CC">
            <w:pPr>
              <w:jc w:val="center"/>
            </w:pPr>
            <w:r w:rsidRPr="001B258F">
              <w:t>1035415</w:t>
            </w:r>
          </w:p>
        </w:tc>
        <w:tc>
          <w:tcPr>
            <w:tcW w:w="1370" w:type="dxa"/>
          </w:tcPr>
          <w:p w14:paraId="631E178E" w14:textId="7392DF81" w:rsidR="001B258F" w:rsidRDefault="001B258F" w:rsidP="00CD28CC">
            <w:pPr>
              <w:jc w:val="center"/>
            </w:pPr>
            <w:r>
              <w:t>0.26</w:t>
            </w:r>
          </w:p>
        </w:tc>
        <w:tc>
          <w:tcPr>
            <w:tcW w:w="1386" w:type="dxa"/>
          </w:tcPr>
          <w:p w14:paraId="147A8BCA" w14:textId="036EBCF0" w:rsidR="001B258F" w:rsidRDefault="001B258F" w:rsidP="00CD28CC">
            <w:pPr>
              <w:jc w:val="center"/>
            </w:pPr>
            <w:r>
              <w:t>18.7</w:t>
            </w:r>
          </w:p>
        </w:tc>
        <w:tc>
          <w:tcPr>
            <w:tcW w:w="1354" w:type="dxa"/>
          </w:tcPr>
          <w:p w14:paraId="3C5178C2" w14:textId="662668EA" w:rsidR="001B258F" w:rsidRDefault="001B258F" w:rsidP="00CD28CC">
            <w:pPr>
              <w:jc w:val="center"/>
            </w:pPr>
            <w:r>
              <w:t>0.67</w:t>
            </w:r>
          </w:p>
        </w:tc>
        <w:tc>
          <w:tcPr>
            <w:tcW w:w="1362" w:type="dxa"/>
          </w:tcPr>
          <w:p w14:paraId="1C92830B" w14:textId="43C53A14" w:rsidR="001B258F" w:rsidRDefault="001B258F" w:rsidP="00CD28CC">
            <w:pPr>
              <w:jc w:val="center"/>
            </w:pPr>
            <w:r>
              <w:t>240</w:t>
            </w:r>
          </w:p>
        </w:tc>
        <w:tc>
          <w:tcPr>
            <w:tcW w:w="1391" w:type="dxa"/>
          </w:tcPr>
          <w:p w14:paraId="3BBA0B4C" w14:textId="7266CB70" w:rsidR="001B258F" w:rsidRDefault="001B258F" w:rsidP="00CD28CC">
            <w:pPr>
              <w:jc w:val="center"/>
            </w:pPr>
            <w:r>
              <w:t>126</w:t>
            </w:r>
          </w:p>
        </w:tc>
        <w:tc>
          <w:tcPr>
            <w:tcW w:w="1391" w:type="dxa"/>
          </w:tcPr>
          <w:p w14:paraId="6B503554" w14:textId="2C87F542" w:rsidR="001B258F" w:rsidRDefault="001B258F" w:rsidP="00CD28CC">
            <w:pPr>
              <w:jc w:val="center"/>
            </w:pPr>
            <w:r>
              <w:t>129</w:t>
            </w:r>
          </w:p>
        </w:tc>
        <w:tc>
          <w:tcPr>
            <w:tcW w:w="1392" w:type="dxa"/>
          </w:tcPr>
          <w:p w14:paraId="7F1AC5BB" w14:textId="778C9174" w:rsidR="001B258F" w:rsidRDefault="001B258F" w:rsidP="00CD28CC">
            <w:pPr>
              <w:jc w:val="center"/>
            </w:pPr>
            <w:r>
              <w:t>0.135</w:t>
            </w:r>
          </w:p>
        </w:tc>
        <w:tc>
          <w:tcPr>
            <w:tcW w:w="1392" w:type="dxa"/>
            <w:vMerge/>
            <w:tcBorders>
              <w:top w:val="single" w:sz="18" w:space="0" w:color="auto"/>
            </w:tcBorders>
          </w:tcPr>
          <w:p w14:paraId="41209EA1" w14:textId="77777777" w:rsidR="001B258F" w:rsidRDefault="001B258F" w:rsidP="001B258F">
            <w:pPr>
              <w:jc w:val="center"/>
            </w:pPr>
          </w:p>
        </w:tc>
      </w:tr>
      <w:tr w:rsidR="001B258F" w14:paraId="7ABC4FFD" w14:textId="77777777" w:rsidTr="00CD28CC">
        <w:trPr>
          <w:trHeight w:val="538"/>
        </w:trPr>
        <w:tc>
          <w:tcPr>
            <w:tcW w:w="1606" w:type="dxa"/>
            <w:vMerge/>
          </w:tcPr>
          <w:p w14:paraId="7FD24573" w14:textId="77777777" w:rsidR="001B258F" w:rsidRDefault="001B258F" w:rsidP="00CD28CC">
            <w:pPr>
              <w:jc w:val="center"/>
            </w:pPr>
          </w:p>
        </w:tc>
        <w:tc>
          <w:tcPr>
            <w:tcW w:w="1389" w:type="dxa"/>
          </w:tcPr>
          <w:p w14:paraId="40BF3860" w14:textId="3D43B450" w:rsidR="001B258F" w:rsidRDefault="001B258F" w:rsidP="00CD28CC">
            <w:pPr>
              <w:jc w:val="center"/>
            </w:pPr>
            <w:r>
              <w:t>3</w:t>
            </w:r>
          </w:p>
        </w:tc>
        <w:tc>
          <w:tcPr>
            <w:tcW w:w="1376" w:type="dxa"/>
          </w:tcPr>
          <w:p w14:paraId="02E28E6D" w14:textId="709DFE35" w:rsidR="001B258F" w:rsidRDefault="001B258F" w:rsidP="00CD28CC">
            <w:pPr>
              <w:jc w:val="center"/>
            </w:pPr>
            <w:r w:rsidRPr="001B258F">
              <w:t>942202</w:t>
            </w:r>
          </w:p>
        </w:tc>
        <w:tc>
          <w:tcPr>
            <w:tcW w:w="1370" w:type="dxa"/>
          </w:tcPr>
          <w:p w14:paraId="487E8D04" w14:textId="3F79D9EC" w:rsidR="001B258F" w:rsidRDefault="001B258F" w:rsidP="00CD28CC">
            <w:pPr>
              <w:jc w:val="center"/>
            </w:pPr>
            <w:r>
              <w:t>0.97</w:t>
            </w:r>
          </w:p>
        </w:tc>
        <w:tc>
          <w:tcPr>
            <w:tcW w:w="1386" w:type="dxa"/>
          </w:tcPr>
          <w:p w14:paraId="39F4ACBF" w14:textId="593ACC18" w:rsidR="001B258F" w:rsidRDefault="001B258F" w:rsidP="00CD28CC">
            <w:pPr>
              <w:jc w:val="center"/>
            </w:pPr>
            <w:r>
              <w:t>17.0</w:t>
            </w:r>
          </w:p>
        </w:tc>
        <w:tc>
          <w:tcPr>
            <w:tcW w:w="1354" w:type="dxa"/>
          </w:tcPr>
          <w:p w14:paraId="7A93E124" w14:textId="40E70601" w:rsidR="001B258F" w:rsidRDefault="001B258F" w:rsidP="00CD28CC">
            <w:pPr>
              <w:jc w:val="center"/>
            </w:pPr>
            <w:r>
              <w:t>0.68</w:t>
            </w:r>
          </w:p>
        </w:tc>
        <w:tc>
          <w:tcPr>
            <w:tcW w:w="1362" w:type="dxa"/>
          </w:tcPr>
          <w:p w14:paraId="16312668" w14:textId="67A80AD1" w:rsidR="001B258F" w:rsidRDefault="001B258F" w:rsidP="00CD28CC">
            <w:pPr>
              <w:jc w:val="center"/>
            </w:pPr>
            <w:r>
              <w:t>203</w:t>
            </w:r>
          </w:p>
        </w:tc>
        <w:tc>
          <w:tcPr>
            <w:tcW w:w="1391" w:type="dxa"/>
          </w:tcPr>
          <w:p w14:paraId="769B0EDD" w14:textId="3D57F308" w:rsidR="001B258F" w:rsidRDefault="001B258F" w:rsidP="00CD28CC">
            <w:pPr>
              <w:jc w:val="center"/>
            </w:pPr>
            <w:r>
              <w:t>120</w:t>
            </w:r>
          </w:p>
        </w:tc>
        <w:tc>
          <w:tcPr>
            <w:tcW w:w="1391" w:type="dxa"/>
          </w:tcPr>
          <w:p w14:paraId="35961F22" w14:textId="392E786E" w:rsidR="001B258F" w:rsidRDefault="001B258F" w:rsidP="00CD28CC">
            <w:pPr>
              <w:jc w:val="center"/>
            </w:pPr>
            <w:r>
              <w:t>124</w:t>
            </w:r>
          </w:p>
        </w:tc>
        <w:tc>
          <w:tcPr>
            <w:tcW w:w="1392" w:type="dxa"/>
          </w:tcPr>
          <w:p w14:paraId="5B353617" w14:textId="17AC03A7" w:rsidR="001B258F" w:rsidRDefault="001B258F" w:rsidP="00CD28CC">
            <w:pPr>
              <w:jc w:val="center"/>
            </w:pPr>
            <w:r>
              <w:t>0.153</w:t>
            </w:r>
          </w:p>
        </w:tc>
        <w:tc>
          <w:tcPr>
            <w:tcW w:w="1392" w:type="dxa"/>
            <w:vMerge/>
            <w:tcBorders>
              <w:top w:val="single" w:sz="18" w:space="0" w:color="auto"/>
            </w:tcBorders>
          </w:tcPr>
          <w:p w14:paraId="2368E8EC" w14:textId="77777777" w:rsidR="001B258F" w:rsidRDefault="001B258F" w:rsidP="001B258F">
            <w:pPr>
              <w:jc w:val="center"/>
            </w:pPr>
          </w:p>
        </w:tc>
      </w:tr>
      <w:tr w:rsidR="001B258F" w14:paraId="1DA211F8" w14:textId="77777777" w:rsidTr="00CD28CC">
        <w:trPr>
          <w:trHeight w:val="572"/>
        </w:trPr>
        <w:tc>
          <w:tcPr>
            <w:tcW w:w="1606" w:type="dxa"/>
            <w:vMerge w:val="restart"/>
          </w:tcPr>
          <w:p w14:paraId="25558B22" w14:textId="1093C4CC" w:rsidR="001B258F" w:rsidRDefault="001B258F" w:rsidP="00CD28CC">
            <w:pPr>
              <w:jc w:val="center"/>
            </w:pPr>
            <w:r>
              <w:t>75</w:t>
            </w:r>
          </w:p>
        </w:tc>
        <w:tc>
          <w:tcPr>
            <w:tcW w:w="1389" w:type="dxa"/>
          </w:tcPr>
          <w:p w14:paraId="5DC75252" w14:textId="6969320F" w:rsidR="001B258F" w:rsidRDefault="001B258F" w:rsidP="00CD28CC">
            <w:pPr>
              <w:jc w:val="center"/>
            </w:pPr>
            <w:r>
              <w:t>1</w:t>
            </w:r>
          </w:p>
        </w:tc>
        <w:tc>
          <w:tcPr>
            <w:tcW w:w="1376" w:type="dxa"/>
          </w:tcPr>
          <w:p w14:paraId="42ADEBC1" w14:textId="3152F255" w:rsidR="001B258F" w:rsidRDefault="001B258F" w:rsidP="00CD28CC">
            <w:pPr>
              <w:jc w:val="center"/>
            </w:pPr>
            <w:r w:rsidRPr="001B258F">
              <w:t>1216000</w:t>
            </w:r>
          </w:p>
        </w:tc>
        <w:tc>
          <w:tcPr>
            <w:tcW w:w="1370" w:type="dxa"/>
          </w:tcPr>
          <w:p w14:paraId="253A2E65" w14:textId="4F633C90" w:rsidR="001B258F" w:rsidRDefault="001B258F" w:rsidP="00CD28CC">
            <w:pPr>
              <w:jc w:val="center"/>
            </w:pPr>
            <w:r>
              <w:t>1.7</w:t>
            </w:r>
          </w:p>
        </w:tc>
        <w:tc>
          <w:tcPr>
            <w:tcW w:w="1386" w:type="dxa"/>
          </w:tcPr>
          <w:p w14:paraId="4412A604" w14:textId="057CE754" w:rsidR="001B258F" w:rsidRDefault="001B258F" w:rsidP="00CD28CC">
            <w:pPr>
              <w:jc w:val="center"/>
            </w:pPr>
            <w:r>
              <w:t>17.8</w:t>
            </w:r>
          </w:p>
        </w:tc>
        <w:tc>
          <w:tcPr>
            <w:tcW w:w="1354" w:type="dxa"/>
          </w:tcPr>
          <w:p w14:paraId="1A77D2AE" w14:textId="3FAAD33A" w:rsidR="001B258F" w:rsidRDefault="001B258F" w:rsidP="00CD28CC">
            <w:pPr>
              <w:jc w:val="center"/>
            </w:pPr>
            <w:r>
              <w:t>0.74</w:t>
            </w:r>
          </w:p>
        </w:tc>
        <w:tc>
          <w:tcPr>
            <w:tcW w:w="1362" w:type="dxa"/>
          </w:tcPr>
          <w:p w14:paraId="01DA0DEB" w14:textId="5AED7F78" w:rsidR="001B258F" w:rsidRDefault="001B258F" w:rsidP="00CD28CC">
            <w:pPr>
              <w:jc w:val="center"/>
            </w:pPr>
            <w:r>
              <w:t>296</w:t>
            </w:r>
          </w:p>
        </w:tc>
        <w:tc>
          <w:tcPr>
            <w:tcW w:w="1391" w:type="dxa"/>
          </w:tcPr>
          <w:p w14:paraId="2554A665" w14:textId="1B3B0CC0" w:rsidR="001B258F" w:rsidRDefault="001B258F" w:rsidP="00CD28CC">
            <w:pPr>
              <w:jc w:val="center"/>
            </w:pPr>
            <w:r>
              <w:t>119</w:t>
            </w:r>
          </w:p>
        </w:tc>
        <w:tc>
          <w:tcPr>
            <w:tcW w:w="1391" w:type="dxa"/>
          </w:tcPr>
          <w:p w14:paraId="3B80491C" w14:textId="1750FF67" w:rsidR="001B258F" w:rsidRDefault="001B258F" w:rsidP="00CD28CC">
            <w:pPr>
              <w:jc w:val="center"/>
            </w:pPr>
            <w:r>
              <w:t>126</w:t>
            </w:r>
          </w:p>
        </w:tc>
        <w:tc>
          <w:tcPr>
            <w:tcW w:w="1392" w:type="dxa"/>
          </w:tcPr>
          <w:p w14:paraId="43818E8A" w14:textId="6E84C00C" w:rsidR="001B258F" w:rsidRDefault="001B258F" w:rsidP="00CD28CC">
            <w:pPr>
              <w:jc w:val="center"/>
            </w:pPr>
            <w:r>
              <w:t>0.105</w:t>
            </w:r>
          </w:p>
        </w:tc>
        <w:tc>
          <w:tcPr>
            <w:tcW w:w="1392" w:type="dxa"/>
            <w:vMerge/>
            <w:tcBorders>
              <w:top w:val="single" w:sz="18" w:space="0" w:color="auto"/>
            </w:tcBorders>
          </w:tcPr>
          <w:p w14:paraId="5C461607" w14:textId="77777777" w:rsidR="001B258F" w:rsidRDefault="001B258F" w:rsidP="001B258F">
            <w:pPr>
              <w:jc w:val="center"/>
            </w:pPr>
          </w:p>
        </w:tc>
      </w:tr>
      <w:tr w:rsidR="001B258F" w14:paraId="75F0E9FA" w14:textId="77777777" w:rsidTr="00CD28CC">
        <w:trPr>
          <w:trHeight w:val="572"/>
        </w:trPr>
        <w:tc>
          <w:tcPr>
            <w:tcW w:w="1606" w:type="dxa"/>
            <w:vMerge/>
          </w:tcPr>
          <w:p w14:paraId="6D9823F8" w14:textId="77777777" w:rsidR="001B258F" w:rsidRDefault="001B258F" w:rsidP="00CD28CC">
            <w:pPr>
              <w:jc w:val="center"/>
            </w:pPr>
          </w:p>
        </w:tc>
        <w:tc>
          <w:tcPr>
            <w:tcW w:w="1389" w:type="dxa"/>
          </w:tcPr>
          <w:p w14:paraId="00A8C8E0" w14:textId="03B250DB" w:rsidR="001B258F" w:rsidRDefault="001B258F" w:rsidP="00CD28CC">
            <w:pPr>
              <w:jc w:val="center"/>
            </w:pPr>
            <w:r>
              <w:t>2</w:t>
            </w:r>
          </w:p>
        </w:tc>
        <w:tc>
          <w:tcPr>
            <w:tcW w:w="1376" w:type="dxa"/>
          </w:tcPr>
          <w:p w14:paraId="662EDC84" w14:textId="10B1E0F6" w:rsidR="001B258F" w:rsidRDefault="001B258F" w:rsidP="00CD28CC">
            <w:pPr>
              <w:jc w:val="center"/>
            </w:pPr>
            <w:r w:rsidRPr="001B258F">
              <w:t>1254964</w:t>
            </w:r>
          </w:p>
        </w:tc>
        <w:tc>
          <w:tcPr>
            <w:tcW w:w="1370" w:type="dxa"/>
          </w:tcPr>
          <w:p w14:paraId="2ECE9510" w14:textId="626B8A4E" w:rsidR="001B258F" w:rsidRDefault="001B258F" w:rsidP="00CD28CC">
            <w:pPr>
              <w:jc w:val="center"/>
            </w:pPr>
            <w:r>
              <w:t>0.33</w:t>
            </w:r>
          </w:p>
        </w:tc>
        <w:tc>
          <w:tcPr>
            <w:tcW w:w="1386" w:type="dxa"/>
          </w:tcPr>
          <w:p w14:paraId="46395556" w14:textId="25B61D10" w:rsidR="001B258F" w:rsidRDefault="001B258F" w:rsidP="00CD28CC">
            <w:pPr>
              <w:jc w:val="center"/>
            </w:pPr>
            <w:r>
              <w:t>19.5</w:t>
            </w:r>
          </w:p>
        </w:tc>
        <w:tc>
          <w:tcPr>
            <w:tcW w:w="1354" w:type="dxa"/>
          </w:tcPr>
          <w:p w14:paraId="208BABDF" w14:textId="566CE74A" w:rsidR="001B258F" w:rsidRDefault="001B258F" w:rsidP="00CD28CC">
            <w:pPr>
              <w:jc w:val="center"/>
            </w:pPr>
            <w:r>
              <w:t>0.73</w:t>
            </w:r>
          </w:p>
        </w:tc>
        <w:tc>
          <w:tcPr>
            <w:tcW w:w="1362" w:type="dxa"/>
          </w:tcPr>
          <w:p w14:paraId="294D4582" w14:textId="1F15B447" w:rsidR="001B258F" w:rsidRDefault="001B258F" w:rsidP="00CD28CC">
            <w:pPr>
              <w:jc w:val="center"/>
            </w:pPr>
            <w:r>
              <w:t>303</w:t>
            </w:r>
          </w:p>
        </w:tc>
        <w:tc>
          <w:tcPr>
            <w:tcW w:w="1391" w:type="dxa"/>
          </w:tcPr>
          <w:p w14:paraId="1470483F" w14:textId="0A02EB46" w:rsidR="001B258F" w:rsidRDefault="001B258F" w:rsidP="00CD28CC">
            <w:pPr>
              <w:jc w:val="center"/>
            </w:pPr>
            <w:r>
              <w:t>119</w:t>
            </w:r>
          </w:p>
        </w:tc>
        <w:tc>
          <w:tcPr>
            <w:tcW w:w="1391" w:type="dxa"/>
          </w:tcPr>
          <w:p w14:paraId="32905F52" w14:textId="7420F4FD" w:rsidR="001B258F" w:rsidRDefault="001B258F" w:rsidP="00CD28CC">
            <w:pPr>
              <w:jc w:val="center"/>
            </w:pPr>
            <w:r>
              <w:t>122</w:t>
            </w:r>
          </w:p>
        </w:tc>
        <w:tc>
          <w:tcPr>
            <w:tcW w:w="1392" w:type="dxa"/>
          </w:tcPr>
          <w:p w14:paraId="67A59CBC" w14:textId="0B114AA2" w:rsidR="001B258F" w:rsidRDefault="001B258F" w:rsidP="00CD28CC">
            <w:pPr>
              <w:jc w:val="center"/>
            </w:pPr>
            <w:r>
              <w:t>0.101</w:t>
            </w:r>
          </w:p>
        </w:tc>
        <w:tc>
          <w:tcPr>
            <w:tcW w:w="1392" w:type="dxa"/>
            <w:vMerge/>
            <w:tcBorders>
              <w:top w:val="single" w:sz="18" w:space="0" w:color="auto"/>
            </w:tcBorders>
          </w:tcPr>
          <w:p w14:paraId="577AD13B" w14:textId="77777777" w:rsidR="001B258F" w:rsidRDefault="001B258F" w:rsidP="001B258F">
            <w:pPr>
              <w:jc w:val="center"/>
            </w:pPr>
          </w:p>
        </w:tc>
      </w:tr>
      <w:tr w:rsidR="001B258F" w14:paraId="598D3E8B" w14:textId="77777777" w:rsidTr="00CD28CC">
        <w:trPr>
          <w:trHeight w:val="538"/>
        </w:trPr>
        <w:tc>
          <w:tcPr>
            <w:tcW w:w="1606" w:type="dxa"/>
            <w:vMerge/>
          </w:tcPr>
          <w:p w14:paraId="364D126F" w14:textId="77777777" w:rsidR="001B258F" w:rsidRDefault="001B258F" w:rsidP="00CD28CC">
            <w:pPr>
              <w:jc w:val="center"/>
            </w:pPr>
          </w:p>
        </w:tc>
        <w:tc>
          <w:tcPr>
            <w:tcW w:w="1389" w:type="dxa"/>
          </w:tcPr>
          <w:p w14:paraId="45C8F47B" w14:textId="6AD48825" w:rsidR="001B258F" w:rsidRDefault="001B258F" w:rsidP="00CD28CC">
            <w:pPr>
              <w:jc w:val="center"/>
            </w:pPr>
            <w:r>
              <w:t>3</w:t>
            </w:r>
          </w:p>
        </w:tc>
        <w:tc>
          <w:tcPr>
            <w:tcW w:w="1376" w:type="dxa"/>
          </w:tcPr>
          <w:p w14:paraId="4957E973" w14:textId="39B63608" w:rsidR="001B258F" w:rsidRDefault="001B258F" w:rsidP="00CD28CC">
            <w:pPr>
              <w:jc w:val="center"/>
            </w:pPr>
            <w:r w:rsidRPr="001B258F">
              <w:t>1270412</w:t>
            </w:r>
          </w:p>
        </w:tc>
        <w:tc>
          <w:tcPr>
            <w:tcW w:w="1370" w:type="dxa"/>
          </w:tcPr>
          <w:p w14:paraId="4CA3C7A7" w14:textId="4CEB0570" w:rsidR="001B258F" w:rsidRDefault="001B258F" w:rsidP="00CD28CC">
            <w:pPr>
              <w:jc w:val="center"/>
            </w:pPr>
            <w:r>
              <w:t>0.37</w:t>
            </w:r>
          </w:p>
        </w:tc>
        <w:tc>
          <w:tcPr>
            <w:tcW w:w="1386" w:type="dxa"/>
          </w:tcPr>
          <w:p w14:paraId="422F3A91" w14:textId="5A09EA16" w:rsidR="001B258F" w:rsidRDefault="001B258F" w:rsidP="00CD28CC">
            <w:pPr>
              <w:jc w:val="center"/>
            </w:pPr>
            <w:r>
              <w:t>19.6</w:t>
            </w:r>
          </w:p>
        </w:tc>
        <w:tc>
          <w:tcPr>
            <w:tcW w:w="1354" w:type="dxa"/>
          </w:tcPr>
          <w:p w14:paraId="28E6B1E8" w14:textId="2E98F2AD" w:rsidR="001B258F" w:rsidRDefault="001B258F" w:rsidP="00CD28CC">
            <w:pPr>
              <w:jc w:val="center"/>
            </w:pPr>
            <w:r>
              <w:t>0.73</w:t>
            </w:r>
          </w:p>
        </w:tc>
        <w:tc>
          <w:tcPr>
            <w:tcW w:w="1362" w:type="dxa"/>
          </w:tcPr>
          <w:p w14:paraId="3543D3F8" w14:textId="1E4BEC42" w:rsidR="001B258F" w:rsidRDefault="001B258F" w:rsidP="00CD28CC">
            <w:pPr>
              <w:jc w:val="center"/>
            </w:pPr>
            <w:r>
              <w:t>317</w:t>
            </w:r>
          </w:p>
        </w:tc>
        <w:tc>
          <w:tcPr>
            <w:tcW w:w="1391" w:type="dxa"/>
          </w:tcPr>
          <w:p w14:paraId="06279DE6" w14:textId="2BCA6C2D" w:rsidR="001B258F" w:rsidRDefault="001B258F" w:rsidP="00CD28CC">
            <w:pPr>
              <w:jc w:val="center"/>
            </w:pPr>
            <w:r>
              <w:t>120</w:t>
            </w:r>
          </w:p>
        </w:tc>
        <w:tc>
          <w:tcPr>
            <w:tcW w:w="1391" w:type="dxa"/>
          </w:tcPr>
          <w:p w14:paraId="38E13B00" w14:textId="2A8E3287" w:rsidR="001B258F" w:rsidRDefault="001B258F" w:rsidP="00CD28CC">
            <w:pPr>
              <w:jc w:val="center"/>
            </w:pPr>
            <w:r>
              <w:t>124</w:t>
            </w:r>
          </w:p>
        </w:tc>
        <w:tc>
          <w:tcPr>
            <w:tcW w:w="1392" w:type="dxa"/>
          </w:tcPr>
          <w:p w14:paraId="33A13C8D" w14:textId="470A04C1" w:rsidR="001B258F" w:rsidRDefault="001B258F" w:rsidP="00CD28CC">
            <w:pPr>
              <w:jc w:val="center"/>
            </w:pPr>
            <w:r>
              <w:t>0.098</w:t>
            </w:r>
          </w:p>
        </w:tc>
        <w:tc>
          <w:tcPr>
            <w:tcW w:w="1392" w:type="dxa"/>
            <w:vMerge/>
            <w:tcBorders>
              <w:top w:val="single" w:sz="18" w:space="0" w:color="auto"/>
            </w:tcBorders>
          </w:tcPr>
          <w:p w14:paraId="4B9CC6FD" w14:textId="77777777" w:rsidR="001B258F" w:rsidRDefault="001B258F" w:rsidP="001B258F">
            <w:pPr>
              <w:jc w:val="center"/>
            </w:pPr>
          </w:p>
        </w:tc>
      </w:tr>
      <w:tr w:rsidR="001B258F" w14:paraId="4F4BB507" w14:textId="77777777" w:rsidTr="00CD28CC">
        <w:trPr>
          <w:trHeight w:val="572"/>
        </w:trPr>
        <w:tc>
          <w:tcPr>
            <w:tcW w:w="1606" w:type="dxa"/>
            <w:vMerge w:val="restart"/>
            <w:tcBorders>
              <w:bottom w:val="single" w:sz="4" w:space="0" w:color="auto"/>
            </w:tcBorders>
          </w:tcPr>
          <w:p w14:paraId="1AA54EB6" w14:textId="40CEDEC3" w:rsidR="001B258F" w:rsidRDefault="001B258F" w:rsidP="00CD28CC">
            <w:pPr>
              <w:jc w:val="center"/>
            </w:pPr>
            <w:r>
              <w:t>80</w:t>
            </w:r>
          </w:p>
        </w:tc>
        <w:tc>
          <w:tcPr>
            <w:tcW w:w="1389" w:type="dxa"/>
          </w:tcPr>
          <w:p w14:paraId="52C96B64" w14:textId="7677E22F" w:rsidR="001B258F" w:rsidRDefault="001B258F" w:rsidP="00CD28CC">
            <w:pPr>
              <w:jc w:val="center"/>
            </w:pPr>
            <w:r>
              <w:t>1</w:t>
            </w:r>
          </w:p>
        </w:tc>
        <w:tc>
          <w:tcPr>
            <w:tcW w:w="1376" w:type="dxa"/>
          </w:tcPr>
          <w:p w14:paraId="1429BBEA" w14:textId="0C5E97F6" w:rsidR="001B258F" w:rsidRDefault="001B258F" w:rsidP="00CD28CC">
            <w:pPr>
              <w:jc w:val="center"/>
            </w:pPr>
            <w:r w:rsidRPr="001B258F">
              <w:t>1612622</w:t>
            </w:r>
          </w:p>
        </w:tc>
        <w:tc>
          <w:tcPr>
            <w:tcW w:w="1370" w:type="dxa"/>
          </w:tcPr>
          <w:p w14:paraId="201AB8A8" w14:textId="67D416D2" w:rsidR="001B258F" w:rsidRDefault="001B258F" w:rsidP="00CD28CC">
            <w:pPr>
              <w:jc w:val="center"/>
            </w:pPr>
            <w:r>
              <w:t>0.54</w:t>
            </w:r>
          </w:p>
        </w:tc>
        <w:tc>
          <w:tcPr>
            <w:tcW w:w="1386" w:type="dxa"/>
          </w:tcPr>
          <w:p w14:paraId="3C2AC4CC" w14:textId="1832C59A" w:rsidR="001B258F" w:rsidRDefault="001B258F" w:rsidP="00CD28CC">
            <w:pPr>
              <w:jc w:val="center"/>
            </w:pPr>
            <w:r>
              <w:t>17.0</w:t>
            </w:r>
          </w:p>
        </w:tc>
        <w:tc>
          <w:tcPr>
            <w:tcW w:w="1354" w:type="dxa"/>
          </w:tcPr>
          <w:p w14:paraId="4FCC8FB0" w14:textId="06DD50B7" w:rsidR="001B258F" w:rsidRDefault="001B258F" w:rsidP="00CD28CC">
            <w:pPr>
              <w:jc w:val="center"/>
            </w:pPr>
            <w:r>
              <w:t>0.7</w:t>
            </w:r>
          </w:p>
        </w:tc>
        <w:tc>
          <w:tcPr>
            <w:tcW w:w="1362" w:type="dxa"/>
          </w:tcPr>
          <w:p w14:paraId="75B13B03" w14:textId="320F93F0" w:rsidR="001B258F" w:rsidRDefault="001B258F" w:rsidP="00CD28CC">
            <w:pPr>
              <w:jc w:val="center"/>
            </w:pPr>
            <w:r>
              <w:t>392</w:t>
            </w:r>
          </w:p>
        </w:tc>
        <w:tc>
          <w:tcPr>
            <w:tcW w:w="1391" w:type="dxa"/>
          </w:tcPr>
          <w:p w14:paraId="2B31C765" w14:textId="03157D1B" w:rsidR="001B258F" w:rsidRDefault="001B258F" w:rsidP="00CD28CC">
            <w:pPr>
              <w:jc w:val="center"/>
            </w:pPr>
            <w:r>
              <w:t>119</w:t>
            </w:r>
          </w:p>
        </w:tc>
        <w:tc>
          <w:tcPr>
            <w:tcW w:w="1391" w:type="dxa"/>
          </w:tcPr>
          <w:p w14:paraId="2FBB3759" w14:textId="0771BF23" w:rsidR="001B258F" w:rsidRDefault="001B258F" w:rsidP="00CD28CC">
            <w:pPr>
              <w:jc w:val="center"/>
            </w:pPr>
            <w:r>
              <w:t>124</w:t>
            </w:r>
          </w:p>
        </w:tc>
        <w:tc>
          <w:tcPr>
            <w:tcW w:w="1392" w:type="dxa"/>
          </w:tcPr>
          <w:p w14:paraId="3C471A03" w14:textId="241DA8B6" w:rsidR="001B258F" w:rsidRDefault="001B258F" w:rsidP="00CD28CC">
            <w:pPr>
              <w:jc w:val="center"/>
            </w:pPr>
            <w:r>
              <w:t>0.079</w:t>
            </w:r>
          </w:p>
        </w:tc>
        <w:tc>
          <w:tcPr>
            <w:tcW w:w="1392" w:type="dxa"/>
            <w:vMerge/>
            <w:tcBorders>
              <w:top w:val="single" w:sz="18" w:space="0" w:color="auto"/>
            </w:tcBorders>
          </w:tcPr>
          <w:p w14:paraId="0EBDC646" w14:textId="77777777" w:rsidR="001B258F" w:rsidRDefault="001B258F" w:rsidP="001B258F">
            <w:pPr>
              <w:jc w:val="center"/>
            </w:pPr>
          </w:p>
        </w:tc>
      </w:tr>
      <w:tr w:rsidR="001B258F" w14:paraId="7F10A53F" w14:textId="77777777" w:rsidTr="00CD28CC">
        <w:trPr>
          <w:trHeight w:val="538"/>
        </w:trPr>
        <w:tc>
          <w:tcPr>
            <w:tcW w:w="1606" w:type="dxa"/>
            <w:vMerge/>
            <w:tcBorders>
              <w:bottom w:val="single" w:sz="4" w:space="0" w:color="auto"/>
            </w:tcBorders>
            <w:vAlign w:val="center"/>
          </w:tcPr>
          <w:p w14:paraId="266C9A1F" w14:textId="77777777" w:rsidR="001B258F" w:rsidRDefault="001B258F" w:rsidP="001B258F">
            <w:pPr>
              <w:jc w:val="center"/>
            </w:pPr>
          </w:p>
        </w:tc>
        <w:tc>
          <w:tcPr>
            <w:tcW w:w="1389" w:type="dxa"/>
          </w:tcPr>
          <w:p w14:paraId="2F61632A" w14:textId="702D10E5" w:rsidR="001B258F" w:rsidRDefault="001B258F" w:rsidP="00CD28CC">
            <w:pPr>
              <w:jc w:val="center"/>
            </w:pPr>
            <w:r>
              <w:t>2</w:t>
            </w:r>
          </w:p>
        </w:tc>
        <w:tc>
          <w:tcPr>
            <w:tcW w:w="1376" w:type="dxa"/>
          </w:tcPr>
          <w:p w14:paraId="46261C2C" w14:textId="1A786593" w:rsidR="001B258F" w:rsidRDefault="001B258F" w:rsidP="00CD28CC">
            <w:pPr>
              <w:jc w:val="center"/>
            </w:pPr>
            <w:r w:rsidRPr="001B258F">
              <w:t>2009708</w:t>
            </w:r>
          </w:p>
        </w:tc>
        <w:tc>
          <w:tcPr>
            <w:tcW w:w="1370" w:type="dxa"/>
          </w:tcPr>
          <w:p w14:paraId="3F139CA0" w14:textId="55672F11" w:rsidR="001B258F" w:rsidRDefault="001B258F" w:rsidP="00CD28CC">
            <w:pPr>
              <w:jc w:val="center"/>
            </w:pPr>
            <w:r>
              <w:t>0.29</w:t>
            </w:r>
          </w:p>
        </w:tc>
        <w:tc>
          <w:tcPr>
            <w:tcW w:w="1386" w:type="dxa"/>
          </w:tcPr>
          <w:p w14:paraId="6E6C7B64" w14:textId="27D50DF8" w:rsidR="001B258F" w:rsidRDefault="001B258F" w:rsidP="00CD28CC">
            <w:pPr>
              <w:jc w:val="center"/>
            </w:pPr>
            <w:r>
              <w:t>15.1</w:t>
            </w:r>
          </w:p>
        </w:tc>
        <w:tc>
          <w:tcPr>
            <w:tcW w:w="1354" w:type="dxa"/>
          </w:tcPr>
          <w:p w14:paraId="52C6A04A" w14:textId="20AB8AB9" w:rsidR="001B258F" w:rsidRDefault="001B258F" w:rsidP="00CD28CC">
            <w:pPr>
              <w:jc w:val="center"/>
            </w:pPr>
            <w:r>
              <w:t>0.71</w:t>
            </w:r>
          </w:p>
        </w:tc>
        <w:tc>
          <w:tcPr>
            <w:tcW w:w="1362" w:type="dxa"/>
          </w:tcPr>
          <w:p w14:paraId="2900258E" w14:textId="186E287D" w:rsidR="001B258F" w:rsidRDefault="001B258F" w:rsidP="00CD28CC">
            <w:pPr>
              <w:jc w:val="center"/>
            </w:pPr>
            <w:r>
              <w:t>519</w:t>
            </w:r>
          </w:p>
        </w:tc>
        <w:tc>
          <w:tcPr>
            <w:tcW w:w="1391" w:type="dxa"/>
          </w:tcPr>
          <w:p w14:paraId="05AD76EE" w14:textId="58515C37" w:rsidR="001B258F" w:rsidRDefault="001B258F" w:rsidP="00CD28CC">
            <w:pPr>
              <w:jc w:val="center"/>
            </w:pPr>
            <w:r>
              <w:t>128</w:t>
            </w:r>
          </w:p>
        </w:tc>
        <w:tc>
          <w:tcPr>
            <w:tcW w:w="1391" w:type="dxa"/>
          </w:tcPr>
          <w:p w14:paraId="6AB840BB" w14:textId="61876136" w:rsidR="001B258F" w:rsidRDefault="001B258F" w:rsidP="00CD28CC">
            <w:pPr>
              <w:jc w:val="center"/>
            </w:pPr>
            <w:r>
              <w:t>131</w:t>
            </w:r>
          </w:p>
        </w:tc>
        <w:tc>
          <w:tcPr>
            <w:tcW w:w="1392" w:type="dxa"/>
          </w:tcPr>
          <w:p w14:paraId="39982F95" w14:textId="795C6849" w:rsidR="001B258F" w:rsidRDefault="001B258F" w:rsidP="00CD28CC">
            <w:pPr>
              <w:jc w:val="center"/>
            </w:pPr>
            <w:r>
              <w:t>0.063</w:t>
            </w:r>
          </w:p>
        </w:tc>
        <w:tc>
          <w:tcPr>
            <w:tcW w:w="1392" w:type="dxa"/>
            <w:vMerge/>
            <w:tcBorders>
              <w:top w:val="single" w:sz="18" w:space="0" w:color="auto"/>
            </w:tcBorders>
          </w:tcPr>
          <w:p w14:paraId="1E664551" w14:textId="77777777" w:rsidR="001B258F" w:rsidRDefault="001B258F" w:rsidP="001B258F">
            <w:pPr>
              <w:jc w:val="center"/>
            </w:pPr>
          </w:p>
        </w:tc>
      </w:tr>
      <w:tr w:rsidR="001B258F" w14:paraId="24C4EB18" w14:textId="77777777" w:rsidTr="00CD28CC">
        <w:trPr>
          <w:trHeight w:val="572"/>
        </w:trPr>
        <w:tc>
          <w:tcPr>
            <w:tcW w:w="1606" w:type="dxa"/>
            <w:vMerge/>
            <w:tcBorders>
              <w:bottom w:val="single" w:sz="4" w:space="0" w:color="auto"/>
            </w:tcBorders>
            <w:vAlign w:val="center"/>
          </w:tcPr>
          <w:p w14:paraId="3CA06C34" w14:textId="77777777" w:rsidR="001B258F" w:rsidRDefault="001B258F" w:rsidP="001B258F">
            <w:pPr>
              <w:jc w:val="center"/>
            </w:pPr>
          </w:p>
        </w:tc>
        <w:tc>
          <w:tcPr>
            <w:tcW w:w="1389" w:type="dxa"/>
            <w:tcBorders>
              <w:bottom w:val="single" w:sz="18" w:space="0" w:color="auto"/>
            </w:tcBorders>
          </w:tcPr>
          <w:p w14:paraId="7163ECB7" w14:textId="0BEE09B8" w:rsidR="001B258F" w:rsidRDefault="001B258F" w:rsidP="00CD28CC">
            <w:pPr>
              <w:jc w:val="center"/>
            </w:pPr>
            <w:r>
              <w:t>3</w:t>
            </w:r>
          </w:p>
        </w:tc>
        <w:tc>
          <w:tcPr>
            <w:tcW w:w="1376" w:type="dxa"/>
            <w:tcBorders>
              <w:bottom w:val="single" w:sz="18" w:space="0" w:color="auto"/>
            </w:tcBorders>
          </w:tcPr>
          <w:p w14:paraId="217D22EA" w14:textId="17C6B377" w:rsidR="001B258F" w:rsidRDefault="001B258F" w:rsidP="00CD28CC">
            <w:pPr>
              <w:jc w:val="center"/>
            </w:pPr>
            <w:r w:rsidRPr="001B258F">
              <w:t>2345392</w:t>
            </w:r>
          </w:p>
        </w:tc>
        <w:tc>
          <w:tcPr>
            <w:tcW w:w="1370" w:type="dxa"/>
            <w:tcBorders>
              <w:bottom w:val="single" w:sz="18" w:space="0" w:color="auto"/>
            </w:tcBorders>
          </w:tcPr>
          <w:p w14:paraId="58B13D5A" w14:textId="31F80F9C" w:rsidR="001B258F" w:rsidRDefault="001B258F" w:rsidP="00CD28CC">
            <w:pPr>
              <w:jc w:val="center"/>
            </w:pPr>
            <w:r>
              <w:t>0.99</w:t>
            </w:r>
          </w:p>
        </w:tc>
        <w:tc>
          <w:tcPr>
            <w:tcW w:w="1386" w:type="dxa"/>
            <w:tcBorders>
              <w:bottom w:val="single" w:sz="18" w:space="0" w:color="auto"/>
            </w:tcBorders>
          </w:tcPr>
          <w:p w14:paraId="228B9770" w14:textId="20D22AB9" w:rsidR="001B258F" w:rsidRDefault="001B258F" w:rsidP="00CD28CC">
            <w:pPr>
              <w:jc w:val="center"/>
            </w:pPr>
            <w:r>
              <w:t>16.9</w:t>
            </w:r>
          </w:p>
        </w:tc>
        <w:tc>
          <w:tcPr>
            <w:tcW w:w="1354" w:type="dxa"/>
            <w:tcBorders>
              <w:bottom w:val="single" w:sz="18" w:space="0" w:color="auto"/>
            </w:tcBorders>
          </w:tcPr>
          <w:p w14:paraId="603D732F" w14:textId="5849FE74" w:rsidR="001B258F" w:rsidRDefault="001B258F" w:rsidP="00CD28CC">
            <w:pPr>
              <w:jc w:val="center"/>
            </w:pPr>
            <w:r>
              <w:t>0.72</w:t>
            </w:r>
          </w:p>
        </w:tc>
        <w:tc>
          <w:tcPr>
            <w:tcW w:w="1362" w:type="dxa"/>
            <w:tcBorders>
              <w:bottom w:val="single" w:sz="18" w:space="0" w:color="auto"/>
            </w:tcBorders>
          </w:tcPr>
          <w:p w14:paraId="3078C790" w14:textId="7A4A31A2" w:rsidR="001B258F" w:rsidRDefault="001B258F" w:rsidP="00CD28CC">
            <w:pPr>
              <w:jc w:val="center"/>
            </w:pPr>
            <w:r>
              <w:t>574</w:t>
            </w:r>
          </w:p>
        </w:tc>
        <w:tc>
          <w:tcPr>
            <w:tcW w:w="1391" w:type="dxa"/>
            <w:tcBorders>
              <w:bottom w:val="single" w:sz="18" w:space="0" w:color="auto"/>
            </w:tcBorders>
          </w:tcPr>
          <w:p w14:paraId="248CB1F6" w14:textId="7BB51F94" w:rsidR="001B258F" w:rsidRDefault="001B258F" w:rsidP="00CD28CC">
            <w:pPr>
              <w:jc w:val="center"/>
            </w:pPr>
            <w:r>
              <w:t>122</w:t>
            </w:r>
          </w:p>
        </w:tc>
        <w:tc>
          <w:tcPr>
            <w:tcW w:w="1391" w:type="dxa"/>
            <w:tcBorders>
              <w:bottom w:val="single" w:sz="18" w:space="0" w:color="auto"/>
            </w:tcBorders>
          </w:tcPr>
          <w:p w14:paraId="4493EB41" w14:textId="3B171B9A" w:rsidR="001B258F" w:rsidRDefault="001B258F" w:rsidP="00CD28CC">
            <w:pPr>
              <w:jc w:val="center"/>
            </w:pPr>
            <w:r>
              <w:t>123</w:t>
            </w:r>
          </w:p>
        </w:tc>
        <w:tc>
          <w:tcPr>
            <w:tcW w:w="1392" w:type="dxa"/>
            <w:tcBorders>
              <w:bottom w:val="single" w:sz="18" w:space="0" w:color="auto"/>
            </w:tcBorders>
          </w:tcPr>
          <w:p w14:paraId="79B501FD" w14:textId="36E35A02" w:rsidR="001B258F" w:rsidRDefault="001B258F" w:rsidP="00CD28CC">
            <w:pPr>
              <w:jc w:val="center"/>
            </w:pPr>
            <w:r>
              <w:t>0.054</w:t>
            </w:r>
          </w:p>
        </w:tc>
        <w:tc>
          <w:tcPr>
            <w:tcW w:w="1392" w:type="dxa"/>
            <w:vMerge/>
            <w:tcBorders>
              <w:top w:val="single" w:sz="18" w:space="0" w:color="auto"/>
              <w:bottom w:val="single" w:sz="18" w:space="0" w:color="auto"/>
            </w:tcBorders>
          </w:tcPr>
          <w:p w14:paraId="301A3DE6" w14:textId="77777777" w:rsidR="001B258F" w:rsidRDefault="001B258F" w:rsidP="001B258F">
            <w:pPr>
              <w:jc w:val="center"/>
            </w:pPr>
          </w:p>
        </w:tc>
      </w:tr>
    </w:tbl>
    <w:p w14:paraId="3764FAE7" w14:textId="25857B36" w:rsidR="0051409B" w:rsidRDefault="001B258F" w:rsidP="00B77A76">
      <w:pPr>
        <w:jc w:val="center"/>
      </w:pPr>
      <w:r>
        <w:rPr>
          <w:b/>
          <w:bCs/>
        </w:rPr>
        <w:t>Table</w:t>
      </w:r>
      <w:r w:rsidRPr="001B258F">
        <w:rPr>
          <w:b/>
          <w:bCs/>
        </w:rPr>
        <w:t xml:space="preserve"> </w:t>
      </w:r>
      <w:r>
        <w:rPr>
          <w:b/>
          <w:bCs/>
        </w:rPr>
        <w:t>S1</w:t>
      </w:r>
      <w:r w:rsidRPr="001B258F">
        <w:rPr>
          <w:b/>
          <w:bCs/>
        </w:rPr>
        <w:t>:</w:t>
      </w:r>
      <w:r>
        <w:t xml:space="preserve"> </w:t>
      </w:r>
      <w:r w:rsidRPr="001B258F">
        <w:t>Fitted parameters of the Z-type transmission-line model (TLM) and calculated effective ionic conductivity for symmetric composite-cathode cells</w:t>
      </w:r>
      <w:r>
        <w:t xml:space="preserve"> with varying CAM content (70-80 wt.%)</w:t>
      </w:r>
      <w:r w:rsidR="00B21698">
        <w:t>, for three replicates each.</w:t>
      </w:r>
    </w:p>
    <w:sectPr w:rsidR="0051409B" w:rsidSect="00B77A76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6A"/>
    <w:rsid w:val="001631A1"/>
    <w:rsid w:val="001B258F"/>
    <w:rsid w:val="0025091A"/>
    <w:rsid w:val="002E456A"/>
    <w:rsid w:val="004015E9"/>
    <w:rsid w:val="004472E8"/>
    <w:rsid w:val="0051409B"/>
    <w:rsid w:val="0052693D"/>
    <w:rsid w:val="00701CED"/>
    <w:rsid w:val="00893AAD"/>
    <w:rsid w:val="009A36FF"/>
    <w:rsid w:val="009D0606"/>
    <w:rsid w:val="00B21698"/>
    <w:rsid w:val="00B77A76"/>
    <w:rsid w:val="00BB189D"/>
    <w:rsid w:val="00BB6CAD"/>
    <w:rsid w:val="00C9173A"/>
    <w:rsid w:val="00CD28CC"/>
    <w:rsid w:val="00FC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BB21"/>
  <w15:chartTrackingRefBased/>
  <w15:docId w15:val="{901416CB-E940-4259-BCE5-84BF415C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01CED"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E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456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456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456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456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456A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456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456A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456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456A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2E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456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456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2E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456A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2E45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45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456A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2E456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77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B77A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6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ACD41-FBD4-488D-93D3-3A8C839B6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Daimler AG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Bazzoun, Ali Mohammad (059)</dc:creator>
  <cp:keywords/>
  <dc:description/>
  <cp:lastModifiedBy>Bazzoun, Ali Mohammad (059)</cp:lastModifiedBy>
  <cp:revision>5</cp:revision>
  <dcterms:created xsi:type="dcterms:W3CDTF">2025-10-06T07:35:00Z</dcterms:created>
  <dcterms:modified xsi:type="dcterms:W3CDTF">2025-10-15T09:21:00Z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2025-10-06T07:39:09Z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7f560bc8-218b-4417-9dc2-e16c7a0ca996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</Properties>
</file>