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585CD5" w14:textId="6EF45C99" w:rsidR="0059526F" w:rsidRPr="0047370A" w:rsidRDefault="00407EB4" w:rsidP="00407EB4">
      <w:pPr>
        <w:pStyle w:val="Title2"/>
        <w:spacing w:line="360" w:lineRule="auto"/>
        <w:rPr>
          <w:bCs/>
          <w:sz w:val="32"/>
          <w:szCs w:val="32"/>
        </w:rPr>
      </w:pPr>
      <w:r w:rsidRPr="0047370A">
        <w:rPr>
          <w:bCs/>
          <w:sz w:val="32"/>
          <w:szCs w:val="32"/>
        </w:rPr>
        <w:t>Supplementary Materials</w:t>
      </w:r>
    </w:p>
    <w:p w14:paraId="6BEE17BD" w14:textId="77777777" w:rsidR="0059526F" w:rsidRPr="0047370A" w:rsidRDefault="0059526F" w:rsidP="00A701C3">
      <w:pPr>
        <w:pStyle w:val="Tableofcontents"/>
      </w:pPr>
    </w:p>
    <w:p w14:paraId="3801F67C" w14:textId="3E3F8A62" w:rsidR="00A91EB3" w:rsidRPr="0047370A" w:rsidRDefault="00691107" w:rsidP="00A701C3">
      <w:pPr>
        <w:spacing w:after="240" w:line="480" w:lineRule="auto"/>
        <w:rPr>
          <w:b/>
          <w:bCs/>
          <w:sz w:val="28"/>
          <w:szCs w:val="28"/>
        </w:rPr>
      </w:pPr>
      <w:r w:rsidRPr="0047370A">
        <w:rPr>
          <w:b/>
          <w:bCs/>
          <w:sz w:val="28"/>
          <w:szCs w:val="28"/>
        </w:rPr>
        <w:t>Chemo</w:t>
      </w:r>
      <w:r w:rsidR="00D52DEE" w:rsidRPr="0047370A">
        <w:rPr>
          <w:b/>
          <w:bCs/>
          <w:sz w:val="28"/>
          <w:szCs w:val="28"/>
        </w:rPr>
        <w:t>-</w:t>
      </w:r>
      <w:r w:rsidRPr="0047370A">
        <w:rPr>
          <w:b/>
          <w:bCs/>
          <w:sz w:val="28"/>
          <w:szCs w:val="28"/>
        </w:rPr>
        <w:t>mechanical failure of solid composite cathodes accelerated by high-strain anodes in all-solid-state batteries</w:t>
      </w:r>
    </w:p>
    <w:p w14:paraId="5928258C" w14:textId="35A2551A" w:rsidR="002604F8" w:rsidRPr="0047370A" w:rsidRDefault="002604F8" w:rsidP="00F3778B">
      <w:pPr>
        <w:spacing w:line="360" w:lineRule="auto"/>
        <w:jc w:val="both"/>
      </w:pPr>
    </w:p>
    <w:p w14:paraId="7632D044" w14:textId="3CD8C544" w:rsidR="00FE7299" w:rsidRPr="0047370A" w:rsidRDefault="00FE7299" w:rsidP="0045362B">
      <w:pPr>
        <w:spacing w:after="240" w:line="360" w:lineRule="auto"/>
        <w:jc w:val="both"/>
        <w:rPr>
          <w:b/>
          <w:bCs/>
        </w:rPr>
      </w:pPr>
      <w:r w:rsidRPr="0047370A">
        <w:br w:type="column"/>
      </w:r>
      <w:r w:rsidRPr="0047370A">
        <w:rPr>
          <w:b/>
          <w:bCs/>
        </w:rPr>
        <w:lastRenderedPageBreak/>
        <w:t xml:space="preserve">Supplementary Note </w:t>
      </w:r>
      <w:r w:rsidR="00F3778B" w:rsidRPr="0047370A">
        <w:rPr>
          <w:b/>
          <w:bCs/>
        </w:rPr>
        <w:t>1</w:t>
      </w:r>
      <w:r w:rsidRPr="0047370A">
        <w:rPr>
          <w:b/>
          <w:bCs/>
        </w:rPr>
        <w:t xml:space="preserve">. Materials characterization </w:t>
      </w:r>
    </w:p>
    <w:p w14:paraId="5A857853" w14:textId="3F0460AB" w:rsidR="00411D7B" w:rsidRPr="0047370A" w:rsidRDefault="00FE7299" w:rsidP="00E444FF">
      <w:pPr>
        <w:widowControl w:val="0"/>
        <w:spacing w:line="360" w:lineRule="auto"/>
        <w:jc w:val="both"/>
        <w:rPr>
          <w:rFonts w:eastAsiaTheme="minorEastAsia"/>
          <w:bCs/>
          <w:lang w:eastAsia="ko-KR"/>
        </w:rPr>
      </w:pPr>
      <w:r w:rsidRPr="0047370A">
        <w:t>The SEM images</w:t>
      </w:r>
      <w:r w:rsidR="00147DC4" w:rsidRPr="0047370A">
        <w:t xml:space="preserve"> of</w:t>
      </w:r>
      <w:r w:rsidRPr="0047370A">
        <w:t xml:space="preserve"> NCA and LTO active materials are shown in Fig. S1. </w:t>
      </w:r>
      <w:r w:rsidR="008A38F3" w:rsidRPr="0047370A">
        <w:rPr>
          <w:rFonts w:eastAsiaTheme="minorEastAsia"/>
        </w:rPr>
        <w:t xml:space="preserve">NCA and LTO </w:t>
      </w:r>
      <w:r w:rsidR="00D97AA6" w:rsidRPr="0047370A">
        <w:rPr>
          <w:rFonts w:eastAsiaTheme="minorEastAsia"/>
        </w:rPr>
        <w:t xml:space="preserve">secondary </w:t>
      </w:r>
      <w:r w:rsidR="008A38F3" w:rsidRPr="0047370A">
        <w:rPr>
          <w:rFonts w:eastAsiaTheme="minorEastAsia"/>
        </w:rPr>
        <w:t xml:space="preserve">particles with </w:t>
      </w:r>
      <w:r w:rsidR="00633B7E" w:rsidRPr="0047370A">
        <w:rPr>
          <w:rFonts w:eastAsiaTheme="minorEastAsia"/>
        </w:rPr>
        <w:t>diameters</w:t>
      </w:r>
      <w:r w:rsidR="008A38F3" w:rsidRPr="0047370A">
        <w:rPr>
          <w:rFonts w:eastAsiaTheme="minorEastAsia"/>
        </w:rPr>
        <w:t xml:space="preserve"> of ~10 </w:t>
      </w:r>
      <w:r w:rsidR="008A38F3" w:rsidRPr="0047370A">
        <w:rPr>
          <w:rFonts w:eastAsiaTheme="minorEastAsia"/>
          <w:bCs/>
        </w:rPr>
        <w:t xml:space="preserve">μm </w:t>
      </w:r>
      <w:r w:rsidR="008A38F3" w:rsidRPr="0047370A">
        <w:rPr>
          <w:rFonts w:eastAsiaTheme="minorEastAsia"/>
        </w:rPr>
        <w:t>consisted of nanoscale aggregates</w:t>
      </w:r>
      <w:r w:rsidR="00CE3FE3" w:rsidRPr="0047370A">
        <w:rPr>
          <w:rFonts w:eastAsiaTheme="minorEastAsia"/>
        </w:rPr>
        <w:t xml:space="preserve"> (primary particles)</w:t>
      </w:r>
      <w:r w:rsidR="008A38F3" w:rsidRPr="0047370A">
        <w:rPr>
          <w:rFonts w:eastAsiaTheme="minorEastAsia"/>
          <w:bCs/>
          <w:lang w:eastAsia="ko-KR"/>
        </w:rPr>
        <w:t xml:space="preserve">. </w:t>
      </w:r>
      <w:r w:rsidRPr="0047370A">
        <w:t xml:space="preserve">The XRD patterns of NCA and LTO exhibited characteristic features of the layered phase </w:t>
      </w:r>
      <w:r w:rsidRPr="0047370A">
        <w:rPr>
          <w:rFonts w:eastAsiaTheme="minorEastAsia"/>
        </w:rPr>
        <w:t>(</w:t>
      </w:r>
      <w:r w:rsidRPr="0047370A">
        <w:rPr>
          <w:rFonts w:eastAsiaTheme="minorEastAsia"/>
          <w:i/>
        </w:rPr>
        <w:t>R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3</m:t>
            </m:r>
          </m:e>
        </m:acc>
      </m:oMath>
      <w:r w:rsidRPr="0047370A">
        <w:rPr>
          <w:rFonts w:eastAsiaTheme="minorEastAsia"/>
          <w:i/>
        </w:rPr>
        <w:t>m</w:t>
      </w:r>
      <w:r w:rsidRPr="0047370A">
        <w:rPr>
          <w:rFonts w:eastAsiaTheme="minorEastAsia"/>
        </w:rPr>
        <w:t>) and cubic spinel phase (</w:t>
      </w:r>
      <w:r w:rsidRPr="0047370A">
        <w:rPr>
          <w:rFonts w:eastAsiaTheme="minorEastAsia"/>
          <w:i/>
        </w:rPr>
        <w:t>Fd</w:t>
      </w:r>
      <m:oMath>
        <m:acc>
          <m:accPr>
            <m:chr m:val="̅"/>
            <m:ctrlPr>
              <w:rPr>
                <w:rFonts w:ascii="Cambria Math" w:eastAsiaTheme="minorEastAsia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e>
        </m:acc>
      </m:oMath>
      <w:r w:rsidRPr="0047370A">
        <w:rPr>
          <w:rFonts w:eastAsiaTheme="minorEastAsia"/>
          <w:i/>
        </w:rPr>
        <w:t>m</w:t>
      </w:r>
      <w:r w:rsidRPr="0047370A">
        <w:rPr>
          <w:rFonts w:eastAsiaTheme="minorEastAsia"/>
        </w:rPr>
        <w:t>), respectively</w:t>
      </w:r>
      <w:r w:rsidR="000223F5" w:rsidRPr="0047370A">
        <w:rPr>
          <w:rFonts w:eastAsiaTheme="minorEastAsia"/>
        </w:rPr>
        <w:t xml:space="preserve"> [</w:t>
      </w:r>
      <w:r w:rsidR="003F2E1D">
        <w:rPr>
          <w:rFonts w:eastAsiaTheme="minorEastAsia"/>
        </w:rPr>
        <w:t>S</w:t>
      </w:r>
      <w:r w:rsidR="000223F5" w:rsidRPr="0047370A">
        <w:rPr>
          <w:rFonts w:eastAsiaTheme="minorEastAsia"/>
          <w:lang w:eastAsia="ko-KR"/>
        </w:rPr>
        <w:t>1,</w:t>
      </w:r>
      <w:r w:rsidR="003F2E1D">
        <w:rPr>
          <w:rFonts w:eastAsiaTheme="minorEastAsia"/>
          <w:lang w:eastAsia="ko-KR"/>
        </w:rPr>
        <w:t>S</w:t>
      </w:r>
      <w:r w:rsidR="000223F5" w:rsidRPr="0047370A">
        <w:rPr>
          <w:rFonts w:eastAsiaTheme="minorEastAsia"/>
          <w:lang w:eastAsia="ko-KR"/>
        </w:rPr>
        <w:t>2]</w:t>
      </w:r>
      <w:r w:rsidR="00F83FDE" w:rsidRPr="0047370A">
        <w:rPr>
          <w:rFonts w:eastAsiaTheme="minorEastAsia"/>
          <w:lang w:eastAsia="ko-KR"/>
        </w:rPr>
        <w:t xml:space="preserve"> (Fig. S2)</w:t>
      </w:r>
      <w:r w:rsidRPr="0047370A">
        <w:rPr>
          <w:rFonts w:eastAsiaTheme="minorEastAsia"/>
        </w:rPr>
        <w:t>.</w:t>
      </w:r>
      <w:r w:rsidR="006B4B90" w:rsidRPr="0047370A">
        <w:rPr>
          <w:rFonts w:eastAsiaTheme="minorEastAsia"/>
        </w:rPr>
        <w:t xml:space="preserve"> LPSCl used for composite cathodes and separator layers was also observed by SEM and XRD, which showed </w:t>
      </w:r>
      <w:r w:rsidR="00633B7E" w:rsidRPr="0047370A">
        <w:rPr>
          <w:rFonts w:eastAsiaTheme="minorEastAsia"/>
        </w:rPr>
        <w:t xml:space="preserve">a spherical shape with </w:t>
      </w:r>
      <w:r w:rsidR="006B4B90" w:rsidRPr="0047370A">
        <w:rPr>
          <w:rFonts w:eastAsiaTheme="minorEastAsia"/>
        </w:rPr>
        <w:t xml:space="preserve">typical </w:t>
      </w:r>
      <w:r w:rsidR="00F83FDE" w:rsidRPr="0047370A">
        <w:rPr>
          <w:rFonts w:eastAsiaTheme="minorEastAsia"/>
        </w:rPr>
        <w:t xml:space="preserve">structural </w:t>
      </w:r>
      <w:r w:rsidR="006B4B90" w:rsidRPr="0047370A">
        <w:rPr>
          <w:rFonts w:eastAsiaTheme="minorEastAsia"/>
        </w:rPr>
        <w:t xml:space="preserve">features of </w:t>
      </w:r>
      <w:r w:rsidR="00633B7E" w:rsidRPr="0047370A">
        <w:rPr>
          <w:rFonts w:eastAsiaTheme="minorEastAsia"/>
        </w:rPr>
        <w:t xml:space="preserve">the </w:t>
      </w:r>
      <w:r w:rsidR="006B4B90" w:rsidRPr="0047370A">
        <w:rPr>
          <w:rFonts w:eastAsiaTheme="minorEastAsia"/>
        </w:rPr>
        <w:t xml:space="preserve">argyrodite-type </w:t>
      </w:r>
      <w:r w:rsidR="00633B7E" w:rsidRPr="0047370A">
        <w:rPr>
          <w:rFonts w:eastAsiaTheme="minorEastAsia"/>
        </w:rPr>
        <w:t>phase</w:t>
      </w:r>
      <w:r w:rsidR="00F83FDE" w:rsidRPr="0047370A">
        <w:rPr>
          <w:rFonts w:eastAsiaTheme="minorEastAsia"/>
        </w:rPr>
        <w:t xml:space="preserve"> (Figs. S3 and S4)</w:t>
      </w:r>
      <w:r w:rsidR="006B4B90" w:rsidRPr="0047370A">
        <w:rPr>
          <w:rFonts w:eastAsiaTheme="minorEastAsia"/>
        </w:rPr>
        <w:t>.</w:t>
      </w:r>
      <w:r w:rsidR="00883326" w:rsidRPr="0047370A">
        <w:rPr>
          <w:rFonts w:eastAsiaTheme="minorEastAsia"/>
        </w:rPr>
        <w:t xml:space="preserve"> </w:t>
      </w:r>
    </w:p>
    <w:p w14:paraId="3627AD85" w14:textId="77777777" w:rsidR="00411D7B" w:rsidRPr="0047370A" w:rsidRDefault="00411D7B" w:rsidP="00411D7B">
      <w:pPr>
        <w:spacing w:line="360" w:lineRule="auto"/>
      </w:pPr>
    </w:p>
    <w:p w14:paraId="2832F871" w14:textId="77777777" w:rsidR="00411D7B" w:rsidRPr="0047370A" w:rsidRDefault="00411D7B" w:rsidP="00411D7B">
      <w:pPr>
        <w:spacing w:line="360" w:lineRule="auto"/>
      </w:pPr>
    </w:p>
    <w:p w14:paraId="2B38A940" w14:textId="77777777" w:rsidR="00411D7B" w:rsidRPr="0047370A" w:rsidRDefault="00411D7B" w:rsidP="0056733E">
      <w:pPr>
        <w:pStyle w:val="Maintext0"/>
        <w:ind w:firstLine="684"/>
      </w:pPr>
      <w:r w:rsidRPr="0047370A">
        <w:rPr>
          <w:noProof/>
          <w:lang w:eastAsia="ko-KR"/>
        </w:rPr>
        <w:drawing>
          <wp:inline distT="0" distB="0" distL="0" distR="0" wp14:anchorId="04597749" wp14:editId="7741D434">
            <wp:extent cx="3694579" cy="1495425"/>
            <wp:effectExtent l="0" t="0" r="1270" b="0"/>
            <wp:docPr id="1482631055" name="그림 1482631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9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1968" cy="150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BF3D" w14:textId="77777777" w:rsidR="00411D7B" w:rsidRPr="0047370A" w:rsidRDefault="00411D7B" w:rsidP="0056733E">
      <w:pPr>
        <w:pStyle w:val="Maintext0"/>
        <w:ind w:firstLine="684"/>
      </w:pPr>
    </w:p>
    <w:p w14:paraId="1ED24979" w14:textId="23330B50" w:rsidR="00411D7B" w:rsidRPr="0047370A" w:rsidRDefault="00411D7B" w:rsidP="00E444FF">
      <w:pPr>
        <w:pStyle w:val="Maintext0"/>
        <w:ind w:firstLine="684"/>
      </w:pPr>
      <w:r w:rsidRPr="0047370A">
        <w:rPr>
          <w:b/>
        </w:rPr>
        <w:t>Fig. S1.</w:t>
      </w:r>
      <w:r w:rsidRPr="0047370A">
        <w:t xml:space="preserve"> SEM images of (a) NCA and (b) LTO active material.</w:t>
      </w:r>
    </w:p>
    <w:p w14:paraId="23EE3E8D" w14:textId="77777777" w:rsidR="00411D7B" w:rsidRPr="0047370A" w:rsidRDefault="00411D7B" w:rsidP="00411D7B">
      <w:pPr>
        <w:widowControl w:val="0"/>
        <w:spacing w:line="360" w:lineRule="auto"/>
        <w:jc w:val="both"/>
        <w:rPr>
          <w:rFonts w:eastAsiaTheme="minorEastAsia"/>
          <w:bCs/>
          <w:lang w:eastAsia="ko-KR"/>
        </w:rPr>
      </w:pPr>
    </w:p>
    <w:p w14:paraId="15BCCB52" w14:textId="77777777" w:rsidR="00411D7B" w:rsidRPr="0047370A" w:rsidRDefault="00411D7B" w:rsidP="00411D7B">
      <w:pPr>
        <w:widowControl w:val="0"/>
        <w:spacing w:line="360" w:lineRule="auto"/>
        <w:jc w:val="both"/>
        <w:rPr>
          <w:rFonts w:eastAsiaTheme="minorEastAsia"/>
          <w:bCs/>
          <w:lang w:eastAsia="ko-KR"/>
        </w:rPr>
      </w:pPr>
    </w:p>
    <w:p w14:paraId="056C9140" w14:textId="77777777" w:rsidR="00411D7B" w:rsidRPr="0047370A" w:rsidRDefault="00411D7B" w:rsidP="0056733E">
      <w:pPr>
        <w:pStyle w:val="Maintext0"/>
        <w:ind w:firstLine="684"/>
      </w:pPr>
      <w:r w:rsidRPr="0047370A">
        <w:rPr>
          <w:noProof/>
          <w:lang w:eastAsia="ko-KR"/>
        </w:rPr>
        <w:drawing>
          <wp:inline distT="0" distB="0" distL="0" distR="0" wp14:anchorId="205C9690" wp14:editId="1B08D620">
            <wp:extent cx="5715335" cy="1821337"/>
            <wp:effectExtent l="0" t="0" r="0" b="7620"/>
            <wp:docPr id="1143240843" name="그림 1143240843" descr="어둠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40843" name="그림 1143240843" descr="어둠, 디자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837" cy="18288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0D04FD" w14:textId="77777777" w:rsidR="00411D7B" w:rsidRPr="0047370A" w:rsidRDefault="00411D7B" w:rsidP="0056733E">
      <w:pPr>
        <w:pStyle w:val="Maintext0"/>
        <w:ind w:firstLine="684"/>
      </w:pPr>
    </w:p>
    <w:p w14:paraId="5B85355A" w14:textId="7845CD82" w:rsidR="00411D7B" w:rsidRPr="0047370A" w:rsidRDefault="00411D7B" w:rsidP="00E444FF">
      <w:pPr>
        <w:pStyle w:val="Maintext0"/>
        <w:ind w:firstLine="684"/>
      </w:pPr>
      <w:r w:rsidRPr="0047370A">
        <w:rPr>
          <w:b/>
        </w:rPr>
        <w:t>Fig. S2.</w:t>
      </w:r>
      <w:r w:rsidRPr="0047370A">
        <w:t xml:space="preserve"> XRD </w:t>
      </w:r>
      <w:r w:rsidR="008A38F3" w:rsidRPr="0047370A">
        <w:t xml:space="preserve">patterns </w:t>
      </w:r>
      <w:r w:rsidRPr="0047370A">
        <w:t xml:space="preserve">of (a) NCA and (b) LTO </w:t>
      </w:r>
      <w:r w:rsidR="00DC6FBC" w:rsidRPr="0047370A">
        <w:t>active materials</w:t>
      </w:r>
      <w:r w:rsidRPr="0047370A">
        <w:t>.</w:t>
      </w:r>
    </w:p>
    <w:p w14:paraId="021302F3" w14:textId="63DAEA1A" w:rsidR="00411D7B" w:rsidRPr="0047370A" w:rsidRDefault="00411D7B" w:rsidP="0056733E">
      <w:pPr>
        <w:pStyle w:val="Maintext0"/>
        <w:ind w:firstLine="684"/>
      </w:pPr>
      <w:r w:rsidRPr="0047370A">
        <w:br w:type="column"/>
      </w:r>
      <w:r w:rsidRPr="0047370A">
        <w:rPr>
          <w:noProof/>
          <w:lang w:eastAsia="ko-KR"/>
        </w:rPr>
        <w:lastRenderedPageBreak/>
        <w:drawing>
          <wp:inline distT="0" distB="0" distL="0" distR="0" wp14:anchorId="60C92A58" wp14:editId="206A5E64">
            <wp:extent cx="5637472" cy="1098694"/>
            <wp:effectExtent l="0" t="0" r="1905" b="6350"/>
            <wp:docPr id="340556527" name="그림 340556527" descr="스크린샷, 원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56527" name="그림 340556527" descr="스크린샷, 원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345" cy="11033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64D043" w14:textId="77777777" w:rsidR="00411D7B" w:rsidRPr="0047370A" w:rsidRDefault="00411D7B" w:rsidP="0056733E">
      <w:pPr>
        <w:pStyle w:val="Maintext0"/>
        <w:ind w:firstLine="684"/>
      </w:pPr>
    </w:p>
    <w:p w14:paraId="6C9665B8" w14:textId="28E9DF13" w:rsidR="00411D7B" w:rsidRPr="0047370A" w:rsidRDefault="00411D7B" w:rsidP="00E444FF">
      <w:pPr>
        <w:pStyle w:val="Maintext0"/>
        <w:ind w:firstLine="684"/>
      </w:pPr>
      <w:r w:rsidRPr="0047370A">
        <w:rPr>
          <w:b/>
        </w:rPr>
        <w:t>Fig. S3.</w:t>
      </w:r>
      <w:r w:rsidRPr="0047370A">
        <w:t xml:space="preserve"> SEM/EDS images of LPSCl.</w:t>
      </w:r>
    </w:p>
    <w:p w14:paraId="1C2D7A64" w14:textId="77777777" w:rsidR="00411D7B" w:rsidRPr="0047370A" w:rsidRDefault="00411D7B" w:rsidP="00411D7B">
      <w:pPr>
        <w:widowControl w:val="0"/>
        <w:spacing w:line="360" w:lineRule="auto"/>
        <w:jc w:val="both"/>
        <w:rPr>
          <w:rFonts w:eastAsiaTheme="minorEastAsia"/>
          <w:bCs/>
          <w:lang w:eastAsia="ko-KR"/>
        </w:rPr>
      </w:pPr>
    </w:p>
    <w:p w14:paraId="4849080E" w14:textId="77777777" w:rsidR="00411D7B" w:rsidRPr="0047370A" w:rsidRDefault="00411D7B" w:rsidP="00411D7B">
      <w:pPr>
        <w:widowControl w:val="0"/>
        <w:spacing w:line="360" w:lineRule="auto"/>
        <w:jc w:val="both"/>
        <w:rPr>
          <w:rFonts w:eastAsiaTheme="minorEastAsia"/>
          <w:bCs/>
          <w:lang w:eastAsia="ko-KR"/>
        </w:rPr>
      </w:pPr>
    </w:p>
    <w:p w14:paraId="28B2F300" w14:textId="77777777" w:rsidR="00411D7B" w:rsidRPr="0047370A" w:rsidRDefault="00411D7B" w:rsidP="0056733E">
      <w:pPr>
        <w:pStyle w:val="Maintext0"/>
        <w:ind w:firstLine="684"/>
      </w:pPr>
      <w:r w:rsidRPr="0047370A">
        <w:rPr>
          <w:noProof/>
          <w:lang w:eastAsia="ko-KR"/>
        </w:rPr>
        <w:drawing>
          <wp:inline distT="0" distB="0" distL="0" distR="0" wp14:anchorId="1735ECBD" wp14:editId="0AC7BEEB">
            <wp:extent cx="3752215" cy="2156460"/>
            <wp:effectExtent l="0" t="0" r="0" b="0"/>
            <wp:docPr id="2040377412" name="그림 2040377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215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111C7" w14:textId="77777777" w:rsidR="00411D7B" w:rsidRPr="0047370A" w:rsidRDefault="00411D7B" w:rsidP="00411D7B">
      <w:pPr>
        <w:pStyle w:val="Legend"/>
        <w:spacing w:line="360" w:lineRule="auto"/>
        <w:jc w:val="center"/>
      </w:pPr>
    </w:p>
    <w:p w14:paraId="38A4E35B" w14:textId="6EAE8A24" w:rsidR="00411D7B" w:rsidRPr="0047370A" w:rsidRDefault="00411D7B" w:rsidP="00411D7B">
      <w:pPr>
        <w:pStyle w:val="Legend"/>
        <w:spacing w:line="360" w:lineRule="auto"/>
        <w:jc w:val="center"/>
      </w:pPr>
      <w:r w:rsidRPr="0047370A">
        <w:rPr>
          <w:b/>
        </w:rPr>
        <w:t>Fig. S4.</w:t>
      </w:r>
      <w:r w:rsidRPr="0047370A">
        <w:rPr>
          <w:bCs/>
        </w:rPr>
        <w:t xml:space="preserve"> XRD </w:t>
      </w:r>
      <w:r w:rsidR="00554A5F" w:rsidRPr="0047370A">
        <w:rPr>
          <w:bCs/>
        </w:rPr>
        <w:t xml:space="preserve">pattern </w:t>
      </w:r>
      <w:r w:rsidRPr="0047370A">
        <w:rPr>
          <w:bCs/>
        </w:rPr>
        <w:t>of LPSCl.</w:t>
      </w:r>
    </w:p>
    <w:p w14:paraId="4AB2F016" w14:textId="3BF1EB1E" w:rsidR="0045362B" w:rsidRPr="0047370A" w:rsidRDefault="00F3778B" w:rsidP="0045362B">
      <w:pPr>
        <w:spacing w:after="240" w:line="360" w:lineRule="auto"/>
        <w:rPr>
          <w:b/>
          <w:bCs/>
        </w:rPr>
      </w:pPr>
      <w:r w:rsidRPr="0047370A">
        <w:rPr>
          <w:rFonts w:eastAsiaTheme="minorEastAsia"/>
        </w:rPr>
        <w:br w:type="column"/>
      </w:r>
      <w:r w:rsidR="0045362B" w:rsidRPr="0047370A">
        <w:rPr>
          <w:b/>
          <w:bCs/>
        </w:rPr>
        <w:lastRenderedPageBreak/>
        <w:t xml:space="preserve">Supplementary Note 2. </w:t>
      </w:r>
      <w:r w:rsidR="00E767C8" w:rsidRPr="0047370A">
        <w:rPr>
          <w:b/>
          <w:bCs/>
        </w:rPr>
        <w:t>E</w:t>
      </w:r>
      <w:r w:rsidR="00D97AA6" w:rsidRPr="0047370A">
        <w:rPr>
          <w:b/>
          <w:bCs/>
        </w:rPr>
        <w:t>lectrochemical</w:t>
      </w:r>
      <w:r w:rsidR="0045362B" w:rsidRPr="0047370A">
        <w:rPr>
          <w:b/>
          <w:bCs/>
        </w:rPr>
        <w:t>-mechanical modeling</w:t>
      </w:r>
    </w:p>
    <w:p w14:paraId="4DB15648" w14:textId="70236965" w:rsidR="0045362B" w:rsidRPr="0047370A" w:rsidRDefault="0045362B" w:rsidP="00E444FF">
      <w:pPr>
        <w:spacing w:line="360" w:lineRule="auto"/>
        <w:jc w:val="both"/>
      </w:pPr>
      <w:r w:rsidRPr="0047370A">
        <w:t xml:space="preserve">To predict the stress field in a NCA particle during charging with </w:t>
      </w:r>
      <w:r w:rsidR="00D34436" w:rsidRPr="0047370A">
        <w:t xml:space="preserve">the anode </w:t>
      </w:r>
      <w:r w:rsidRPr="0047370A">
        <w:t>volume change, 2D electrochemical model coupled with mechanics module was constructed</w:t>
      </w:r>
      <w:r w:rsidR="00D34436" w:rsidRPr="0047370A">
        <w:t>,</w:t>
      </w:r>
      <w:r w:rsidRPr="0047370A">
        <w:t xml:space="preserve"> and the simulation was conducted using COMSOL Multiphysics. In the model, </w:t>
      </w:r>
      <w:r w:rsidR="00D34436" w:rsidRPr="0047370A">
        <w:t xml:space="preserve">the </w:t>
      </w:r>
      <w:r w:rsidRPr="0047370A">
        <w:t>anod</w:t>
      </w:r>
      <w:r w:rsidR="00D34436" w:rsidRPr="0047370A">
        <w:t>e</w:t>
      </w:r>
      <w:r w:rsidRPr="0047370A">
        <w:t xml:space="preserve"> volume change </w:t>
      </w:r>
      <w:r w:rsidR="00D34436" w:rsidRPr="0047370A">
        <w:t xml:space="preserve">was </w:t>
      </w:r>
      <w:r w:rsidRPr="0047370A">
        <w:t xml:space="preserve">expressed as </w:t>
      </w:r>
      <w:r w:rsidR="00D34436" w:rsidRPr="0047370A">
        <w:t xml:space="preserve">a </w:t>
      </w:r>
      <w:r w:rsidRPr="0047370A">
        <w:t xml:space="preserve">constant external pressure in </w:t>
      </w:r>
      <w:r w:rsidR="002C45BF" w:rsidRPr="0047370A">
        <w:t xml:space="preserve">the </w:t>
      </w:r>
      <w:r w:rsidRPr="0047370A">
        <w:rPr>
          <w:i/>
        </w:rPr>
        <w:t>y</w:t>
      </w:r>
      <w:r w:rsidRPr="0047370A">
        <w:t xml:space="preserve">-axis direction. We assumed that </w:t>
      </w:r>
      <w:r w:rsidR="002C45BF" w:rsidRPr="0047370A">
        <w:t xml:space="preserve">at the initial state, </w:t>
      </w:r>
      <w:r w:rsidRPr="0047370A">
        <w:t xml:space="preserve">the NCA particle is fully lithiated (discharged) with a uniform Li concentration throughout its volume. During charging, </w:t>
      </w:r>
      <w:r w:rsidR="002C45BF" w:rsidRPr="0047370A">
        <w:t xml:space="preserve">the </w:t>
      </w:r>
      <w:r w:rsidRPr="0047370A">
        <w:t>local current density (</w:t>
      </w:r>
      <w:r w:rsidRPr="0047370A">
        <w:rPr>
          <w:i/>
          <w:iCs/>
        </w:rPr>
        <w:t>i</w:t>
      </w:r>
      <w:r w:rsidRPr="0047370A">
        <w:rPr>
          <w:vertAlign w:val="subscript"/>
        </w:rPr>
        <w:t>loc</w:t>
      </w:r>
      <w:r w:rsidRPr="0047370A">
        <w:t xml:space="preserve">) on the interface between </w:t>
      </w:r>
      <w:r w:rsidR="002C45BF" w:rsidRPr="0047370A">
        <w:t xml:space="preserve">the </w:t>
      </w:r>
      <w:r w:rsidRPr="0047370A">
        <w:t>NCA particle and solid electrolyte is determined by the Butler-Volmer equation as follows:</w:t>
      </w:r>
    </w:p>
    <w:p w14:paraId="2747DD47" w14:textId="77777777" w:rsidR="0045362B" w:rsidRPr="0047370A" w:rsidRDefault="00F56DA4" w:rsidP="00E444FF">
      <w:pPr>
        <w:spacing w:before="240" w:after="240" w:line="360" w:lineRule="auto"/>
        <w:jc w:val="both"/>
        <w:rPr>
          <w:rFonts w:eastAsia="Yu Mincho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loc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맑은 고딕" w:hAnsi="Cambria Math"/>
                  <w:shd w:val="clear" w:color="auto" w:fill="FFFFFF"/>
                </w:rPr>
                <m:t>exp</m:t>
              </m:r>
              <m:d>
                <m:dPr>
                  <m:ctrlPr>
                    <w:rPr>
                      <w:rFonts w:ascii="Cambria Math" w:eastAsia="맑은 고딕" w:hAnsi="Cambria Math"/>
                      <w:i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맑은 고딕" w:hAnsi="Cambria Math"/>
                          <w:i/>
                          <w:shd w:val="clear" w:color="auto" w:fill="FFFFFF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맑은 고딕" w:hAnsi="Cambria Math"/>
                              <w:i/>
                              <w:shd w:val="clear" w:color="auto" w:fill="FFFFFF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맑은 고딕" w:hAnsi="Cambria Math"/>
                              <w:shd w:val="clear" w:color="auto" w:fill="FFFFFF"/>
                            </w:rPr>
                            <m:t>α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맑은 고딕" w:hAnsi="Cambria Math"/>
                              <w:shd w:val="clear" w:color="auto" w:fill="FFFFFF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eastAsia="맑은 고딕" w:hAnsi="Cambria Math"/>
                          <w:shd w:val="clear" w:color="auto" w:fill="FFFFFF"/>
                        </w:rPr>
                        <m:t>Fη</m:t>
                      </m:r>
                    </m:num>
                    <m:den>
                      <m:r>
                        <w:rPr>
                          <w:rFonts w:ascii="Cambria Math" w:eastAsia="맑은 고딕" w:hAnsi="Cambria Math"/>
                          <w:shd w:val="clear" w:color="auto" w:fill="FFFFFF"/>
                        </w:rPr>
                        <m:t>RT</m:t>
                      </m:r>
                    </m:den>
                  </m:f>
                </m:e>
              </m:d>
              <m:r>
                <w:rPr>
                  <w:rFonts w:ascii="Cambria Math" w:eastAsia="맑은 고딕" w:hAnsi="Cambria Math"/>
                  <w:shd w:val="clear" w:color="auto" w:fill="FFFFFF"/>
                </w:rPr>
                <m:t>-</m:t>
              </m:r>
              <m:r>
                <m:rPr>
                  <m:sty m:val="p"/>
                </m:rPr>
                <w:rPr>
                  <w:rFonts w:ascii="Cambria Math" w:eastAsia="맑은 고딕" w:hAnsi="Cambria Math"/>
                  <w:shd w:val="clear" w:color="auto" w:fill="FFFFFF"/>
                </w:rPr>
                <m:t>exp</m:t>
              </m:r>
              <m:d>
                <m:dPr>
                  <m:ctrlPr>
                    <w:rPr>
                      <w:rFonts w:ascii="Cambria Math" w:eastAsia="맑은 고딕" w:hAnsi="Cambria Math"/>
                      <w:i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맑은 고딕" w:hAnsi="Cambria Math"/>
                          <w:i/>
                          <w:shd w:val="clear" w:color="auto" w:fill="FFFFFF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맑은 고딕" w:hAnsi="Cambria Math"/>
                              <w:i/>
                              <w:shd w:val="clear" w:color="auto" w:fill="FFFFFF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맑은 고딕" w:hAnsi="Cambria Math"/>
                              <w:shd w:val="clear" w:color="auto" w:fill="FFFFFF"/>
                            </w:rPr>
                            <m:t>-</m:t>
                          </m:r>
                          <m:r>
                            <w:rPr>
                              <w:rFonts w:ascii="Cambria Math" w:eastAsia="맑은 고딕" w:hAnsi="Cambria Math"/>
                              <w:shd w:val="clear" w:color="auto" w:fill="FFFFFF"/>
                            </w:rPr>
                            <m:t>(1-</m:t>
                          </m:r>
                          <m:r>
                            <w:rPr>
                              <w:rFonts w:ascii="Cambria Math" w:eastAsia="맑은 고딕" w:hAnsi="Cambria Math"/>
                              <w:shd w:val="clear" w:color="auto" w:fill="FFFFFF"/>
                            </w:rPr>
                            <m:t>α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맑은 고딕" w:hAnsi="Cambria Math"/>
                              <w:shd w:val="clear" w:color="auto" w:fill="FFFFFF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eastAsia="맑은 고딕" w:hAnsi="Cambria Math"/>
                          <w:shd w:val="clear" w:color="auto" w:fill="FFFFFF"/>
                        </w:rPr>
                        <m:t>)</m:t>
                      </m:r>
                      <m:r>
                        <w:rPr>
                          <w:rFonts w:ascii="Cambria Math" w:eastAsia="맑은 고딕" w:hAnsi="Cambria Math"/>
                          <w:shd w:val="clear" w:color="auto" w:fill="FFFFFF"/>
                        </w:rPr>
                        <m:t>Fη</m:t>
                      </m:r>
                    </m:num>
                    <m:den>
                      <m:r>
                        <w:rPr>
                          <w:rFonts w:ascii="Cambria Math" w:eastAsia="맑은 고딕" w:hAnsi="Cambria Math"/>
                          <w:shd w:val="clear" w:color="auto" w:fill="FFFFFF"/>
                        </w:rPr>
                        <m:t>RT</m:t>
                      </m:r>
                    </m:den>
                  </m:f>
                </m:e>
              </m:d>
            </m:e>
          </m:d>
        </m:oMath>
      </m:oMathPara>
    </w:p>
    <w:p w14:paraId="0B00AD76" w14:textId="198F3850" w:rsidR="0045362B" w:rsidRPr="0047370A" w:rsidRDefault="0045362B" w:rsidP="00E444FF">
      <w:pPr>
        <w:spacing w:after="240" w:line="360" w:lineRule="auto"/>
        <w:jc w:val="both"/>
        <w:rPr>
          <w:rFonts w:eastAsiaTheme="minorEastAsia"/>
          <w:shd w:val="clear" w:color="auto" w:fill="FFFFFF"/>
        </w:rPr>
      </w:pPr>
      <w:r w:rsidRPr="0047370A">
        <w:rPr>
          <w:rFonts w:eastAsiaTheme="minorEastAsia"/>
          <w:lang w:eastAsia="ko-KR"/>
        </w:rPr>
        <w:t xml:space="preserve">where </w:t>
      </w:r>
      <w:r w:rsidRPr="0047370A">
        <w:rPr>
          <w:rFonts w:eastAsiaTheme="minorEastAsia"/>
          <w:i/>
          <w:iCs/>
          <w:lang w:eastAsia="ko-KR"/>
        </w:rPr>
        <w:t>i</w:t>
      </w:r>
      <w:r w:rsidRPr="0047370A">
        <w:rPr>
          <w:rFonts w:eastAsiaTheme="minorEastAsia"/>
          <w:vertAlign w:val="subscript"/>
          <w:lang w:eastAsia="ko-KR"/>
        </w:rPr>
        <w:t>0</w:t>
      </w:r>
      <w:r w:rsidRPr="0047370A">
        <w:rPr>
          <w:rFonts w:eastAsiaTheme="minorEastAsia"/>
          <w:lang w:eastAsia="ko-KR"/>
        </w:rPr>
        <w:t xml:space="preserve"> is </w:t>
      </w:r>
      <w:r w:rsidR="002D7657" w:rsidRPr="0047370A">
        <w:rPr>
          <w:rFonts w:eastAsiaTheme="minorEastAsia"/>
          <w:lang w:eastAsia="ko-KR"/>
        </w:rPr>
        <w:t xml:space="preserve">the </w:t>
      </w:r>
      <w:r w:rsidRPr="0047370A">
        <w:rPr>
          <w:rFonts w:eastAsiaTheme="minorEastAsia"/>
          <w:lang w:eastAsia="ko-KR"/>
        </w:rPr>
        <w:t xml:space="preserve">exchange current density, </w:t>
      </w:r>
      <w:r w:rsidRPr="0047370A">
        <w:rPr>
          <w:rFonts w:eastAsiaTheme="minorEastAsia"/>
          <w:i/>
          <w:iCs/>
          <w:lang w:eastAsia="ko-KR"/>
        </w:rPr>
        <w:t>α</w:t>
      </w:r>
      <w:r w:rsidRPr="0047370A">
        <w:rPr>
          <w:rFonts w:eastAsiaTheme="minorEastAsia"/>
          <w:vertAlign w:val="subscript"/>
          <w:lang w:eastAsia="ko-KR"/>
        </w:rPr>
        <w:t>a</w:t>
      </w:r>
      <w:r w:rsidRPr="0047370A">
        <w:rPr>
          <w:rFonts w:eastAsiaTheme="minorEastAsia"/>
          <w:lang w:eastAsia="ko-KR"/>
        </w:rPr>
        <w:t xml:space="preserve"> is </w:t>
      </w:r>
      <w:r w:rsidR="002D7657" w:rsidRPr="0047370A">
        <w:rPr>
          <w:rFonts w:eastAsiaTheme="minorEastAsia"/>
          <w:lang w:eastAsia="ko-KR"/>
        </w:rPr>
        <w:t xml:space="preserve">the </w:t>
      </w:r>
      <w:r w:rsidRPr="0047370A">
        <w:rPr>
          <w:rFonts w:eastAsiaTheme="minorEastAsia"/>
          <w:lang w:eastAsia="ko-KR"/>
        </w:rPr>
        <w:t xml:space="preserve">transport coefficient, </w:t>
      </w:r>
      <w:r w:rsidRPr="0047370A">
        <w:rPr>
          <w:rFonts w:eastAsiaTheme="minorEastAsia"/>
          <w:i/>
          <w:iCs/>
          <w:lang w:eastAsia="ko-KR"/>
        </w:rPr>
        <w:t>F</w:t>
      </w:r>
      <w:r w:rsidRPr="0047370A">
        <w:rPr>
          <w:rFonts w:eastAsiaTheme="minorEastAsia"/>
          <w:lang w:eastAsia="ko-KR"/>
        </w:rPr>
        <w:t xml:space="preserve"> is </w:t>
      </w:r>
      <w:r w:rsidR="002D7657" w:rsidRPr="0047370A">
        <w:rPr>
          <w:rFonts w:eastAsiaTheme="minorEastAsia"/>
          <w:lang w:eastAsia="ko-KR"/>
        </w:rPr>
        <w:t xml:space="preserve">the </w:t>
      </w:r>
      <w:r w:rsidRPr="0047370A">
        <w:rPr>
          <w:rFonts w:eastAsiaTheme="minorEastAsia"/>
          <w:lang w:eastAsia="ko-KR"/>
        </w:rPr>
        <w:t xml:space="preserve">Faraday constant, and </w:t>
      </w:r>
      <w:r w:rsidRPr="0047370A">
        <w:rPr>
          <w:rFonts w:eastAsiaTheme="minorEastAsia"/>
          <w:i/>
          <w:iCs/>
          <w:lang w:eastAsia="ko-KR"/>
        </w:rPr>
        <w:t>η</w:t>
      </w:r>
      <w:r w:rsidRPr="0047370A">
        <w:rPr>
          <w:rFonts w:eastAsiaTheme="minorEastAsia"/>
          <w:lang w:eastAsia="ko-KR"/>
        </w:rPr>
        <w:t xml:space="preserve"> is </w:t>
      </w:r>
      <w:r w:rsidR="002D7657" w:rsidRPr="0047370A">
        <w:rPr>
          <w:rFonts w:eastAsiaTheme="minorEastAsia"/>
          <w:lang w:eastAsia="ko-KR"/>
        </w:rPr>
        <w:t xml:space="preserve">the </w:t>
      </w:r>
      <w:r w:rsidRPr="0047370A">
        <w:rPr>
          <w:rFonts w:eastAsiaTheme="minorEastAsia"/>
          <w:lang w:eastAsia="ko-KR"/>
        </w:rPr>
        <w:t xml:space="preserve">overpotential. </w:t>
      </w:r>
      <w:r w:rsidRPr="0047370A">
        <w:rPr>
          <w:rFonts w:eastAsiaTheme="minorEastAsia"/>
          <w:i/>
          <w:iCs/>
          <w:lang w:eastAsia="ko-KR"/>
        </w:rPr>
        <w:t>R</w:t>
      </w:r>
      <w:r w:rsidRPr="0047370A">
        <w:rPr>
          <w:rFonts w:eastAsiaTheme="minorEastAsia"/>
          <w:lang w:eastAsia="ko-KR"/>
        </w:rPr>
        <w:t xml:space="preserve"> and </w:t>
      </w:r>
      <w:r w:rsidRPr="0047370A">
        <w:rPr>
          <w:rFonts w:eastAsiaTheme="minorEastAsia"/>
          <w:i/>
          <w:iCs/>
          <w:lang w:eastAsia="ko-KR"/>
        </w:rPr>
        <w:t>T</w:t>
      </w:r>
      <w:r w:rsidRPr="0047370A">
        <w:rPr>
          <w:rFonts w:eastAsiaTheme="minorEastAsia"/>
          <w:lang w:eastAsia="ko-KR"/>
        </w:rPr>
        <w:t xml:space="preserve"> are </w:t>
      </w:r>
      <w:r w:rsidR="002D7657" w:rsidRPr="0047370A">
        <w:rPr>
          <w:rFonts w:eastAsiaTheme="minorEastAsia"/>
          <w:lang w:eastAsia="ko-KR"/>
        </w:rPr>
        <w:t xml:space="preserve">the </w:t>
      </w:r>
      <w:r w:rsidRPr="0047370A">
        <w:rPr>
          <w:rFonts w:eastAsiaTheme="minorEastAsia"/>
          <w:lang w:eastAsia="ko-KR"/>
        </w:rPr>
        <w:t xml:space="preserve">molar gas constant and </w:t>
      </w:r>
      <w:r w:rsidR="002D7657" w:rsidRPr="0047370A">
        <w:rPr>
          <w:rFonts w:eastAsiaTheme="minorEastAsia"/>
          <w:lang w:eastAsia="ko-KR"/>
        </w:rPr>
        <w:t xml:space="preserve">the absolute </w:t>
      </w:r>
      <w:r w:rsidRPr="0047370A">
        <w:rPr>
          <w:rFonts w:eastAsiaTheme="minorEastAsia"/>
          <w:lang w:eastAsia="ko-KR"/>
        </w:rPr>
        <w:t>temperature, respectively.</w:t>
      </w:r>
    </w:p>
    <w:p w14:paraId="340B31FA" w14:textId="267008D7" w:rsidR="0045362B" w:rsidRPr="0047370A" w:rsidRDefault="0045362B" w:rsidP="00197691">
      <w:pPr>
        <w:spacing w:line="360" w:lineRule="auto"/>
        <w:jc w:val="both"/>
        <w:rPr>
          <w:rFonts w:eastAsiaTheme="minorEastAsia"/>
          <w:lang w:eastAsia="ko-KR"/>
        </w:rPr>
      </w:pPr>
      <w:r w:rsidRPr="0047370A">
        <w:rPr>
          <w:rFonts w:eastAsiaTheme="minorEastAsia"/>
          <w:lang w:eastAsia="ko-KR"/>
        </w:rPr>
        <w:t xml:space="preserve">Solid-phase diffusion of intercalated Li in a NCA particle is described by </w:t>
      </w:r>
      <w:r w:rsidR="002D7657" w:rsidRPr="0047370A">
        <w:rPr>
          <w:rFonts w:eastAsiaTheme="minorEastAsia"/>
          <w:lang w:eastAsia="ko-KR"/>
        </w:rPr>
        <w:t xml:space="preserve">the </w:t>
      </w:r>
      <w:r w:rsidRPr="0047370A">
        <w:rPr>
          <w:rFonts w:eastAsiaTheme="minorEastAsia"/>
          <w:lang w:eastAsia="ko-KR"/>
        </w:rPr>
        <w:t>Fick’s law</w:t>
      </w:r>
      <w:r w:rsidR="002D7657" w:rsidRPr="0047370A">
        <w:rPr>
          <w:rFonts w:eastAsiaTheme="minorEastAsia"/>
          <w:lang w:eastAsia="ko-KR"/>
        </w:rPr>
        <w:t>:</w:t>
      </w:r>
    </w:p>
    <w:p w14:paraId="2C8920CF" w14:textId="77777777" w:rsidR="0045362B" w:rsidRPr="0047370A" w:rsidRDefault="00F56DA4" w:rsidP="00E444FF">
      <w:pPr>
        <w:spacing w:before="240" w:after="240" w:line="360" w:lineRule="auto"/>
        <w:jc w:val="both"/>
        <w:rPr>
          <w:rFonts w:eastAsiaTheme="minorEastAsia"/>
          <w:lang w:eastAsia="ko-KR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Cs/>
                  <w:lang w:eastAsia="ko-KR"/>
                </w:rPr>
              </m:ctrlPr>
            </m:fPr>
            <m:num>
              <m:r>
                <m:rPr>
                  <m:nor/>
                </m:rPr>
                <w:rPr>
                  <w:rFonts w:ascii="Cambria Math" w:eastAsiaTheme="minorEastAsia" w:hAnsi="Cambria Math"/>
                  <w:bCs/>
                  <w:lang w:eastAsia="ko-KR"/>
                </w:rPr>
                <m:t>∂</m:t>
              </m:r>
              <m:r>
                <m:rPr>
                  <m:nor/>
                </m:rPr>
                <w:rPr>
                  <w:rFonts w:ascii="Cambria Math" w:eastAsiaTheme="minorEastAsia" w:hAnsi="Cambria Math"/>
                  <w:bCs/>
                  <w:i/>
                  <w:iCs/>
                  <w:lang w:eastAsia="ko-KR"/>
                </w:rPr>
                <m:t>c</m:t>
              </m:r>
            </m:num>
            <m:den>
              <m:r>
                <m:rPr>
                  <m:nor/>
                </m:rPr>
                <w:rPr>
                  <w:rFonts w:ascii="Cambria Math" w:eastAsiaTheme="minorEastAsia" w:hAnsi="Cambria Math"/>
                  <w:bCs/>
                  <w:lang w:eastAsia="ko-KR"/>
                </w:rPr>
                <m:t>∂</m:t>
              </m:r>
              <m:r>
                <m:rPr>
                  <m:nor/>
                </m:rPr>
                <w:rPr>
                  <w:rFonts w:ascii="Cambria Math" w:eastAsiaTheme="minorEastAsia" w:hAnsi="Cambria Math"/>
                  <w:bCs/>
                  <w:i/>
                  <w:iCs/>
                  <w:lang w:eastAsia="ko-KR"/>
                </w:rPr>
                <m:t>t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eastAsia="ko-KR"/>
            </w:rPr>
            <m:t>-</m:t>
          </m:r>
          <m:r>
            <m:rPr>
              <m:nor/>
            </m:rPr>
            <w:rPr>
              <w:rFonts w:ascii="Cambria Math" w:eastAsiaTheme="minorEastAsia" w:hAnsi="Cambria Math"/>
              <w:bCs/>
              <w:i/>
              <w:iCs/>
              <w:lang w:eastAsia="ko-KR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bCs/>
                  <w:lang w:eastAsia="ko-KR"/>
                </w:rPr>
              </m:ctrlPr>
            </m:sSupPr>
            <m:e>
              <m:r>
                <m:rPr>
                  <m:nor/>
                </m:rPr>
                <w:rPr>
                  <w:rFonts w:ascii="Cambria Math" w:eastAsia="맑은 고딕" w:hAnsi="Cambria Math" w:cs="맑은 고딕"/>
                  <w:bCs/>
                  <w:lang w:eastAsia="ko-KR"/>
                </w:rPr>
                <m:t xml:space="preserve"> ∇</m:t>
              </m:r>
            </m:e>
            <m:sup>
              <m:r>
                <m:rPr>
                  <m:nor/>
                </m:rPr>
                <w:rPr>
                  <w:rFonts w:ascii="Cambria Math" w:eastAsiaTheme="minorEastAsia" w:hAnsi="Cambria Math"/>
                  <w:bCs/>
                  <w:lang w:eastAsia="ko-KR"/>
                </w:rPr>
                <m:t>2</m:t>
              </m:r>
            </m:sup>
          </m:sSup>
          <m:r>
            <m:rPr>
              <m:nor/>
            </m:rPr>
            <w:rPr>
              <w:rFonts w:ascii="Cambria Math" w:eastAsiaTheme="minorEastAsia" w:hAnsi="Cambria Math"/>
              <w:bCs/>
              <w:i/>
              <w:iCs/>
              <w:lang w:eastAsia="ko-KR"/>
            </w:rPr>
            <m:t>c</m:t>
          </m:r>
          <m:r>
            <w:rPr>
              <w:rFonts w:ascii="Cambria Math" w:eastAsiaTheme="minorEastAsia" w:hAnsi="Cambria Math"/>
              <w:lang w:eastAsia="ko-KR"/>
            </w:rPr>
            <m:t>=0</m:t>
          </m:r>
        </m:oMath>
      </m:oMathPara>
    </w:p>
    <w:p w14:paraId="43F3BCA7" w14:textId="6A453011" w:rsidR="00894E36" w:rsidRPr="0047370A" w:rsidRDefault="0045362B" w:rsidP="00E444FF">
      <w:pPr>
        <w:spacing w:after="240" w:line="360" w:lineRule="auto"/>
        <w:jc w:val="both"/>
        <w:rPr>
          <w:rFonts w:eastAsiaTheme="minorEastAsia"/>
          <w:lang w:eastAsia="ko-KR"/>
        </w:rPr>
      </w:pPr>
      <w:r w:rsidRPr="0047370A">
        <w:rPr>
          <w:rFonts w:eastAsiaTheme="minorEastAsia"/>
          <w:lang w:eastAsia="ko-KR"/>
        </w:rPr>
        <w:t xml:space="preserve">where </w:t>
      </w:r>
      <w:r w:rsidRPr="0047370A">
        <w:rPr>
          <w:rFonts w:eastAsiaTheme="minorEastAsia"/>
          <w:i/>
          <w:iCs/>
          <w:lang w:eastAsia="ko-KR"/>
        </w:rPr>
        <w:t>c</w:t>
      </w:r>
      <w:r w:rsidRPr="0047370A">
        <w:rPr>
          <w:rFonts w:eastAsiaTheme="minorEastAsia"/>
          <w:lang w:eastAsia="ko-KR"/>
        </w:rPr>
        <w:t xml:space="preserve"> is the solid-phase concentration of Li in NCA</w:t>
      </w:r>
      <w:r w:rsidR="001B46ED" w:rsidRPr="0047370A">
        <w:rPr>
          <w:rFonts w:eastAsiaTheme="minorEastAsia"/>
          <w:lang w:eastAsia="ko-KR"/>
        </w:rPr>
        <w:t>,</w:t>
      </w:r>
      <w:r w:rsidR="00E22D13" w:rsidRPr="0047370A">
        <w:rPr>
          <w:rFonts w:eastAsiaTheme="minorEastAsia"/>
          <w:lang w:eastAsia="ko-KR"/>
        </w:rPr>
        <w:t xml:space="preserve"> </w:t>
      </w:r>
      <w:r w:rsidR="00E22D13" w:rsidRPr="0047370A">
        <w:rPr>
          <w:rFonts w:eastAsiaTheme="minorEastAsia"/>
          <w:i/>
          <w:iCs/>
          <w:lang w:eastAsia="ko-KR"/>
        </w:rPr>
        <w:t>D</w:t>
      </w:r>
      <w:r w:rsidR="00E22D13" w:rsidRPr="0047370A">
        <w:rPr>
          <w:rFonts w:eastAsiaTheme="minorEastAsia"/>
          <w:lang w:eastAsia="ko-KR"/>
        </w:rPr>
        <w:t xml:space="preserve"> is the diffusion coefficient, </w:t>
      </w:r>
      <w:r w:rsidR="002D7657" w:rsidRPr="0047370A">
        <w:rPr>
          <w:rFonts w:eastAsiaTheme="minorEastAsia"/>
          <w:lang w:eastAsia="ko-KR"/>
        </w:rPr>
        <w:t xml:space="preserve">and </w:t>
      </w:r>
      <w:r w:rsidR="002D7657" w:rsidRPr="0047370A">
        <w:rPr>
          <w:rFonts w:eastAsiaTheme="minorEastAsia"/>
          <w:i/>
          <w:lang w:eastAsia="ko-KR"/>
        </w:rPr>
        <w:t>t</w:t>
      </w:r>
      <w:r w:rsidR="002D7657" w:rsidRPr="0047370A">
        <w:rPr>
          <w:rFonts w:eastAsiaTheme="minorEastAsia"/>
          <w:lang w:eastAsia="ko-KR"/>
        </w:rPr>
        <w:t xml:space="preserve"> </w:t>
      </w:r>
      <w:r w:rsidR="002D7657" w:rsidRPr="005B2A5E">
        <w:rPr>
          <w:rFonts w:eastAsiaTheme="minorEastAsia"/>
          <w:lang w:eastAsia="ko-KR"/>
        </w:rPr>
        <w:t>represents the time</w:t>
      </w:r>
      <w:r w:rsidRPr="005B2A5E">
        <w:rPr>
          <w:rFonts w:eastAsiaTheme="minorEastAsia"/>
          <w:lang w:eastAsia="ko-KR"/>
        </w:rPr>
        <w:t>.</w:t>
      </w:r>
      <w:r w:rsidR="00CA78F8" w:rsidRPr="005B2A5E">
        <w:rPr>
          <w:rFonts w:eastAsiaTheme="minorEastAsia"/>
          <w:lang w:eastAsia="ko-KR"/>
        </w:rPr>
        <w:t xml:space="preserve"> </w:t>
      </w:r>
      <w:bookmarkStart w:id="0" w:name="_Hlk148379557"/>
      <w:r w:rsidR="00CA78F8" w:rsidRPr="005B2A5E">
        <w:rPr>
          <w:rFonts w:eastAsiaTheme="minorEastAsia"/>
          <w:bCs/>
          <w:lang w:eastAsia="ko-KR"/>
        </w:rPr>
        <w:t>The model parameters for electrochemical modeling are summarized in Table S</w:t>
      </w:r>
      <w:r w:rsidR="00AB0572" w:rsidRPr="005B2A5E">
        <w:rPr>
          <w:rFonts w:eastAsiaTheme="minorEastAsia"/>
          <w:bCs/>
          <w:lang w:eastAsia="ko-KR"/>
        </w:rPr>
        <w:t>1</w:t>
      </w:r>
      <w:r w:rsidR="00CA78F8" w:rsidRPr="005B2A5E">
        <w:rPr>
          <w:rFonts w:eastAsiaTheme="minorEastAsia"/>
          <w:bCs/>
          <w:lang w:eastAsia="ko-KR"/>
        </w:rPr>
        <w:t>.</w:t>
      </w:r>
      <w:bookmarkEnd w:id="0"/>
    </w:p>
    <w:p w14:paraId="0E06FAFA" w14:textId="6BDA8F15" w:rsidR="0045362B" w:rsidRPr="0047370A" w:rsidRDefault="0045362B" w:rsidP="00E444FF">
      <w:pPr>
        <w:spacing w:line="360" w:lineRule="auto"/>
        <w:ind w:firstLineChars="150" w:firstLine="360"/>
        <w:jc w:val="both"/>
        <w:rPr>
          <w:rFonts w:eastAsiaTheme="minorEastAsia"/>
          <w:lang w:eastAsia="ko-KR"/>
        </w:rPr>
      </w:pPr>
      <w:r w:rsidRPr="0047370A">
        <w:rPr>
          <w:rFonts w:eastAsiaTheme="minorEastAsia"/>
          <w:lang w:eastAsia="ko-KR"/>
        </w:rPr>
        <w:t>The stress-strain relationship of a linearly ela</w:t>
      </w:r>
      <w:r w:rsidR="002473B1" w:rsidRPr="0047370A">
        <w:rPr>
          <w:rFonts w:eastAsiaTheme="minorEastAsia"/>
          <w:lang w:eastAsia="ko-KR"/>
        </w:rPr>
        <w:t>stic material can be written as</w:t>
      </w:r>
    </w:p>
    <w:p w14:paraId="3CD7006B" w14:textId="01342F45" w:rsidR="0045362B" w:rsidRPr="0047370A" w:rsidRDefault="00F56DA4" w:rsidP="00E444FF">
      <w:pPr>
        <w:spacing w:before="240" w:after="240" w:line="360" w:lineRule="auto"/>
        <w:jc w:val="both"/>
        <w:rPr>
          <w:rFonts w:eastAsiaTheme="minorEastAsia"/>
          <w:lang w:eastAsia="ko-KR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eastAsia="ko-KR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eastAsia="ko-KR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eastAsia="ko-KR"/>
                </w:rPr>
                <m:t>e</m:t>
              </m:r>
            </m:sup>
          </m:sSubSup>
          <m:r>
            <w:rPr>
              <w:rFonts w:ascii="Cambria Math" w:eastAsiaTheme="minorEastAsia" w:hAnsi="Cambria Math"/>
              <w:lang w:eastAsia="ko-KR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eastAsia="ko-KR"/>
                </w:rPr>
              </m:ctrlPr>
            </m:fPr>
            <m:num>
              <m:r>
                <w:rPr>
                  <w:rFonts w:ascii="Cambria Math" w:eastAsiaTheme="minorEastAsia" w:hAnsi="Cambria Math"/>
                  <w:lang w:eastAsia="ko-KR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eastAsia="ko-KR"/>
                </w:rPr>
                <m:t>E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eastAsia="ko-KR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eastAsia="ko-KR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eastAsia="ko-KR"/>
                    </w:rPr>
                    <m:t>1+</m:t>
                  </m:r>
                  <m:r>
                    <w:rPr>
                      <w:rFonts w:ascii="Cambria Math" w:eastAsiaTheme="minorEastAsia" w:hAnsi="Cambria Math"/>
                      <w:lang w:eastAsia="ko-KR"/>
                    </w:rPr>
                    <m:t>υ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eastAsia="ko-K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ko-KR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eastAsia="ko-KR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/>
                  <w:lang w:eastAsia="ko-KR"/>
                </w:rPr>
                <m:t>-</m:t>
              </m:r>
              <m:r>
                <w:rPr>
                  <w:rFonts w:ascii="Cambria Math" w:eastAsiaTheme="minorEastAsia" w:hAnsi="Cambria Math"/>
                  <w:lang w:eastAsia="ko-KR"/>
                </w:rPr>
                <m:t>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eastAsia="ko-K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ko-KR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eastAsia="ko-KR"/>
                    </w:rPr>
                    <m:t>kk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eastAsia="ko-K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ko-KR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eastAsia="ko-KR"/>
                    </w:rPr>
                    <m:t>ij</m:t>
                  </m:r>
                </m:sub>
              </m:sSub>
            </m:e>
          </m:d>
        </m:oMath>
      </m:oMathPara>
    </w:p>
    <w:p w14:paraId="1F37DA2C" w14:textId="6B835677" w:rsidR="0045362B" w:rsidRPr="0047370A" w:rsidRDefault="0045362B" w:rsidP="00E444FF">
      <w:pPr>
        <w:spacing w:line="360" w:lineRule="auto"/>
        <w:jc w:val="both"/>
        <w:rPr>
          <w:rFonts w:eastAsiaTheme="minorEastAsia"/>
          <w:lang w:eastAsia="ko-KR"/>
        </w:rPr>
      </w:pPr>
      <w:r w:rsidRPr="0047370A">
        <w:rPr>
          <w:rFonts w:eastAsiaTheme="minorEastAsia"/>
          <w:lang w:eastAsia="ko-KR"/>
        </w:rPr>
        <w:t xml:space="preserve">where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eastAsia="ko-KR"/>
              </w:rPr>
            </m:ctrlPr>
          </m:sSubSupPr>
          <m:e>
            <m:r>
              <w:rPr>
                <w:rFonts w:ascii="Cambria Math" w:eastAsiaTheme="minorEastAsia" w:hAnsi="Cambria Math"/>
                <w:lang w:eastAsia="ko-KR"/>
              </w:rPr>
              <m:t>ε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lang w:eastAsia="ko-KR"/>
              </w:rPr>
              <m:t>ij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lang w:eastAsia="ko-KR"/>
              </w:rPr>
              <m:t>e</m:t>
            </m:r>
          </m:sup>
        </m:sSubSup>
      </m:oMath>
      <w:r w:rsidR="00284ADD" w:rsidRPr="0047370A">
        <w:rPr>
          <w:rFonts w:eastAsiaTheme="minorEastAsia"/>
          <w:lang w:eastAsia="ko-KR"/>
        </w:rPr>
        <w:t xml:space="preserve"> and</w:t>
      </w:r>
      <w:r w:rsidR="00284ADD" w:rsidRPr="0047370A">
        <w:rPr>
          <w:rFonts w:eastAsiaTheme="minorEastAsia"/>
          <w:i/>
          <w:iCs/>
          <w:lang w:eastAsia="ko-KR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eastAsia="ko-KR"/>
              </w:rPr>
            </m:ctrlPr>
          </m:sSubPr>
          <m:e>
            <m:r>
              <w:rPr>
                <w:rFonts w:ascii="Cambria Math" w:eastAsiaTheme="minorEastAsia" w:hAnsi="Cambria Math"/>
                <w:lang w:eastAsia="ko-KR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lang w:eastAsia="ko-KR"/>
              </w:rPr>
              <m:t>ij</m:t>
            </m:r>
          </m:sub>
        </m:sSub>
      </m:oMath>
      <w:r w:rsidR="00284ADD" w:rsidRPr="0047370A">
        <w:rPr>
          <w:rFonts w:eastAsiaTheme="minorEastAsia"/>
          <w:lang w:eastAsia="ko-KR"/>
        </w:rPr>
        <w:t xml:space="preserve"> </w:t>
      </w:r>
      <w:r w:rsidRPr="0047370A">
        <w:rPr>
          <w:rFonts w:eastAsiaTheme="minorEastAsia"/>
          <w:lang w:eastAsia="ko-KR"/>
        </w:rPr>
        <w:t>represent strain and stress tensor</w:t>
      </w:r>
      <w:r w:rsidR="002D7657" w:rsidRPr="0047370A">
        <w:rPr>
          <w:rFonts w:eastAsiaTheme="minorEastAsia"/>
          <w:lang w:eastAsia="ko-KR"/>
        </w:rPr>
        <w:t>s, respectively</w:t>
      </w:r>
      <w:r w:rsidRPr="0047370A">
        <w:rPr>
          <w:rFonts w:eastAsiaTheme="minorEastAsia"/>
          <w:lang w:eastAsia="ko-KR"/>
        </w:rPr>
        <w:t xml:space="preserve">. </w:t>
      </w:r>
      <w:r w:rsidRPr="0047370A">
        <w:rPr>
          <w:rFonts w:eastAsiaTheme="minorEastAsia"/>
          <w:i/>
          <w:iCs/>
          <w:lang w:eastAsia="ko-KR"/>
        </w:rPr>
        <w:t>E</w:t>
      </w:r>
      <w:r w:rsidRPr="0047370A">
        <w:rPr>
          <w:rFonts w:eastAsiaTheme="minorEastAsia"/>
          <w:lang w:eastAsia="ko-KR"/>
        </w:rPr>
        <w:t xml:space="preserve"> is </w:t>
      </w:r>
      <w:r w:rsidR="002D7657" w:rsidRPr="0047370A">
        <w:rPr>
          <w:rFonts w:eastAsiaTheme="minorEastAsia"/>
          <w:lang w:eastAsia="ko-KR"/>
        </w:rPr>
        <w:t xml:space="preserve">the </w:t>
      </w:r>
      <w:r w:rsidRPr="0047370A">
        <w:rPr>
          <w:rFonts w:eastAsiaTheme="minorEastAsia"/>
          <w:lang w:eastAsia="ko-KR"/>
        </w:rPr>
        <w:t xml:space="preserve">Young’s modulus, </w:t>
      </w:r>
      <w:r w:rsidRPr="0047370A">
        <w:rPr>
          <w:rFonts w:eastAsiaTheme="minorEastAsia"/>
          <w:i/>
          <w:iCs/>
          <w:lang w:eastAsia="ko-KR"/>
        </w:rPr>
        <w:t>υ</w:t>
      </w:r>
      <w:r w:rsidRPr="0047370A">
        <w:rPr>
          <w:rFonts w:eastAsiaTheme="minorEastAsia"/>
          <w:lang w:eastAsia="ko-KR"/>
        </w:rPr>
        <w:t xml:space="preserve"> is </w:t>
      </w:r>
      <w:r w:rsidR="002D7657" w:rsidRPr="0047370A">
        <w:rPr>
          <w:rFonts w:eastAsiaTheme="minorEastAsia"/>
          <w:lang w:eastAsia="ko-KR"/>
        </w:rPr>
        <w:t xml:space="preserve">the </w:t>
      </w:r>
      <w:r w:rsidRPr="0047370A">
        <w:rPr>
          <w:rFonts w:eastAsiaTheme="minorEastAsia"/>
          <w:lang w:eastAsia="ko-KR"/>
        </w:rPr>
        <w:t xml:space="preserve">Poisson’s ratio, and </w:t>
      </w:r>
      <w:r w:rsidRPr="0047370A">
        <w:rPr>
          <w:rFonts w:eastAsiaTheme="minorEastAsia"/>
          <w:i/>
          <w:iCs/>
          <w:lang w:eastAsia="ko-KR"/>
        </w:rPr>
        <w:t>δ</w:t>
      </w:r>
      <w:r w:rsidRPr="0047370A">
        <w:rPr>
          <w:rFonts w:eastAsiaTheme="minorEastAsia"/>
          <w:vertAlign w:val="subscript"/>
          <w:lang w:eastAsia="ko-KR"/>
        </w:rPr>
        <w:t>ij</w:t>
      </w:r>
      <w:r w:rsidRPr="0047370A">
        <w:rPr>
          <w:rFonts w:eastAsiaTheme="minorEastAsia"/>
          <w:lang w:eastAsia="ko-KR"/>
        </w:rPr>
        <w:t xml:space="preserve"> is </w:t>
      </w:r>
      <w:r w:rsidR="002D7657" w:rsidRPr="0047370A">
        <w:rPr>
          <w:rFonts w:eastAsiaTheme="minorEastAsia"/>
          <w:lang w:eastAsia="ko-KR"/>
        </w:rPr>
        <w:t xml:space="preserve">the </w:t>
      </w:r>
      <w:r w:rsidRPr="0047370A">
        <w:rPr>
          <w:rFonts w:eastAsiaTheme="minorEastAsia"/>
          <w:lang w:eastAsia="ko-KR"/>
        </w:rPr>
        <w:t>Kronecher delta. Therefore, the total strain (</w:t>
      </w:r>
      <m:oMath>
        <m:sSub>
          <m:sSubPr>
            <m:ctrlPr>
              <w:rPr>
                <w:rFonts w:ascii="Cambria Math" w:eastAsiaTheme="minorEastAsia" w:hAnsi="Cambria Math"/>
                <w:i/>
                <w:lang w:eastAsia="ko-KR"/>
              </w:rPr>
            </m:ctrlPr>
          </m:sSubPr>
          <m:e>
            <m:r>
              <w:rPr>
                <w:rFonts w:ascii="Cambria Math" w:eastAsiaTheme="minorEastAsia" w:hAnsi="Cambria Math"/>
                <w:lang w:eastAsia="ko-KR"/>
              </w:rPr>
              <m:t>ε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lang w:eastAsia="ko-KR"/>
              </w:rPr>
              <m:t>ij</m:t>
            </m:r>
          </m:sub>
        </m:sSub>
      </m:oMath>
      <w:r w:rsidRPr="0047370A">
        <w:rPr>
          <w:rFonts w:eastAsiaTheme="minorEastAsia"/>
          <w:lang w:eastAsia="ko-KR"/>
        </w:rPr>
        <w:t>) with diffusion-induced strain (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eastAsia="ko-KR"/>
              </w:rPr>
            </m:ctrlPr>
          </m:sSubSupPr>
          <m:e>
            <m:r>
              <w:rPr>
                <w:rFonts w:ascii="Cambria Math" w:eastAsiaTheme="minorEastAsia" w:hAnsi="Cambria Math"/>
                <w:lang w:eastAsia="ko-KR"/>
              </w:rPr>
              <m:t>ε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lang w:eastAsia="ko-KR"/>
              </w:rPr>
              <m:t>ij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lang w:eastAsia="ko-KR"/>
              </w:rPr>
              <m:t>d</m:t>
            </m:r>
          </m:sup>
        </m:sSubSup>
      </m:oMath>
      <w:r w:rsidRPr="0047370A">
        <w:rPr>
          <w:rFonts w:eastAsiaTheme="minorEastAsia"/>
          <w:lang w:eastAsia="ko-KR"/>
        </w:rPr>
        <w:t>) caused by lithiation/delithiation of NCA can be expre</w:t>
      </w:r>
      <w:r w:rsidR="002473B1" w:rsidRPr="0047370A">
        <w:rPr>
          <w:rFonts w:eastAsiaTheme="minorEastAsia"/>
          <w:lang w:eastAsia="ko-KR"/>
        </w:rPr>
        <w:t>ssed as</w:t>
      </w:r>
    </w:p>
    <w:p w14:paraId="3CB98088" w14:textId="5D2AE6E9" w:rsidR="0045362B" w:rsidRPr="0047370A" w:rsidRDefault="00F56DA4" w:rsidP="00E444FF">
      <w:pPr>
        <w:spacing w:before="240" w:after="240" w:line="360" w:lineRule="auto"/>
        <w:jc w:val="both"/>
        <w:rPr>
          <w:rFonts w:eastAsiaTheme="minorEastAsia"/>
          <w:lang w:eastAsia="ko-KR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eastAsia="ko-KR"/>
                </w:rPr>
              </m:ctrlPr>
            </m:sSub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eastAsia="ko-K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ko-KR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eastAsia="ko-KR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/>
                  <w:lang w:eastAsia="ko-KR"/>
                </w:rPr>
                <m:t xml:space="preserve"> =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eastAsia="ko-KR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eastAsia="ko-KR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  <w:lang w:eastAsia="ko-KR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eastAsia="ko-KR"/>
                    </w:rPr>
                    <m:t>ij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eastAsia="ko-KR"/>
                    </w:rPr>
                    <m:t>e</m:t>
                  </m:r>
                </m:sup>
              </m:sSubSup>
              <m:r>
                <w:rPr>
                  <w:rFonts w:ascii="Cambria Math" w:eastAsiaTheme="minorEastAsia" w:hAnsi="Cambria Math"/>
                  <w:lang w:eastAsia="ko-KR"/>
                </w:rPr>
                <m:t xml:space="preserve">+ </m:t>
              </m:r>
              <m:r>
                <w:rPr>
                  <w:rFonts w:ascii="Cambria Math" w:eastAsiaTheme="minorEastAsia" w:hAnsi="Cambria Math"/>
                  <w:lang w:eastAsia="ko-KR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eastAsia="ko-KR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eastAsia="ko-KR"/>
                </w:rPr>
                <m:t>d</m:t>
              </m:r>
            </m:sup>
          </m:sSubSup>
          <m:r>
            <w:rPr>
              <w:rFonts w:ascii="Cambria Math" w:eastAsiaTheme="minorEastAsia" w:hAnsi="Cambria Math"/>
              <w:lang w:eastAsia="ko-KR"/>
            </w:rPr>
            <m:t xml:space="preserve"> = </m:t>
          </m:r>
          <m:f>
            <m:fPr>
              <m:ctrlPr>
                <w:rPr>
                  <w:rFonts w:ascii="Cambria Math" w:eastAsiaTheme="minorEastAsia" w:hAnsi="Cambria Math"/>
                  <w:i/>
                  <w:lang w:eastAsia="ko-KR"/>
                </w:rPr>
              </m:ctrlPr>
            </m:fPr>
            <m:num>
              <m:r>
                <w:rPr>
                  <w:rFonts w:ascii="Cambria Math" w:eastAsiaTheme="minorEastAsia" w:hAnsi="Cambria Math"/>
                  <w:lang w:eastAsia="ko-KR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eastAsia="ko-KR"/>
                </w:rPr>
                <m:t>E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eastAsia="ko-KR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eastAsia="ko-KR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eastAsia="ko-KR"/>
                    </w:rPr>
                    <m:t>1+</m:t>
                  </m:r>
                  <m:r>
                    <w:rPr>
                      <w:rFonts w:ascii="Cambria Math" w:eastAsiaTheme="minorEastAsia" w:hAnsi="Cambria Math"/>
                      <w:lang w:eastAsia="ko-KR"/>
                    </w:rPr>
                    <m:t>υ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eastAsia="ko-K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ko-KR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eastAsia="ko-KR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/>
                  <w:lang w:eastAsia="ko-KR"/>
                </w:rPr>
                <m:t>-</m:t>
              </m:r>
              <m:r>
                <w:rPr>
                  <w:rFonts w:ascii="Cambria Math" w:eastAsiaTheme="minorEastAsia" w:hAnsi="Cambria Math"/>
                  <w:lang w:eastAsia="ko-KR"/>
                </w:rPr>
                <m:t>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eastAsia="ko-K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ko-KR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eastAsia="ko-KR"/>
                    </w:rPr>
                    <m:t>kk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eastAsia="ko-K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ko-KR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eastAsia="ko-KR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eastAsia="ko-KR"/>
                    </w:rPr>
                    <m:t>j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eastAsia="ko-KR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eastAsia="ko-KR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Ω</m:t>
              </m:r>
            </m:num>
            <m:den>
              <m:r>
                <w:rPr>
                  <w:rFonts w:ascii="Cambria Math" w:eastAsiaTheme="minorEastAsia" w:hAnsi="Cambria Math"/>
                  <w:lang w:eastAsia="ko-KR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eastAsia="ko-KR"/>
            </w:rPr>
            <m:t>∆</m:t>
          </m:r>
          <m:r>
            <w:rPr>
              <w:rFonts w:ascii="Cambria Math" w:eastAsiaTheme="minorEastAsia" w:hAnsi="Cambria Math"/>
              <w:lang w:eastAsia="ko-KR"/>
            </w:rPr>
            <m:t>c</m:t>
          </m:r>
        </m:oMath>
      </m:oMathPara>
    </w:p>
    <w:p w14:paraId="3384C43D" w14:textId="72386538" w:rsidR="003F10B2" w:rsidRDefault="0045362B" w:rsidP="00E444FF">
      <w:pPr>
        <w:spacing w:line="360" w:lineRule="auto"/>
        <w:jc w:val="both"/>
        <w:rPr>
          <w:rFonts w:eastAsiaTheme="minorEastAsia"/>
          <w:bCs/>
          <w:lang w:eastAsia="ko-KR"/>
        </w:rPr>
      </w:pPr>
      <w:r w:rsidRPr="0047370A">
        <w:rPr>
          <w:rFonts w:eastAsiaTheme="minorEastAsia"/>
          <w:lang w:eastAsia="ko-KR"/>
        </w:rPr>
        <w:lastRenderedPageBreak/>
        <w:t xml:space="preserve">where </w:t>
      </w:r>
      <w:r w:rsidRPr="0047370A">
        <w:rPr>
          <w:rFonts w:eastAsiaTheme="minorEastAsia"/>
          <w:bCs/>
          <w:i/>
          <w:iCs/>
        </w:rPr>
        <w:t>Ω</w:t>
      </w:r>
      <w:r w:rsidRPr="0047370A">
        <w:rPr>
          <w:rFonts w:eastAsiaTheme="minorEastAsia"/>
          <w:bCs/>
        </w:rPr>
        <w:t xml:space="preserve"> is the partial molar volume of NCA and </w:t>
      </w:r>
      <w:r w:rsidRPr="0047370A">
        <w:rPr>
          <w:rFonts w:eastAsiaTheme="minorEastAsia"/>
          <w:bCs/>
          <w:i/>
        </w:rPr>
        <w:t>c</w:t>
      </w:r>
      <w:r w:rsidRPr="0047370A">
        <w:rPr>
          <w:rFonts w:eastAsiaTheme="minorEastAsia"/>
          <w:bCs/>
        </w:rPr>
        <w:t xml:space="preserve"> is the Li </w:t>
      </w:r>
      <w:r w:rsidRPr="005B2A5E">
        <w:rPr>
          <w:rFonts w:eastAsiaTheme="minorEastAsia"/>
          <w:bCs/>
        </w:rPr>
        <w:t>concentration.</w:t>
      </w:r>
      <w:r w:rsidR="00982B11" w:rsidRPr="005B2A5E">
        <w:rPr>
          <w:rFonts w:eastAsiaTheme="minorEastAsia"/>
          <w:bCs/>
        </w:rPr>
        <w:t xml:space="preserve"> To represent the interfacial heterogeneity, </w:t>
      </w:r>
      <w:r w:rsidR="00954280" w:rsidRPr="005B2A5E">
        <w:rPr>
          <w:rFonts w:eastAsiaTheme="minorEastAsia"/>
          <w:bCs/>
        </w:rPr>
        <w:t xml:space="preserve">the </w:t>
      </w:r>
      <w:r w:rsidR="00982B11" w:rsidRPr="005B2A5E">
        <w:rPr>
          <w:rFonts w:eastAsiaTheme="minorEastAsia"/>
          <w:bCs/>
        </w:rPr>
        <w:t xml:space="preserve">reference exchange current density was </w:t>
      </w:r>
      <w:r w:rsidR="00954280" w:rsidRPr="005B2A5E">
        <w:rPr>
          <w:rFonts w:eastAsiaTheme="minorEastAsia"/>
          <w:bCs/>
        </w:rPr>
        <w:t>reduced for</w:t>
      </w:r>
      <w:r w:rsidR="00982B11" w:rsidRPr="005B2A5E">
        <w:rPr>
          <w:rFonts w:eastAsiaTheme="minorEastAsia"/>
          <w:bCs/>
        </w:rPr>
        <w:t xml:space="preserve"> the inactive boundary of the NCA particle.</w:t>
      </w:r>
      <w:r w:rsidRPr="005B2A5E">
        <w:rPr>
          <w:rFonts w:eastAsiaTheme="minorEastAsia"/>
          <w:bCs/>
          <w:lang w:eastAsia="ko-KR"/>
        </w:rPr>
        <w:t xml:space="preserve"> </w:t>
      </w:r>
      <w:r w:rsidR="00BD76B9" w:rsidRPr="005B2A5E">
        <w:rPr>
          <w:rFonts w:eastAsiaTheme="minorEastAsia"/>
          <w:bCs/>
          <w:lang w:eastAsia="ko-KR"/>
        </w:rPr>
        <w:t>The model geometry is shown in Fig. S</w:t>
      </w:r>
      <w:r w:rsidR="00D90BD1" w:rsidRPr="005B2A5E">
        <w:rPr>
          <w:rFonts w:eastAsiaTheme="minorEastAsia"/>
          <w:bCs/>
          <w:lang w:eastAsia="ko-KR"/>
        </w:rPr>
        <w:t>5</w:t>
      </w:r>
      <w:r w:rsidR="00BD76B9" w:rsidRPr="005B2A5E">
        <w:rPr>
          <w:rFonts w:eastAsiaTheme="minorEastAsia"/>
          <w:bCs/>
          <w:lang w:eastAsia="ko-KR"/>
        </w:rPr>
        <w:t xml:space="preserve"> and boundary conditions in the normal direction are summarized in Table S</w:t>
      </w:r>
      <w:r w:rsidR="00D90BD1" w:rsidRPr="005B2A5E">
        <w:rPr>
          <w:rFonts w:eastAsiaTheme="minorEastAsia"/>
          <w:bCs/>
          <w:lang w:eastAsia="ko-KR"/>
        </w:rPr>
        <w:t>2</w:t>
      </w:r>
      <w:r w:rsidR="007277B8" w:rsidRPr="005B2A5E">
        <w:rPr>
          <w:rFonts w:eastAsiaTheme="minorEastAsia"/>
          <w:bCs/>
          <w:lang w:eastAsia="ko-KR"/>
        </w:rPr>
        <w:t xml:space="preserve">, where </w:t>
      </w:r>
      <m:oMath>
        <m:r>
          <m:rPr>
            <m:sty m:val="b"/>
          </m:rPr>
          <w:rPr>
            <w:rFonts w:ascii="Cambria Math" w:eastAsiaTheme="minorEastAsia" w:hAnsi="Cambria Math"/>
            <w:lang w:eastAsia="ko-KR"/>
          </w:rPr>
          <m:t>n</m:t>
        </m:r>
      </m:oMath>
      <w:r w:rsidR="007277B8" w:rsidRPr="005B2A5E">
        <w:rPr>
          <w:rFonts w:eastAsiaTheme="minorEastAsia"/>
          <w:bCs/>
          <w:lang w:eastAsia="ko-KR"/>
        </w:rPr>
        <w:t xml:space="preserve"> is the normal vector, </w:t>
      </w:r>
      <w:r w:rsidR="007277B8" w:rsidRPr="005B2A5E">
        <w:rPr>
          <w:rFonts w:eastAsiaTheme="minorEastAsia"/>
          <w:bCs/>
          <w:i/>
          <w:iCs/>
          <w:lang w:eastAsia="ko-KR"/>
        </w:rPr>
        <w:t>A</w:t>
      </w:r>
      <w:r w:rsidR="007277B8" w:rsidRPr="005B2A5E">
        <w:rPr>
          <w:rFonts w:eastAsiaTheme="minorEastAsia"/>
          <w:bCs/>
          <w:lang w:eastAsia="ko-KR"/>
        </w:rPr>
        <w:t xml:space="preserve"> is the area of the electrode, and </w:t>
      </w:r>
      <w:r w:rsidR="007277B8" w:rsidRPr="005B2A5E">
        <w:rPr>
          <w:rFonts w:eastAsiaTheme="minorEastAsia"/>
          <w:bCs/>
          <w:i/>
          <w:iCs/>
          <w:lang w:eastAsia="ko-KR"/>
        </w:rPr>
        <w:t>a</w:t>
      </w:r>
      <w:r w:rsidR="007277B8" w:rsidRPr="005B2A5E">
        <w:rPr>
          <w:rFonts w:eastAsiaTheme="minorEastAsia"/>
          <w:bCs/>
          <w:lang w:eastAsia="ko-KR"/>
        </w:rPr>
        <w:t xml:space="preserve"> is the active surface area for interfacial reaction. </w:t>
      </w:r>
      <w:r w:rsidR="007277B8" w:rsidRPr="005B2A5E">
        <w:rPr>
          <w:rFonts w:ascii="Cambria Math" w:eastAsiaTheme="minorEastAsia" w:hAnsi="Cambria Math" w:cs="Cambria Math"/>
          <w:bCs/>
          <w:lang w:eastAsia="ko-KR"/>
        </w:rPr>
        <w:t>𝜙</w:t>
      </w:r>
      <w:r w:rsidR="007277B8" w:rsidRPr="005B2A5E">
        <w:rPr>
          <w:rFonts w:eastAsiaTheme="minorEastAsia"/>
          <w:bCs/>
          <w:vertAlign w:val="subscript"/>
          <w:lang w:eastAsia="ko-KR"/>
        </w:rPr>
        <w:t>e</w:t>
      </w:r>
      <w:r w:rsidR="007277B8" w:rsidRPr="005B2A5E">
        <w:rPr>
          <w:rFonts w:eastAsiaTheme="minorEastAsia"/>
          <w:bCs/>
          <w:lang w:eastAsia="ko-KR"/>
        </w:rPr>
        <w:t xml:space="preserve">, </w:t>
      </w:r>
      <w:r w:rsidR="007277B8" w:rsidRPr="005B2A5E">
        <w:rPr>
          <w:rFonts w:ascii="Cambria Math" w:eastAsiaTheme="minorEastAsia" w:hAnsi="Cambria Math" w:cs="Cambria Math"/>
          <w:bCs/>
          <w:lang w:eastAsia="ko-KR"/>
        </w:rPr>
        <w:t>𝜙</w:t>
      </w:r>
      <w:r w:rsidR="007277B8" w:rsidRPr="005B2A5E">
        <w:rPr>
          <w:rFonts w:eastAsiaTheme="minorEastAsia"/>
          <w:bCs/>
          <w:vertAlign w:val="subscript"/>
          <w:lang w:eastAsia="ko-KR"/>
        </w:rPr>
        <w:t>s</w:t>
      </w:r>
      <w:r w:rsidR="007277B8" w:rsidRPr="005B2A5E">
        <w:rPr>
          <w:rFonts w:eastAsiaTheme="minorEastAsia"/>
          <w:bCs/>
          <w:lang w:eastAsia="ko-KR"/>
        </w:rPr>
        <w:t xml:space="preserve">, and </w:t>
      </w:r>
      <w:r w:rsidR="007277B8" w:rsidRPr="005B2A5E">
        <w:rPr>
          <w:rFonts w:eastAsiaTheme="minorEastAsia"/>
          <w:bCs/>
          <w:i/>
          <w:iCs/>
          <w:lang w:eastAsia="ko-KR"/>
        </w:rPr>
        <w:t>i</w:t>
      </w:r>
      <w:r w:rsidR="007277B8" w:rsidRPr="005B2A5E">
        <w:rPr>
          <w:rFonts w:eastAsiaTheme="minorEastAsia"/>
          <w:bCs/>
          <w:vertAlign w:val="subscript"/>
          <w:lang w:eastAsia="ko-KR"/>
        </w:rPr>
        <w:t>total</w:t>
      </w:r>
      <w:r w:rsidR="007277B8" w:rsidRPr="005B2A5E">
        <w:rPr>
          <w:rFonts w:eastAsiaTheme="minorEastAsia"/>
          <w:bCs/>
          <w:lang w:eastAsia="ko-KR"/>
        </w:rPr>
        <w:t xml:space="preserve"> represent the electrolyte potential, electric potential in a solid phase, and current density of the cell, respectively. </w:t>
      </w:r>
      <w:r w:rsidR="007277B8" w:rsidRPr="005B2A5E">
        <w:rPr>
          <w:rFonts w:eastAsiaTheme="minorEastAsia"/>
          <w:bCs/>
          <w:i/>
          <w:iCs/>
          <w:lang w:eastAsia="ko-KR"/>
        </w:rPr>
        <w:t>P</w:t>
      </w:r>
      <w:r w:rsidR="007277B8" w:rsidRPr="005B2A5E">
        <w:rPr>
          <w:rFonts w:eastAsiaTheme="minorEastAsia"/>
          <w:bCs/>
          <w:vertAlign w:val="subscript"/>
          <w:lang w:eastAsia="ko-KR"/>
        </w:rPr>
        <w:t>applied</w:t>
      </w:r>
      <w:r w:rsidR="007277B8" w:rsidRPr="005B2A5E">
        <w:rPr>
          <w:rFonts w:eastAsiaTheme="minorEastAsia"/>
          <w:bCs/>
          <w:lang w:eastAsia="ko-KR"/>
        </w:rPr>
        <w:t xml:space="preserve"> and </w:t>
      </w:r>
      <w:r w:rsidR="007277B8" w:rsidRPr="005B2A5E">
        <w:rPr>
          <w:rFonts w:eastAsiaTheme="minorEastAsia"/>
          <w:b/>
          <w:bCs/>
          <w:lang w:eastAsia="ko-KR"/>
        </w:rPr>
        <w:t>u</w:t>
      </w:r>
      <w:r w:rsidR="007277B8" w:rsidRPr="005B2A5E">
        <w:rPr>
          <w:rFonts w:eastAsiaTheme="minorEastAsia"/>
          <w:bCs/>
          <w:lang w:eastAsia="ko-KR"/>
        </w:rPr>
        <w:t xml:space="preserve"> denote the applied pressure and displacement field vector.</w:t>
      </w:r>
    </w:p>
    <w:p w14:paraId="04BE278F" w14:textId="25FCF36A" w:rsidR="00BD76B9" w:rsidRDefault="00BD76B9">
      <w:pPr>
        <w:rPr>
          <w:rFonts w:eastAsiaTheme="minorEastAsia"/>
          <w:bCs/>
          <w:lang w:eastAsia="ko-KR"/>
        </w:rPr>
      </w:pPr>
      <w:r>
        <w:rPr>
          <w:rFonts w:eastAsiaTheme="minorEastAsia"/>
          <w:bCs/>
          <w:lang w:eastAsia="ko-KR"/>
        </w:rPr>
        <w:br w:type="page"/>
      </w:r>
    </w:p>
    <w:tbl>
      <w:tblPr>
        <w:tblpPr w:leftFromText="142" w:rightFromText="142" w:vertAnchor="text" w:horzAnchor="margin" w:tblpXSpec="center" w:tblpY="555"/>
        <w:tblW w:w="0" w:type="auto"/>
        <w:tblLook w:val="01E0" w:firstRow="1" w:lastRow="1" w:firstColumn="1" w:lastColumn="1" w:noHBand="0" w:noVBand="0"/>
      </w:tblPr>
      <w:tblGrid>
        <w:gridCol w:w="5954"/>
        <w:gridCol w:w="142"/>
        <w:gridCol w:w="2835"/>
      </w:tblGrid>
      <w:tr w:rsidR="007277B8" w:rsidRPr="00D6750A" w14:paraId="5C67BE41" w14:textId="16D85523" w:rsidTr="00224177">
        <w:trPr>
          <w:trHeight w:val="191"/>
        </w:trPr>
        <w:tc>
          <w:tcPr>
            <w:tcW w:w="5954" w:type="dxa"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1B396D91" w14:textId="5FF1906D" w:rsidR="007277B8" w:rsidRPr="00BD76B9" w:rsidRDefault="007277B8" w:rsidP="00554678">
            <w:pPr>
              <w:pStyle w:val="TableHead"/>
              <w:spacing w:line="360" w:lineRule="auto"/>
              <w:rPr>
                <w:rFonts w:ascii="Times New Roman" w:eastAsiaTheme="minorEastAsia" w:hAnsi="Times New Roman"/>
                <w:sz w:val="24"/>
                <w:szCs w:val="22"/>
                <w:lang w:val="en-US" w:eastAsia="ko-KR"/>
              </w:rPr>
            </w:pPr>
            <w:r>
              <w:rPr>
                <w:rFonts w:ascii="Times New Roman" w:eastAsiaTheme="minorEastAsia" w:hAnsi="Times New Roman"/>
                <w:sz w:val="24"/>
                <w:szCs w:val="22"/>
                <w:lang w:val="en-US" w:eastAsia="ko-KR"/>
              </w:rPr>
              <w:lastRenderedPageBreak/>
              <w:t>P</w:t>
            </w:r>
            <w:r w:rsidRPr="00BD76B9">
              <w:rPr>
                <w:rFonts w:ascii="Times New Roman" w:eastAsiaTheme="minorEastAsia" w:hAnsi="Times New Roman"/>
                <w:sz w:val="24"/>
                <w:szCs w:val="22"/>
                <w:lang w:val="en-US" w:eastAsia="ko-KR"/>
              </w:rPr>
              <w:t>arameter</w:t>
            </w:r>
            <w:r>
              <w:rPr>
                <w:rFonts w:ascii="Times New Roman" w:eastAsiaTheme="minorEastAsia" w:hAnsi="Times New Roman"/>
                <w:sz w:val="24"/>
                <w:szCs w:val="22"/>
                <w:lang w:val="en-US" w:eastAsia="ko-KR"/>
              </w:rPr>
              <w:t xml:space="preserve"> [unit]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3E1590FB" w14:textId="513E9A43" w:rsidR="007277B8" w:rsidRPr="00BD76B9" w:rsidRDefault="007277B8" w:rsidP="00224177">
            <w:pPr>
              <w:pStyle w:val="TableHead"/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2"/>
                <w:lang w:val="en-US" w:eastAsia="ko-KR"/>
              </w:rPr>
            </w:pPr>
            <w:r>
              <w:rPr>
                <w:rFonts w:ascii="Times New Roman" w:eastAsiaTheme="minorEastAsia" w:hAnsi="Times New Roman" w:hint="eastAsia"/>
                <w:sz w:val="24"/>
                <w:szCs w:val="22"/>
                <w:lang w:val="en-US" w:eastAsia="ko-KR"/>
              </w:rPr>
              <w:t>v</w:t>
            </w:r>
            <w:r>
              <w:rPr>
                <w:rFonts w:ascii="Times New Roman" w:eastAsiaTheme="minorEastAsia" w:hAnsi="Times New Roman"/>
                <w:sz w:val="24"/>
                <w:szCs w:val="22"/>
                <w:lang w:val="en-US" w:eastAsia="ko-KR"/>
              </w:rPr>
              <w:t>alue</w:t>
            </w:r>
          </w:p>
        </w:tc>
      </w:tr>
      <w:tr w:rsidR="00554678" w:rsidRPr="00D6750A" w14:paraId="07C226FF" w14:textId="72452059" w:rsidTr="003653FD">
        <w:trPr>
          <w:trHeight w:val="266"/>
        </w:trPr>
        <w:tc>
          <w:tcPr>
            <w:tcW w:w="6096" w:type="dxa"/>
            <w:gridSpan w:val="2"/>
            <w:tcBorders>
              <w:top w:val="single" w:sz="4" w:space="0" w:color="auto"/>
            </w:tcBorders>
            <w:vAlign w:val="center"/>
          </w:tcPr>
          <w:p w14:paraId="12FAB1FC" w14:textId="77777777" w:rsidR="00554678" w:rsidRPr="00A4347F" w:rsidRDefault="00554678" w:rsidP="00554678">
            <w:pPr>
              <w:pStyle w:val="TableBody"/>
              <w:spacing w:line="360" w:lineRule="auto"/>
              <w:rPr>
                <w:rFonts w:ascii="Times New Roman" w:hAnsi="Times New Roman"/>
                <w:sz w:val="24"/>
                <w:szCs w:val="22"/>
              </w:rPr>
            </w:pPr>
            <w:r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Cell dimension [L</w:t>
            </w:r>
            <w:r w:rsidRPr="00A4347F">
              <w:rPr>
                <w:rFonts w:ascii="Times New Roman" w:eastAsia="맑은 고딕" w:hAnsi="Times New Roman"/>
                <w:sz w:val="24"/>
                <w:szCs w:val="22"/>
                <w:lang w:eastAsia="ko-KR"/>
              </w:rPr>
              <w:t>×W, μm]</w:t>
            </w:r>
          </w:p>
        </w:tc>
        <w:tc>
          <w:tcPr>
            <w:tcW w:w="2835" w:type="dxa"/>
            <w:tcBorders>
              <w:top w:val="single" w:sz="4" w:space="0" w:color="000000"/>
            </w:tcBorders>
            <w:vAlign w:val="center"/>
          </w:tcPr>
          <w:p w14:paraId="368AD961" w14:textId="77777777" w:rsidR="00554678" w:rsidRPr="00A4347F" w:rsidRDefault="00554678" w:rsidP="00554678">
            <w:pPr>
              <w:pStyle w:val="TableBody"/>
              <w:spacing w:line="360" w:lineRule="auto"/>
              <w:jc w:val="center"/>
              <w:rPr>
                <w:rFonts w:ascii="Times New Roman" w:hAnsi="Times New Roman"/>
                <w:sz w:val="24"/>
                <w:szCs w:val="22"/>
                <w:lang w:val="en-US"/>
              </w:rPr>
            </w:pPr>
            <w:r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 xml:space="preserve">815 </w:t>
            </w:r>
            <w:r w:rsidRPr="00A4347F">
              <w:rPr>
                <w:rFonts w:ascii="Times New Roman" w:eastAsia="맑은 고딕" w:hAnsi="Times New Roman"/>
                <w:sz w:val="24"/>
                <w:szCs w:val="22"/>
                <w:lang w:eastAsia="ko-KR"/>
              </w:rPr>
              <w:t>× 100</w:t>
            </w:r>
          </w:p>
        </w:tc>
      </w:tr>
      <w:tr w:rsidR="00D23DC8" w:rsidRPr="00D6750A" w14:paraId="0232C1CC" w14:textId="77777777" w:rsidTr="003653FD">
        <w:trPr>
          <w:trHeight w:val="266"/>
        </w:trPr>
        <w:tc>
          <w:tcPr>
            <w:tcW w:w="6096" w:type="dxa"/>
            <w:gridSpan w:val="2"/>
            <w:vAlign w:val="center"/>
          </w:tcPr>
          <w:p w14:paraId="28828A5B" w14:textId="3264DF93" w:rsidR="00D23DC8" w:rsidRPr="00A4347F" w:rsidRDefault="00D23DC8" w:rsidP="00554678">
            <w:pPr>
              <w:pStyle w:val="TableBody"/>
              <w:spacing w:line="360" w:lineRule="auto"/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</w:pPr>
            <w:r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Temperature [K]</w:t>
            </w:r>
          </w:p>
        </w:tc>
        <w:tc>
          <w:tcPr>
            <w:tcW w:w="2835" w:type="dxa"/>
            <w:vAlign w:val="center"/>
          </w:tcPr>
          <w:p w14:paraId="3302819A" w14:textId="1E7018A4" w:rsidR="00D23DC8" w:rsidRPr="00A4347F" w:rsidRDefault="00D23DC8" w:rsidP="00554678">
            <w:pPr>
              <w:pStyle w:val="TableBody"/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</w:pPr>
            <w:r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298.15</w:t>
            </w:r>
          </w:p>
        </w:tc>
      </w:tr>
      <w:tr w:rsidR="00554678" w:rsidRPr="00D6750A" w14:paraId="714C85C2" w14:textId="1163F466" w:rsidTr="00050436">
        <w:trPr>
          <w:trHeight w:val="264"/>
        </w:trPr>
        <w:tc>
          <w:tcPr>
            <w:tcW w:w="6096" w:type="dxa"/>
            <w:gridSpan w:val="2"/>
            <w:vAlign w:val="center"/>
          </w:tcPr>
          <w:p w14:paraId="3E5EC66D" w14:textId="6FF7AFAF" w:rsidR="00554678" w:rsidRPr="00A4347F" w:rsidRDefault="00554678" w:rsidP="00554678">
            <w:pPr>
              <w:pStyle w:val="TableBody"/>
              <w:spacing w:line="360" w:lineRule="auto"/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</w:pPr>
            <w:r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Reference exchange current density [A m</w:t>
            </w:r>
            <w:r w:rsidRPr="00A4347F">
              <w:rPr>
                <w:rFonts w:ascii="Times New Roman" w:eastAsiaTheme="minorEastAsia" w:hAnsi="Times New Roman"/>
                <w:sz w:val="24"/>
                <w:szCs w:val="22"/>
                <w:vertAlign w:val="superscript"/>
                <w:lang w:eastAsia="ko-KR"/>
              </w:rPr>
              <w:t>−2</w:t>
            </w:r>
            <w:r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]</w:t>
            </w:r>
          </w:p>
        </w:tc>
        <w:tc>
          <w:tcPr>
            <w:tcW w:w="2835" w:type="dxa"/>
            <w:vAlign w:val="center"/>
          </w:tcPr>
          <w:p w14:paraId="54EF0981" w14:textId="7996D110" w:rsidR="00554678" w:rsidRPr="00A4347F" w:rsidRDefault="00554678" w:rsidP="00554678">
            <w:pPr>
              <w:pStyle w:val="TableBody"/>
              <w:spacing w:line="360" w:lineRule="auto"/>
              <w:jc w:val="center"/>
              <w:rPr>
                <w:rFonts w:ascii="Times New Roman" w:hAnsi="Times New Roman"/>
                <w:sz w:val="24"/>
                <w:szCs w:val="22"/>
                <w:lang w:eastAsia="ko-KR"/>
              </w:rPr>
            </w:pPr>
            <w:r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10</w:t>
            </w:r>
          </w:p>
        </w:tc>
      </w:tr>
      <w:tr w:rsidR="00554678" w:rsidRPr="00D6750A" w14:paraId="2F467EDB" w14:textId="4E3E47A4" w:rsidTr="00050436">
        <w:trPr>
          <w:trHeight w:val="339"/>
        </w:trPr>
        <w:tc>
          <w:tcPr>
            <w:tcW w:w="6096" w:type="dxa"/>
            <w:gridSpan w:val="2"/>
            <w:vAlign w:val="center"/>
          </w:tcPr>
          <w:p w14:paraId="1FB452E6" w14:textId="77777777" w:rsidR="00554678" w:rsidRPr="00A4347F" w:rsidRDefault="00554678" w:rsidP="00554678">
            <w:pPr>
              <w:pStyle w:val="TableBody"/>
              <w:spacing w:line="360" w:lineRule="auto"/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</w:pPr>
            <w:r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Reference concentration [mol m</w:t>
            </w:r>
            <w:r w:rsidRPr="00A4347F">
              <w:rPr>
                <w:rFonts w:ascii="Times New Roman" w:eastAsiaTheme="minorEastAsia" w:hAnsi="Times New Roman"/>
                <w:sz w:val="24"/>
                <w:szCs w:val="22"/>
                <w:vertAlign w:val="superscript"/>
                <w:lang w:eastAsia="ko-KR"/>
              </w:rPr>
              <w:t>−3</w:t>
            </w:r>
            <w:r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]</w:t>
            </w:r>
          </w:p>
        </w:tc>
        <w:tc>
          <w:tcPr>
            <w:tcW w:w="2835" w:type="dxa"/>
            <w:vAlign w:val="center"/>
          </w:tcPr>
          <w:p w14:paraId="63DCF8ED" w14:textId="25FD6161" w:rsidR="00554678" w:rsidRPr="00A4347F" w:rsidRDefault="00554678" w:rsidP="00554678">
            <w:pPr>
              <w:pStyle w:val="TableBody"/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</w:pPr>
            <w:r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48000</w:t>
            </w:r>
            <w:r w:rsidR="00AB0572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 xml:space="preserve"> </w:t>
            </w:r>
            <w:r w:rsidRPr="00AB0572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[</w:t>
            </w:r>
            <w:r w:rsidR="003F2E1D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S</w:t>
            </w:r>
            <w:r w:rsidR="00AB0572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3</w:t>
            </w:r>
            <w:r w:rsidRPr="00AB0572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]</w:t>
            </w:r>
          </w:p>
        </w:tc>
      </w:tr>
      <w:tr w:rsidR="00554678" w:rsidRPr="00D6750A" w14:paraId="4BFA516B" w14:textId="563A79CD" w:rsidTr="00050436">
        <w:trPr>
          <w:trHeight w:val="341"/>
        </w:trPr>
        <w:tc>
          <w:tcPr>
            <w:tcW w:w="6096" w:type="dxa"/>
            <w:gridSpan w:val="2"/>
            <w:vAlign w:val="center"/>
          </w:tcPr>
          <w:p w14:paraId="3E7D5A78" w14:textId="77777777" w:rsidR="00554678" w:rsidRPr="00A4347F" w:rsidRDefault="00554678" w:rsidP="00554678">
            <w:pPr>
              <w:pStyle w:val="TableBody"/>
              <w:spacing w:line="360" w:lineRule="auto"/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</w:pPr>
            <w:r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Radius of the active material [</w:t>
            </w:r>
            <w:r w:rsidRPr="00A4347F">
              <w:rPr>
                <w:rFonts w:ascii="Times New Roman" w:eastAsia="맑은 고딕" w:hAnsi="Times New Roman"/>
                <w:sz w:val="24"/>
                <w:szCs w:val="22"/>
                <w:lang w:eastAsia="ko-KR"/>
              </w:rPr>
              <w:t>μm]</w:t>
            </w:r>
          </w:p>
        </w:tc>
        <w:tc>
          <w:tcPr>
            <w:tcW w:w="2835" w:type="dxa"/>
            <w:vAlign w:val="center"/>
          </w:tcPr>
          <w:p w14:paraId="6A048F4C" w14:textId="77777777" w:rsidR="00554678" w:rsidRPr="00A4347F" w:rsidRDefault="00554678" w:rsidP="00554678">
            <w:pPr>
              <w:pStyle w:val="TableBody"/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</w:pPr>
            <w:r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5</w:t>
            </w:r>
          </w:p>
        </w:tc>
      </w:tr>
      <w:tr w:rsidR="00554678" w:rsidRPr="00D6750A" w14:paraId="45DCDF10" w14:textId="06CE9400" w:rsidTr="00050436">
        <w:trPr>
          <w:trHeight w:val="264"/>
        </w:trPr>
        <w:tc>
          <w:tcPr>
            <w:tcW w:w="6096" w:type="dxa"/>
            <w:gridSpan w:val="2"/>
            <w:vAlign w:val="center"/>
          </w:tcPr>
          <w:p w14:paraId="5D12448B" w14:textId="1A9237F5" w:rsidR="00554678" w:rsidRPr="00A4347F" w:rsidRDefault="00554678" w:rsidP="00554678">
            <w:pPr>
              <w:pStyle w:val="TableBody"/>
              <w:spacing w:line="360" w:lineRule="auto"/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</w:pPr>
            <w:r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Maximum cell voltage [V]</w:t>
            </w:r>
          </w:p>
        </w:tc>
        <w:tc>
          <w:tcPr>
            <w:tcW w:w="2835" w:type="dxa"/>
            <w:vAlign w:val="center"/>
          </w:tcPr>
          <w:p w14:paraId="20DC7E10" w14:textId="7AB6FD32" w:rsidR="00554678" w:rsidRPr="00A4347F" w:rsidRDefault="00554678" w:rsidP="00554678">
            <w:pPr>
              <w:pStyle w:val="TableBody"/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</w:pPr>
            <w:r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4.3</w:t>
            </w:r>
          </w:p>
        </w:tc>
      </w:tr>
      <w:tr w:rsidR="00554678" w:rsidRPr="00D6750A" w14:paraId="674A8B90" w14:textId="77777777" w:rsidTr="00050436">
        <w:trPr>
          <w:trHeight w:val="266"/>
        </w:trPr>
        <w:tc>
          <w:tcPr>
            <w:tcW w:w="6096" w:type="dxa"/>
            <w:gridSpan w:val="2"/>
            <w:vAlign w:val="center"/>
          </w:tcPr>
          <w:p w14:paraId="6F518CF2" w14:textId="1665E0BC" w:rsidR="00554678" w:rsidRPr="00A4347F" w:rsidRDefault="00554678" w:rsidP="00554678">
            <w:pPr>
              <w:pStyle w:val="TableBody"/>
              <w:spacing w:line="360" w:lineRule="auto"/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</w:pPr>
            <w:r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Minimum cell voltage [V]</w:t>
            </w:r>
          </w:p>
        </w:tc>
        <w:tc>
          <w:tcPr>
            <w:tcW w:w="2835" w:type="dxa"/>
            <w:vAlign w:val="center"/>
          </w:tcPr>
          <w:p w14:paraId="26990119" w14:textId="65D8EFD3" w:rsidR="00554678" w:rsidRPr="00A4347F" w:rsidRDefault="00554678" w:rsidP="00554678">
            <w:pPr>
              <w:pStyle w:val="TableBody"/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</w:pPr>
            <w:r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2.5</w:t>
            </w:r>
          </w:p>
        </w:tc>
      </w:tr>
      <w:tr w:rsidR="00554678" w:rsidRPr="00D6750A" w14:paraId="3A087770" w14:textId="08DB6F96" w:rsidTr="00050436">
        <w:trPr>
          <w:trHeight w:val="266"/>
        </w:trPr>
        <w:tc>
          <w:tcPr>
            <w:tcW w:w="6096" w:type="dxa"/>
            <w:gridSpan w:val="2"/>
            <w:vAlign w:val="center"/>
          </w:tcPr>
          <w:p w14:paraId="45664BF1" w14:textId="01998DD0" w:rsidR="00554678" w:rsidRPr="00A4347F" w:rsidRDefault="00554678" w:rsidP="00554678">
            <w:pPr>
              <w:pStyle w:val="TableBody"/>
              <w:spacing w:line="360" w:lineRule="auto"/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</w:pPr>
            <w:r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C-rate</w:t>
            </w:r>
          </w:p>
        </w:tc>
        <w:tc>
          <w:tcPr>
            <w:tcW w:w="2835" w:type="dxa"/>
            <w:vAlign w:val="center"/>
          </w:tcPr>
          <w:p w14:paraId="007C424F" w14:textId="080E22A9" w:rsidR="00554678" w:rsidRPr="00A4347F" w:rsidRDefault="00554678" w:rsidP="00554678">
            <w:pPr>
              <w:pStyle w:val="TableBody"/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</w:pPr>
            <w:r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0.33</w:t>
            </w:r>
          </w:p>
        </w:tc>
      </w:tr>
      <w:tr w:rsidR="00554678" w:rsidRPr="00D6750A" w14:paraId="7DBC8238" w14:textId="699142F3" w:rsidTr="00050436">
        <w:trPr>
          <w:trHeight w:val="266"/>
        </w:trPr>
        <w:tc>
          <w:tcPr>
            <w:tcW w:w="6096" w:type="dxa"/>
            <w:gridSpan w:val="2"/>
            <w:vAlign w:val="center"/>
          </w:tcPr>
          <w:p w14:paraId="71DADA01" w14:textId="5BA6BCDC" w:rsidR="00554678" w:rsidRPr="00A4347F" w:rsidRDefault="00554678" w:rsidP="00554678">
            <w:pPr>
              <w:pStyle w:val="TableBody"/>
              <w:spacing w:line="360" w:lineRule="auto"/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</w:pPr>
            <w:r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Electrical conductivity</w:t>
            </w:r>
            <w:r w:rsidR="000E5340"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 xml:space="preserve"> of active material</w:t>
            </w:r>
            <w:r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 xml:space="preserve"> [S m</w:t>
            </w:r>
            <w:r w:rsidRPr="00A4347F">
              <w:rPr>
                <w:rFonts w:ascii="Times New Roman" w:eastAsiaTheme="minorEastAsia" w:hAnsi="Times New Roman"/>
                <w:sz w:val="24"/>
                <w:szCs w:val="22"/>
                <w:vertAlign w:val="superscript"/>
                <w:lang w:eastAsia="ko-KR"/>
              </w:rPr>
              <w:t>−1</w:t>
            </w:r>
            <w:r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]</w:t>
            </w:r>
          </w:p>
        </w:tc>
        <w:tc>
          <w:tcPr>
            <w:tcW w:w="2835" w:type="dxa"/>
            <w:vAlign w:val="center"/>
          </w:tcPr>
          <w:p w14:paraId="73EA4741" w14:textId="048D973D" w:rsidR="00554678" w:rsidRPr="00A4347F" w:rsidRDefault="00554678" w:rsidP="00554678">
            <w:pPr>
              <w:pStyle w:val="TableBody"/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</w:pPr>
            <w:r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1</w:t>
            </w:r>
            <w:r w:rsidR="00AB0572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 xml:space="preserve"> </w:t>
            </w:r>
            <w:r w:rsidRPr="00AB0572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[</w:t>
            </w:r>
            <w:r w:rsidR="003F2E1D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S</w:t>
            </w:r>
            <w:r w:rsidR="00AB0572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4</w:t>
            </w:r>
            <w:r w:rsidRPr="00AB0572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]</w:t>
            </w:r>
          </w:p>
        </w:tc>
      </w:tr>
      <w:tr w:rsidR="00554678" w:rsidRPr="00D6750A" w14:paraId="720FE799" w14:textId="7D083C31" w:rsidTr="003653FD">
        <w:trPr>
          <w:trHeight w:val="266"/>
        </w:trPr>
        <w:tc>
          <w:tcPr>
            <w:tcW w:w="6096" w:type="dxa"/>
            <w:gridSpan w:val="2"/>
            <w:vAlign w:val="center"/>
          </w:tcPr>
          <w:p w14:paraId="43DC970E" w14:textId="567DB209" w:rsidR="00554678" w:rsidRPr="00A4347F" w:rsidRDefault="00554678" w:rsidP="00554678">
            <w:pPr>
              <w:pStyle w:val="TableBody"/>
              <w:spacing w:line="360" w:lineRule="auto"/>
              <w:jc w:val="left"/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</w:pPr>
            <w:r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Diffusion coefficient of Li in active material [</w:t>
            </w:r>
            <w:r w:rsidR="00050436"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m</w:t>
            </w:r>
            <w:r w:rsidR="00050436" w:rsidRPr="00A4347F">
              <w:rPr>
                <w:rFonts w:ascii="Times New Roman" w:eastAsiaTheme="minorEastAsia" w:hAnsi="Times New Roman"/>
                <w:sz w:val="24"/>
                <w:szCs w:val="22"/>
                <w:vertAlign w:val="superscript"/>
                <w:lang w:eastAsia="ko-KR"/>
              </w:rPr>
              <w:t>2</w:t>
            </w:r>
            <w:r w:rsidR="00050436"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 xml:space="preserve"> s</w:t>
            </w:r>
            <w:r w:rsidR="00474567" w:rsidRPr="00A4347F">
              <w:rPr>
                <w:rFonts w:ascii="Times New Roman" w:eastAsiaTheme="minorEastAsia" w:hAnsi="Times New Roman"/>
                <w:sz w:val="24"/>
                <w:szCs w:val="22"/>
                <w:vertAlign w:val="superscript"/>
                <w:lang w:eastAsia="ko-KR"/>
              </w:rPr>
              <w:t>−1</w:t>
            </w:r>
            <w:r w:rsidR="00050436"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]</w:t>
            </w:r>
          </w:p>
        </w:tc>
        <w:tc>
          <w:tcPr>
            <w:tcW w:w="2835" w:type="dxa"/>
            <w:vAlign w:val="center"/>
          </w:tcPr>
          <w:p w14:paraId="009BBF8B" w14:textId="46EFC033" w:rsidR="00554678" w:rsidRPr="00A4347F" w:rsidRDefault="005E3825" w:rsidP="00554678">
            <w:pPr>
              <w:pStyle w:val="TableBody"/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</w:pPr>
            <w:r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3</w:t>
            </w:r>
            <w:r w:rsidR="00431861"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 xml:space="preserve"> </w:t>
            </w:r>
            <w:r w:rsidR="00431861" w:rsidRPr="00A4347F">
              <w:rPr>
                <w:rFonts w:ascii="Times New Roman" w:eastAsia="맑은 고딕" w:hAnsi="Times New Roman"/>
                <w:sz w:val="24"/>
                <w:szCs w:val="22"/>
                <w:lang w:eastAsia="ko-KR"/>
              </w:rPr>
              <w:t>× 10</w:t>
            </w:r>
            <w:r w:rsidR="00431861" w:rsidRPr="00A4347F">
              <w:rPr>
                <w:rFonts w:ascii="Times New Roman" w:eastAsia="맑은 고딕" w:hAnsi="Times New Roman"/>
                <w:sz w:val="24"/>
                <w:szCs w:val="22"/>
                <w:vertAlign w:val="superscript"/>
                <w:lang w:eastAsia="ko-KR"/>
              </w:rPr>
              <w:t>−14</w:t>
            </w:r>
            <w:r w:rsidR="003653FD">
              <w:rPr>
                <w:rFonts w:ascii="Times New Roman" w:eastAsia="맑은 고딕" w:hAnsi="Times New Roman"/>
                <w:sz w:val="24"/>
                <w:szCs w:val="22"/>
                <w:lang w:eastAsia="ko-KR"/>
              </w:rPr>
              <w:t xml:space="preserve"> [</w:t>
            </w:r>
            <w:r w:rsidR="003F2E1D">
              <w:rPr>
                <w:rFonts w:ascii="Times New Roman" w:eastAsia="맑은 고딕" w:hAnsi="Times New Roman"/>
                <w:sz w:val="24"/>
                <w:szCs w:val="22"/>
                <w:lang w:eastAsia="ko-KR"/>
              </w:rPr>
              <w:t>S</w:t>
            </w:r>
            <w:r w:rsidR="003653FD">
              <w:rPr>
                <w:rFonts w:ascii="Times New Roman" w:eastAsia="맑은 고딕" w:hAnsi="Times New Roman"/>
                <w:sz w:val="24"/>
                <w:szCs w:val="22"/>
                <w:lang w:eastAsia="ko-KR"/>
              </w:rPr>
              <w:t>4</w:t>
            </w:r>
            <w:r w:rsidR="00A4347F" w:rsidRPr="003653FD">
              <w:rPr>
                <w:rFonts w:ascii="Times New Roman" w:eastAsia="맑은 고딕" w:hAnsi="Times New Roman"/>
                <w:sz w:val="24"/>
                <w:szCs w:val="22"/>
                <w:lang w:eastAsia="ko-KR"/>
              </w:rPr>
              <w:t>]</w:t>
            </w:r>
          </w:p>
        </w:tc>
      </w:tr>
      <w:tr w:rsidR="00554678" w:rsidRPr="00D6750A" w14:paraId="23C43963" w14:textId="77777777" w:rsidTr="003653FD">
        <w:trPr>
          <w:trHeight w:val="266"/>
        </w:trPr>
        <w:tc>
          <w:tcPr>
            <w:tcW w:w="6096" w:type="dxa"/>
            <w:gridSpan w:val="2"/>
            <w:tcBorders>
              <w:bottom w:val="single" w:sz="4" w:space="0" w:color="auto"/>
            </w:tcBorders>
            <w:vAlign w:val="center"/>
          </w:tcPr>
          <w:p w14:paraId="3A494024" w14:textId="2ACB4100" w:rsidR="00554678" w:rsidRPr="00A4347F" w:rsidRDefault="00554678" w:rsidP="00554678">
            <w:pPr>
              <w:pStyle w:val="TableBody"/>
              <w:spacing w:line="360" w:lineRule="auto"/>
              <w:jc w:val="left"/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</w:pPr>
            <w:r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Electrolyte conductivity [</w:t>
            </w:r>
            <w:r w:rsidR="00050436"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S m</w:t>
            </w:r>
            <w:r w:rsidR="00050436" w:rsidRPr="00A4347F">
              <w:rPr>
                <w:rFonts w:ascii="Times New Roman" w:eastAsiaTheme="minorEastAsia" w:hAnsi="Times New Roman"/>
                <w:sz w:val="24"/>
                <w:szCs w:val="22"/>
                <w:vertAlign w:val="superscript"/>
                <w:lang w:eastAsia="ko-KR"/>
              </w:rPr>
              <w:t>−1</w:t>
            </w:r>
            <w:r w:rsidR="00050436"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]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72E7A20" w14:textId="76AD317A" w:rsidR="00554678" w:rsidRPr="00A4347F" w:rsidRDefault="00554678" w:rsidP="00554678">
            <w:pPr>
              <w:pStyle w:val="TableBody"/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</w:pPr>
            <w:r w:rsidRPr="00A4347F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0.0</w:t>
            </w:r>
            <w:r w:rsidR="00AF18EC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2 [</w:t>
            </w:r>
            <w:r w:rsidR="003F2E1D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S</w:t>
            </w:r>
            <w:r w:rsidR="00AB0572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5</w:t>
            </w:r>
            <w:r w:rsidR="00AF18EC">
              <w:rPr>
                <w:rFonts w:ascii="Times New Roman" w:eastAsiaTheme="minorEastAsia" w:hAnsi="Times New Roman"/>
                <w:sz w:val="24"/>
                <w:szCs w:val="22"/>
                <w:lang w:eastAsia="ko-KR"/>
              </w:rPr>
              <w:t>]</w:t>
            </w:r>
          </w:p>
        </w:tc>
      </w:tr>
    </w:tbl>
    <w:p w14:paraId="047C6358" w14:textId="6C6713B5" w:rsidR="00B529B4" w:rsidRPr="009C277C" w:rsidRDefault="00BD76B9" w:rsidP="00BD76B9">
      <w:pPr>
        <w:spacing w:line="360" w:lineRule="auto"/>
        <w:jc w:val="center"/>
        <w:rPr>
          <w:rFonts w:eastAsiaTheme="minorEastAsia"/>
          <w:bCs/>
          <w:lang w:eastAsia="ko-KR"/>
        </w:rPr>
      </w:pPr>
      <w:r w:rsidRPr="005B2A5E">
        <w:rPr>
          <w:rFonts w:eastAsiaTheme="minorEastAsia" w:hint="eastAsia"/>
          <w:b/>
          <w:lang w:eastAsia="ko-KR"/>
        </w:rPr>
        <w:t>T</w:t>
      </w:r>
      <w:r w:rsidRPr="005B2A5E">
        <w:rPr>
          <w:rFonts w:eastAsiaTheme="minorEastAsia"/>
          <w:b/>
          <w:lang w:eastAsia="ko-KR"/>
        </w:rPr>
        <w:t>able S</w:t>
      </w:r>
      <w:r w:rsidR="00AB0572" w:rsidRPr="005B2A5E">
        <w:rPr>
          <w:rFonts w:eastAsiaTheme="minorEastAsia"/>
          <w:b/>
          <w:lang w:eastAsia="ko-KR"/>
        </w:rPr>
        <w:t>1</w:t>
      </w:r>
      <w:r w:rsidRPr="005B2A5E">
        <w:rPr>
          <w:rFonts w:eastAsiaTheme="minorEastAsia"/>
          <w:b/>
          <w:lang w:eastAsia="ko-KR"/>
        </w:rPr>
        <w:t>.</w:t>
      </w:r>
      <w:r w:rsidRPr="005B2A5E">
        <w:rPr>
          <w:rFonts w:eastAsiaTheme="minorEastAsia"/>
          <w:bCs/>
          <w:lang w:eastAsia="ko-KR"/>
        </w:rPr>
        <w:t xml:space="preserve"> </w:t>
      </w:r>
      <w:r w:rsidR="007277B8" w:rsidRPr="005B2A5E">
        <w:rPr>
          <w:rFonts w:eastAsiaTheme="minorEastAsia"/>
          <w:bCs/>
          <w:lang w:eastAsia="ko-KR"/>
        </w:rPr>
        <w:t>P</w:t>
      </w:r>
      <w:r w:rsidRPr="005B2A5E">
        <w:rPr>
          <w:rFonts w:eastAsiaTheme="minorEastAsia"/>
          <w:bCs/>
          <w:lang w:eastAsia="ko-KR"/>
        </w:rPr>
        <w:t>arameters for electrochemical modeling</w:t>
      </w:r>
      <w:r w:rsidR="009C277C" w:rsidRPr="005B2A5E">
        <w:rPr>
          <w:rFonts w:eastAsiaTheme="minorEastAsia"/>
          <w:bCs/>
          <w:lang w:eastAsia="ko-KR"/>
        </w:rPr>
        <w:t>.</w:t>
      </w:r>
      <w:r w:rsidR="00E337CC">
        <w:rPr>
          <w:rFonts w:eastAsiaTheme="minorEastAsia"/>
          <w:szCs w:val="22"/>
          <w:lang w:eastAsia="ko-KR"/>
        </w:rPr>
        <w:t xml:space="preserve"> </w:t>
      </w:r>
    </w:p>
    <w:p w14:paraId="7E69F3AE" w14:textId="28199C88" w:rsidR="0099548B" w:rsidRDefault="0099548B" w:rsidP="007277B8">
      <w:pPr>
        <w:jc w:val="right"/>
        <w:rPr>
          <w:rFonts w:eastAsiaTheme="minorEastAsia"/>
          <w:bCs/>
          <w:lang w:eastAsia="ko-KR"/>
        </w:rPr>
      </w:pPr>
    </w:p>
    <w:p w14:paraId="6191B9F9" w14:textId="6FDD2022" w:rsidR="007C6D59" w:rsidRDefault="00102B0B">
      <w:pPr>
        <w:rPr>
          <w:rFonts w:eastAsiaTheme="minorEastAsia"/>
          <w:bCs/>
          <w:lang w:eastAsia="ko-KR"/>
        </w:rPr>
      </w:pPr>
      <w:r>
        <w:rPr>
          <w:noProof/>
          <w:lang w:eastAsia="ko-KR"/>
        </w:rPr>
        <w:lastRenderedPageBreak/>
        <w:drawing>
          <wp:inline distT="0" distB="0" distL="0" distR="0" wp14:anchorId="7BD31C25" wp14:editId="48029F35">
            <wp:extent cx="5760720" cy="4723765"/>
            <wp:effectExtent l="0" t="0" r="0" b="0"/>
            <wp:docPr id="232548653" name="그림 1" descr="텍스트, 스크린샷, 도표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48653" name="그림 1" descr="텍스트, 스크린샷, 도표, 디자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2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F4B7C" w14:textId="77777777" w:rsidR="00D85C79" w:rsidRDefault="00D85C79" w:rsidP="00102B0B">
      <w:pPr>
        <w:jc w:val="center"/>
        <w:rPr>
          <w:rFonts w:eastAsiaTheme="minorEastAsia"/>
          <w:b/>
          <w:highlight w:val="yellow"/>
          <w:lang w:eastAsia="ko-KR"/>
        </w:rPr>
      </w:pPr>
    </w:p>
    <w:p w14:paraId="10780831" w14:textId="47D61137" w:rsidR="00102B0B" w:rsidRDefault="00102B0B" w:rsidP="00102B0B">
      <w:pPr>
        <w:jc w:val="center"/>
        <w:rPr>
          <w:rFonts w:eastAsiaTheme="minorEastAsia"/>
          <w:bCs/>
          <w:lang w:eastAsia="ko-KR"/>
        </w:rPr>
      </w:pPr>
      <w:r w:rsidRPr="005B2A5E">
        <w:rPr>
          <w:rFonts w:eastAsiaTheme="minorEastAsia" w:hint="eastAsia"/>
          <w:b/>
          <w:lang w:eastAsia="ko-KR"/>
        </w:rPr>
        <w:t>F</w:t>
      </w:r>
      <w:r w:rsidRPr="005B2A5E">
        <w:rPr>
          <w:rFonts w:eastAsiaTheme="minorEastAsia"/>
          <w:b/>
          <w:lang w:eastAsia="ko-KR"/>
        </w:rPr>
        <w:t>ig. S</w:t>
      </w:r>
      <w:r w:rsidR="00D90BD1" w:rsidRPr="005B2A5E">
        <w:rPr>
          <w:rFonts w:eastAsiaTheme="minorEastAsia"/>
          <w:b/>
          <w:lang w:eastAsia="ko-KR"/>
        </w:rPr>
        <w:t>5</w:t>
      </w:r>
      <w:r w:rsidRPr="005B2A5E">
        <w:rPr>
          <w:rFonts w:eastAsiaTheme="minorEastAsia"/>
          <w:b/>
          <w:lang w:eastAsia="ko-KR"/>
        </w:rPr>
        <w:t>.</w:t>
      </w:r>
      <w:r w:rsidRPr="005B2A5E">
        <w:rPr>
          <w:rFonts w:eastAsiaTheme="minorEastAsia"/>
          <w:bCs/>
          <w:lang w:eastAsia="ko-KR"/>
        </w:rPr>
        <w:t xml:space="preserve"> Geometry for the electrochemical-mechanical modeling</w:t>
      </w:r>
    </w:p>
    <w:p w14:paraId="1DDB49BD" w14:textId="00A8AA16" w:rsidR="007C6D59" w:rsidRDefault="007C6D59">
      <w:pPr>
        <w:rPr>
          <w:rFonts w:eastAsiaTheme="minorEastAsia"/>
          <w:bCs/>
          <w:lang w:eastAsia="ko-KR"/>
        </w:rPr>
      </w:pPr>
      <w:r>
        <w:rPr>
          <w:rFonts w:eastAsiaTheme="minorEastAsia"/>
          <w:bCs/>
          <w:lang w:eastAsia="ko-KR"/>
        </w:rPr>
        <w:br w:type="page"/>
      </w:r>
    </w:p>
    <w:p w14:paraId="7956F686" w14:textId="6F64EC5E" w:rsidR="0099548B" w:rsidRPr="009C277C" w:rsidRDefault="0099548B" w:rsidP="0099548B">
      <w:pPr>
        <w:spacing w:line="360" w:lineRule="auto"/>
        <w:jc w:val="center"/>
        <w:rPr>
          <w:rFonts w:eastAsiaTheme="minorEastAsia"/>
          <w:bCs/>
          <w:lang w:eastAsia="ko-KR"/>
        </w:rPr>
      </w:pPr>
      <w:r w:rsidRPr="005B2A5E">
        <w:rPr>
          <w:rFonts w:eastAsiaTheme="minorEastAsia" w:hint="eastAsia"/>
          <w:b/>
          <w:lang w:eastAsia="ko-KR"/>
        </w:rPr>
        <w:lastRenderedPageBreak/>
        <w:t>T</w:t>
      </w:r>
      <w:r w:rsidRPr="005B2A5E">
        <w:rPr>
          <w:rFonts w:eastAsiaTheme="minorEastAsia"/>
          <w:b/>
          <w:lang w:eastAsia="ko-KR"/>
        </w:rPr>
        <w:t>able S</w:t>
      </w:r>
      <w:r w:rsidR="00D90BD1" w:rsidRPr="005B2A5E">
        <w:rPr>
          <w:rFonts w:eastAsiaTheme="minorEastAsia"/>
          <w:b/>
          <w:lang w:eastAsia="ko-KR"/>
        </w:rPr>
        <w:t>2</w:t>
      </w:r>
      <w:r w:rsidRPr="005B2A5E">
        <w:rPr>
          <w:rFonts w:eastAsiaTheme="minorEastAsia"/>
          <w:b/>
          <w:lang w:eastAsia="ko-KR"/>
        </w:rPr>
        <w:t>.</w:t>
      </w:r>
      <w:r w:rsidRPr="005B2A5E">
        <w:rPr>
          <w:rFonts w:eastAsiaTheme="minorEastAsia"/>
          <w:bCs/>
          <w:lang w:eastAsia="ko-KR"/>
        </w:rPr>
        <w:t xml:space="preserve"> Boundary conditions for modeling.</w:t>
      </w:r>
      <w:r>
        <w:rPr>
          <w:rFonts w:eastAsiaTheme="minorEastAsia"/>
          <w:szCs w:val="22"/>
          <w:lang w:eastAsia="ko-KR"/>
        </w:rPr>
        <w:t xml:space="preserve"> </w:t>
      </w:r>
    </w:p>
    <w:tbl>
      <w:tblPr>
        <w:tblStyle w:val="aa"/>
        <w:tblW w:w="9115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04"/>
        <w:gridCol w:w="2270"/>
        <w:gridCol w:w="2421"/>
        <w:gridCol w:w="2420"/>
      </w:tblGrid>
      <w:tr w:rsidR="00184829" w14:paraId="62287C24" w14:textId="77777777" w:rsidTr="00224177">
        <w:trPr>
          <w:trHeight w:val="538"/>
        </w:trPr>
        <w:tc>
          <w:tcPr>
            <w:tcW w:w="2004" w:type="dxa"/>
            <w:vAlign w:val="center"/>
          </w:tcPr>
          <w:p w14:paraId="6A365818" w14:textId="13EBF1B5" w:rsidR="00184829" w:rsidRDefault="00184829" w:rsidP="00224177">
            <w:pPr>
              <w:jc w:val="center"/>
              <w:rPr>
                <w:rFonts w:eastAsiaTheme="minorEastAsia"/>
                <w:bCs/>
                <w:lang w:eastAsia="ko-KR"/>
              </w:rPr>
            </w:pPr>
            <w:bookmarkStart w:id="1" w:name="_Hlk148380115"/>
          </w:p>
        </w:tc>
        <w:tc>
          <w:tcPr>
            <w:tcW w:w="2270" w:type="dxa"/>
            <w:vAlign w:val="center"/>
          </w:tcPr>
          <w:p w14:paraId="41DE7845" w14:textId="48B46F98" w:rsidR="00184829" w:rsidRDefault="00184829" w:rsidP="00224177">
            <w:pPr>
              <w:jc w:val="center"/>
              <w:rPr>
                <w:rFonts w:eastAsiaTheme="minorEastAsia"/>
                <w:bCs/>
                <w:lang w:eastAsia="ko-KR"/>
              </w:rPr>
            </w:pPr>
            <w:r>
              <w:rPr>
                <w:rFonts w:eastAsiaTheme="minorEastAsia"/>
                <w:bCs/>
                <w:lang w:eastAsia="ko-KR"/>
              </w:rPr>
              <w:t>Mass conservation</w:t>
            </w:r>
          </w:p>
        </w:tc>
        <w:tc>
          <w:tcPr>
            <w:tcW w:w="2421" w:type="dxa"/>
            <w:vAlign w:val="center"/>
          </w:tcPr>
          <w:p w14:paraId="3B2F420B" w14:textId="12852963" w:rsidR="00184829" w:rsidRDefault="00184829" w:rsidP="00224177">
            <w:pPr>
              <w:jc w:val="center"/>
              <w:rPr>
                <w:rFonts w:eastAsiaTheme="minorEastAsia"/>
                <w:bCs/>
                <w:lang w:eastAsia="ko-KR"/>
              </w:rPr>
            </w:pPr>
            <w:r>
              <w:rPr>
                <w:rFonts w:eastAsiaTheme="minorEastAsia"/>
                <w:bCs/>
                <w:lang w:eastAsia="ko-KR"/>
              </w:rPr>
              <w:t>Charge conservation</w:t>
            </w:r>
          </w:p>
        </w:tc>
        <w:tc>
          <w:tcPr>
            <w:tcW w:w="2420" w:type="dxa"/>
            <w:vAlign w:val="center"/>
          </w:tcPr>
          <w:p w14:paraId="0EB8C9F5" w14:textId="5CA4D940" w:rsidR="00184829" w:rsidRDefault="00184829" w:rsidP="00224177">
            <w:pPr>
              <w:jc w:val="center"/>
              <w:rPr>
                <w:rFonts w:eastAsiaTheme="minorEastAsia"/>
                <w:bCs/>
                <w:lang w:eastAsia="ko-KR"/>
              </w:rPr>
            </w:pPr>
            <w:r>
              <w:rPr>
                <w:rFonts w:eastAsiaTheme="minorEastAsia" w:hint="eastAsia"/>
                <w:bCs/>
                <w:lang w:eastAsia="ko-KR"/>
              </w:rPr>
              <w:t>S</w:t>
            </w:r>
            <w:r>
              <w:rPr>
                <w:rFonts w:eastAsiaTheme="minorEastAsia"/>
                <w:bCs/>
                <w:lang w:eastAsia="ko-KR"/>
              </w:rPr>
              <w:t>olid mechanics</w:t>
            </w:r>
          </w:p>
        </w:tc>
      </w:tr>
      <w:tr w:rsidR="009C4BC1" w14:paraId="1D3FFC7A" w14:textId="77777777" w:rsidTr="00224177">
        <w:trPr>
          <w:trHeight w:val="1177"/>
        </w:trPr>
        <w:tc>
          <w:tcPr>
            <w:tcW w:w="2004" w:type="dxa"/>
            <w:vAlign w:val="center"/>
          </w:tcPr>
          <w:p w14:paraId="462F5D80" w14:textId="0FECBF6B" w:rsidR="009C4BC1" w:rsidRDefault="009C4BC1" w:rsidP="00224177">
            <w:pPr>
              <w:jc w:val="center"/>
              <w:rPr>
                <w:rFonts w:eastAsiaTheme="minorEastAsia"/>
                <w:bCs/>
                <w:lang w:eastAsia="ko-KR"/>
              </w:rPr>
            </w:pPr>
            <w:r>
              <w:rPr>
                <w:rFonts w:eastAsiaTheme="minorEastAsia"/>
                <w:bCs/>
                <w:lang w:eastAsia="ko-KR"/>
              </w:rPr>
              <w:t>Boundary 1</w:t>
            </w:r>
          </w:p>
        </w:tc>
        <w:tc>
          <w:tcPr>
            <w:tcW w:w="2270" w:type="dxa"/>
            <w:vMerge w:val="restart"/>
            <w:vAlign w:val="center"/>
          </w:tcPr>
          <w:p w14:paraId="2222CAF9" w14:textId="6B8992F6" w:rsidR="009C4BC1" w:rsidRDefault="009C4BC1" w:rsidP="00224177">
            <w:pPr>
              <w:jc w:val="center"/>
              <w:rPr>
                <w:rFonts w:eastAsiaTheme="minorEastAsia"/>
                <w:bCs/>
                <w:lang w:eastAsia="ko-KR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  <w:lang w:eastAsia="ko-KR"/>
                  </w:rPr>
                  <m:t>n∙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eastAsia="ko-KR"/>
                  </w:rPr>
                  <m:t>∇</m:t>
                </m:r>
                <m:r>
                  <w:rPr>
                    <w:rFonts w:ascii="Cambria Math" w:eastAsiaTheme="minorEastAsia" w:hAnsi="Cambria Math"/>
                    <w:lang w:eastAsia="ko-KR"/>
                  </w:rPr>
                  <m:t>c=0</m:t>
                </m:r>
              </m:oMath>
            </m:oMathPara>
          </w:p>
        </w:tc>
        <w:tc>
          <w:tcPr>
            <w:tcW w:w="2421" w:type="dxa"/>
            <w:vAlign w:val="center"/>
          </w:tcPr>
          <w:p w14:paraId="3CD204AF" w14:textId="36AD0356" w:rsidR="009C4BC1" w:rsidRDefault="009C4BC1" w:rsidP="00224177">
            <w:pPr>
              <w:jc w:val="center"/>
              <w:rPr>
                <w:rFonts w:eastAsiaTheme="minorEastAsia"/>
                <w:bCs/>
                <w:lang w:eastAsia="ko-KR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/>
                  <w:lang w:eastAsia="ko-KR"/>
                </w:rPr>
                <m:t>n∙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lang w:eastAsia="ko-K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eastAsia="ko-KR"/>
                    </w:rPr>
                    <m:t>∇</m:t>
                  </m:r>
                  <m:r>
                    <w:rPr>
                      <w:rFonts w:ascii="Cambria Math" w:eastAsiaTheme="minorEastAsia" w:hAnsi="Cambria Math"/>
                      <w:lang w:eastAsia="ko-KR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ko-KR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/>
                  <w:lang w:eastAsia="ko-KR"/>
                </w:rPr>
                <m:t>=0</m:t>
              </m:r>
            </m:oMath>
            <w:r w:rsidR="003B5AA5">
              <w:rPr>
                <w:rFonts w:eastAsiaTheme="minorEastAsia" w:hint="eastAsia"/>
                <w:bCs/>
                <w:lang w:eastAsia="ko-KR"/>
              </w:rPr>
              <w:t>,</w:t>
            </w:r>
          </w:p>
          <w:p w14:paraId="5660FC76" w14:textId="25BD6E44" w:rsidR="00E472FF" w:rsidRPr="003B5AA5" w:rsidRDefault="00E472FF" w:rsidP="00224177">
            <w:pPr>
              <w:jc w:val="center"/>
              <w:rPr>
                <w:rFonts w:eastAsiaTheme="minorEastAsia"/>
                <w:bCs/>
                <w:lang w:eastAsia="ko-KR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  <w:lang w:eastAsia="ko-KR"/>
                  </w:rPr>
                  <m:t>n∙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Cs/>
                        <w:i/>
                        <w:lang w:eastAsia="ko-K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ko-KR"/>
                      </w:rPr>
                      <m:t>∇</m:t>
                    </m:r>
                    <m:r>
                      <w:rPr>
                        <w:rFonts w:ascii="Cambria Math" w:eastAsiaTheme="minorEastAsia" w:hAnsi="Cambria Math"/>
                        <w:lang w:eastAsia="ko-KR"/>
                      </w:rPr>
                      <m:t>ϕ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eastAsia="ko-KR"/>
                      </w:rPr>
                      <m:t>s</m:t>
                    </m:r>
                  </m:sub>
                </m:sSub>
                <m:r>
                  <w:rPr>
                    <w:rFonts w:ascii="Cambria Math" w:eastAsiaTheme="minorEastAsia" w:hAnsi="Cambria Math"/>
                    <w:lang w:eastAsia="ko-KR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Cs/>
                        <w:i/>
                        <w:lang w:eastAsia="ko-K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eastAsia="ko-KR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ko-KR"/>
                      </w:rPr>
                      <m:t>total</m:t>
                    </m:r>
                  </m:sub>
                </m:sSub>
              </m:oMath>
            </m:oMathPara>
          </w:p>
          <w:p w14:paraId="07925A8E" w14:textId="1340F3B9" w:rsidR="003B5AA5" w:rsidRPr="00B93BB3" w:rsidRDefault="00F56DA4" w:rsidP="00224177">
            <w:pPr>
              <w:jc w:val="center"/>
              <w:rPr>
                <w:rFonts w:eastAsiaTheme="minorEastAsia"/>
                <w:bCs/>
                <w:lang w:eastAsia="ko-KR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lang w:eastAsia="ko-K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ko-KR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ko-KR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  <w:lang w:eastAsia="ko-KR"/>
                </w:rPr>
                <m:t>=0</m:t>
              </m:r>
            </m:oMath>
            <w:r w:rsidR="00E472FF">
              <w:rPr>
                <w:rFonts w:eastAsiaTheme="minorEastAsia" w:hint="eastAsia"/>
                <w:bCs/>
                <w:lang w:eastAsia="ko-KR"/>
              </w:rPr>
              <w:t>,</w:t>
            </w:r>
          </w:p>
        </w:tc>
        <w:tc>
          <w:tcPr>
            <w:tcW w:w="2420" w:type="dxa"/>
            <w:vAlign w:val="center"/>
          </w:tcPr>
          <w:p w14:paraId="2BD17346" w14:textId="6D917BC1" w:rsidR="009C4BC1" w:rsidRDefault="009C4BC1" w:rsidP="00224177">
            <w:pPr>
              <w:jc w:val="center"/>
              <w:rPr>
                <w:rFonts w:eastAsiaTheme="minorEastAsia"/>
                <w:bCs/>
                <w:lang w:eastAsia="ko-KR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  <w:lang w:eastAsia="ko-KR"/>
                  </w:rPr>
                  <m:t>n∙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Cs/>
                        <w:lang w:eastAsia="ko-K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eastAsia="ko-KR"/>
                      </w:rPr>
                      <m:t>σ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  <w:lang w:eastAsia="ko-KR"/>
                      </w:rPr>
                      <m:t>yy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eastAsia="ko-KR"/>
                  </w:rPr>
                  <m:t>=-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Cs/>
                        <w:iCs/>
                        <w:lang w:eastAsia="ko-K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eastAsia="ko-KR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ko-KR"/>
                      </w:rPr>
                      <m:t>app</m:t>
                    </m:r>
                  </m:sub>
                </m:sSub>
              </m:oMath>
            </m:oMathPara>
          </w:p>
        </w:tc>
      </w:tr>
      <w:tr w:rsidR="005D3BA7" w14:paraId="636B9EF1" w14:textId="77777777" w:rsidTr="00224177">
        <w:trPr>
          <w:trHeight w:val="538"/>
        </w:trPr>
        <w:tc>
          <w:tcPr>
            <w:tcW w:w="2004" w:type="dxa"/>
            <w:vAlign w:val="center"/>
          </w:tcPr>
          <w:p w14:paraId="6D71BC10" w14:textId="4295F018" w:rsidR="005D3BA7" w:rsidRDefault="005D3BA7" w:rsidP="00224177">
            <w:pPr>
              <w:jc w:val="center"/>
              <w:rPr>
                <w:rFonts w:eastAsiaTheme="minorEastAsia"/>
                <w:bCs/>
                <w:lang w:eastAsia="ko-KR"/>
              </w:rPr>
            </w:pPr>
            <w:r>
              <w:rPr>
                <w:rFonts w:eastAsiaTheme="minorEastAsia"/>
                <w:bCs/>
                <w:lang w:eastAsia="ko-KR"/>
              </w:rPr>
              <w:t>Boundary 2</w:t>
            </w:r>
          </w:p>
        </w:tc>
        <w:tc>
          <w:tcPr>
            <w:tcW w:w="2270" w:type="dxa"/>
            <w:vMerge/>
            <w:vAlign w:val="center"/>
          </w:tcPr>
          <w:p w14:paraId="3F48A654" w14:textId="581D919C" w:rsidR="005D3BA7" w:rsidRDefault="005D3BA7" w:rsidP="00224177">
            <w:pPr>
              <w:jc w:val="center"/>
              <w:rPr>
                <w:rFonts w:eastAsiaTheme="minorEastAsia"/>
                <w:bCs/>
                <w:lang w:eastAsia="ko-KR"/>
              </w:rPr>
            </w:pPr>
          </w:p>
        </w:tc>
        <w:tc>
          <w:tcPr>
            <w:tcW w:w="2421" w:type="dxa"/>
            <w:vMerge w:val="restart"/>
            <w:vAlign w:val="center"/>
          </w:tcPr>
          <w:p w14:paraId="0D4FC7CF" w14:textId="580FCB3F" w:rsidR="005D3BA7" w:rsidRPr="00B93BB3" w:rsidRDefault="00F56DA4" w:rsidP="00224177">
            <w:pPr>
              <w:jc w:val="center"/>
              <w:rPr>
                <w:rFonts w:eastAsiaTheme="minorEastAsia"/>
                <w:bCs/>
                <w:lang w:eastAsia="ko-K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Cs/>
                        <w:i/>
                        <w:lang w:eastAsia="ko-KR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  <w:lang w:eastAsia="ko-KR"/>
                      </w:rPr>
                      <m:t>n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  <w:lang w:eastAsia="ko-KR"/>
                      </w:rPr>
                      <m:t>∙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ko-KR"/>
                      </w:rPr>
                      <m:t>∇</m:t>
                    </m:r>
                    <m:r>
                      <w:rPr>
                        <w:rFonts w:ascii="Cambria Math" w:eastAsiaTheme="minorEastAsia" w:hAnsi="Cambria Math"/>
                        <w:lang w:eastAsia="ko-KR"/>
                      </w:rPr>
                      <m:t>ϕ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eastAsia="ko-KR"/>
                      </w:rPr>
                      <m:t>e</m:t>
                    </m:r>
                  </m:sub>
                </m:sSub>
                <m:r>
                  <w:rPr>
                    <w:rFonts w:ascii="Cambria Math" w:eastAsiaTheme="minorEastAsia" w:hAnsi="Cambria Math"/>
                    <w:lang w:eastAsia="ko-KR"/>
                  </w:rPr>
                  <m:t>=0</m:t>
                </m:r>
              </m:oMath>
            </m:oMathPara>
          </w:p>
        </w:tc>
        <w:tc>
          <w:tcPr>
            <w:tcW w:w="2420" w:type="dxa"/>
            <w:vMerge w:val="restart"/>
            <w:vAlign w:val="center"/>
          </w:tcPr>
          <w:p w14:paraId="6121A95F" w14:textId="30A38C72" w:rsidR="005D3BA7" w:rsidRDefault="005D3BA7" w:rsidP="00224177">
            <w:pPr>
              <w:jc w:val="center"/>
              <w:rPr>
                <w:rFonts w:eastAsiaTheme="minorEastAsia"/>
                <w:bCs/>
                <w:lang w:eastAsia="ko-KR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  <w:lang w:eastAsia="ko-KR"/>
                  </w:rPr>
                  <m:t>n∙u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eastAsia="ko-KR"/>
                  </w:rPr>
                  <m:t>=0</m:t>
                </m:r>
              </m:oMath>
            </m:oMathPara>
          </w:p>
        </w:tc>
      </w:tr>
      <w:tr w:rsidR="005D3BA7" w14:paraId="623C2F12" w14:textId="77777777" w:rsidTr="00224177">
        <w:trPr>
          <w:trHeight w:val="565"/>
        </w:trPr>
        <w:tc>
          <w:tcPr>
            <w:tcW w:w="2004" w:type="dxa"/>
            <w:vAlign w:val="center"/>
          </w:tcPr>
          <w:p w14:paraId="13B0C815" w14:textId="6CBFE4CC" w:rsidR="005D3BA7" w:rsidRDefault="005D3BA7" w:rsidP="00224177">
            <w:pPr>
              <w:jc w:val="center"/>
              <w:rPr>
                <w:rFonts w:eastAsiaTheme="minorEastAsia"/>
                <w:bCs/>
                <w:lang w:eastAsia="ko-KR"/>
              </w:rPr>
            </w:pPr>
            <w:r>
              <w:rPr>
                <w:rFonts w:eastAsiaTheme="minorEastAsia"/>
                <w:bCs/>
                <w:lang w:eastAsia="ko-KR"/>
              </w:rPr>
              <w:t>Boundary 3</w:t>
            </w:r>
          </w:p>
        </w:tc>
        <w:tc>
          <w:tcPr>
            <w:tcW w:w="2270" w:type="dxa"/>
            <w:vMerge/>
            <w:vAlign w:val="center"/>
          </w:tcPr>
          <w:p w14:paraId="7FF88752" w14:textId="479CC062" w:rsidR="005D3BA7" w:rsidRDefault="005D3BA7" w:rsidP="00224177">
            <w:pPr>
              <w:jc w:val="center"/>
              <w:rPr>
                <w:rFonts w:eastAsiaTheme="minorEastAsia"/>
                <w:bCs/>
                <w:lang w:eastAsia="ko-KR"/>
              </w:rPr>
            </w:pPr>
          </w:p>
        </w:tc>
        <w:tc>
          <w:tcPr>
            <w:tcW w:w="2421" w:type="dxa"/>
            <w:vMerge/>
            <w:vAlign w:val="center"/>
          </w:tcPr>
          <w:p w14:paraId="08F9B2CB" w14:textId="0FF1575E" w:rsidR="005D3BA7" w:rsidRDefault="005D3BA7" w:rsidP="00224177">
            <w:pPr>
              <w:jc w:val="center"/>
              <w:rPr>
                <w:rFonts w:eastAsiaTheme="minorEastAsia"/>
                <w:bCs/>
                <w:lang w:eastAsia="ko-KR"/>
              </w:rPr>
            </w:pPr>
          </w:p>
        </w:tc>
        <w:tc>
          <w:tcPr>
            <w:tcW w:w="2420" w:type="dxa"/>
            <w:vMerge/>
            <w:vAlign w:val="center"/>
          </w:tcPr>
          <w:p w14:paraId="7C6C4FBE" w14:textId="6A63928A" w:rsidR="005D3BA7" w:rsidRDefault="005D3BA7" w:rsidP="00224177">
            <w:pPr>
              <w:jc w:val="center"/>
              <w:rPr>
                <w:rFonts w:eastAsiaTheme="minorEastAsia"/>
                <w:bCs/>
                <w:lang w:eastAsia="ko-KR"/>
              </w:rPr>
            </w:pPr>
          </w:p>
        </w:tc>
      </w:tr>
      <w:tr w:rsidR="00CE2081" w14:paraId="1CAC0847" w14:textId="77777777" w:rsidTr="00224177">
        <w:trPr>
          <w:trHeight w:val="1123"/>
        </w:trPr>
        <w:tc>
          <w:tcPr>
            <w:tcW w:w="2004" w:type="dxa"/>
            <w:vAlign w:val="center"/>
          </w:tcPr>
          <w:p w14:paraId="39E6B9E7" w14:textId="19D39131" w:rsidR="00CE2081" w:rsidRDefault="00CE2081" w:rsidP="00224177">
            <w:pPr>
              <w:jc w:val="center"/>
              <w:rPr>
                <w:rFonts w:eastAsiaTheme="minorEastAsia"/>
                <w:bCs/>
                <w:lang w:eastAsia="ko-KR"/>
              </w:rPr>
            </w:pPr>
            <w:r>
              <w:rPr>
                <w:rFonts w:eastAsiaTheme="minorEastAsia"/>
                <w:bCs/>
                <w:lang w:eastAsia="ko-KR"/>
              </w:rPr>
              <w:t>Boundary 4</w:t>
            </w:r>
          </w:p>
        </w:tc>
        <w:tc>
          <w:tcPr>
            <w:tcW w:w="2270" w:type="dxa"/>
            <w:vMerge/>
            <w:vAlign w:val="center"/>
          </w:tcPr>
          <w:p w14:paraId="6376B020" w14:textId="51CE3CD1" w:rsidR="00CE2081" w:rsidRDefault="00CE2081" w:rsidP="00224177">
            <w:pPr>
              <w:jc w:val="center"/>
              <w:rPr>
                <w:rFonts w:eastAsiaTheme="minorEastAsia"/>
                <w:bCs/>
                <w:lang w:eastAsia="ko-KR"/>
              </w:rPr>
            </w:pPr>
          </w:p>
        </w:tc>
        <w:tc>
          <w:tcPr>
            <w:tcW w:w="2421" w:type="dxa"/>
            <w:vAlign w:val="center"/>
          </w:tcPr>
          <w:p w14:paraId="60C13C06" w14:textId="77777777" w:rsidR="00BD1B10" w:rsidRDefault="00BD1B10" w:rsidP="00224177">
            <w:pPr>
              <w:jc w:val="center"/>
              <w:rPr>
                <w:rFonts w:eastAsiaTheme="minorEastAsia"/>
                <w:bCs/>
                <w:lang w:eastAsia="ko-KR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/>
                  <w:lang w:eastAsia="ko-KR"/>
                </w:rPr>
                <m:t>n∙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lang w:eastAsia="ko-K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eastAsia="ko-KR"/>
                    </w:rPr>
                    <m:t>∇</m:t>
                  </m:r>
                  <m:r>
                    <w:rPr>
                      <w:rFonts w:ascii="Cambria Math" w:eastAsiaTheme="minorEastAsia" w:hAnsi="Cambria Math"/>
                      <w:lang w:eastAsia="ko-KR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ko-KR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/>
                  <w:lang w:eastAsia="ko-KR"/>
                </w:rPr>
                <m:t>=0</m:t>
              </m:r>
            </m:oMath>
            <w:r>
              <w:rPr>
                <w:rFonts w:eastAsiaTheme="minorEastAsia" w:hint="eastAsia"/>
                <w:bCs/>
                <w:lang w:eastAsia="ko-KR"/>
              </w:rPr>
              <w:t>,</w:t>
            </w:r>
          </w:p>
          <w:p w14:paraId="48A30579" w14:textId="072B8C02" w:rsidR="00CE2081" w:rsidRDefault="002E7BCB" w:rsidP="00224177">
            <w:pPr>
              <w:jc w:val="center"/>
              <w:rPr>
                <w:rFonts w:eastAsiaTheme="minorEastAsia"/>
                <w:bCs/>
                <w:lang w:eastAsia="ko-KR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  <w:lang w:eastAsia="ko-KR"/>
                  </w:rPr>
                  <m:t>n∙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Cs/>
                        <w:i/>
                        <w:lang w:eastAsia="ko-K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ko-KR"/>
                      </w:rPr>
                      <m:t>∇</m:t>
                    </m:r>
                    <m:r>
                      <w:rPr>
                        <w:rFonts w:ascii="Cambria Math" w:eastAsiaTheme="minorEastAsia" w:hAnsi="Cambria Math"/>
                        <w:lang w:eastAsia="ko-KR"/>
                      </w:rPr>
                      <m:t>ϕ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eastAsia="ko-KR"/>
                      </w:rPr>
                      <m:t>s</m:t>
                    </m:r>
                  </m:sub>
                </m:sSub>
                <m:r>
                  <w:rPr>
                    <w:rFonts w:ascii="Cambria Math" w:eastAsiaTheme="minorEastAsia" w:hAnsi="Cambria Math"/>
                    <w:lang w:eastAsia="ko-KR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Cs/>
                        <w:i/>
                        <w:lang w:eastAsia="ko-K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eastAsia="ko-KR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ko-KR"/>
                      </w:rPr>
                      <m:t>total</m:t>
                    </m:r>
                  </m:sub>
                </m:sSub>
              </m:oMath>
            </m:oMathPara>
          </w:p>
        </w:tc>
        <w:tc>
          <w:tcPr>
            <w:tcW w:w="2420" w:type="dxa"/>
            <w:vMerge/>
            <w:vAlign w:val="center"/>
          </w:tcPr>
          <w:p w14:paraId="5B4FBA54" w14:textId="1DE3D65A" w:rsidR="00CE2081" w:rsidRDefault="00CE2081" w:rsidP="00224177">
            <w:pPr>
              <w:jc w:val="center"/>
              <w:rPr>
                <w:rFonts w:eastAsiaTheme="minorEastAsia"/>
                <w:bCs/>
                <w:lang w:eastAsia="ko-KR"/>
              </w:rPr>
            </w:pPr>
          </w:p>
        </w:tc>
      </w:tr>
      <w:tr w:rsidR="00AA60F0" w14:paraId="24434797" w14:textId="77777777" w:rsidTr="00224177">
        <w:trPr>
          <w:trHeight w:val="565"/>
        </w:trPr>
        <w:tc>
          <w:tcPr>
            <w:tcW w:w="2004" w:type="dxa"/>
            <w:vAlign w:val="center"/>
          </w:tcPr>
          <w:p w14:paraId="2E7CD7A6" w14:textId="4929B5C2" w:rsidR="00AA60F0" w:rsidRDefault="00AA60F0" w:rsidP="00224177">
            <w:pPr>
              <w:jc w:val="center"/>
              <w:rPr>
                <w:rFonts w:eastAsiaTheme="minorEastAsia"/>
                <w:bCs/>
                <w:lang w:eastAsia="ko-KR"/>
              </w:rPr>
            </w:pPr>
            <w:r>
              <w:rPr>
                <w:rFonts w:eastAsiaTheme="minorEastAsia"/>
                <w:bCs/>
                <w:lang w:eastAsia="ko-KR"/>
              </w:rPr>
              <w:t>Boundary 5</w:t>
            </w:r>
          </w:p>
        </w:tc>
        <w:tc>
          <w:tcPr>
            <w:tcW w:w="2270" w:type="dxa"/>
            <w:vAlign w:val="center"/>
          </w:tcPr>
          <w:p w14:paraId="0669C14B" w14:textId="602EB362" w:rsidR="00AA60F0" w:rsidRDefault="00AA60F0" w:rsidP="00224177">
            <w:pPr>
              <w:jc w:val="center"/>
              <w:rPr>
                <w:rFonts w:eastAsiaTheme="minorEastAsia"/>
                <w:bCs/>
                <w:lang w:eastAsia="ko-KR"/>
              </w:rPr>
            </w:pPr>
            <w:r>
              <w:rPr>
                <w:rFonts w:eastAsiaTheme="minorEastAsia" w:hint="eastAsia"/>
                <w:bCs/>
                <w:lang w:eastAsia="ko-KR"/>
              </w:rPr>
              <w:t>-</w:t>
            </w:r>
          </w:p>
        </w:tc>
        <w:tc>
          <w:tcPr>
            <w:tcW w:w="2421" w:type="dxa"/>
            <w:vAlign w:val="center"/>
          </w:tcPr>
          <w:p w14:paraId="22290063" w14:textId="3C7E7C7C" w:rsidR="00AA60F0" w:rsidRDefault="00AA60F0" w:rsidP="00224177">
            <w:pPr>
              <w:jc w:val="center"/>
              <w:rPr>
                <w:rFonts w:eastAsiaTheme="minorEastAsia"/>
                <w:bCs/>
                <w:lang w:eastAsia="ko-KR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  <w:lang w:eastAsia="ko-KR"/>
                  </w:rPr>
                  <m:t>n∙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Cs/>
                        <w:i/>
                        <w:lang w:eastAsia="ko-K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ko-KR"/>
                      </w:rPr>
                      <m:t>∇</m:t>
                    </m:r>
                    <m:r>
                      <w:rPr>
                        <w:rFonts w:ascii="Cambria Math" w:eastAsiaTheme="minorEastAsia" w:hAnsi="Cambria Math"/>
                        <w:lang w:eastAsia="ko-KR"/>
                      </w:rPr>
                      <m:t>ϕ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eastAsia="ko-KR"/>
                      </w:rPr>
                      <m:t>s</m:t>
                    </m:r>
                  </m:sub>
                </m:sSub>
                <m:r>
                  <w:rPr>
                    <w:rFonts w:ascii="Cambria Math" w:eastAsiaTheme="minorEastAsia" w:hAnsi="Cambria Math"/>
                    <w:lang w:eastAsia="ko-KR"/>
                  </w:rPr>
                  <m:t>=0</m:t>
                </m:r>
              </m:oMath>
            </m:oMathPara>
          </w:p>
        </w:tc>
        <w:tc>
          <w:tcPr>
            <w:tcW w:w="2420" w:type="dxa"/>
            <w:vAlign w:val="center"/>
          </w:tcPr>
          <w:p w14:paraId="1A009AE7" w14:textId="45C6AA26" w:rsidR="00AA60F0" w:rsidRDefault="005D3BA7" w:rsidP="00224177">
            <w:pPr>
              <w:jc w:val="center"/>
              <w:rPr>
                <w:rFonts w:eastAsiaTheme="minorEastAsia"/>
                <w:bCs/>
                <w:lang w:eastAsia="ko-KR"/>
              </w:rPr>
            </w:pPr>
            <w:r>
              <w:rPr>
                <w:rFonts w:eastAsiaTheme="minorEastAsia" w:hint="eastAsia"/>
                <w:bCs/>
                <w:lang w:eastAsia="ko-KR"/>
              </w:rPr>
              <w:t>-</w:t>
            </w:r>
          </w:p>
        </w:tc>
      </w:tr>
      <w:tr w:rsidR="001E64DE" w14:paraId="4A374E24" w14:textId="77777777" w:rsidTr="00224177">
        <w:trPr>
          <w:trHeight w:val="1084"/>
        </w:trPr>
        <w:tc>
          <w:tcPr>
            <w:tcW w:w="2004" w:type="dxa"/>
            <w:vAlign w:val="center"/>
          </w:tcPr>
          <w:p w14:paraId="0EC64484" w14:textId="09AFC034" w:rsidR="001E64DE" w:rsidRDefault="001E64DE" w:rsidP="00224177">
            <w:pPr>
              <w:jc w:val="center"/>
              <w:rPr>
                <w:rFonts w:eastAsiaTheme="minorEastAsia"/>
                <w:bCs/>
                <w:lang w:eastAsia="ko-KR"/>
              </w:rPr>
            </w:pPr>
            <w:r>
              <w:rPr>
                <w:rFonts w:eastAsiaTheme="minorEastAsia" w:hint="eastAsia"/>
                <w:bCs/>
                <w:lang w:eastAsia="ko-KR"/>
              </w:rPr>
              <w:t>E</w:t>
            </w:r>
            <w:r>
              <w:rPr>
                <w:rFonts w:eastAsiaTheme="minorEastAsia"/>
                <w:bCs/>
                <w:lang w:eastAsia="ko-KR"/>
              </w:rPr>
              <w:t>lectrolyte-active material interface</w:t>
            </w:r>
          </w:p>
        </w:tc>
        <w:tc>
          <w:tcPr>
            <w:tcW w:w="2270" w:type="dxa"/>
            <w:vAlign w:val="center"/>
          </w:tcPr>
          <w:p w14:paraId="673F42AF" w14:textId="2C502680" w:rsidR="001E64DE" w:rsidRDefault="001E64DE" w:rsidP="00224177">
            <w:pPr>
              <w:jc w:val="center"/>
              <w:rPr>
                <w:rFonts w:eastAsiaTheme="minorEastAsia"/>
                <w:bCs/>
                <w:lang w:eastAsia="ko-K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lang w:eastAsia="ko-KR"/>
                  </w:rPr>
                  <m:t>-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lang w:eastAsia="ko-KR"/>
                  </w:rPr>
                  <m:t>n∙</m:t>
                </m:r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eastAsia="ko-KR"/>
                  </w:rPr>
                  <m:t>∇</m:t>
                </m:r>
                <m:r>
                  <w:rPr>
                    <w:rFonts w:ascii="Cambria Math" w:eastAsiaTheme="minorEastAsia" w:hAnsi="Cambria Math"/>
                    <w:lang w:eastAsia="ko-KR"/>
                  </w:rPr>
                  <m:t>c=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Cs/>
                        <w:i/>
                        <w:lang w:eastAsia="ko-KR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  <w:lang w:eastAsia="ko-K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eastAsia="ko-KR"/>
                          </w:rPr>
                          <m:t>i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eastAsia="ko-KR"/>
                          </w:rPr>
                          <m:t>loc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  <w:lang w:eastAsia="ko-KR"/>
                      </w:rPr>
                      <m:t>aF</m:t>
                    </m:r>
                  </m:den>
                </m:f>
              </m:oMath>
            </m:oMathPara>
          </w:p>
        </w:tc>
        <w:tc>
          <w:tcPr>
            <w:tcW w:w="2421" w:type="dxa"/>
            <w:vAlign w:val="center"/>
          </w:tcPr>
          <w:p w14:paraId="04121862" w14:textId="7BDC9294" w:rsidR="001E64DE" w:rsidRDefault="00952DAF" w:rsidP="00224177">
            <w:pPr>
              <w:jc w:val="center"/>
              <w:rPr>
                <w:rFonts w:eastAsiaTheme="minorEastAsia"/>
                <w:b/>
                <w:iCs/>
                <w:lang w:eastAsia="ko-KR"/>
              </w:rPr>
            </w:pPr>
            <w:r>
              <w:rPr>
                <w:rFonts w:eastAsiaTheme="minorEastAsia" w:hint="eastAsia"/>
                <w:b/>
                <w:iCs/>
                <w:lang w:eastAsia="ko-KR"/>
              </w:rPr>
              <w:t>-</w:t>
            </w:r>
          </w:p>
        </w:tc>
        <w:tc>
          <w:tcPr>
            <w:tcW w:w="2420" w:type="dxa"/>
            <w:vAlign w:val="center"/>
          </w:tcPr>
          <w:p w14:paraId="00EE1F66" w14:textId="6B67B184" w:rsidR="001E64DE" w:rsidRPr="00B2434C" w:rsidRDefault="001E64DE" w:rsidP="00224177">
            <w:pPr>
              <w:jc w:val="center"/>
              <w:rPr>
                <w:rFonts w:eastAsiaTheme="minorEastAsia"/>
                <w:b/>
                <w:iCs/>
                <w:lang w:eastAsia="ko-KR"/>
              </w:rPr>
            </w:pPr>
            <w:r>
              <w:rPr>
                <w:rFonts w:eastAsiaTheme="minorEastAsia" w:hint="eastAsia"/>
                <w:b/>
                <w:iCs/>
                <w:lang w:eastAsia="ko-KR"/>
              </w:rPr>
              <w:t>-</w:t>
            </w:r>
          </w:p>
        </w:tc>
      </w:tr>
      <w:bookmarkEnd w:id="1"/>
    </w:tbl>
    <w:p w14:paraId="0037D8C6" w14:textId="77777777" w:rsidR="00B529B4" w:rsidRDefault="00B529B4" w:rsidP="00E444FF">
      <w:pPr>
        <w:spacing w:line="360" w:lineRule="auto"/>
        <w:jc w:val="both"/>
        <w:rPr>
          <w:rFonts w:eastAsiaTheme="minorEastAsia"/>
          <w:bCs/>
          <w:lang w:eastAsia="ko-KR"/>
        </w:rPr>
      </w:pPr>
    </w:p>
    <w:p w14:paraId="2B310E4A" w14:textId="0CC5F502" w:rsidR="00362B51" w:rsidRPr="0047370A" w:rsidRDefault="008B4AAF" w:rsidP="007277B8">
      <w:pPr>
        <w:spacing w:line="360" w:lineRule="auto"/>
        <w:jc w:val="center"/>
      </w:pPr>
      <w:r>
        <w:rPr>
          <w:rFonts w:eastAsiaTheme="minorEastAsia"/>
          <w:bCs/>
          <w:lang w:eastAsia="ko-KR"/>
        </w:rPr>
        <w:br w:type="column"/>
      </w:r>
      <w:r w:rsidR="00184524" w:rsidRPr="0047370A">
        <w:rPr>
          <w:bCs/>
          <w:noProof/>
          <w:lang w:eastAsia="ko-KR"/>
        </w:rPr>
        <w:lastRenderedPageBreak/>
        <w:drawing>
          <wp:inline distT="0" distB="0" distL="0" distR="0" wp14:anchorId="717868A5" wp14:editId="588B91FD">
            <wp:extent cx="3072765" cy="2197290"/>
            <wp:effectExtent l="0" t="0" r="0" b="0"/>
            <wp:docPr id="122817754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56"/>
                    <a:stretch/>
                  </pic:blipFill>
                  <pic:spPr bwMode="auto">
                    <a:xfrm>
                      <a:off x="0" y="0"/>
                      <a:ext cx="3072765" cy="219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9B6F55" w14:textId="77777777" w:rsidR="00362B51" w:rsidRPr="0047370A" w:rsidRDefault="00362B51" w:rsidP="00184524">
      <w:pPr>
        <w:pStyle w:val="Legend"/>
        <w:spacing w:line="360" w:lineRule="auto"/>
        <w:jc w:val="center"/>
        <w:rPr>
          <w:bCs/>
        </w:rPr>
      </w:pPr>
    </w:p>
    <w:p w14:paraId="0C81775B" w14:textId="44DABFAA" w:rsidR="00362B51" w:rsidRPr="0047370A" w:rsidRDefault="00470A0F" w:rsidP="00C30F35">
      <w:pPr>
        <w:spacing w:line="360" w:lineRule="auto"/>
        <w:jc w:val="center"/>
      </w:pPr>
      <w:r w:rsidRPr="0047370A">
        <w:rPr>
          <w:b/>
        </w:rPr>
        <w:t>Fig</w:t>
      </w:r>
      <w:r w:rsidR="00B80C03" w:rsidRPr="0047370A">
        <w:rPr>
          <w:b/>
        </w:rPr>
        <w:t>.</w:t>
      </w:r>
      <w:r w:rsidRPr="0047370A">
        <w:rPr>
          <w:b/>
        </w:rPr>
        <w:t xml:space="preserve"> S</w:t>
      </w:r>
      <w:r w:rsidR="007277B8">
        <w:rPr>
          <w:b/>
        </w:rPr>
        <w:t>6</w:t>
      </w:r>
      <w:r w:rsidR="00A15149" w:rsidRPr="0047370A">
        <w:rPr>
          <w:b/>
        </w:rPr>
        <w:t>.</w:t>
      </w:r>
      <w:r w:rsidRPr="0047370A">
        <w:rPr>
          <w:bCs/>
        </w:rPr>
        <w:t xml:space="preserve"> </w:t>
      </w:r>
      <w:r w:rsidR="00626633" w:rsidRPr="0047370A">
        <w:t>Schematic</w:t>
      </w:r>
      <w:r w:rsidR="00F30343" w:rsidRPr="0047370A">
        <w:t xml:space="preserve"> </w:t>
      </w:r>
      <w:r w:rsidR="00626633" w:rsidRPr="0047370A">
        <w:t xml:space="preserve">of a </w:t>
      </w:r>
      <w:r w:rsidR="00EF2319" w:rsidRPr="0047370A">
        <w:t>three</w:t>
      </w:r>
      <w:r w:rsidR="00626633" w:rsidRPr="0047370A">
        <w:t>-electrode ASSB configuration.</w:t>
      </w:r>
      <w:r w:rsidR="00362B51" w:rsidRPr="0047370A">
        <w:br w:type="page"/>
      </w:r>
    </w:p>
    <w:p w14:paraId="5C3E4C24" w14:textId="095A2129" w:rsidR="00D168B6" w:rsidRPr="0047370A" w:rsidRDefault="00C673B6" w:rsidP="00DC0834">
      <w:pPr>
        <w:jc w:val="center"/>
      </w:pPr>
      <w:r w:rsidRPr="0047370A">
        <w:rPr>
          <w:noProof/>
          <w:lang w:eastAsia="ko-KR"/>
        </w:rPr>
        <w:lastRenderedPageBreak/>
        <w:drawing>
          <wp:inline distT="0" distB="0" distL="0" distR="0" wp14:anchorId="61B6E447" wp14:editId="40607573">
            <wp:extent cx="4235450" cy="2093133"/>
            <wp:effectExtent l="0" t="0" r="0" b="2540"/>
            <wp:docPr id="5901828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011" cy="20988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FBD5F8" w14:textId="77777777" w:rsidR="00D168B6" w:rsidRPr="0047370A" w:rsidRDefault="00D168B6" w:rsidP="00D168B6">
      <w:pPr>
        <w:pStyle w:val="Literature"/>
        <w:spacing w:line="360" w:lineRule="auto"/>
        <w:jc w:val="center"/>
      </w:pPr>
    </w:p>
    <w:p w14:paraId="444C8394" w14:textId="3589FB42" w:rsidR="00D168B6" w:rsidRPr="0047370A" w:rsidRDefault="00D168B6" w:rsidP="00FA4DE5">
      <w:pPr>
        <w:pStyle w:val="Literature"/>
        <w:spacing w:line="360" w:lineRule="auto"/>
        <w:jc w:val="center"/>
      </w:pPr>
      <w:bookmarkStart w:id="2" w:name="_Hlk136111044"/>
      <w:r w:rsidRPr="0047370A">
        <w:rPr>
          <w:b/>
          <w:bCs/>
        </w:rPr>
        <w:t>Fig. S</w:t>
      </w:r>
      <w:r w:rsidR="007277B8">
        <w:rPr>
          <w:b/>
          <w:bCs/>
        </w:rPr>
        <w:t>7</w:t>
      </w:r>
      <w:r w:rsidRPr="0047370A">
        <w:rPr>
          <w:b/>
          <w:bCs/>
        </w:rPr>
        <w:t xml:space="preserve">. </w:t>
      </w:r>
      <w:r w:rsidR="00D75CA2" w:rsidRPr="0047370A">
        <w:t>AC-impedance spectra</w:t>
      </w:r>
      <w:r w:rsidR="00FA4DE5" w:rsidRPr="0047370A">
        <w:t xml:space="preserve"> of</w:t>
      </w:r>
      <w:r w:rsidR="00D75CA2" w:rsidRPr="0047370A">
        <w:t xml:space="preserve"> </w:t>
      </w:r>
      <w:r w:rsidR="002473B1" w:rsidRPr="0047370A">
        <w:t xml:space="preserve">full cells with </w:t>
      </w:r>
      <w:r w:rsidR="00FA4DE5" w:rsidRPr="0047370A">
        <w:t>(a) Li-In and (b) LTO</w:t>
      </w:r>
      <w:r w:rsidR="002473B1" w:rsidRPr="0047370A">
        <w:t xml:space="preserve"> anodes</w:t>
      </w:r>
      <w:r w:rsidR="00FA4DE5" w:rsidRPr="0047370A">
        <w:t>.</w:t>
      </w:r>
    </w:p>
    <w:bookmarkEnd w:id="2"/>
    <w:p w14:paraId="341A9E30" w14:textId="329F9879" w:rsidR="00362B51" w:rsidRPr="0047370A" w:rsidRDefault="00007828" w:rsidP="00007828">
      <w:pPr>
        <w:jc w:val="center"/>
      </w:pPr>
      <w:r w:rsidRPr="0047370A">
        <w:rPr>
          <w:rFonts w:eastAsia="맑은 고딕"/>
        </w:rPr>
        <w:br w:type="column"/>
      </w:r>
      <w:r w:rsidR="00C673B6" w:rsidRPr="0047370A">
        <w:rPr>
          <w:rFonts w:eastAsia="맑은 고딕"/>
          <w:noProof/>
          <w:lang w:eastAsia="ko-KR"/>
        </w:rPr>
        <w:lastRenderedPageBreak/>
        <w:drawing>
          <wp:inline distT="0" distB="0" distL="0" distR="0" wp14:anchorId="2FA93572" wp14:editId="097427F1">
            <wp:extent cx="4419600" cy="2168067"/>
            <wp:effectExtent l="0" t="0" r="0" b="3810"/>
            <wp:docPr id="147478874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097" cy="21781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33765E" w14:textId="77777777" w:rsidR="00362B51" w:rsidRPr="0047370A" w:rsidRDefault="00362B51" w:rsidP="000B680A">
      <w:pPr>
        <w:pStyle w:val="Legend"/>
        <w:jc w:val="center"/>
      </w:pPr>
    </w:p>
    <w:p w14:paraId="6D02B461" w14:textId="7E9DA58B" w:rsidR="00CF750D" w:rsidRPr="0047370A" w:rsidRDefault="00D168B6" w:rsidP="00CF750D">
      <w:pPr>
        <w:pStyle w:val="Literature"/>
        <w:spacing w:line="360" w:lineRule="auto"/>
        <w:jc w:val="center"/>
      </w:pPr>
      <w:r w:rsidRPr="0047370A">
        <w:rPr>
          <w:b/>
          <w:bCs/>
        </w:rPr>
        <w:t>Fig. S</w:t>
      </w:r>
      <w:r w:rsidR="007277B8">
        <w:rPr>
          <w:b/>
          <w:bCs/>
        </w:rPr>
        <w:t>8</w:t>
      </w:r>
      <w:r w:rsidRPr="0047370A">
        <w:rPr>
          <w:b/>
          <w:bCs/>
        </w:rPr>
        <w:t xml:space="preserve">. </w:t>
      </w:r>
      <w:r w:rsidR="00FA4DE5" w:rsidRPr="0047370A">
        <w:t xml:space="preserve">AC-impedance spectra of anodes </w:t>
      </w:r>
      <w:r w:rsidR="0018559D" w:rsidRPr="0047370A">
        <w:t xml:space="preserve">in </w:t>
      </w:r>
      <w:r w:rsidR="00602BC1" w:rsidRPr="0047370A">
        <w:t>(a) Li-In</w:t>
      </w:r>
      <w:r w:rsidR="00FA4DE5" w:rsidRPr="0047370A">
        <w:t xml:space="preserve"> and (b) LTO</w:t>
      </w:r>
      <w:r w:rsidR="00602BC1" w:rsidRPr="0047370A">
        <w:t xml:space="preserve"> </w:t>
      </w:r>
      <w:r w:rsidR="00FA4DE5" w:rsidRPr="0047370A">
        <w:t>cells.</w:t>
      </w:r>
    </w:p>
    <w:p w14:paraId="6BD1214C" w14:textId="77777777" w:rsidR="00CF750D" w:rsidRPr="0047370A" w:rsidRDefault="00CF750D">
      <w:r w:rsidRPr="0047370A">
        <w:br w:type="page"/>
      </w:r>
    </w:p>
    <w:p w14:paraId="4A2B840B" w14:textId="72B3E2AA" w:rsidR="004D4F69" w:rsidRPr="0047370A" w:rsidRDefault="00CE6CD9" w:rsidP="005477E3">
      <w:pPr>
        <w:pStyle w:val="Literature"/>
        <w:spacing w:line="360" w:lineRule="auto"/>
        <w:jc w:val="center"/>
      </w:pPr>
      <w:r>
        <w:rPr>
          <w:noProof/>
          <w:color w:val="FF0000"/>
          <w:lang w:eastAsia="ko-KR"/>
        </w:rPr>
        <w:lastRenderedPageBreak/>
        <w:drawing>
          <wp:inline distT="0" distB="0" distL="0" distR="0" wp14:anchorId="7A0B7936" wp14:editId="79510017">
            <wp:extent cx="3634938" cy="2182483"/>
            <wp:effectExtent l="0" t="0" r="3810" b="8890"/>
            <wp:docPr id="52310142" name="그림 1" descr="스크린샷, 레드, 예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0142" name="그림 1" descr="스크린샷, 레드, 예술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952" cy="2204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4C6E8" w14:textId="77777777" w:rsidR="004A65E4" w:rsidRPr="0047370A" w:rsidRDefault="004A65E4" w:rsidP="005477E3">
      <w:pPr>
        <w:pStyle w:val="Literature"/>
        <w:spacing w:line="360" w:lineRule="auto"/>
        <w:jc w:val="center"/>
      </w:pPr>
    </w:p>
    <w:p w14:paraId="33B8B9FA" w14:textId="65EE1C9B" w:rsidR="005B2A5E" w:rsidRDefault="004D4F69" w:rsidP="00657A0A">
      <w:pPr>
        <w:pStyle w:val="Literature"/>
        <w:spacing w:line="360" w:lineRule="auto"/>
        <w:jc w:val="both"/>
      </w:pPr>
      <w:r w:rsidRPr="0047370A">
        <w:rPr>
          <w:b/>
          <w:bCs/>
        </w:rPr>
        <w:t>Fig</w:t>
      </w:r>
      <w:r w:rsidR="00B80C03" w:rsidRPr="0047370A">
        <w:rPr>
          <w:b/>
          <w:bCs/>
        </w:rPr>
        <w:t>.</w:t>
      </w:r>
      <w:r w:rsidRPr="0047370A">
        <w:rPr>
          <w:b/>
          <w:bCs/>
        </w:rPr>
        <w:t xml:space="preserve"> S</w:t>
      </w:r>
      <w:r w:rsidR="007277B8">
        <w:rPr>
          <w:b/>
          <w:bCs/>
        </w:rPr>
        <w:t>9</w:t>
      </w:r>
      <w:r w:rsidRPr="0047370A">
        <w:rPr>
          <w:b/>
          <w:bCs/>
        </w:rPr>
        <w:t xml:space="preserve">. </w:t>
      </w:r>
      <w:r w:rsidR="005F18D8" w:rsidRPr="0047370A">
        <w:t xml:space="preserve">Cycling </w:t>
      </w:r>
      <w:r w:rsidR="00007828" w:rsidRPr="0047370A">
        <w:t>performance</w:t>
      </w:r>
      <w:r w:rsidR="005F18D8" w:rsidRPr="0047370A">
        <w:t xml:space="preserve"> of</w:t>
      </w:r>
      <w:r w:rsidR="003A7786" w:rsidRPr="0047370A">
        <w:t xml:space="preserve"> the </w:t>
      </w:r>
      <w:r w:rsidR="00CF750D" w:rsidRPr="0047370A">
        <w:t xml:space="preserve">symmetric </w:t>
      </w:r>
      <w:r w:rsidR="00AF679B" w:rsidRPr="0047370A">
        <w:t>[</w:t>
      </w:r>
      <w:r w:rsidR="005F18D8" w:rsidRPr="0047370A">
        <w:t>Li-In</w:t>
      </w:r>
      <w:r w:rsidR="00C5011F" w:rsidRPr="0047370A">
        <w:t xml:space="preserve"> | </w:t>
      </w:r>
      <w:r w:rsidR="005F18D8" w:rsidRPr="0047370A">
        <w:t>LPSCl</w:t>
      </w:r>
      <w:r w:rsidR="00C5011F" w:rsidRPr="0047370A">
        <w:t xml:space="preserve"> | </w:t>
      </w:r>
      <w:r w:rsidR="005F18D8" w:rsidRPr="0047370A">
        <w:t>Li-In</w:t>
      </w:r>
      <w:r w:rsidR="00AF679B" w:rsidRPr="0047370A">
        <w:t>]</w:t>
      </w:r>
      <w:r w:rsidR="005F18D8" w:rsidRPr="0047370A">
        <w:t xml:space="preserve"> cell cycled at </w:t>
      </w:r>
      <w:r w:rsidR="00034BA3" w:rsidRPr="0047370A">
        <w:t xml:space="preserve">a </w:t>
      </w:r>
      <w:r w:rsidR="005F18D8" w:rsidRPr="0047370A">
        <w:t>current densi</w:t>
      </w:r>
      <w:r w:rsidR="0056733E" w:rsidRPr="0047370A">
        <w:t>t</w:t>
      </w:r>
      <w:r w:rsidR="00034BA3" w:rsidRPr="0047370A">
        <w:t>y</w:t>
      </w:r>
      <w:r w:rsidR="005F18D8" w:rsidRPr="0047370A">
        <w:t xml:space="preserve"> of 0.9 mA cm</w:t>
      </w:r>
      <w:r w:rsidR="00DD2CE8" w:rsidRPr="0047370A">
        <w:rPr>
          <w:vertAlign w:val="superscript"/>
        </w:rPr>
        <w:t>−</w:t>
      </w:r>
      <w:r w:rsidR="005F18D8" w:rsidRPr="0047370A">
        <w:rPr>
          <w:vertAlign w:val="superscript"/>
        </w:rPr>
        <w:t>2</w:t>
      </w:r>
      <w:r w:rsidR="005D3D64" w:rsidRPr="0047370A">
        <w:t xml:space="preserve"> with a</w:t>
      </w:r>
      <w:r w:rsidR="00034BA3" w:rsidRPr="0047370A">
        <w:t>n</w:t>
      </w:r>
      <w:r w:rsidR="005D3D64" w:rsidRPr="0047370A">
        <w:t xml:space="preserve"> </w:t>
      </w:r>
      <w:r w:rsidR="00034BA3" w:rsidRPr="0047370A">
        <w:t xml:space="preserve">areal capacity of </w:t>
      </w:r>
      <w:r w:rsidR="007A4562" w:rsidRPr="0047370A">
        <w:t>1.8</w:t>
      </w:r>
      <w:r w:rsidR="00034BA3" w:rsidRPr="0047370A">
        <w:t xml:space="preserve"> mAh cm</w:t>
      </w:r>
      <w:r w:rsidR="00034BA3" w:rsidRPr="0047370A">
        <w:rPr>
          <w:vertAlign w:val="superscript"/>
        </w:rPr>
        <w:t>−2</w:t>
      </w:r>
      <w:r w:rsidR="005F18D8" w:rsidRPr="005B2A5E">
        <w:t>.</w:t>
      </w:r>
      <w:r w:rsidR="00215BC1" w:rsidRPr="005B2A5E">
        <w:t xml:space="preserve"> To create the initial, cyclable Li inventory, one electrode was electrochemically lithiated with an areal capacity of 1.8 mAh </w:t>
      </w:r>
      <w:r w:rsidR="00215BC1" w:rsidRPr="005B2A5E">
        <w:rPr>
          <w:rFonts w:hint="eastAsia"/>
        </w:rPr>
        <w:t>c</w:t>
      </w:r>
      <w:r w:rsidR="00215BC1" w:rsidRPr="005B2A5E">
        <w:t>m</w:t>
      </w:r>
      <w:r w:rsidR="00215BC1" w:rsidRPr="005B2A5E">
        <w:rPr>
          <w:vertAlign w:val="superscript"/>
        </w:rPr>
        <w:t>–2</w:t>
      </w:r>
      <w:r w:rsidR="00215BC1" w:rsidRPr="005B2A5E">
        <w:t xml:space="preserve"> and then was used in the symmetric cell, which resulted in the asymmetric polarization curves.</w:t>
      </w:r>
    </w:p>
    <w:p w14:paraId="135FC488" w14:textId="77777777" w:rsidR="005B2A5E" w:rsidRPr="0047370A" w:rsidRDefault="005B2A5E" w:rsidP="005B2A5E">
      <w:pPr>
        <w:pStyle w:val="Legend"/>
        <w:jc w:val="center"/>
      </w:pPr>
      <w:r>
        <w:br w:type="column"/>
      </w:r>
      <w:r w:rsidRPr="0047370A">
        <w:rPr>
          <w:noProof/>
          <w:lang w:eastAsia="ko-KR"/>
        </w:rPr>
        <w:lastRenderedPageBreak/>
        <w:drawing>
          <wp:inline distT="0" distB="0" distL="0" distR="0" wp14:anchorId="23CC036D" wp14:editId="64AC3C52">
            <wp:extent cx="2616050" cy="2553419"/>
            <wp:effectExtent l="0" t="0" r="0" b="0"/>
            <wp:docPr id="1118485069" name="그림 1118485069" descr="스크린샷, 어둠, 라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CF89AC6B-BD2C-6712-46DB-5F37A68F28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 descr="스크린샷, 어둠, 라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CF89AC6B-BD2C-6712-46DB-5F37A68F28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6042" cy="256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5ED6" w14:textId="77777777" w:rsidR="005B2A5E" w:rsidRPr="0047370A" w:rsidRDefault="005B2A5E" w:rsidP="005B2A5E">
      <w:pPr>
        <w:pStyle w:val="Legend"/>
        <w:jc w:val="center"/>
      </w:pPr>
    </w:p>
    <w:p w14:paraId="085A11E2" w14:textId="2AF92BDF" w:rsidR="005B2A5E" w:rsidRPr="0047370A" w:rsidRDefault="005B2A5E" w:rsidP="005B2A5E">
      <w:pPr>
        <w:pStyle w:val="Legend"/>
        <w:spacing w:line="360" w:lineRule="auto"/>
        <w:jc w:val="center"/>
      </w:pPr>
      <w:r w:rsidRPr="0047370A">
        <w:rPr>
          <w:b/>
        </w:rPr>
        <w:t>Fig. S</w:t>
      </w:r>
      <w:r>
        <w:rPr>
          <w:b/>
        </w:rPr>
        <w:t>10</w:t>
      </w:r>
      <w:r w:rsidRPr="0047370A">
        <w:rPr>
          <w:b/>
        </w:rPr>
        <w:t>.</w:t>
      </w:r>
      <w:r w:rsidRPr="0047370A">
        <w:rPr>
          <w:bCs/>
        </w:rPr>
        <w:t xml:space="preserve"> </w:t>
      </w:r>
      <w:r w:rsidRPr="0047370A">
        <w:rPr>
          <w:rFonts w:eastAsia="맑은 고딕"/>
          <w:bCs/>
          <w:lang w:eastAsia="ko-KR"/>
        </w:rPr>
        <w:t>Ohmic resistance values of Li-In and LTO cells.</w:t>
      </w:r>
    </w:p>
    <w:p w14:paraId="7E99AC92" w14:textId="026CD24A" w:rsidR="005B2A5E" w:rsidRPr="005B2A5E" w:rsidRDefault="005B2A5E" w:rsidP="00657A0A">
      <w:pPr>
        <w:pStyle w:val="Literature"/>
        <w:spacing w:line="360" w:lineRule="auto"/>
        <w:jc w:val="both"/>
      </w:pPr>
    </w:p>
    <w:p w14:paraId="1FF7EBFF" w14:textId="7415ECC6" w:rsidR="005B2A5E" w:rsidRPr="0047370A" w:rsidRDefault="005B2A5E" w:rsidP="005B2A5E">
      <w:pPr>
        <w:pStyle w:val="Literature"/>
        <w:spacing w:line="360" w:lineRule="auto"/>
        <w:jc w:val="center"/>
      </w:pPr>
      <w:r>
        <w:br w:type="column"/>
      </w:r>
      <w:r>
        <w:rPr>
          <w:noProof/>
          <w:lang w:eastAsia="ko-KR"/>
        </w:rPr>
        <w:lastRenderedPageBreak/>
        <w:drawing>
          <wp:inline distT="0" distB="0" distL="0" distR="0" wp14:anchorId="10EE5885" wp14:editId="25484071">
            <wp:extent cx="4643562" cy="1419688"/>
            <wp:effectExtent l="0" t="0" r="5080" b="9525"/>
            <wp:docPr id="15504975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971" cy="14222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2557CD" w14:textId="77777777" w:rsidR="005B2A5E" w:rsidRPr="0047370A" w:rsidRDefault="005B2A5E" w:rsidP="005B2A5E">
      <w:pPr>
        <w:pStyle w:val="Literature"/>
        <w:spacing w:line="360" w:lineRule="auto"/>
        <w:jc w:val="center"/>
      </w:pPr>
    </w:p>
    <w:p w14:paraId="700C8899" w14:textId="726CC364" w:rsidR="000B1D17" w:rsidRPr="0047370A" w:rsidRDefault="005B2A5E" w:rsidP="005B2A5E">
      <w:pPr>
        <w:pStyle w:val="Literature"/>
        <w:spacing w:line="360" w:lineRule="auto"/>
        <w:jc w:val="both"/>
      </w:pPr>
      <w:r w:rsidRPr="005B2A5E">
        <w:rPr>
          <w:b/>
          <w:bCs/>
          <w:highlight w:val="yellow"/>
        </w:rPr>
        <w:t>Fig. S1</w:t>
      </w:r>
      <w:r>
        <w:rPr>
          <w:b/>
          <w:bCs/>
          <w:highlight w:val="yellow"/>
        </w:rPr>
        <w:t>1</w:t>
      </w:r>
      <w:r w:rsidRPr="005B2A5E">
        <w:rPr>
          <w:b/>
          <w:bCs/>
          <w:highlight w:val="yellow"/>
        </w:rPr>
        <w:t xml:space="preserve">. </w:t>
      </w:r>
      <w:r w:rsidRPr="005B2A5E">
        <w:rPr>
          <w:bCs/>
          <w:highlight w:val="yellow"/>
        </w:rPr>
        <w:t>AC-impedance spectra of cathodes in as-prepared (a) Li-In and (b) LTO cells before the pre-conditioning cycle.</w:t>
      </w:r>
    </w:p>
    <w:p w14:paraId="1BD6BE1B" w14:textId="70D68448" w:rsidR="005B2A5E" w:rsidRPr="0047370A" w:rsidRDefault="00411D7B" w:rsidP="005B2A5E">
      <w:pPr>
        <w:pStyle w:val="Legend"/>
        <w:jc w:val="center"/>
      </w:pPr>
      <w:r w:rsidRPr="0047370A">
        <w:rPr>
          <w:b/>
          <w:bCs/>
        </w:rPr>
        <w:br w:type="column"/>
      </w:r>
      <w:r w:rsidR="005B2A5E">
        <w:rPr>
          <w:b/>
          <w:bCs/>
          <w:noProof/>
          <w:lang w:eastAsia="ko-KR"/>
        </w:rPr>
        <w:lastRenderedPageBreak/>
        <w:drawing>
          <wp:inline distT="0" distB="0" distL="0" distR="0" wp14:anchorId="554E2EE8" wp14:editId="769E871C">
            <wp:extent cx="3766205" cy="1574800"/>
            <wp:effectExtent l="0" t="0" r="5715" b="6350"/>
            <wp:docPr id="78602006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726" cy="15762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47BFF8" w14:textId="77777777" w:rsidR="005B2A5E" w:rsidRPr="0047370A" w:rsidRDefault="005B2A5E" w:rsidP="005B2A5E">
      <w:pPr>
        <w:pStyle w:val="Legend"/>
        <w:jc w:val="center"/>
      </w:pPr>
    </w:p>
    <w:p w14:paraId="139C3C60" w14:textId="32FBD172" w:rsidR="005B2A5E" w:rsidRPr="0047370A" w:rsidRDefault="005B2A5E" w:rsidP="001F4009">
      <w:pPr>
        <w:pStyle w:val="Legend"/>
        <w:spacing w:line="360" w:lineRule="auto"/>
        <w:jc w:val="both"/>
      </w:pPr>
      <w:r w:rsidRPr="005B2A5E">
        <w:rPr>
          <w:b/>
          <w:highlight w:val="yellow"/>
        </w:rPr>
        <w:t>Fig. S12.</w:t>
      </w:r>
      <w:r w:rsidRPr="005B2A5E">
        <w:rPr>
          <w:bCs/>
          <w:highlight w:val="yellow"/>
        </w:rPr>
        <w:t xml:space="preserve"> </w:t>
      </w:r>
      <w:r w:rsidR="001F4009" w:rsidRPr="001F4009">
        <w:rPr>
          <w:rFonts w:eastAsia="맑은 고딕"/>
          <w:bCs/>
          <w:highlight w:val="yellow"/>
          <w:lang w:eastAsia="ko-KR"/>
        </w:rPr>
        <w:t>XPS spectra for S 2</w:t>
      </w:r>
      <w:r w:rsidR="001F4009" w:rsidRPr="001F4009">
        <w:rPr>
          <w:rFonts w:eastAsia="맑은 고딕"/>
          <w:bCs/>
          <w:i/>
          <w:iCs/>
          <w:highlight w:val="yellow"/>
          <w:lang w:eastAsia="ko-KR"/>
        </w:rPr>
        <w:t>p</w:t>
      </w:r>
      <w:r w:rsidR="001F4009" w:rsidRPr="001F4009">
        <w:rPr>
          <w:rFonts w:eastAsia="맑은 고딕"/>
          <w:bCs/>
          <w:highlight w:val="yellow"/>
          <w:lang w:eastAsia="ko-KR"/>
        </w:rPr>
        <w:t xml:space="preserve"> and P 2</w:t>
      </w:r>
      <w:r w:rsidR="001F4009" w:rsidRPr="001F4009">
        <w:rPr>
          <w:rFonts w:eastAsia="맑은 고딕"/>
          <w:bCs/>
          <w:i/>
          <w:iCs/>
          <w:highlight w:val="yellow"/>
          <w:lang w:eastAsia="ko-KR"/>
        </w:rPr>
        <w:t>p</w:t>
      </w:r>
      <w:r w:rsidR="001F4009" w:rsidRPr="001F4009">
        <w:rPr>
          <w:rFonts w:eastAsia="맑은 고딕"/>
          <w:bCs/>
          <w:highlight w:val="yellow"/>
          <w:lang w:eastAsia="ko-KR"/>
        </w:rPr>
        <w:t xml:space="preserve"> core levels obtained from the cathodes before pre-conditioning.</w:t>
      </w:r>
    </w:p>
    <w:p w14:paraId="4C157E93" w14:textId="6BC4F9F3" w:rsidR="005B2A5E" w:rsidRPr="005B2A5E" w:rsidRDefault="005B2A5E" w:rsidP="00411D7B">
      <w:pPr>
        <w:pStyle w:val="Literature"/>
        <w:spacing w:line="360" w:lineRule="auto"/>
        <w:jc w:val="both"/>
        <w:rPr>
          <w:b/>
          <w:bCs/>
        </w:rPr>
      </w:pPr>
    </w:p>
    <w:p w14:paraId="56FF9B30" w14:textId="1B620E99" w:rsidR="00411D7B" w:rsidRPr="0047370A" w:rsidRDefault="005B2A5E" w:rsidP="00411D7B">
      <w:pPr>
        <w:pStyle w:val="Literature"/>
        <w:spacing w:line="360" w:lineRule="auto"/>
        <w:jc w:val="both"/>
      </w:pPr>
      <w:r>
        <w:rPr>
          <w:b/>
          <w:bCs/>
        </w:rPr>
        <w:br w:type="column"/>
      </w:r>
      <w:r w:rsidR="00411D7B" w:rsidRPr="0047370A">
        <w:rPr>
          <w:b/>
          <w:bCs/>
        </w:rPr>
        <w:lastRenderedPageBreak/>
        <w:t>Table S</w:t>
      </w:r>
      <w:r w:rsidR="00D90BD1">
        <w:rPr>
          <w:b/>
          <w:bCs/>
        </w:rPr>
        <w:t>3</w:t>
      </w:r>
      <w:r w:rsidR="00411D7B" w:rsidRPr="0047370A">
        <w:rPr>
          <w:b/>
          <w:bCs/>
        </w:rPr>
        <w:t xml:space="preserve">. </w:t>
      </w:r>
      <w:r w:rsidR="00411D7B" w:rsidRPr="0047370A">
        <w:t xml:space="preserve">Fitted parameters </w:t>
      </w:r>
      <w:r w:rsidR="003A7786" w:rsidRPr="0047370A">
        <w:t xml:space="preserve">of </w:t>
      </w:r>
      <w:r w:rsidR="00411D7B" w:rsidRPr="0047370A">
        <w:t xml:space="preserve">the EIS spectra </w:t>
      </w:r>
      <w:r w:rsidR="003A7786" w:rsidRPr="0047370A">
        <w:t xml:space="preserve">obtained from </w:t>
      </w:r>
      <w:r w:rsidR="00FE2257" w:rsidRPr="0047370A">
        <w:t xml:space="preserve">the cathodes of </w:t>
      </w:r>
      <w:r w:rsidR="003A7786" w:rsidRPr="0047370A">
        <w:t>Li-In and LTO</w:t>
      </w:r>
      <w:r w:rsidR="00602BC1" w:rsidRPr="0047370A">
        <w:t xml:space="preserve"> </w:t>
      </w:r>
      <w:r w:rsidR="005503FD" w:rsidRPr="0047370A">
        <w:t>cells using the TLM</w:t>
      </w:r>
      <w:r w:rsidR="00411D7B" w:rsidRPr="0047370A">
        <w:t>-based equivalent circuit.</w:t>
      </w:r>
    </w:p>
    <w:tbl>
      <w:tblPr>
        <w:tblStyle w:val="aa"/>
        <w:tblW w:w="0" w:type="auto"/>
        <w:jc w:val="center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988"/>
        <w:gridCol w:w="1133"/>
        <w:gridCol w:w="1133"/>
        <w:gridCol w:w="1133"/>
        <w:gridCol w:w="1133"/>
        <w:gridCol w:w="1426"/>
        <w:gridCol w:w="840"/>
      </w:tblGrid>
      <w:tr w:rsidR="0047370A" w:rsidRPr="0047370A" w14:paraId="74F0E4E3" w14:textId="77777777" w:rsidTr="00E444FF">
        <w:trPr>
          <w:trHeight w:val="454"/>
          <w:jc w:val="center"/>
        </w:trPr>
        <w:tc>
          <w:tcPr>
            <w:tcW w:w="1276" w:type="dxa"/>
            <w:vMerge w:val="restart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2BE14C32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sz w:val="18"/>
                <w:szCs w:val="18"/>
              </w:rPr>
              <w:br w:type="page"/>
              <w:t>Sample</w:t>
            </w:r>
          </w:p>
        </w:tc>
        <w:tc>
          <w:tcPr>
            <w:tcW w:w="988" w:type="dxa"/>
            <w:vMerge w:val="restart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7D34E251" w14:textId="77777777" w:rsidR="000B1D17" w:rsidRPr="0047370A" w:rsidRDefault="000B1D17" w:rsidP="00E444FF">
            <w:pPr>
              <w:jc w:val="center"/>
              <w:rPr>
                <w:rFonts w:eastAsiaTheme="minorEastAsia"/>
                <w:sz w:val="18"/>
                <w:szCs w:val="18"/>
                <w:lang w:eastAsia="ko-KR"/>
              </w:rPr>
            </w:pPr>
            <w:r w:rsidRPr="0047370A">
              <w:rPr>
                <w:rFonts w:eastAsiaTheme="minorEastAsia"/>
                <w:sz w:val="18"/>
                <w:szCs w:val="18"/>
                <w:lang w:eastAsia="ko-KR"/>
              </w:rPr>
              <w:t>Cycle No.</w:t>
            </w:r>
          </w:p>
        </w:tc>
        <w:tc>
          <w:tcPr>
            <w:tcW w:w="1133" w:type="dxa"/>
            <w:vMerge w:val="restart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70DB3A8E" w14:textId="77777777" w:rsidR="000B1D17" w:rsidRPr="0047370A" w:rsidRDefault="000B1D17" w:rsidP="00E444FF">
            <w:pPr>
              <w:jc w:val="center"/>
              <w:rPr>
                <w:sz w:val="18"/>
                <w:szCs w:val="18"/>
              </w:rPr>
            </w:pPr>
            <w:r w:rsidRPr="0047370A">
              <w:rPr>
                <w:i/>
                <w:iCs/>
                <w:sz w:val="18"/>
                <w:szCs w:val="18"/>
              </w:rPr>
              <w:t>R</w:t>
            </w:r>
            <w:r w:rsidRPr="0047370A">
              <w:rPr>
                <w:sz w:val="18"/>
                <w:szCs w:val="18"/>
                <w:vertAlign w:val="subscript"/>
              </w:rPr>
              <w:t>Ohmic</w:t>
            </w:r>
          </w:p>
          <w:p w14:paraId="2562409D" w14:textId="77777777" w:rsidR="000B1D17" w:rsidRPr="0047370A" w:rsidRDefault="000B1D17" w:rsidP="0056733E">
            <w:pPr>
              <w:jc w:val="center"/>
              <w:rPr>
                <w:rFonts w:eastAsiaTheme="minorEastAsia"/>
                <w:sz w:val="18"/>
                <w:szCs w:val="18"/>
                <w:lang w:eastAsia="ko-KR"/>
              </w:rPr>
            </w:pPr>
            <w:r w:rsidRPr="0047370A">
              <w:rPr>
                <w:sz w:val="18"/>
                <w:szCs w:val="18"/>
              </w:rPr>
              <w:t>(Ω cm</w:t>
            </w:r>
            <w:r w:rsidRPr="0047370A">
              <w:rPr>
                <w:sz w:val="18"/>
                <w:szCs w:val="18"/>
                <w:vertAlign w:val="superscript"/>
              </w:rPr>
              <w:t>2</w:t>
            </w:r>
            <w:r w:rsidRPr="0047370A">
              <w:rPr>
                <w:sz w:val="18"/>
                <w:szCs w:val="18"/>
              </w:rPr>
              <w:t>)</w:t>
            </w:r>
          </w:p>
        </w:tc>
        <w:tc>
          <w:tcPr>
            <w:tcW w:w="1133" w:type="dxa"/>
            <w:vMerge w:val="restart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45559795" w14:textId="77777777" w:rsidR="000B1D17" w:rsidRPr="0047370A" w:rsidRDefault="000B1D17" w:rsidP="00E444FF">
            <w:pPr>
              <w:jc w:val="center"/>
              <w:rPr>
                <w:sz w:val="18"/>
                <w:szCs w:val="18"/>
              </w:rPr>
            </w:pPr>
            <w:r w:rsidRPr="0047370A">
              <w:rPr>
                <w:i/>
                <w:iCs/>
                <w:sz w:val="18"/>
                <w:szCs w:val="18"/>
              </w:rPr>
              <w:t>R</w:t>
            </w:r>
            <w:r w:rsidRPr="0047370A">
              <w:rPr>
                <w:sz w:val="18"/>
                <w:szCs w:val="18"/>
                <w:vertAlign w:val="subscript"/>
              </w:rPr>
              <w:t>ion</w:t>
            </w:r>
          </w:p>
          <w:p w14:paraId="7FA51314" w14:textId="77777777" w:rsidR="000B1D17" w:rsidRPr="0047370A" w:rsidRDefault="000B1D17" w:rsidP="0056733E">
            <w:pPr>
              <w:jc w:val="center"/>
              <w:rPr>
                <w:rFonts w:eastAsiaTheme="minorEastAsia"/>
                <w:sz w:val="18"/>
                <w:szCs w:val="18"/>
                <w:lang w:eastAsia="ko-KR"/>
              </w:rPr>
            </w:pPr>
            <w:r w:rsidRPr="0047370A">
              <w:rPr>
                <w:sz w:val="18"/>
                <w:szCs w:val="18"/>
              </w:rPr>
              <w:t>(Ω cm</w:t>
            </w:r>
            <w:r w:rsidRPr="0047370A">
              <w:rPr>
                <w:sz w:val="18"/>
                <w:szCs w:val="18"/>
                <w:vertAlign w:val="superscript"/>
              </w:rPr>
              <w:t>2</w:t>
            </w:r>
            <w:r w:rsidRPr="0047370A">
              <w:rPr>
                <w:sz w:val="18"/>
                <w:szCs w:val="18"/>
              </w:rPr>
              <w:t>)</w:t>
            </w:r>
          </w:p>
        </w:tc>
        <w:tc>
          <w:tcPr>
            <w:tcW w:w="1133" w:type="dxa"/>
            <w:vMerge w:val="restart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7AD9F24E" w14:textId="77777777" w:rsidR="000B1D17" w:rsidRPr="0047370A" w:rsidRDefault="000B1D17" w:rsidP="00E444FF">
            <w:pPr>
              <w:jc w:val="center"/>
              <w:rPr>
                <w:sz w:val="18"/>
                <w:szCs w:val="18"/>
              </w:rPr>
            </w:pPr>
            <w:r w:rsidRPr="0047370A">
              <w:rPr>
                <w:i/>
                <w:iCs/>
                <w:sz w:val="18"/>
                <w:szCs w:val="18"/>
              </w:rPr>
              <w:t>R</w:t>
            </w:r>
            <w:r w:rsidRPr="0047370A">
              <w:rPr>
                <w:sz w:val="18"/>
                <w:szCs w:val="18"/>
                <w:vertAlign w:val="subscript"/>
              </w:rPr>
              <w:t>int</w:t>
            </w:r>
          </w:p>
          <w:p w14:paraId="163186E9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sz w:val="18"/>
                <w:szCs w:val="18"/>
              </w:rPr>
              <w:t>(Ω cm</w:t>
            </w:r>
            <w:r w:rsidRPr="0047370A">
              <w:rPr>
                <w:sz w:val="18"/>
                <w:szCs w:val="18"/>
                <w:vertAlign w:val="superscript"/>
              </w:rPr>
              <w:t>2</w:t>
            </w:r>
            <w:r w:rsidRPr="0047370A">
              <w:rPr>
                <w:sz w:val="18"/>
                <w:szCs w:val="18"/>
              </w:rPr>
              <w:t>)</w:t>
            </w:r>
          </w:p>
        </w:tc>
        <w:tc>
          <w:tcPr>
            <w:tcW w:w="1133" w:type="dxa"/>
            <w:vMerge w:val="restart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051153C4" w14:textId="77777777" w:rsidR="000B1D17" w:rsidRPr="0047370A" w:rsidRDefault="000B1D17" w:rsidP="00E444FF">
            <w:pPr>
              <w:jc w:val="center"/>
              <w:rPr>
                <w:sz w:val="18"/>
                <w:szCs w:val="18"/>
              </w:rPr>
            </w:pPr>
            <w:r w:rsidRPr="0047370A">
              <w:rPr>
                <w:i/>
                <w:iCs/>
                <w:sz w:val="18"/>
                <w:szCs w:val="18"/>
              </w:rPr>
              <w:t>R</w:t>
            </w:r>
            <w:r w:rsidRPr="0047370A">
              <w:rPr>
                <w:sz w:val="18"/>
                <w:szCs w:val="18"/>
                <w:vertAlign w:val="subscript"/>
              </w:rPr>
              <w:t>w</w:t>
            </w:r>
          </w:p>
          <w:p w14:paraId="04C745BF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sz w:val="18"/>
                <w:szCs w:val="18"/>
              </w:rPr>
              <w:t>(Ω cm</w:t>
            </w:r>
            <w:r w:rsidRPr="0047370A">
              <w:rPr>
                <w:sz w:val="18"/>
                <w:szCs w:val="18"/>
                <w:vertAlign w:val="superscript"/>
              </w:rPr>
              <w:t>2</w:t>
            </w:r>
            <w:r w:rsidRPr="0047370A">
              <w:rPr>
                <w:sz w:val="18"/>
                <w:szCs w:val="18"/>
              </w:rPr>
              <w:t>)</w:t>
            </w:r>
          </w:p>
        </w:tc>
        <w:tc>
          <w:tcPr>
            <w:tcW w:w="2266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BCB650F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i/>
                <w:iCs/>
                <w:sz w:val="18"/>
                <w:szCs w:val="18"/>
              </w:rPr>
              <w:t>CPE</w:t>
            </w:r>
            <w:r w:rsidRPr="0047370A">
              <w:rPr>
                <w:sz w:val="18"/>
                <w:szCs w:val="18"/>
                <w:vertAlign w:val="subscript"/>
              </w:rPr>
              <w:t>int</w:t>
            </w:r>
          </w:p>
        </w:tc>
      </w:tr>
      <w:tr w:rsidR="0047370A" w:rsidRPr="0047370A" w14:paraId="159DF02B" w14:textId="77777777" w:rsidTr="00E444FF">
        <w:trPr>
          <w:trHeight w:val="794"/>
          <w:jc w:val="center"/>
        </w:trPr>
        <w:tc>
          <w:tcPr>
            <w:tcW w:w="1276" w:type="dxa"/>
            <w:vMerge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889BCCB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8" w:type="dxa"/>
            <w:vMerge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71C99FA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3" w:type="dxa"/>
            <w:vMerge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F4BEAAE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3" w:type="dxa"/>
            <w:vMerge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E76ED66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3" w:type="dxa"/>
            <w:vMerge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37E5A3E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3" w:type="dxa"/>
            <w:vMerge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158BD7D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2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46A2A65" w14:textId="77777777" w:rsidR="000B1D17" w:rsidRPr="0047370A" w:rsidRDefault="000B1D17" w:rsidP="00E444FF">
            <w:pPr>
              <w:jc w:val="center"/>
              <w:rPr>
                <w:i/>
                <w:iCs/>
                <w:sz w:val="18"/>
                <w:szCs w:val="18"/>
              </w:rPr>
            </w:pPr>
            <w:r w:rsidRPr="0047370A">
              <w:rPr>
                <w:i/>
                <w:iCs/>
                <w:sz w:val="18"/>
                <w:szCs w:val="18"/>
              </w:rPr>
              <w:t>C</w:t>
            </w:r>
          </w:p>
          <w:p w14:paraId="47E93131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sz w:val="18"/>
                <w:szCs w:val="18"/>
              </w:rPr>
              <w:t>(μF s</w:t>
            </w:r>
            <w:r w:rsidRPr="0047370A">
              <w:rPr>
                <w:sz w:val="18"/>
                <w:szCs w:val="18"/>
                <w:vertAlign w:val="superscript"/>
              </w:rPr>
              <w:t>η−1</w:t>
            </w:r>
            <w:r w:rsidRPr="0047370A">
              <w:rPr>
                <w:sz w:val="18"/>
                <w:szCs w:val="18"/>
              </w:rPr>
              <w:t>cm</w:t>
            </w:r>
            <w:r w:rsidRPr="0047370A">
              <w:rPr>
                <w:sz w:val="18"/>
                <w:szCs w:val="18"/>
                <w:vertAlign w:val="superscript"/>
              </w:rPr>
              <w:t>−2</w:t>
            </w:r>
            <w:r w:rsidRPr="0047370A">
              <w:rPr>
                <w:sz w:val="18"/>
                <w:szCs w:val="18"/>
              </w:rPr>
              <w:t>)</w:t>
            </w:r>
          </w:p>
        </w:tc>
        <w:tc>
          <w:tcPr>
            <w:tcW w:w="84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8111019" w14:textId="68595ED1" w:rsidR="000B1D17" w:rsidRPr="0047370A" w:rsidRDefault="0056733E" w:rsidP="00E444FF">
            <w:pPr>
              <w:jc w:val="center"/>
              <w:rPr>
                <w:i/>
                <w:iCs/>
                <w:sz w:val="18"/>
                <w:szCs w:val="18"/>
              </w:rPr>
            </w:pPr>
            <w:r w:rsidRPr="0047370A">
              <w:rPr>
                <w:i/>
                <w:iCs/>
                <w:sz w:val="18"/>
                <w:szCs w:val="18"/>
              </w:rPr>
              <w:t>η</w:t>
            </w:r>
          </w:p>
          <w:p w14:paraId="21A36D1F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sz w:val="18"/>
                <w:szCs w:val="18"/>
              </w:rPr>
              <w:t>(−)</w:t>
            </w:r>
          </w:p>
        </w:tc>
      </w:tr>
      <w:tr w:rsidR="0047370A" w:rsidRPr="0047370A" w14:paraId="27A3EA41" w14:textId="77777777" w:rsidTr="00E444FF">
        <w:trPr>
          <w:trHeight w:val="510"/>
          <w:jc w:val="center"/>
        </w:trPr>
        <w:tc>
          <w:tcPr>
            <w:tcW w:w="1276" w:type="dxa"/>
            <w:vMerge w:val="restart"/>
            <w:tcBorders>
              <w:top w:val="single" w:sz="8" w:space="0" w:color="auto"/>
            </w:tcBorders>
            <w:vAlign w:val="center"/>
          </w:tcPr>
          <w:p w14:paraId="6713540C" w14:textId="740002A6" w:rsidR="000B1D17" w:rsidRPr="0047370A" w:rsidRDefault="000B1D17" w:rsidP="002F4213">
            <w:pPr>
              <w:jc w:val="center"/>
              <w:rPr>
                <w:rFonts w:eastAsiaTheme="minorEastAsia"/>
                <w:sz w:val="18"/>
                <w:szCs w:val="18"/>
                <w:lang w:eastAsia="ko-KR"/>
              </w:rPr>
            </w:pPr>
            <w:r w:rsidRPr="0047370A">
              <w:rPr>
                <w:rFonts w:eastAsiaTheme="minorEastAsia"/>
                <w:sz w:val="18"/>
                <w:szCs w:val="18"/>
                <w:lang w:eastAsia="ko-KR"/>
              </w:rPr>
              <w:t>Li-In</w:t>
            </w:r>
            <w:r w:rsidR="002F4213" w:rsidRPr="0047370A">
              <w:rPr>
                <w:rFonts w:eastAsiaTheme="minorEastAsia"/>
                <w:sz w:val="18"/>
                <w:szCs w:val="18"/>
                <w:lang w:eastAsia="ko-KR"/>
              </w:rPr>
              <w:t xml:space="preserve"> </w:t>
            </w:r>
            <w:r w:rsidRPr="0047370A">
              <w:rPr>
                <w:rFonts w:eastAsiaTheme="minorEastAsia"/>
                <w:sz w:val="18"/>
                <w:szCs w:val="18"/>
                <w:lang w:eastAsia="ko-KR"/>
              </w:rPr>
              <w:t>cell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auto"/>
            <w:vAlign w:val="center"/>
          </w:tcPr>
          <w:p w14:paraId="6B8C3390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rFonts w:eastAsiaTheme="minorEastAsia"/>
                <w:kern w:val="24"/>
                <w:sz w:val="18"/>
                <w:szCs w:val="18"/>
              </w:rPr>
              <w:t>1</w:t>
            </w:r>
          </w:p>
        </w:tc>
        <w:tc>
          <w:tcPr>
            <w:tcW w:w="1133" w:type="dxa"/>
            <w:tcBorders>
              <w:top w:val="single" w:sz="8" w:space="0" w:color="auto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auto"/>
            <w:vAlign w:val="center"/>
          </w:tcPr>
          <w:p w14:paraId="7CA30808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34.0</w:t>
            </w:r>
          </w:p>
        </w:tc>
        <w:tc>
          <w:tcPr>
            <w:tcW w:w="1133" w:type="dxa"/>
            <w:tcBorders>
              <w:top w:val="single" w:sz="8" w:space="0" w:color="auto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auto"/>
            <w:vAlign w:val="center"/>
          </w:tcPr>
          <w:p w14:paraId="15780A54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27.8</w:t>
            </w:r>
          </w:p>
        </w:tc>
        <w:tc>
          <w:tcPr>
            <w:tcW w:w="1133" w:type="dxa"/>
            <w:tcBorders>
              <w:top w:val="single" w:sz="8" w:space="0" w:color="auto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auto"/>
            <w:vAlign w:val="center"/>
          </w:tcPr>
          <w:p w14:paraId="3930EFE3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28.8</w:t>
            </w:r>
          </w:p>
        </w:tc>
        <w:tc>
          <w:tcPr>
            <w:tcW w:w="1133" w:type="dxa"/>
            <w:tcBorders>
              <w:top w:val="single" w:sz="8" w:space="0" w:color="auto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auto"/>
            <w:vAlign w:val="center"/>
          </w:tcPr>
          <w:p w14:paraId="256FBA39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21.6</w:t>
            </w:r>
          </w:p>
        </w:tc>
        <w:tc>
          <w:tcPr>
            <w:tcW w:w="1426" w:type="dxa"/>
            <w:tcBorders>
              <w:top w:val="single" w:sz="8" w:space="0" w:color="auto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auto"/>
            <w:vAlign w:val="center"/>
          </w:tcPr>
          <w:p w14:paraId="4A47DF9E" w14:textId="77777777" w:rsidR="000B1D17" w:rsidRPr="0047370A" w:rsidRDefault="000B1D17" w:rsidP="0056733E">
            <w:pPr>
              <w:jc w:val="center"/>
              <w:rPr>
                <w:rFonts w:eastAsiaTheme="minorEastAsia"/>
                <w:sz w:val="18"/>
                <w:szCs w:val="18"/>
                <w:lang w:eastAsia="ko-KR"/>
              </w:rPr>
            </w:pPr>
            <w:r w:rsidRPr="0047370A">
              <w:rPr>
                <w:kern w:val="24"/>
                <w:sz w:val="18"/>
                <w:szCs w:val="18"/>
              </w:rPr>
              <w:t>152.7</w:t>
            </w:r>
          </w:p>
        </w:tc>
        <w:tc>
          <w:tcPr>
            <w:tcW w:w="840" w:type="dxa"/>
            <w:tcBorders>
              <w:top w:val="single" w:sz="8" w:space="0" w:color="auto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auto"/>
            <w:vAlign w:val="center"/>
          </w:tcPr>
          <w:p w14:paraId="425A921B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0.50</w:t>
            </w:r>
          </w:p>
        </w:tc>
      </w:tr>
      <w:tr w:rsidR="0047370A" w:rsidRPr="0047370A" w14:paraId="4EDE06FB" w14:textId="77777777" w:rsidTr="00E444FF">
        <w:trPr>
          <w:trHeight w:val="510"/>
          <w:jc w:val="center"/>
        </w:trPr>
        <w:tc>
          <w:tcPr>
            <w:tcW w:w="1276" w:type="dxa"/>
            <w:vMerge/>
            <w:tcBorders>
              <w:top w:val="nil"/>
            </w:tcBorders>
            <w:vAlign w:val="center"/>
          </w:tcPr>
          <w:p w14:paraId="565E8E49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single" w:sz="24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04857C16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rFonts w:eastAsiaTheme="minorEastAsia"/>
                <w:kern w:val="24"/>
                <w:sz w:val="18"/>
                <w:szCs w:val="18"/>
              </w:rPr>
              <w:t>50</w:t>
            </w:r>
          </w:p>
        </w:tc>
        <w:tc>
          <w:tcPr>
            <w:tcW w:w="1133" w:type="dxa"/>
            <w:tcBorders>
              <w:top w:val="single" w:sz="24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0FF60B3F" w14:textId="77777777" w:rsidR="000B1D17" w:rsidRPr="0047370A" w:rsidRDefault="000B1D17" w:rsidP="0056733E">
            <w:pPr>
              <w:jc w:val="center"/>
              <w:rPr>
                <w:rFonts w:eastAsiaTheme="minorEastAsia"/>
                <w:sz w:val="18"/>
                <w:szCs w:val="18"/>
                <w:lang w:eastAsia="ko-KR"/>
              </w:rPr>
            </w:pPr>
            <w:r w:rsidRPr="0047370A">
              <w:rPr>
                <w:rFonts w:eastAsiaTheme="minorEastAsia"/>
                <w:sz w:val="18"/>
                <w:szCs w:val="18"/>
                <w:lang w:eastAsia="ko-KR"/>
              </w:rPr>
              <w:t>40.8</w:t>
            </w:r>
          </w:p>
        </w:tc>
        <w:tc>
          <w:tcPr>
            <w:tcW w:w="1133" w:type="dxa"/>
            <w:tcBorders>
              <w:top w:val="single" w:sz="24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6D1A2CA7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33.4</w:t>
            </w:r>
          </w:p>
        </w:tc>
        <w:tc>
          <w:tcPr>
            <w:tcW w:w="1133" w:type="dxa"/>
            <w:tcBorders>
              <w:top w:val="single" w:sz="24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202FE86C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52.0</w:t>
            </w:r>
          </w:p>
        </w:tc>
        <w:tc>
          <w:tcPr>
            <w:tcW w:w="1133" w:type="dxa"/>
            <w:tcBorders>
              <w:top w:val="single" w:sz="24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68F4447C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21.8</w:t>
            </w:r>
          </w:p>
        </w:tc>
        <w:tc>
          <w:tcPr>
            <w:tcW w:w="1426" w:type="dxa"/>
            <w:tcBorders>
              <w:top w:val="single" w:sz="24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7DF42D4C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61.8</w:t>
            </w:r>
          </w:p>
        </w:tc>
        <w:tc>
          <w:tcPr>
            <w:tcW w:w="840" w:type="dxa"/>
            <w:tcBorders>
              <w:top w:val="single" w:sz="24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1B7ABE2A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0.62</w:t>
            </w:r>
          </w:p>
        </w:tc>
      </w:tr>
      <w:tr w:rsidR="0047370A" w:rsidRPr="0047370A" w14:paraId="5ACFF1F9" w14:textId="77777777" w:rsidTr="00E444FF">
        <w:trPr>
          <w:trHeight w:val="510"/>
          <w:jc w:val="center"/>
        </w:trPr>
        <w:tc>
          <w:tcPr>
            <w:tcW w:w="1276" w:type="dxa"/>
            <w:vMerge/>
            <w:tcBorders>
              <w:top w:val="nil"/>
            </w:tcBorders>
            <w:vAlign w:val="center"/>
          </w:tcPr>
          <w:p w14:paraId="36BEAE17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4C297934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rFonts w:eastAsiaTheme="minorEastAsia"/>
                <w:kern w:val="24"/>
                <w:sz w:val="18"/>
                <w:szCs w:val="18"/>
              </w:rPr>
              <w:t>100</w:t>
            </w:r>
          </w:p>
        </w:tc>
        <w:tc>
          <w:tcPr>
            <w:tcW w:w="1133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6E1B995A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46.0</w:t>
            </w:r>
          </w:p>
        </w:tc>
        <w:tc>
          <w:tcPr>
            <w:tcW w:w="1133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33D70D41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37.6</w:t>
            </w:r>
          </w:p>
        </w:tc>
        <w:tc>
          <w:tcPr>
            <w:tcW w:w="1133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5C243E51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65.2</w:t>
            </w:r>
          </w:p>
        </w:tc>
        <w:tc>
          <w:tcPr>
            <w:tcW w:w="1133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7577A31B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24.4</w:t>
            </w:r>
          </w:p>
        </w:tc>
        <w:tc>
          <w:tcPr>
            <w:tcW w:w="1426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09B9426A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50.9</w:t>
            </w:r>
          </w:p>
        </w:tc>
        <w:tc>
          <w:tcPr>
            <w:tcW w:w="84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23359CE0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0.64</w:t>
            </w:r>
          </w:p>
        </w:tc>
      </w:tr>
      <w:tr w:rsidR="0047370A" w:rsidRPr="0047370A" w14:paraId="0735DCC6" w14:textId="77777777" w:rsidTr="00E444FF">
        <w:trPr>
          <w:trHeight w:val="510"/>
          <w:jc w:val="center"/>
        </w:trPr>
        <w:tc>
          <w:tcPr>
            <w:tcW w:w="1276" w:type="dxa"/>
            <w:vMerge/>
            <w:tcBorders>
              <w:top w:val="nil"/>
            </w:tcBorders>
            <w:vAlign w:val="center"/>
          </w:tcPr>
          <w:p w14:paraId="7682CAED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12AFCE67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rFonts w:eastAsiaTheme="minorEastAsia"/>
                <w:kern w:val="24"/>
                <w:sz w:val="18"/>
                <w:szCs w:val="18"/>
              </w:rPr>
              <w:t>150</w:t>
            </w:r>
          </w:p>
        </w:tc>
        <w:tc>
          <w:tcPr>
            <w:tcW w:w="1133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7D8DF2E5" w14:textId="77777777" w:rsidR="000B1D17" w:rsidRPr="0047370A" w:rsidRDefault="000B1D17" w:rsidP="0056733E">
            <w:pPr>
              <w:jc w:val="center"/>
              <w:rPr>
                <w:rFonts w:eastAsiaTheme="minorEastAsia"/>
                <w:sz w:val="18"/>
                <w:szCs w:val="18"/>
                <w:lang w:eastAsia="ko-KR"/>
              </w:rPr>
            </w:pPr>
            <w:r w:rsidRPr="0047370A">
              <w:rPr>
                <w:rFonts w:eastAsiaTheme="minorEastAsia"/>
                <w:sz w:val="18"/>
                <w:szCs w:val="18"/>
                <w:lang w:eastAsia="ko-KR"/>
              </w:rPr>
              <w:t>43.3</w:t>
            </w:r>
          </w:p>
        </w:tc>
        <w:tc>
          <w:tcPr>
            <w:tcW w:w="1133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49AC4536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35.4</w:t>
            </w:r>
          </w:p>
        </w:tc>
        <w:tc>
          <w:tcPr>
            <w:tcW w:w="1133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70E7F292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115.7</w:t>
            </w:r>
          </w:p>
        </w:tc>
        <w:tc>
          <w:tcPr>
            <w:tcW w:w="1133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0D51AF99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128.6</w:t>
            </w:r>
          </w:p>
        </w:tc>
        <w:tc>
          <w:tcPr>
            <w:tcW w:w="1426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11CA2B12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34.5</w:t>
            </w:r>
          </w:p>
        </w:tc>
        <w:tc>
          <w:tcPr>
            <w:tcW w:w="84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13E304A5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0.65</w:t>
            </w:r>
          </w:p>
        </w:tc>
      </w:tr>
      <w:tr w:rsidR="0047370A" w:rsidRPr="0047370A" w14:paraId="5984857F" w14:textId="77777777" w:rsidTr="00E444FF">
        <w:trPr>
          <w:trHeight w:val="510"/>
          <w:jc w:val="center"/>
        </w:trPr>
        <w:tc>
          <w:tcPr>
            <w:tcW w:w="1276" w:type="dxa"/>
            <w:vMerge/>
            <w:tcBorders>
              <w:top w:val="nil"/>
              <w:bottom w:val="single" w:sz="8" w:space="0" w:color="auto"/>
            </w:tcBorders>
            <w:vAlign w:val="center"/>
          </w:tcPr>
          <w:p w14:paraId="38635F90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auto"/>
            <w:vAlign w:val="center"/>
          </w:tcPr>
          <w:p w14:paraId="5755E3AA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rFonts w:eastAsiaTheme="minorEastAsia"/>
                <w:kern w:val="24"/>
                <w:sz w:val="18"/>
                <w:szCs w:val="18"/>
              </w:rPr>
              <w:t>200</w:t>
            </w:r>
          </w:p>
        </w:tc>
        <w:tc>
          <w:tcPr>
            <w:tcW w:w="1133" w:type="dxa"/>
            <w:tcBorders>
              <w:top w:val="nil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auto"/>
            <w:vAlign w:val="center"/>
          </w:tcPr>
          <w:p w14:paraId="150BCE1F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45.4</w:t>
            </w:r>
          </w:p>
        </w:tc>
        <w:tc>
          <w:tcPr>
            <w:tcW w:w="1133" w:type="dxa"/>
            <w:tcBorders>
              <w:top w:val="nil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auto"/>
            <w:vAlign w:val="center"/>
          </w:tcPr>
          <w:p w14:paraId="00EF3B2E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37.2</w:t>
            </w:r>
          </w:p>
        </w:tc>
        <w:tc>
          <w:tcPr>
            <w:tcW w:w="1133" w:type="dxa"/>
            <w:tcBorders>
              <w:top w:val="nil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auto"/>
            <w:vAlign w:val="center"/>
          </w:tcPr>
          <w:p w14:paraId="74BE04DC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170.4</w:t>
            </w:r>
          </w:p>
        </w:tc>
        <w:tc>
          <w:tcPr>
            <w:tcW w:w="1133" w:type="dxa"/>
            <w:tcBorders>
              <w:top w:val="nil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auto"/>
            <w:vAlign w:val="center"/>
          </w:tcPr>
          <w:p w14:paraId="38CD721F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174.5</w:t>
            </w:r>
          </w:p>
        </w:tc>
        <w:tc>
          <w:tcPr>
            <w:tcW w:w="1426" w:type="dxa"/>
            <w:tcBorders>
              <w:top w:val="nil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auto"/>
            <w:vAlign w:val="center"/>
          </w:tcPr>
          <w:p w14:paraId="3C9FDA91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26.4</w:t>
            </w:r>
          </w:p>
        </w:tc>
        <w:tc>
          <w:tcPr>
            <w:tcW w:w="840" w:type="dxa"/>
            <w:tcBorders>
              <w:top w:val="nil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auto"/>
            <w:vAlign w:val="center"/>
          </w:tcPr>
          <w:p w14:paraId="5B90B534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0.65</w:t>
            </w:r>
          </w:p>
        </w:tc>
      </w:tr>
      <w:tr w:rsidR="0047370A" w:rsidRPr="0047370A" w14:paraId="3437EEB5" w14:textId="77777777" w:rsidTr="00E444FF">
        <w:trPr>
          <w:trHeight w:val="510"/>
          <w:jc w:val="center"/>
        </w:trPr>
        <w:tc>
          <w:tcPr>
            <w:tcW w:w="1276" w:type="dxa"/>
            <w:vMerge w:val="restar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C0251C5" w14:textId="38CD5BAA" w:rsidR="000B1D17" w:rsidRPr="0047370A" w:rsidRDefault="000B1D17" w:rsidP="002F4213">
            <w:pPr>
              <w:jc w:val="center"/>
              <w:rPr>
                <w:rFonts w:eastAsiaTheme="minorEastAsia"/>
                <w:sz w:val="18"/>
                <w:szCs w:val="18"/>
                <w:lang w:eastAsia="ko-KR"/>
              </w:rPr>
            </w:pPr>
            <w:r w:rsidRPr="0047370A">
              <w:rPr>
                <w:rFonts w:eastAsiaTheme="minorEastAsia"/>
                <w:sz w:val="18"/>
                <w:szCs w:val="18"/>
                <w:lang w:eastAsia="ko-KR"/>
              </w:rPr>
              <w:t>LTO</w:t>
            </w:r>
            <w:r w:rsidR="002F4213" w:rsidRPr="0047370A">
              <w:rPr>
                <w:rFonts w:eastAsiaTheme="minorEastAsia"/>
                <w:sz w:val="18"/>
                <w:szCs w:val="18"/>
                <w:lang w:eastAsia="ko-KR"/>
              </w:rPr>
              <w:t xml:space="preserve"> </w:t>
            </w:r>
            <w:r w:rsidRPr="0047370A">
              <w:rPr>
                <w:rFonts w:eastAsiaTheme="minorEastAsia"/>
                <w:sz w:val="18"/>
                <w:szCs w:val="18"/>
                <w:lang w:eastAsia="ko-KR"/>
              </w:rPr>
              <w:t>cell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1007DD58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rFonts w:eastAsiaTheme="minorEastAsia"/>
                <w:kern w:val="24"/>
                <w:sz w:val="18"/>
                <w:szCs w:val="18"/>
              </w:rPr>
              <w:t>1</w:t>
            </w:r>
          </w:p>
        </w:tc>
        <w:tc>
          <w:tcPr>
            <w:tcW w:w="1133" w:type="dxa"/>
            <w:tcBorders>
              <w:top w:val="single" w:sz="8" w:space="0" w:color="auto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18C3263A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3199.5</w:t>
            </w:r>
          </w:p>
        </w:tc>
        <w:tc>
          <w:tcPr>
            <w:tcW w:w="1133" w:type="dxa"/>
            <w:tcBorders>
              <w:top w:val="single" w:sz="8" w:space="0" w:color="auto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119E4DD3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28.8</w:t>
            </w:r>
          </w:p>
        </w:tc>
        <w:tc>
          <w:tcPr>
            <w:tcW w:w="1133" w:type="dxa"/>
            <w:tcBorders>
              <w:top w:val="single" w:sz="8" w:space="0" w:color="auto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011C4776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8.7</w:t>
            </w:r>
          </w:p>
        </w:tc>
        <w:tc>
          <w:tcPr>
            <w:tcW w:w="1133" w:type="dxa"/>
            <w:tcBorders>
              <w:top w:val="single" w:sz="8" w:space="0" w:color="auto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34EE2900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13.1</w:t>
            </w:r>
          </w:p>
        </w:tc>
        <w:tc>
          <w:tcPr>
            <w:tcW w:w="1426" w:type="dxa"/>
            <w:tcBorders>
              <w:top w:val="single" w:sz="8" w:space="0" w:color="auto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2FA7A225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55.5</w:t>
            </w:r>
          </w:p>
        </w:tc>
        <w:tc>
          <w:tcPr>
            <w:tcW w:w="840" w:type="dxa"/>
            <w:tcBorders>
              <w:top w:val="single" w:sz="8" w:space="0" w:color="auto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4D042CCF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0.70</w:t>
            </w:r>
          </w:p>
        </w:tc>
      </w:tr>
      <w:tr w:rsidR="0047370A" w:rsidRPr="0047370A" w14:paraId="3B12F088" w14:textId="77777777" w:rsidTr="00E444FF">
        <w:trPr>
          <w:trHeight w:val="510"/>
          <w:jc w:val="center"/>
        </w:trPr>
        <w:tc>
          <w:tcPr>
            <w:tcW w:w="1276" w:type="dxa"/>
            <w:vMerge/>
            <w:tcBorders>
              <w:top w:val="nil"/>
              <w:bottom w:val="single" w:sz="8" w:space="0" w:color="auto"/>
            </w:tcBorders>
            <w:vAlign w:val="center"/>
          </w:tcPr>
          <w:p w14:paraId="60CD6E51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440E0E17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rFonts w:eastAsiaTheme="minorEastAsia"/>
                <w:kern w:val="24"/>
                <w:sz w:val="18"/>
                <w:szCs w:val="18"/>
              </w:rPr>
              <w:t>50</w:t>
            </w:r>
          </w:p>
        </w:tc>
        <w:tc>
          <w:tcPr>
            <w:tcW w:w="1133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6A3F5B13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3681.9</w:t>
            </w:r>
          </w:p>
        </w:tc>
        <w:tc>
          <w:tcPr>
            <w:tcW w:w="1133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1B95D620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33.1</w:t>
            </w:r>
          </w:p>
        </w:tc>
        <w:tc>
          <w:tcPr>
            <w:tcW w:w="1133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5E444484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39.0</w:t>
            </w:r>
          </w:p>
        </w:tc>
        <w:tc>
          <w:tcPr>
            <w:tcW w:w="1133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7C057350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20.4</w:t>
            </w:r>
          </w:p>
        </w:tc>
        <w:tc>
          <w:tcPr>
            <w:tcW w:w="1426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7825AB76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66.4</w:t>
            </w:r>
          </w:p>
        </w:tc>
        <w:tc>
          <w:tcPr>
            <w:tcW w:w="84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582FC12E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0.68</w:t>
            </w:r>
          </w:p>
        </w:tc>
      </w:tr>
      <w:tr w:rsidR="0047370A" w:rsidRPr="0047370A" w14:paraId="6EE5E5B6" w14:textId="77777777" w:rsidTr="00E444FF">
        <w:trPr>
          <w:trHeight w:val="510"/>
          <w:jc w:val="center"/>
        </w:trPr>
        <w:tc>
          <w:tcPr>
            <w:tcW w:w="1276" w:type="dxa"/>
            <w:vMerge/>
            <w:tcBorders>
              <w:top w:val="nil"/>
              <w:bottom w:val="single" w:sz="8" w:space="0" w:color="auto"/>
            </w:tcBorders>
            <w:vAlign w:val="center"/>
          </w:tcPr>
          <w:p w14:paraId="60A25DAE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4FF0D8F7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rFonts w:eastAsiaTheme="minorEastAsia"/>
                <w:kern w:val="24"/>
                <w:sz w:val="18"/>
                <w:szCs w:val="18"/>
              </w:rPr>
              <w:t>100</w:t>
            </w:r>
          </w:p>
        </w:tc>
        <w:tc>
          <w:tcPr>
            <w:tcW w:w="1133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65C06620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3694.7</w:t>
            </w:r>
          </w:p>
        </w:tc>
        <w:tc>
          <w:tcPr>
            <w:tcW w:w="1133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211AD722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33.3</w:t>
            </w:r>
          </w:p>
        </w:tc>
        <w:tc>
          <w:tcPr>
            <w:tcW w:w="1133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1DBBF058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52.8</w:t>
            </w:r>
          </w:p>
        </w:tc>
        <w:tc>
          <w:tcPr>
            <w:tcW w:w="1133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4E003443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21.8</w:t>
            </w:r>
          </w:p>
        </w:tc>
        <w:tc>
          <w:tcPr>
            <w:tcW w:w="1426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78E1D570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61.8</w:t>
            </w:r>
          </w:p>
        </w:tc>
        <w:tc>
          <w:tcPr>
            <w:tcW w:w="84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0AC6277F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0.68</w:t>
            </w:r>
          </w:p>
        </w:tc>
      </w:tr>
      <w:tr w:rsidR="0047370A" w:rsidRPr="0047370A" w14:paraId="10A3AB39" w14:textId="77777777" w:rsidTr="00E444FF">
        <w:trPr>
          <w:trHeight w:val="510"/>
          <w:jc w:val="center"/>
        </w:trPr>
        <w:tc>
          <w:tcPr>
            <w:tcW w:w="1276" w:type="dxa"/>
            <w:vMerge/>
            <w:tcBorders>
              <w:top w:val="nil"/>
              <w:bottom w:val="single" w:sz="8" w:space="0" w:color="auto"/>
            </w:tcBorders>
            <w:vAlign w:val="center"/>
          </w:tcPr>
          <w:p w14:paraId="04AA6843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186E909C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rFonts w:eastAsiaTheme="minorEastAsia"/>
                <w:kern w:val="24"/>
                <w:sz w:val="18"/>
                <w:szCs w:val="18"/>
              </w:rPr>
              <w:t>150</w:t>
            </w:r>
          </w:p>
        </w:tc>
        <w:tc>
          <w:tcPr>
            <w:tcW w:w="1133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64AE61F9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3958.2</w:t>
            </w:r>
          </w:p>
        </w:tc>
        <w:tc>
          <w:tcPr>
            <w:tcW w:w="1133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10F17B3B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35.6</w:t>
            </w:r>
          </w:p>
        </w:tc>
        <w:tc>
          <w:tcPr>
            <w:tcW w:w="1133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1B113DE2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72.6</w:t>
            </w:r>
          </w:p>
        </w:tc>
        <w:tc>
          <w:tcPr>
            <w:tcW w:w="1133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7F7FCA75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25.6</w:t>
            </w:r>
          </w:p>
        </w:tc>
        <w:tc>
          <w:tcPr>
            <w:tcW w:w="1426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6486F605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61.8</w:t>
            </w:r>
          </w:p>
        </w:tc>
        <w:tc>
          <w:tcPr>
            <w:tcW w:w="84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</w:tcPr>
          <w:p w14:paraId="2899000D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0.69</w:t>
            </w:r>
          </w:p>
        </w:tc>
      </w:tr>
      <w:tr w:rsidR="000B1D17" w:rsidRPr="0047370A" w14:paraId="03F897A3" w14:textId="77777777" w:rsidTr="00E444FF">
        <w:trPr>
          <w:trHeight w:val="510"/>
          <w:jc w:val="center"/>
        </w:trPr>
        <w:tc>
          <w:tcPr>
            <w:tcW w:w="1276" w:type="dxa"/>
            <w:vMerge/>
            <w:tcBorders>
              <w:top w:val="nil"/>
              <w:bottom w:val="single" w:sz="8" w:space="0" w:color="auto"/>
            </w:tcBorders>
            <w:vAlign w:val="center"/>
          </w:tcPr>
          <w:p w14:paraId="71EC5B88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auto"/>
            <w:vAlign w:val="center"/>
          </w:tcPr>
          <w:p w14:paraId="13806898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rFonts w:eastAsiaTheme="minorEastAsia"/>
                <w:kern w:val="24"/>
                <w:sz w:val="18"/>
                <w:szCs w:val="18"/>
              </w:rPr>
              <w:t>200</w:t>
            </w:r>
          </w:p>
        </w:tc>
        <w:tc>
          <w:tcPr>
            <w:tcW w:w="1133" w:type="dxa"/>
            <w:tcBorders>
              <w:top w:val="nil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auto"/>
            <w:vAlign w:val="center"/>
          </w:tcPr>
          <w:p w14:paraId="4039502F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4232.1</w:t>
            </w:r>
          </w:p>
        </w:tc>
        <w:tc>
          <w:tcPr>
            <w:tcW w:w="1133" w:type="dxa"/>
            <w:tcBorders>
              <w:top w:val="nil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auto"/>
            <w:vAlign w:val="center"/>
          </w:tcPr>
          <w:p w14:paraId="71C5E10E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38.1</w:t>
            </w:r>
          </w:p>
        </w:tc>
        <w:tc>
          <w:tcPr>
            <w:tcW w:w="1133" w:type="dxa"/>
            <w:tcBorders>
              <w:top w:val="nil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auto"/>
            <w:vAlign w:val="center"/>
          </w:tcPr>
          <w:p w14:paraId="4F57C8F3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74.0</w:t>
            </w:r>
          </w:p>
        </w:tc>
        <w:tc>
          <w:tcPr>
            <w:tcW w:w="1133" w:type="dxa"/>
            <w:tcBorders>
              <w:top w:val="nil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auto"/>
            <w:vAlign w:val="center"/>
          </w:tcPr>
          <w:p w14:paraId="75C4FDA6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29.7</w:t>
            </w:r>
          </w:p>
        </w:tc>
        <w:tc>
          <w:tcPr>
            <w:tcW w:w="1426" w:type="dxa"/>
            <w:tcBorders>
              <w:top w:val="nil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auto"/>
            <w:vAlign w:val="center"/>
          </w:tcPr>
          <w:p w14:paraId="2143AE4F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56.4</w:t>
            </w:r>
          </w:p>
        </w:tc>
        <w:tc>
          <w:tcPr>
            <w:tcW w:w="840" w:type="dxa"/>
            <w:tcBorders>
              <w:top w:val="nil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auto"/>
            <w:vAlign w:val="center"/>
          </w:tcPr>
          <w:p w14:paraId="3C82E0D8" w14:textId="77777777" w:rsidR="000B1D17" w:rsidRPr="0047370A" w:rsidRDefault="000B1D17" w:rsidP="0056733E">
            <w:pPr>
              <w:jc w:val="center"/>
              <w:rPr>
                <w:sz w:val="18"/>
                <w:szCs w:val="18"/>
              </w:rPr>
            </w:pPr>
            <w:r w:rsidRPr="0047370A">
              <w:rPr>
                <w:kern w:val="24"/>
                <w:sz w:val="18"/>
                <w:szCs w:val="18"/>
              </w:rPr>
              <w:t>0.70</w:t>
            </w:r>
          </w:p>
        </w:tc>
      </w:tr>
    </w:tbl>
    <w:p w14:paraId="00AC021D" w14:textId="4148DDE0" w:rsidR="0073060F" w:rsidRPr="0047370A" w:rsidRDefault="0073060F" w:rsidP="000B1D17">
      <w:pPr>
        <w:pStyle w:val="Literature"/>
        <w:spacing w:line="360" w:lineRule="auto"/>
      </w:pPr>
    </w:p>
    <w:p w14:paraId="7AEF9A9B" w14:textId="13568672" w:rsidR="004723A3" w:rsidRPr="0047370A" w:rsidRDefault="004723A3" w:rsidP="004723A3">
      <w:pPr>
        <w:pStyle w:val="Literature"/>
        <w:spacing w:line="360" w:lineRule="auto"/>
        <w:jc w:val="center"/>
      </w:pPr>
      <w:r w:rsidRPr="0047370A">
        <w:br w:type="column"/>
      </w:r>
      <w:r w:rsidR="00134B58" w:rsidRPr="0047370A">
        <w:rPr>
          <w:noProof/>
          <w:lang w:eastAsia="ko-KR"/>
        </w:rPr>
        <w:lastRenderedPageBreak/>
        <w:drawing>
          <wp:inline distT="0" distB="0" distL="0" distR="0" wp14:anchorId="0A7713CA" wp14:editId="62409BA0">
            <wp:extent cx="5236534" cy="2124075"/>
            <wp:effectExtent l="0" t="0" r="2540" b="0"/>
            <wp:docPr id="125178698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729" cy="2127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0B1C1A" w14:textId="77777777" w:rsidR="004723A3" w:rsidRPr="0047370A" w:rsidRDefault="004723A3" w:rsidP="004723A3">
      <w:pPr>
        <w:pStyle w:val="Literature"/>
        <w:spacing w:line="360" w:lineRule="auto"/>
        <w:jc w:val="center"/>
      </w:pPr>
    </w:p>
    <w:p w14:paraId="54919BF9" w14:textId="395DF931" w:rsidR="004723A3" w:rsidRPr="0047370A" w:rsidRDefault="004723A3" w:rsidP="004723A3">
      <w:pPr>
        <w:pStyle w:val="Literature"/>
        <w:spacing w:line="360" w:lineRule="auto"/>
        <w:jc w:val="both"/>
      </w:pPr>
      <w:r w:rsidRPr="0047370A">
        <w:rPr>
          <w:b/>
          <w:bCs/>
        </w:rPr>
        <w:t>Fig. S1</w:t>
      </w:r>
      <w:r w:rsidR="005B2A5E">
        <w:rPr>
          <w:b/>
          <w:bCs/>
        </w:rPr>
        <w:t>3</w:t>
      </w:r>
      <w:r w:rsidRPr="0047370A">
        <w:rPr>
          <w:b/>
          <w:bCs/>
        </w:rPr>
        <w:t xml:space="preserve">. </w:t>
      </w:r>
      <w:r w:rsidR="003A7786" w:rsidRPr="0047370A">
        <w:t>Discharge c</w:t>
      </w:r>
      <w:r w:rsidR="00C37EF1" w:rsidRPr="0047370A">
        <w:t>apacity retention</w:t>
      </w:r>
      <w:r w:rsidR="00130BB4" w:rsidRPr="0047370A">
        <w:t xml:space="preserve"> </w:t>
      </w:r>
      <w:r w:rsidRPr="0047370A">
        <w:t xml:space="preserve">of </w:t>
      </w:r>
      <w:r w:rsidR="00A9663B" w:rsidRPr="0047370A">
        <w:t>the</w:t>
      </w:r>
      <w:r w:rsidRPr="0047370A">
        <w:t xml:space="preserve"> Li-In</w:t>
      </w:r>
      <w:r w:rsidR="00602BC1" w:rsidRPr="0047370A">
        <w:t xml:space="preserve"> </w:t>
      </w:r>
      <w:r w:rsidRPr="0047370A">
        <w:t>cell</w:t>
      </w:r>
      <w:r w:rsidR="007D5819" w:rsidRPr="0047370A">
        <w:t xml:space="preserve"> </w:t>
      </w:r>
      <w:r w:rsidR="00536B56" w:rsidRPr="0047370A">
        <w:t xml:space="preserve">during </w:t>
      </w:r>
      <w:r w:rsidR="007D5819" w:rsidRPr="0047370A">
        <w:t>cycling</w:t>
      </w:r>
      <w:r w:rsidRPr="0047370A">
        <w:t xml:space="preserve"> at </w:t>
      </w:r>
      <w:r w:rsidR="00747A7F" w:rsidRPr="0047370A">
        <w:t xml:space="preserve">a </w:t>
      </w:r>
      <w:r w:rsidRPr="0047370A">
        <w:t>0.5C</w:t>
      </w:r>
      <w:r w:rsidR="00747A7F" w:rsidRPr="0047370A">
        <w:t xml:space="preserve"> </w:t>
      </w:r>
      <w:r w:rsidRPr="0047370A">
        <w:t>rate</w:t>
      </w:r>
      <w:r w:rsidR="003A7786" w:rsidRPr="0047370A">
        <w:t>.</w:t>
      </w:r>
      <w:r w:rsidRPr="0047370A">
        <w:t xml:space="preserve"> </w:t>
      </w:r>
      <w:r w:rsidR="003A7786" w:rsidRPr="0047370A">
        <w:t>A stack pressure of 250 MPa</w:t>
      </w:r>
      <w:r w:rsidR="00B02FCE" w:rsidRPr="0047370A">
        <w:t xml:space="preserve"> </w:t>
      </w:r>
      <w:r w:rsidR="003A7786" w:rsidRPr="0047370A">
        <w:t>was reapplied after 150 cycles.</w:t>
      </w:r>
    </w:p>
    <w:p w14:paraId="18D45081" w14:textId="22C328B7" w:rsidR="004723A3" w:rsidRPr="0047370A" w:rsidRDefault="004723A3" w:rsidP="004723A3">
      <w:pPr>
        <w:pStyle w:val="Literature"/>
        <w:spacing w:line="360" w:lineRule="auto"/>
        <w:jc w:val="center"/>
      </w:pPr>
      <w:r w:rsidRPr="0047370A">
        <w:br w:type="column"/>
      </w:r>
      <w:r w:rsidR="00294F71" w:rsidRPr="0047370A">
        <w:rPr>
          <w:noProof/>
          <w:lang w:eastAsia="ko-KR"/>
        </w:rPr>
        <w:lastRenderedPageBreak/>
        <w:drawing>
          <wp:inline distT="0" distB="0" distL="0" distR="0" wp14:anchorId="359D5999" wp14:editId="71823DE4">
            <wp:extent cx="3785964" cy="4083050"/>
            <wp:effectExtent l="0" t="0" r="5080" b="0"/>
            <wp:docPr id="17950875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08" cy="40883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2133FD" w14:textId="77777777" w:rsidR="004723A3" w:rsidRPr="0047370A" w:rsidRDefault="004723A3" w:rsidP="00126255">
      <w:pPr>
        <w:pStyle w:val="Literature"/>
        <w:spacing w:line="360" w:lineRule="auto"/>
        <w:jc w:val="center"/>
      </w:pPr>
    </w:p>
    <w:p w14:paraId="04502995" w14:textId="2316D67C" w:rsidR="001D041E" w:rsidRDefault="00FA4DE5" w:rsidP="00362AD0">
      <w:pPr>
        <w:pStyle w:val="Literature"/>
        <w:spacing w:line="360" w:lineRule="auto"/>
        <w:jc w:val="both"/>
      </w:pPr>
      <w:r w:rsidRPr="0047370A">
        <w:rPr>
          <w:b/>
          <w:bCs/>
        </w:rPr>
        <w:t>Fig. S1</w:t>
      </w:r>
      <w:r w:rsidR="005B2A5E">
        <w:rPr>
          <w:b/>
          <w:bCs/>
        </w:rPr>
        <w:t>4</w:t>
      </w:r>
      <w:r w:rsidRPr="0047370A">
        <w:rPr>
          <w:b/>
          <w:bCs/>
        </w:rPr>
        <w:t xml:space="preserve">. </w:t>
      </w:r>
      <w:r w:rsidRPr="0047370A">
        <w:t xml:space="preserve">(a) AC-impedance spectra of </w:t>
      </w:r>
      <w:r w:rsidR="003A7786" w:rsidRPr="0047370A">
        <w:t xml:space="preserve">the </w:t>
      </w:r>
      <w:r w:rsidRPr="0047370A">
        <w:t xml:space="preserve">cathode in </w:t>
      </w:r>
      <w:r w:rsidR="003A7786" w:rsidRPr="0047370A">
        <w:t xml:space="preserve">the </w:t>
      </w:r>
      <w:r w:rsidRPr="0047370A">
        <w:t>Li-In</w:t>
      </w:r>
      <w:r w:rsidR="00602BC1" w:rsidRPr="0047370A">
        <w:t xml:space="preserve"> </w:t>
      </w:r>
      <w:r w:rsidRPr="0047370A">
        <w:t xml:space="preserve">cell before and after reapplying </w:t>
      </w:r>
      <w:r w:rsidR="003A776B" w:rsidRPr="0047370A">
        <w:t xml:space="preserve">a </w:t>
      </w:r>
      <w:r w:rsidRPr="0047370A">
        <w:t>stack pressure</w:t>
      </w:r>
      <w:r w:rsidR="003A776B" w:rsidRPr="0047370A">
        <w:t xml:space="preserve"> of 250 MPa</w:t>
      </w:r>
      <w:r w:rsidR="00362AD0" w:rsidRPr="0047370A">
        <w:t xml:space="preserve"> and</w:t>
      </w:r>
      <w:r w:rsidRPr="0047370A">
        <w:t xml:space="preserve"> (b) </w:t>
      </w:r>
      <w:r w:rsidR="00362AD0" w:rsidRPr="0047370A">
        <w:t>the c</w:t>
      </w:r>
      <w:r w:rsidR="003A7786" w:rsidRPr="0047370A">
        <w:t>orresponding i</w:t>
      </w:r>
      <w:r w:rsidR="003A776B" w:rsidRPr="0047370A">
        <w:t xml:space="preserve">nterfacial and </w:t>
      </w:r>
      <w:r w:rsidR="003A7786" w:rsidRPr="0047370A">
        <w:t>diffusion</w:t>
      </w:r>
      <w:r w:rsidR="003A776B" w:rsidRPr="0047370A">
        <w:t xml:space="preserve"> </w:t>
      </w:r>
      <w:r w:rsidR="003158AC" w:rsidRPr="0047370A">
        <w:t>resistance</w:t>
      </w:r>
      <w:r w:rsidR="003A7786" w:rsidRPr="0047370A">
        <w:t xml:space="preserve"> values.</w:t>
      </w:r>
    </w:p>
    <w:p w14:paraId="253014EF" w14:textId="3E7F9636" w:rsidR="001D041E" w:rsidRPr="0047370A" w:rsidRDefault="001D041E" w:rsidP="001D041E">
      <w:pPr>
        <w:pStyle w:val="Literature"/>
        <w:spacing w:line="360" w:lineRule="auto"/>
        <w:jc w:val="center"/>
      </w:pPr>
      <w:r>
        <w:br w:type="column"/>
      </w:r>
      <w:r>
        <w:rPr>
          <w:noProof/>
          <w:lang w:eastAsia="ko-KR"/>
        </w:rPr>
        <w:lastRenderedPageBreak/>
        <w:drawing>
          <wp:inline distT="0" distB="0" distL="0" distR="0" wp14:anchorId="45D354F4" wp14:editId="2C96E100">
            <wp:extent cx="5486494" cy="1835728"/>
            <wp:effectExtent l="0" t="0" r="0" b="0"/>
            <wp:docPr id="12959874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149" cy="1839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9FCA9F" w14:textId="77777777" w:rsidR="001D041E" w:rsidRPr="0047370A" w:rsidRDefault="001D041E" w:rsidP="001D041E">
      <w:pPr>
        <w:pStyle w:val="Literature"/>
        <w:spacing w:line="360" w:lineRule="auto"/>
        <w:jc w:val="center"/>
      </w:pPr>
    </w:p>
    <w:p w14:paraId="2B3FC58E" w14:textId="30F9C7BC" w:rsidR="00556785" w:rsidRDefault="001D041E" w:rsidP="00953477">
      <w:pPr>
        <w:pStyle w:val="Literature"/>
        <w:spacing w:line="360" w:lineRule="auto"/>
      </w:pPr>
      <w:r w:rsidRPr="005B2A5E">
        <w:rPr>
          <w:b/>
          <w:bCs/>
        </w:rPr>
        <w:t>Fig. S1</w:t>
      </w:r>
      <w:r w:rsidR="005B2A5E">
        <w:rPr>
          <w:b/>
          <w:bCs/>
        </w:rPr>
        <w:t>5</w:t>
      </w:r>
      <w:r w:rsidRPr="005B2A5E">
        <w:rPr>
          <w:b/>
          <w:bCs/>
        </w:rPr>
        <w:t xml:space="preserve">. </w:t>
      </w:r>
      <w:r w:rsidR="00953477" w:rsidRPr="005B2A5E">
        <w:rPr>
          <w:bCs/>
        </w:rPr>
        <w:t>Cross-sectional SEM images of the cathodes collected after the cell fabrication, demonstrating that NCA particles remained stable without any signs of cracking.</w:t>
      </w:r>
      <w:r w:rsidR="00FE6637">
        <w:t xml:space="preserve"> </w:t>
      </w:r>
    </w:p>
    <w:p w14:paraId="3890D3B6" w14:textId="3E190360" w:rsidR="00556785" w:rsidRDefault="00556785" w:rsidP="00556785">
      <w:pPr>
        <w:pStyle w:val="Literature"/>
        <w:spacing w:line="360" w:lineRule="auto"/>
        <w:jc w:val="center"/>
      </w:pPr>
      <w:r>
        <w:br w:type="column"/>
      </w:r>
      <w:r w:rsidR="008D72BB">
        <w:rPr>
          <w:noProof/>
          <w:lang w:eastAsia="ko-KR"/>
        </w:rPr>
        <w:lastRenderedPageBreak/>
        <w:drawing>
          <wp:inline distT="0" distB="0" distL="0" distR="0" wp14:anchorId="25756AC6" wp14:editId="4A20D6A4">
            <wp:extent cx="4926842" cy="3130933"/>
            <wp:effectExtent l="0" t="0" r="0" b="0"/>
            <wp:docPr id="21229604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536" cy="3147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16CFCD" w14:textId="647B222B" w:rsidR="00556785" w:rsidRDefault="00556785" w:rsidP="001A360F">
      <w:pPr>
        <w:pStyle w:val="Literature"/>
        <w:spacing w:line="360" w:lineRule="auto"/>
        <w:jc w:val="center"/>
      </w:pPr>
      <w:r w:rsidRPr="005B2A5E">
        <w:rPr>
          <w:b/>
          <w:bCs/>
        </w:rPr>
        <w:t>Fig. S1</w:t>
      </w:r>
      <w:r w:rsidR="005B2A5E">
        <w:rPr>
          <w:b/>
          <w:bCs/>
        </w:rPr>
        <w:t>6</w:t>
      </w:r>
      <w:r w:rsidRPr="005B2A5E">
        <w:rPr>
          <w:b/>
          <w:bCs/>
        </w:rPr>
        <w:t xml:space="preserve">. </w:t>
      </w:r>
      <w:r w:rsidRPr="005B2A5E">
        <w:rPr>
          <w:rFonts w:eastAsia="맑은 고딕"/>
          <w:bCs/>
          <w:kern w:val="2"/>
          <w:lang w:eastAsia="ko-KR"/>
        </w:rPr>
        <w:t xml:space="preserve">Distribution of </w:t>
      </w:r>
      <w:r w:rsidR="00EE198C" w:rsidRPr="005B2A5E">
        <w:rPr>
          <w:rFonts w:eastAsia="맑은 고딕"/>
          <w:bCs/>
          <w:kern w:val="2"/>
          <w:lang w:eastAsia="ko-KR"/>
        </w:rPr>
        <w:t>Li concentration upon charging.</w:t>
      </w:r>
    </w:p>
    <w:p w14:paraId="031C30CB" w14:textId="20AD2CFB" w:rsidR="005B2A5E" w:rsidRDefault="005B2A5E" w:rsidP="005B2A5E">
      <w:pPr>
        <w:pStyle w:val="Literature"/>
        <w:spacing w:line="360" w:lineRule="auto"/>
        <w:jc w:val="center"/>
      </w:pPr>
      <w:r>
        <w:br w:type="column"/>
      </w:r>
      <w:r w:rsidRPr="006757E8">
        <w:rPr>
          <w:noProof/>
          <w:sz w:val="22"/>
          <w:szCs w:val="22"/>
          <w:lang w:eastAsia="ko-KR"/>
        </w:rPr>
        <w:lastRenderedPageBreak/>
        <w:drawing>
          <wp:inline distT="0" distB="0" distL="0" distR="0" wp14:anchorId="2EA36610" wp14:editId="70275625">
            <wp:extent cx="4264396" cy="2006600"/>
            <wp:effectExtent l="0" t="0" r="3175" b="0"/>
            <wp:docPr id="94105400" name="그림 3" descr="스크린샷, 라인, 채찍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5400" name="그림 3" descr="스크린샷, 라인, 채찍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627" cy="20260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889729" w14:textId="7C4A4969" w:rsidR="005B2A5E" w:rsidRDefault="005B2A5E" w:rsidP="005B2A5E">
      <w:pPr>
        <w:pStyle w:val="Literature"/>
        <w:spacing w:line="360" w:lineRule="auto"/>
        <w:jc w:val="center"/>
      </w:pPr>
      <w:r w:rsidRPr="005B2A5E">
        <w:rPr>
          <w:b/>
          <w:bCs/>
          <w:highlight w:val="yellow"/>
        </w:rPr>
        <w:t xml:space="preserve">Fig. S17. </w:t>
      </w:r>
      <w:r w:rsidR="00F56DA4">
        <w:rPr>
          <w:rFonts w:eastAsia="맑은 고딕"/>
          <w:bCs/>
          <w:kern w:val="2"/>
          <w:highlight w:val="yellow"/>
          <w:lang w:eastAsia="ko-KR"/>
        </w:rPr>
        <w:t>Cycling performances</w:t>
      </w:r>
      <w:r w:rsidRPr="005B2A5E">
        <w:rPr>
          <w:rFonts w:eastAsia="맑은 고딕"/>
          <w:bCs/>
          <w:kern w:val="2"/>
          <w:highlight w:val="yellow"/>
          <w:lang w:eastAsia="ko-KR"/>
        </w:rPr>
        <w:t xml:space="preserve"> of the Li-In cells under different stack pressures</w:t>
      </w:r>
      <w:bookmarkStart w:id="3" w:name="_GoBack"/>
      <w:bookmarkEnd w:id="3"/>
      <w:r w:rsidRPr="005B2A5E">
        <w:rPr>
          <w:rFonts w:eastAsia="맑은 고딕"/>
          <w:bCs/>
          <w:kern w:val="2"/>
          <w:highlight w:val="yellow"/>
          <w:lang w:eastAsia="ko-KR"/>
        </w:rPr>
        <w:t>.</w:t>
      </w:r>
    </w:p>
    <w:p w14:paraId="4400E561" w14:textId="721C01AC" w:rsidR="004723A3" w:rsidRPr="005B2A5E" w:rsidRDefault="004723A3" w:rsidP="00362AD0">
      <w:pPr>
        <w:pStyle w:val="Literature"/>
        <w:spacing w:line="360" w:lineRule="auto"/>
        <w:jc w:val="both"/>
      </w:pPr>
    </w:p>
    <w:p w14:paraId="1ED1C9F8" w14:textId="4D20EB38" w:rsidR="00AF679B" w:rsidRPr="0047370A" w:rsidRDefault="000223F5" w:rsidP="00AF679B">
      <w:pPr>
        <w:spacing w:line="480" w:lineRule="auto"/>
        <w:rPr>
          <w:b/>
        </w:rPr>
      </w:pPr>
      <w:r w:rsidRPr="0047370A">
        <w:br w:type="column"/>
      </w:r>
      <w:r w:rsidR="003A7786" w:rsidRPr="0047370A">
        <w:rPr>
          <w:b/>
        </w:rPr>
        <w:lastRenderedPageBreak/>
        <w:t>R</w:t>
      </w:r>
      <w:r w:rsidR="00AF679B" w:rsidRPr="0047370A">
        <w:rPr>
          <w:b/>
        </w:rPr>
        <w:t>eferences</w:t>
      </w:r>
    </w:p>
    <w:p w14:paraId="5EEBA1B5" w14:textId="30B60B64" w:rsidR="00AB0572" w:rsidRPr="0047370A" w:rsidRDefault="00AB0572" w:rsidP="00AB0572">
      <w:pPr>
        <w:spacing w:line="480" w:lineRule="auto"/>
        <w:rPr>
          <w:rFonts w:eastAsia="맑은 고딕"/>
          <w:bCs/>
        </w:rPr>
      </w:pPr>
      <w:r w:rsidRPr="0047370A">
        <w:rPr>
          <w:rFonts w:eastAsiaTheme="minorEastAsia"/>
          <w:bCs/>
        </w:rPr>
        <w:t>[S</w:t>
      </w:r>
      <w:r>
        <w:rPr>
          <w:rFonts w:eastAsiaTheme="minorEastAsia"/>
          <w:bCs/>
        </w:rPr>
        <w:t>1</w:t>
      </w:r>
      <w:r w:rsidRPr="0047370A">
        <w:rPr>
          <w:rFonts w:eastAsiaTheme="minorEastAsia"/>
          <w:bCs/>
        </w:rPr>
        <w:t xml:space="preserve">] </w:t>
      </w:r>
      <w:r w:rsidRPr="0047370A">
        <w:rPr>
          <w:rFonts w:eastAsia="맑은 고딕"/>
          <w:bCs/>
        </w:rPr>
        <w:t>G. Peng, X. Yao, H. Wan, B. Huang, J. Yin, F. Ding, X. Xu, Insights on the fundamental lithium storage behavior of all-solid-state lithium batteries containing the LiNi</w:t>
      </w:r>
      <w:r w:rsidRPr="0047370A">
        <w:rPr>
          <w:rFonts w:eastAsia="맑은 고딕"/>
          <w:bCs/>
          <w:vertAlign w:val="subscript"/>
        </w:rPr>
        <w:t>0.8</w:t>
      </w:r>
      <w:r w:rsidRPr="0047370A">
        <w:rPr>
          <w:rFonts w:eastAsia="맑은 고딕"/>
          <w:bCs/>
        </w:rPr>
        <w:t>Co</w:t>
      </w:r>
      <w:r w:rsidRPr="0047370A">
        <w:rPr>
          <w:rFonts w:eastAsia="맑은 고딕"/>
          <w:bCs/>
          <w:vertAlign w:val="subscript"/>
        </w:rPr>
        <w:t>0.15</w:t>
      </w:r>
      <w:r w:rsidRPr="0047370A">
        <w:rPr>
          <w:rFonts w:eastAsia="맑은 고딕"/>
          <w:bCs/>
        </w:rPr>
        <w:t>Al</w:t>
      </w:r>
      <w:r w:rsidRPr="0047370A">
        <w:rPr>
          <w:rFonts w:eastAsia="맑은 고딕"/>
          <w:bCs/>
          <w:vertAlign w:val="subscript"/>
        </w:rPr>
        <w:t>0.05</w:t>
      </w:r>
      <w:r w:rsidRPr="0047370A">
        <w:rPr>
          <w:rFonts w:eastAsia="맑은 고딕"/>
          <w:bCs/>
        </w:rPr>
        <w:t>O</w:t>
      </w:r>
      <w:r w:rsidRPr="0047370A">
        <w:rPr>
          <w:rFonts w:eastAsia="맑은 고딕"/>
          <w:bCs/>
          <w:vertAlign w:val="subscript"/>
        </w:rPr>
        <w:t>2</w:t>
      </w:r>
      <w:r w:rsidRPr="0047370A">
        <w:rPr>
          <w:rFonts w:eastAsia="맑은 고딕"/>
          <w:bCs/>
        </w:rPr>
        <w:t xml:space="preserve"> cathode and sulfide electrolyte, J. Power Sources 307 (2016) 724-730, https://doi.org/10.1016/j.jpowsour.2016.01.039</w:t>
      </w:r>
    </w:p>
    <w:p w14:paraId="00EB5369" w14:textId="6DF0BC16" w:rsidR="00AB0572" w:rsidRPr="00AB0572" w:rsidRDefault="00AB0572" w:rsidP="00AB0572">
      <w:pPr>
        <w:spacing w:line="480" w:lineRule="auto"/>
        <w:rPr>
          <w:rFonts w:eastAsia="Yu Mincho"/>
          <w:bCs/>
        </w:rPr>
      </w:pPr>
      <w:r w:rsidRPr="0047370A">
        <w:rPr>
          <w:rFonts w:eastAsia="맑은 고딕"/>
          <w:bCs/>
        </w:rPr>
        <w:t>[S</w:t>
      </w:r>
      <w:r>
        <w:rPr>
          <w:rFonts w:eastAsia="맑은 고딕"/>
          <w:bCs/>
        </w:rPr>
        <w:t>2</w:t>
      </w:r>
      <w:r w:rsidRPr="0047370A">
        <w:rPr>
          <w:rFonts w:eastAsia="맑은 고딕"/>
          <w:bCs/>
        </w:rPr>
        <w:t>] Q. Cheng, S. Tang, J. Liang, J. Zhao, Q. Lan, C. Liu, Y.-C. Cao, High rate performance of the carbon encapsulated Li</w:t>
      </w:r>
      <w:r w:rsidRPr="0047370A">
        <w:rPr>
          <w:rFonts w:eastAsia="맑은 고딕"/>
          <w:bCs/>
          <w:vertAlign w:val="subscript"/>
        </w:rPr>
        <w:t>4</w:t>
      </w:r>
      <w:r w:rsidRPr="0047370A">
        <w:rPr>
          <w:rFonts w:eastAsia="맑은 고딕"/>
          <w:bCs/>
        </w:rPr>
        <w:t>Ti</w:t>
      </w:r>
      <w:r w:rsidRPr="0047370A">
        <w:rPr>
          <w:rFonts w:eastAsia="맑은 고딕"/>
          <w:bCs/>
          <w:vertAlign w:val="subscript"/>
        </w:rPr>
        <w:t>5</w:t>
      </w:r>
      <w:r w:rsidRPr="0047370A">
        <w:rPr>
          <w:rFonts w:eastAsia="맑은 고딕"/>
          <w:bCs/>
        </w:rPr>
        <w:t>O</w:t>
      </w:r>
      <w:r w:rsidRPr="0047370A">
        <w:rPr>
          <w:rFonts w:eastAsia="맑은 고딕"/>
          <w:bCs/>
          <w:vertAlign w:val="subscript"/>
        </w:rPr>
        <w:t>12</w:t>
      </w:r>
      <w:r w:rsidRPr="0047370A">
        <w:rPr>
          <w:rFonts w:eastAsia="맑은 고딕"/>
          <w:bCs/>
        </w:rPr>
        <w:t xml:space="preserve"> for lithium ion battery, Results Phys. 7 (2017) 810-812, https://doi.org/10.1016/j.rinp.2017.01.040</w:t>
      </w:r>
    </w:p>
    <w:p w14:paraId="2FAA2437" w14:textId="2AAD5835" w:rsidR="00AB0572" w:rsidRPr="00AB0572" w:rsidRDefault="00AB0572" w:rsidP="00AB0572">
      <w:pPr>
        <w:spacing w:line="480" w:lineRule="auto"/>
        <w:rPr>
          <w:rFonts w:eastAsiaTheme="minorEastAsia"/>
          <w:bCs/>
        </w:rPr>
      </w:pPr>
      <w:r w:rsidRPr="00AB0572">
        <w:rPr>
          <w:rFonts w:eastAsiaTheme="minorEastAsia"/>
          <w:bCs/>
        </w:rPr>
        <w:t>[</w:t>
      </w:r>
      <w:r>
        <w:rPr>
          <w:rFonts w:eastAsiaTheme="minorEastAsia" w:hint="eastAsia"/>
          <w:bCs/>
          <w:lang w:eastAsia="ko-KR"/>
        </w:rPr>
        <w:t>S</w:t>
      </w:r>
      <w:r>
        <w:rPr>
          <w:rFonts w:eastAsiaTheme="minorEastAsia"/>
          <w:bCs/>
        </w:rPr>
        <w:t>3</w:t>
      </w:r>
      <w:r w:rsidRPr="00AB0572">
        <w:rPr>
          <w:rFonts w:eastAsiaTheme="minorEastAsia"/>
          <w:bCs/>
        </w:rPr>
        <w:t>]  N. Nitta, F. Wu, J. T. Lee, G. Yushin, Li-Ion Battery Materials: Present and Future, Materials Today (2015) 18, 252-264, https://doi.org/10.1016/j.mattod.2014.10.040</w:t>
      </w:r>
    </w:p>
    <w:p w14:paraId="2D3C2A66" w14:textId="2A2034EC" w:rsidR="00AB0572" w:rsidRPr="00AB0572" w:rsidRDefault="00AB0572" w:rsidP="00AB0572">
      <w:pPr>
        <w:spacing w:line="480" w:lineRule="auto"/>
        <w:rPr>
          <w:rFonts w:eastAsiaTheme="minorEastAsia"/>
          <w:bCs/>
        </w:rPr>
      </w:pPr>
      <w:r w:rsidRPr="00AB0572">
        <w:rPr>
          <w:rFonts w:eastAsiaTheme="minorEastAsia"/>
          <w:bCs/>
        </w:rPr>
        <w:t>[</w:t>
      </w:r>
      <w:r>
        <w:rPr>
          <w:rFonts w:eastAsiaTheme="minorEastAsia"/>
          <w:bCs/>
        </w:rPr>
        <w:t>S4</w:t>
      </w:r>
      <w:r w:rsidRPr="00AB0572">
        <w:rPr>
          <w:rFonts w:eastAsiaTheme="minorEastAsia"/>
          <w:bCs/>
        </w:rPr>
        <w:t>] R. Amin, D. B. Ravnsbæk, Y.-M. Chiang, Characterization of Electronic and Ionic Transport in Li</w:t>
      </w:r>
      <w:r w:rsidRPr="00AB0572">
        <w:rPr>
          <w:rFonts w:eastAsiaTheme="minorEastAsia"/>
          <w:bCs/>
          <w:vertAlign w:val="subscript"/>
        </w:rPr>
        <w:t>1-</w:t>
      </w:r>
      <w:r w:rsidRPr="00AB0572">
        <w:rPr>
          <w:rFonts w:eastAsiaTheme="minorEastAsia"/>
          <w:bCs/>
          <w:i/>
          <w:iCs/>
          <w:vertAlign w:val="subscript"/>
        </w:rPr>
        <w:t>x</w:t>
      </w:r>
      <w:r w:rsidRPr="00AB0572">
        <w:rPr>
          <w:rFonts w:eastAsiaTheme="minorEastAsia"/>
          <w:bCs/>
        </w:rPr>
        <w:t>Ni</w:t>
      </w:r>
      <w:r w:rsidRPr="00AB0572">
        <w:rPr>
          <w:rFonts w:eastAsiaTheme="minorEastAsia"/>
          <w:bCs/>
          <w:vertAlign w:val="subscript"/>
        </w:rPr>
        <w:t>0</w:t>
      </w:r>
      <w:r w:rsidRPr="00AB0572">
        <w:rPr>
          <w:rFonts w:eastAsiaTheme="minorEastAsia"/>
          <w:bCs/>
          <w:i/>
          <w:iCs/>
          <w:vertAlign w:val="subscript"/>
        </w:rPr>
        <w:t>.</w:t>
      </w:r>
      <w:r w:rsidRPr="00AB0572">
        <w:rPr>
          <w:rFonts w:eastAsiaTheme="minorEastAsia"/>
          <w:bCs/>
          <w:vertAlign w:val="subscript"/>
        </w:rPr>
        <w:t>8</w:t>
      </w:r>
      <w:r w:rsidRPr="00AB0572">
        <w:rPr>
          <w:rFonts w:eastAsiaTheme="minorEastAsia"/>
          <w:bCs/>
        </w:rPr>
        <w:t>Co</w:t>
      </w:r>
      <w:r w:rsidRPr="00AB0572">
        <w:rPr>
          <w:rFonts w:eastAsiaTheme="minorEastAsia"/>
          <w:bCs/>
          <w:vertAlign w:val="subscript"/>
        </w:rPr>
        <w:t>0.15</w:t>
      </w:r>
      <w:r w:rsidRPr="00AB0572">
        <w:rPr>
          <w:rFonts w:eastAsiaTheme="minorEastAsia"/>
          <w:bCs/>
        </w:rPr>
        <w:t>Al</w:t>
      </w:r>
      <w:r w:rsidRPr="00AB0572">
        <w:rPr>
          <w:rFonts w:eastAsiaTheme="minorEastAsia"/>
          <w:bCs/>
          <w:vertAlign w:val="subscript"/>
        </w:rPr>
        <w:t>0.05</w:t>
      </w:r>
      <w:r w:rsidRPr="00AB0572">
        <w:rPr>
          <w:rFonts w:eastAsiaTheme="minorEastAsia"/>
          <w:bCs/>
        </w:rPr>
        <w:t>O</w:t>
      </w:r>
      <w:r w:rsidRPr="00AB0572">
        <w:rPr>
          <w:rFonts w:eastAsiaTheme="minorEastAsia"/>
          <w:bCs/>
          <w:vertAlign w:val="subscript"/>
        </w:rPr>
        <w:t>2</w:t>
      </w:r>
      <w:r w:rsidRPr="00AB0572">
        <w:rPr>
          <w:rFonts w:eastAsiaTheme="minorEastAsia"/>
          <w:bCs/>
        </w:rPr>
        <w:t> (NCA), J. Electrochem. Soc. (2015) 162, A1163, https://doi.org/10.1149/2.0171507jes</w:t>
      </w:r>
    </w:p>
    <w:p w14:paraId="63EE5BF2" w14:textId="4C5976DB" w:rsidR="004A7D3E" w:rsidRPr="0047370A" w:rsidRDefault="00AB0572" w:rsidP="00AF679B">
      <w:pPr>
        <w:spacing w:line="480" w:lineRule="auto"/>
        <w:rPr>
          <w:rFonts w:eastAsia="Yu Mincho"/>
          <w:bCs/>
        </w:rPr>
      </w:pPr>
      <w:r w:rsidRPr="00AB0572">
        <w:rPr>
          <w:rFonts w:eastAsiaTheme="minorEastAsia" w:hint="eastAsia"/>
          <w:bCs/>
        </w:rPr>
        <w:t>[</w:t>
      </w:r>
      <w:r>
        <w:rPr>
          <w:rFonts w:eastAsiaTheme="minorEastAsia"/>
          <w:bCs/>
        </w:rPr>
        <w:t>S5</w:t>
      </w:r>
      <w:r w:rsidRPr="00AB0572">
        <w:rPr>
          <w:rFonts w:eastAsiaTheme="minorEastAsia"/>
          <w:bCs/>
        </w:rPr>
        <w:t>] B. K. Park, H. Kim, K. S. Kim, H.-S. Kim, S. H. Han, J.-S. Yu, H. J. Hah, J. Moon, W. Cho, K. J. Kim, Interface Design Considering Intrinsic Properties of Dielectric Materials to Minimize Space-Charge Layer Effect between Oxide Cathode and Sulfide Solid Electrolyte in All-Solid-State Batteries, Adv. Energy. Mater (2022) 12, 2201208, https://doi.org/10.1002/aenm.202201208</w:t>
      </w:r>
    </w:p>
    <w:sectPr w:rsidR="004A7D3E" w:rsidRPr="0047370A" w:rsidSect="00404548">
      <w:footerReference w:type="default" r:id="rId27"/>
      <w:type w:val="continuous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727FC9" w14:textId="77777777" w:rsidR="006956D8" w:rsidRDefault="006956D8">
      <w:r>
        <w:separator/>
      </w:r>
    </w:p>
  </w:endnote>
  <w:endnote w:type="continuationSeparator" w:id="0">
    <w:p w14:paraId="2C00A714" w14:textId="77777777" w:rsidR="006956D8" w:rsidRDefault="00695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AE581B" w14:textId="25CD7B0A" w:rsidR="00F0577D" w:rsidRDefault="00F0577D" w:rsidP="00881456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="00F56DA4">
      <w:rPr>
        <w:noProof/>
      </w:rPr>
      <w:t>19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D990DC" w14:textId="77777777" w:rsidR="006956D8" w:rsidRDefault="006956D8">
      <w:r>
        <w:separator/>
      </w:r>
    </w:p>
  </w:footnote>
  <w:footnote w:type="continuationSeparator" w:id="0">
    <w:p w14:paraId="7541EFA8" w14:textId="77777777" w:rsidR="006956D8" w:rsidRDefault="006956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ko-KR" w:vendorID="64" w:dllVersion="0" w:nlCheck="1" w:checkStyle="0"/>
  <w:activeWritingStyle w:appName="MSWord" w:lang="ko-KR" w:vendorID="64" w:dllVersion="5" w:nlCheck="1" w:checkStyle="1"/>
  <w:activeWritingStyle w:appName="MSWord" w:lang="en-GB" w:vendorID="64" w:dllVersion="0" w:nlCheck="1" w:checkStyle="0"/>
  <w:activeWritingStyle w:appName="MSWord" w:lang="en-US" w:vendorID="64" w:dllVersion="131078" w:nlCheck="1" w:checkStyle="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Q3NrI0NDCyMLQwMDVW0lEKTi0uzszPAykwNKoFADky6JItAAAA"/>
  </w:docVars>
  <w:rsids>
    <w:rsidRoot w:val="002D16A0"/>
    <w:rsid w:val="000003BB"/>
    <w:rsid w:val="0000050C"/>
    <w:rsid w:val="0000051E"/>
    <w:rsid w:val="0000374D"/>
    <w:rsid w:val="00004A23"/>
    <w:rsid w:val="00005100"/>
    <w:rsid w:val="0000517E"/>
    <w:rsid w:val="00006A0A"/>
    <w:rsid w:val="0000703E"/>
    <w:rsid w:val="00007828"/>
    <w:rsid w:val="000112FC"/>
    <w:rsid w:val="000118B0"/>
    <w:rsid w:val="00011F40"/>
    <w:rsid w:val="000127D5"/>
    <w:rsid w:val="00012897"/>
    <w:rsid w:val="0001319E"/>
    <w:rsid w:val="0001454A"/>
    <w:rsid w:val="0001683C"/>
    <w:rsid w:val="000172E7"/>
    <w:rsid w:val="00020DDC"/>
    <w:rsid w:val="000214A8"/>
    <w:rsid w:val="000223F5"/>
    <w:rsid w:val="0002281B"/>
    <w:rsid w:val="00023F64"/>
    <w:rsid w:val="000251D9"/>
    <w:rsid w:val="00027DF1"/>
    <w:rsid w:val="00027FB5"/>
    <w:rsid w:val="000314D2"/>
    <w:rsid w:val="0003318F"/>
    <w:rsid w:val="00034BA3"/>
    <w:rsid w:val="000354DD"/>
    <w:rsid w:val="00036BAC"/>
    <w:rsid w:val="0004094E"/>
    <w:rsid w:val="00040B7B"/>
    <w:rsid w:val="00041C1B"/>
    <w:rsid w:val="000437F7"/>
    <w:rsid w:val="00044AD2"/>
    <w:rsid w:val="00050436"/>
    <w:rsid w:val="00050985"/>
    <w:rsid w:val="0005382A"/>
    <w:rsid w:val="0005501E"/>
    <w:rsid w:val="00055883"/>
    <w:rsid w:val="0006044D"/>
    <w:rsid w:val="00060D37"/>
    <w:rsid w:val="000612CB"/>
    <w:rsid w:val="00062324"/>
    <w:rsid w:val="00062767"/>
    <w:rsid w:val="00063B3A"/>
    <w:rsid w:val="00063C0E"/>
    <w:rsid w:val="00071B1C"/>
    <w:rsid w:val="00072EA7"/>
    <w:rsid w:val="00076EAD"/>
    <w:rsid w:val="000801AE"/>
    <w:rsid w:val="0008287E"/>
    <w:rsid w:val="00083031"/>
    <w:rsid w:val="0008740B"/>
    <w:rsid w:val="0008747E"/>
    <w:rsid w:val="000875AD"/>
    <w:rsid w:val="000904D3"/>
    <w:rsid w:val="00091C04"/>
    <w:rsid w:val="0009309C"/>
    <w:rsid w:val="00093F1B"/>
    <w:rsid w:val="0009558F"/>
    <w:rsid w:val="000963E4"/>
    <w:rsid w:val="000A1F4B"/>
    <w:rsid w:val="000A21A9"/>
    <w:rsid w:val="000A3E93"/>
    <w:rsid w:val="000A472C"/>
    <w:rsid w:val="000A4F60"/>
    <w:rsid w:val="000A5773"/>
    <w:rsid w:val="000A5C91"/>
    <w:rsid w:val="000A682F"/>
    <w:rsid w:val="000B05A0"/>
    <w:rsid w:val="000B1D17"/>
    <w:rsid w:val="000B33EE"/>
    <w:rsid w:val="000B4293"/>
    <w:rsid w:val="000B51E0"/>
    <w:rsid w:val="000B55A9"/>
    <w:rsid w:val="000B56E2"/>
    <w:rsid w:val="000B680A"/>
    <w:rsid w:val="000C259E"/>
    <w:rsid w:val="000C3696"/>
    <w:rsid w:val="000C3E0C"/>
    <w:rsid w:val="000C4742"/>
    <w:rsid w:val="000C4C89"/>
    <w:rsid w:val="000C5FFD"/>
    <w:rsid w:val="000C6252"/>
    <w:rsid w:val="000C6F8A"/>
    <w:rsid w:val="000D1100"/>
    <w:rsid w:val="000D2D4B"/>
    <w:rsid w:val="000D45F4"/>
    <w:rsid w:val="000D5AB4"/>
    <w:rsid w:val="000D66DB"/>
    <w:rsid w:val="000D6FE9"/>
    <w:rsid w:val="000D7EBA"/>
    <w:rsid w:val="000E193E"/>
    <w:rsid w:val="000E2BBF"/>
    <w:rsid w:val="000E429F"/>
    <w:rsid w:val="000E5340"/>
    <w:rsid w:val="000E5FF3"/>
    <w:rsid w:val="000E6F39"/>
    <w:rsid w:val="000E788B"/>
    <w:rsid w:val="000E7A5B"/>
    <w:rsid w:val="000E7BBA"/>
    <w:rsid w:val="000F2C3D"/>
    <w:rsid w:val="000F512F"/>
    <w:rsid w:val="001000FF"/>
    <w:rsid w:val="001013F4"/>
    <w:rsid w:val="001021B0"/>
    <w:rsid w:val="00102B0B"/>
    <w:rsid w:val="001054D4"/>
    <w:rsid w:val="0010686C"/>
    <w:rsid w:val="00107C5F"/>
    <w:rsid w:val="00107CCC"/>
    <w:rsid w:val="00110011"/>
    <w:rsid w:val="001105BD"/>
    <w:rsid w:val="0011254E"/>
    <w:rsid w:val="00115963"/>
    <w:rsid w:val="00116C82"/>
    <w:rsid w:val="00120BE6"/>
    <w:rsid w:val="00120E85"/>
    <w:rsid w:val="001219D6"/>
    <w:rsid w:val="00123ADA"/>
    <w:rsid w:val="00125573"/>
    <w:rsid w:val="00126255"/>
    <w:rsid w:val="0012642A"/>
    <w:rsid w:val="00126D17"/>
    <w:rsid w:val="0012744D"/>
    <w:rsid w:val="001305BF"/>
    <w:rsid w:val="00130BB4"/>
    <w:rsid w:val="00131D58"/>
    <w:rsid w:val="001349B1"/>
    <w:rsid w:val="00134B58"/>
    <w:rsid w:val="0013535B"/>
    <w:rsid w:val="001370B1"/>
    <w:rsid w:val="001377CA"/>
    <w:rsid w:val="00140B94"/>
    <w:rsid w:val="00142459"/>
    <w:rsid w:val="001450FB"/>
    <w:rsid w:val="0014658A"/>
    <w:rsid w:val="00147DB8"/>
    <w:rsid w:val="00147DC4"/>
    <w:rsid w:val="00151683"/>
    <w:rsid w:val="0015392F"/>
    <w:rsid w:val="0015563E"/>
    <w:rsid w:val="00155C9E"/>
    <w:rsid w:val="00155F66"/>
    <w:rsid w:val="0016390D"/>
    <w:rsid w:val="00164057"/>
    <w:rsid w:val="00165B37"/>
    <w:rsid w:val="00165EF8"/>
    <w:rsid w:val="00170369"/>
    <w:rsid w:val="00171BFF"/>
    <w:rsid w:val="00173757"/>
    <w:rsid w:val="00174176"/>
    <w:rsid w:val="00176316"/>
    <w:rsid w:val="00181D92"/>
    <w:rsid w:val="001823B6"/>
    <w:rsid w:val="001836D0"/>
    <w:rsid w:val="00184524"/>
    <w:rsid w:val="00184829"/>
    <w:rsid w:val="001848EB"/>
    <w:rsid w:val="0018559D"/>
    <w:rsid w:val="00187DB9"/>
    <w:rsid w:val="0019077D"/>
    <w:rsid w:val="0019194D"/>
    <w:rsid w:val="00196ECE"/>
    <w:rsid w:val="0019723B"/>
    <w:rsid w:val="00197691"/>
    <w:rsid w:val="001A360F"/>
    <w:rsid w:val="001A4240"/>
    <w:rsid w:val="001A42F1"/>
    <w:rsid w:val="001A6821"/>
    <w:rsid w:val="001A69A3"/>
    <w:rsid w:val="001A734D"/>
    <w:rsid w:val="001B288A"/>
    <w:rsid w:val="001B4224"/>
    <w:rsid w:val="001B46ED"/>
    <w:rsid w:val="001B6334"/>
    <w:rsid w:val="001B7472"/>
    <w:rsid w:val="001C10AC"/>
    <w:rsid w:val="001C3696"/>
    <w:rsid w:val="001C55FB"/>
    <w:rsid w:val="001C7306"/>
    <w:rsid w:val="001D041E"/>
    <w:rsid w:val="001D051C"/>
    <w:rsid w:val="001D12BC"/>
    <w:rsid w:val="001D2A6B"/>
    <w:rsid w:val="001D561D"/>
    <w:rsid w:val="001D6897"/>
    <w:rsid w:val="001E18CC"/>
    <w:rsid w:val="001E3D2D"/>
    <w:rsid w:val="001E4605"/>
    <w:rsid w:val="001E5F4E"/>
    <w:rsid w:val="001E64DE"/>
    <w:rsid w:val="001F2689"/>
    <w:rsid w:val="001F2AB7"/>
    <w:rsid w:val="001F3C9B"/>
    <w:rsid w:val="001F3D21"/>
    <w:rsid w:val="001F3E77"/>
    <w:rsid w:val="001F4009"/>
    <w:rsid w:val="001F4BD1"/>
    <w:rsid w:val="001F5110"/>
    <w:rsid w:val="001F5702"/>
    <w:rsid w:val="001F65A2"/>
    <w:rsid w:val="001F66ED"/>
    <w:rsid w:val="002002FC"/>
    <w:rsid w:val="002005E9"/>
    <w:rsid w:val="00201F71"/>
    <w:rsid w:val="00203934"/>
    <w:rsid w:val="0020446B"/>
    <w:rsid w:val="00204BA7"/>
    <w:rsid w:val="002072AB"/>
    <w:rsid w:val="00210140"/>
    <w:rsid w:val="00210BB2"/>
    <w:rsid w:val="00211942"/>
    <w:rsid w:val="00214D95"/>
    <w:rsid w:val="00215531"/>
    <w:rsid w:val="00215BC1"/>
    <w:rsid w:val="00215FAA"/>
    <w:rsid w:val="002162B2"/>
    <w:rsid w:val="00216F54"/>
    <w:rsid w:val="00217D92"/>
    <w:rsid w:val="00220933"/>
    <w:rsid w:val="00220C72"/>
    <w:rsid w:val="002224E2"/>
    <w:rsid w:val="00224177"/>
    <w:rsid w:val="0022540C"/>
    <w:rsid w:val="002267A7"/>
    <w:rsid w:val="00226AA4"/>
    <w:rsid w:val="00227D83"/>
    <w:rsid w:val="00233C8A"/>
    <w:rsid w:val="00236036"/>
    <w:rsid w:val="00236A20"/>
    <w:rsid w:val="00236BAC"/>
    <w:rsid w:val="00240D90"/>
    <w:rsid w:val="00241BFE"/>
    <w:rsid w:val="002458D0"/>
    <w:rsid w:val="00246763"/>
    <w:rsid w:val="002473B1"/>
    <w:rsid w:val="002524FB"/>
    <w:rsid w:val="00253CB1"/>
    <w:rsid w:val="002543F9"/>
    <w:rsid w:val="00256EE5"/>
    <w:rsid w:val="0025700D"/>
    <w:rsid w:val="00257ADD"/>
    <w:rsid w:val="002604F8"/>
    <w:rsid w:val="00263723"/>
    <w:rsid w:val="00263CF8"/>
    <w:rsid w:val="0026491C"/>
    <w:rsid w:val="00265635"/>
    <w:rsid w:val="00265C43"/>
    <w:rsid w:val="00266389"/>
    <w:rsid w:val="002675F7"/>
    <w:rsid w:val="002711EC"/>
    <w:rsid w:val="002725A5"/>
    <w:rsid w:val="0027314F"/>
    <w:rsid w:val="00280746"/>
    <w:rsid w:val="00280FC4"/>
    <w:rsid w:val="0028289F"/>
    <w:rsid w:val="00284157"/>
    <w:rsid w:val="00284ADD"/>
    <w:rsid w:val="00285631"/>
    <w:rsid w:val="00286B8D"/>
    <w:rsid w:val="00290D94"/>
    <w:rsid w:val="0029203C"/>
    <w:rsid w:val="00294873"/>
    <w:rsid w:val="00294F5A"/>
    <w:rsid w:val="00294F71"/>
    <w:rsid w:val="002A0F97"/>
    <w:rsid w:val="002A3922"/>
    <w:rsid w:val="002A4A81"/>
    <w:rsid w:val="002A73A2"/>
    <w:rsid w:val="002A7CE8"/>
    <w:rsid w:val="002B0671"/>
    <w:rsid w:val="002B262F"/>
    <w:rsid w:val="002B3553"/>
    <w:rsid w:val="002B5E06"/>
    <w:rsid w:val="002B7CC9"/>
    <w:rsid w:val="002C0CFF"/>
    <w:rsid w:val="002C2EAE"/>
    <w:rsid w:val="002C45BF"/>
    <w:rsid w:val="002C735C"/>
    <w:rsid w:val="002D09B9"/>
    <w:rsid w:val="002D16A0"/>
    <w:rsid w:val="002D1DA8"/>
    <w:rsid w:val="002D2930"/>
    <w:rsid w:val="002D2DFF"/>
    <w:rsid w:val="002D3750"/>
    <w:rsid w:val="002D3D6D"/>
    <w:rsid w:val="002D469C"/>
    <w:rsid w:val="002D4ABD"/>
    <w:rsid w:val="002D5BF8"/>
    <w:rsid w:val="002D7657"/>
    <w:rsid w:val="002D7ECC"/>
    <w:rsid w:val="002E1B8F"/>
    <w:rsid w:val="002E2DEF"/>
    <w:rsid w:val="002E43EF"/>
    <w:rsid w:val="002E4E3E"/>
    <w:rsid w:val="002E56AD"/>
    <w:rsid w:val="002E5923"/>
    <w:rsid w:val="002E76B2"/>
    <w:rsid w:val="002E79A2"/>
    <w:rsid w:val="002E7BCB"/>
    <w:rsid w:val="002F1CF8"/>
    <w:rsid w:val="002F4213"/>
    <w:rsid w:val="002F4F4B"/>
    <w:rsid w:val="002F55FD"/>
    <w:rsid w:val="002F594C"/>
    <w:rsid w:val="00301984"/>
    <w:rsid w:val="00301B0B"/>
    <w:rsid w:val="00301CD6"/>
    <w:rsid w:val="00301E84"/>
    <w:rsid w:val="00302E7A"/>
    <w:rsid w:val="00303D1B"/>
    <w:rsid w:val="003044DF"/>
    <w:rsid w:val="003046B7"/>
    <w:rsid w:val="00304EDE"/>
    <w:rsid w:val="003158AC"/>
    <w:rsid w:val="00317A57"/>
    <w:rsid w:val="00320A99"/>
    <w:rsid w:val="0032144B"/>
    <w:rsid w:val="00321E38"/>
    <w:rsid w:val="00322AF2"/>
    <w:rsid w:val="00322D5B"/>
    <w:rsid w:val="00324016"/>
    <w:rsid w:val="00325AC2"/>
    <w:rsid w:val="00326A1C"/>
    <w:rsid w:val="00327FDC"/>
    <w:rsid w:val="00332C80"/>
    <w:rsid w:val="0033421B"/>
    <w:rsid w:val="003360E3"/>
    <w:rsid w:val="003371D5"/>
    <w:rsid w:val="003376CD"/>
    <w:rsid w:val="00340291"/>
    <w:rsid w:val="003452C3"/>
    <w:rsid w:val="003455A5"/>
    <w:rsid w:val="00345D07"/>
    <w:rsid w:val="003501A7"/>
    <w:rsid w:val="0035048A"/>
    <w:rsid w:val="00354620"/>
    <w:rsid w:val="0036263B"/>
    <w:rsid w:val="00362AD0"/>
    <w:rsid w:val="00362B51"/>
    <w:rsid w:val="00363B62"/>
    <w:rsid w:val="003645B0"/>
    <w:rsid w:val="00364B2C"/>
    <w:rsid w:val="003653FD"/>
    <w:rsid w:val="003664F1"/>
    <w:rsid w:val="00367E3F"/>
    <w:rsid w:val="00377EA5"/>
    <w:rsid w:val="00377F77"/>
    <w:rsid w:val="00383073"/>
    <w:rsid w:val="0038438F"/>
    <w:rsid w:val="00387C67"/>
    <w:rsid w:val="00387D98"/>
    <w:rsid w:val="003906A0"/>
    <w:rsid w:val="00390B0F"/>
    <w:rsid w:val="00390B38"/>
    <w:rsid w:val="00390B6B"/>
    <w:rsid w:val="00391CFE"/>
    <w:rsid w:val="0039353B"/>
    <w:rsid w:val="00394F9E"/>
    <w:rsid w:val="00395426"/>
    <w:rsid w:val="00395B91"/>
    <w:rsid w:val="00396615"/>
    <w:rsid w:val="0039700D"/>
    <w:rsid w:val="00397089"/>
    <w:rsid w:val="003978A8"/>
    <w:rsid w:val="003A0D09"/>
    <w:rsid w:val="003A0E1B"/>
    <w:rsid w:val="003A0F30"/>
    <w:rsid w:val="003A1345"/>
    <w:rsid w:val="003A1812"/>
    <w:rsid w:val="003A4C44"/>
    <w:rsid w:val="003A4FF7"/>
    <w:rsid w:val="003A51C3"/>
    <w:rsid w:val="003A5AD0"/>
    <w:rsid w:val="003A6CE3"/>
    <w:rsid w:val="003A776B"/>
    <w:rsid w:val="003A7786"/>
    <w:rsid w:val="003A7899"/>
    <w:rsid w:val="003A7961"/>
    <w:rsid w:val="003B15EE"/>
    <w:rsid w:val="003B3113"/>
    <w:rsid w:val="003B40D1"/>
    <w:rsid w:val="003B517D"/>
    <w:rsid w:val="003B5AA5"/>
    <w:rsid w:val="003B60EC"/>
    <w:rsid w:val="003B6197"/>
    <w:rsid w:val="003C00ED"/>
    <w:rsid w:val="003C06C1"/>
    <w:rsid w:val="003C0F91"/>
    <w:rsid w:val="003C1C0A"/>
    <w:rsid w:val="003C35DF"/>
    <w:rsid w:val="003C4145"/>
    <w:rsid w:val="003C4A68"/>
    <w:rsid w:val="003C5423"/>
    <w:rsid w:val="003C554F"/>
    <w:rsid w:val="003C61DD"/>
    <w:rsid w:val="003D06D7"/>
    <w:rsid w:val="003D5D07"/>
    <w:rsid w:val="003D63E7"/>
    <w:rsid w:val="003D74F4"/>
    <w:rsid w:val="003E05F1"/>
    <w:rsid w:val="003E113B"/>
    <w:rsid w:val="003E1A68"/>
    <w:rsid w:val="003E32D9"/>
    <w:rsid w:val="003E5092"/>
    <w:rsid w:val="003E715D"/>
    <w:rsid w:val="003F103E"/>
    <w:rsid w:val="003F10B2"/>
    <w:rsid w:val="003F2E1D"/>
    <w:rsid w:val="003F2E48"/>
    <w:rsid w:val="003F440C"/>
    <w:rsid w:val="003F525A"/>
    <w:rsid w:val="003F5830"/>
    <w:rsid w:val="003F6A21"/>
    <w:rsid w:val="003F7BE6"/>
    <w:rsid w:val="004006A9"/>
    <w:rsid w:val="00404548"/>
    <w:rsid w:val="004052AE"/>
    <w:rsid w:val="00406857"/>
    <w:rsid w:val="00407EB4"/>
    <w:rsid w:val="004118A5"/>
    <w:rsid w:val="004118EA"/>
    <w:rsid w:val="00411D7B"/>
    <w:rsid w:val="00413672"/>
    <w:rsid w:val="00414041"/>
    <w:rsid w:val="00414465"/>
    <w:rsid w:val="00414729"/>
    <w:rsid w:val="00414C80"/>
    <w:rsid w:val="00414F4B"/>
    <w:rsid w:val="00415EF9"/>
    <w:rsid w:val="00416629"/>
    <w:rsid w:val="00417DA1"/>
    <w:rsid w:val="00423478"/>
    <w:rsid w:val="00423B8A"/>
    <w:rsid w:val="00425B76"/>
    <w:rsid w:val="00425C02"/>
    <w:rsid w:val="004260A2"/>
    <w:rsid w:val="00426FC6"/>
    <w:rsid w:val="004273BC"/>
    <w:rsid w:val="00427C5F"/>
    <w:rsid w:val="00431861"/>
    <w:rsid w:val="00432160"/>
    <w:rsid w:val="00432742"/>
    <w:rsid w:val="004365AB"/>
    <w:rsid w:val="004371D4"/>
    <w:rsid w:val="00441EAC"/>
    <w:rsid w:val="00444A65"/>
    <w:rsid w:val="004462FC"/>
    <w:rsid w:val="00447C80"/>
    <w:rsid w:val="004507E5"/>
    <w:rsid w:val="004519AD"/>
    <w:rsid w:val="0045362B"/>
    <w:rsid w:val="0045459A"/>
    <w:rsid w:val="004545DB"/>
    <w:rsid w:val="00455BC1"/>
    <w:rsid w:val="0045786A"/>
    <w:rsid w:val="00460F76"/>
    <w:rsid w:val="00462F12"/>
    <w:rsid w:val="00463050"/>
    <w:rsid w:val="0046340F"/>
    <w:rsid w:val="00466168"/>
    <w:rsid w:val="00466291"/>
    <w:rsid w:val="00466EE0"/>
    <w:rsid w:val="0046778B"/>
    <w:rsid w:val="00470A0F"/>
    <w:rsid w:val="004714D4"/>
    <w:rsid w:val="00471DE5"/>
    <w:rsid w:val="004723A3"/>
    <w:rsid w:val="0047370A"/>
    <w:rsid w:val="00474567"/>
    <w:rsid w:val="00475712"/>
    <w:rsid w:val="00480CCE"/>
    <w:rsid w:val="00482FAA"/>
    <w:rsid w:val="00483B6B"/>
    <w:rsid w:val="0048414B"/>
    <w:rsid w:val="0048419E"/>
    <w:rsid w:val="00485A18"/>
    <w:rsid w:val="00485C66"/>
    <w:rsid w:val="00487211"/>
    <w:rsid w:val="0049075F"/>
    <w:rsid w:val="0049110F"/>
    <w:rsid w:val="004922EC"/>
    <w:rsid w:val="00492DA8"/>
    <w:rsid w:val="004A0888"/>
    <w:rsid w:val="004A3115"/>
    <w:rsid w:val="004A43B6"/>
    <w:rsid w:val="004A65E4"/>
    <w:rsid w:val="004A70EE"/>
    <w:rsid w:val="004A774E"/>
    <w:rsid w:val="004A7D3E"/>
    <w:rsid w:val="004A7FF9"/>
    <w:rsid w:val="004B216E"/>
    <w:rsid w:val="004B379D"/>
    <w:rsid w:val="004B5EF2"/>
    <w:rsid w:val="004B5F0C"/>
    <w:rsid w:val="004B6031"/>
    <w:rsid w:val="004B61F8"/>
    <w:rsid w:val="004C046E"/>
    <w:rsid w:val="004C1609"/>
    <w:rsid w:val="004C18CD"/>
    <w:rsid w:val="004C216B"/>
    <w:rsid w:val="004C29C9"/>
    <w:rsid w:val="004C5DD3"/>
    <w:rsid w:val="004C6728"/>
    <w:rsid w:val="004D1D5F"/>
    <w:rsid w:val="004D20A1"/>
    <w:rsid w:val="004D30F9"/>
    <w:rsid w:val="004D44CC"/>
    <w:rsid w:val="004D4A32"/>
    <w:rsid w:val="004D4F69"/>
    <w:rsid w:val="004D64AB"/>
    <w:rsid w:val="004E2110"/>
    <w:rsid w:val="004E7CE8"/>
    <w:rsid w:val="004F271D"/>
    <w:rsid w:val="004F4676"/>
    <w:rsid w:val="004F47B8"/>
    <w:rsid w:val="004F5114"/>
    <w:rsid w:val="004F756C"/>
    <w:rsid w:val="005001FA"/>
    <w:rsid w:val="005019AF"/>
    <w:rsid w:val="0050488D"/>
    <w:rsid w:val="00504D12"/>
    <w:rsid w:val="0050527A"/>
    <w:rsid w:val="0050535A"/>
    <w:rsid w:val="00505C1C"/>
    <w:rsid w:val="005106F5"/>
    <w:rsid w:val="00511192"/>
    <w:rsid w:val="0051185C"/>
    <w:rsid w:val="005118AD"/>
    <w:rsid w:val="00512353"/>
    <w:rsid w:val="00514A1A"/>
    <w:rsid w:val="005220C2"/>
    <w:rsid w:val="00522E88"/>
    <w:rsid w:val="00523369"/>
    <w:rsid w:val="0052398F"/>
    <w:rsid w:val="00524B5E"/>
    <w:rsid w:val="00532960"/>
    <w:rsid w:val="00536B56"/>
    <w:rsid w:val="00545A73"/>
    <w:rsid w:val="00546DEB"/>
    <w:rsid w:val="00546F0F"/>
    <w:rsid w:val="005476C7"/>
    <w:rsid w:val="005477E3"/>
    <w:rsid w:val="005477E7"/>
    <w:rsid w:val="00547AC3"/>
    <w:rsid w:val="00550159"/>
    <w:rsid w:val="005503FD"/>
    <w:rsid w:val="00551897"/>
    <w:rsid w:val="00551FFD"/>
    <w:rsid w:val="00552847"/>
    <w:rsid w:val="00552A0F"/>
    <w:rsid w:val="00553A35"/>
    <w:rsid w:val="00554678"/>
    <w:rsid w:val="00554A5F"/>
    <w:rsid w:val="00554FCD"/>
    <w:rsid w:val="005551ED"/>
    <w:rsid w:val="005559E1"/>
    <w:rsid w:val="00556419"/>
    <w:rsid w:val="00556785"/>
    <w:rsid w:val="005572B4"/>
    <w:rsid w:val="005572DD"/>
    <w:rsid w:val="00560564"/>
    <w:rsid w:val="00562E2B"/>
    <w:rsid w:val="00564668"/>
    <w:rsid w:val="0056733E"/>
    <w:rsid w:val="00570353"/>
    <w:rsid w:val="005715F5"/>
    <w:rsid w:val="0057171E"/>
    <w:rsid w:val="00571EEC"/>
    <w:rsid w:val="00572666"/>
    <w:rsid w:val="0057267E"/>
    <w:rsid w:val="005726BD"/>
    <w:rsid w:val="005730CB"/>
    <w:rsid w:val="00574A5A"/>
    <w:rsid w:val="005753B8"/>
    <w:rsid w:val="00580B5B"/>
    <w:rsid w:val="0058288C"/>
    <w:rsid w:val="00583ED5"/>
    <w:rsid w:val="00587437"/>
    <w:rsid w:val="00592678"/>
    <w:rsid w:val="00592FF4"/>
    <w:rsid w:val="00594644"/>
    <w:rsid w:val="0059526F"/>
    <w:rsid w:val="00596F36"/>
    <w:rsid w:val="005A1741"/>
    <w:rsid w:val="005A235F"/>
    <w:rsid w:val="005A29E7"/>
    <w:rsid w:val="005A3BE4"/>
    <w:rsid w:val="005A4F0E"/>
    <w:rsid w:val="005A751F"/>
    <w:rsid w:val="005A7719"/>
    <w:rsid w:val="005A77C2"/>
    <w:rsid w:val="005B291B"/>
    <w:rsid w:val="005B2A5E"/>
    <w:rsid w:val="005B4D20"/>
    <w:rsid w:val="005B572B"/>
    <w:rsid w:val="005B76C5"/>
    <w:rsid w:val="005B7AF0"/>
    <w:rsid w:val="005B7B8A"/>
    <w:rsid w:val="005C09C6"/>
    <w:rsid w:val="005C458D"/>
    <w:rsid w:val="005C491E"/>
    <w:rsid w:val="005C5E0A"/>
    <w:rsid w:val="005C6C0C"/>
    <w:rsid w:val="005D2276"/>
    <w:rsid w:val="005D25FD"/>
    <w:rsid w:val="005D2808"/>
    <w:rsid w:val="005D38F5"/>
    <w:rsid w:val="005D3BA7"/>
    <w:rsid w:val="005D3D64"/>
    <w:rsid w:val="005E0858"/>
    <w:rsid w:val="005E2725"/>
    <w:rsid w:val="005E2794"/>
    <w:rsid w:val="005E3825"/>
    <w:rsid w:val="005E3C19"/>
    <w:rsid w:val="005E3CBF"/>
    <w:rsid w:val="005E5287"/>
    <w:rsid w:val="005E6F9D"/>
    <w:rsid w:val="005E7B5A"/>
    <w:rsid w:val="005F01FC"/>
    <w:rsid w:val="005F0C89"/>
    <w:rsid w:val="005F18D8"/>
    <w:rsid w:val="005F3701"/>
    <w:rsid w:val="005F3A5D"/>
    <w:rsid w:val="005F41DF"/>
    <w:rsid w:val="005F4521"/>
    <w:rsid w:val="005F5478"/>
    <w:rsid w:val="006006FC"/>
    <w:rsid w:val="00602BC1"/>
    <w:rsid w:val="006045BA"/>
    <w:rsid w:val="0060583A"/>
    <w:rsid w:val="006107B6"/>
    <w:rsid w:val="00611649"/>
    <w:rsid w:val="00611A0E"/>
    <w:rsid w:val="00614154"/>
    <w:rsid w:val="00614BD3"/>
    <w:rsid w:val="00616094"/>
    <w:rsid w:val="00616A0B"/>
    <w:rsid w:val="00623A77"/>
    <w:rsid w:val="006256F5"/>
    <w:rsid w:val="00626633"/>
    <w:rsid w:val="00626969"/>
    <w:rsid w:val="006308BE"/>
    <w:rsid w:val="0063097B"/>
    <w:rsid w:val="00633B7E"/>
    <w:rsid w:val="006364B8"/>
    <w:rsid w:val="00636A64"/>
    <w:rsid w:val="00636B93"/>
    <w:rsid w:val="00640550"/>
    <w:rsid w:val="00640BA2"/>
    <w:rsid w:val="00640FD5"/>
    <w:rsid w:val="00642360"/>
    <w:rsid w:val="0064326A"/>
    <w:rsid w:val="0064452C"/>
    <w:rsid w:val="00644D5D"/>
    <w:rsid w:val="0064695B"/>
    <w:rsid w:val="00646DC7"/>
    <w:rsid w:val="006503F2"/>
    <w:rsid w:val="006511FB"/>
    <w:rsid w:val="00651A9D"/>
    <w:rsid w:val="00651D44"/>
    <w:rsid w:val="00654C93"/>
    <w:rsid w:val="00656092"/>
    <w:rsid w:val="0065741C"/>
    <w:rsid w:val="00657A0A"/>
    <w:rsid w:val="00660B85"/>
    <w:rsid w:val="006620AF"/>
    <w:rsid w:val="006622E0"/>
    <w:rsid w:val="00662DCE"/>
    <w:rsid w:val="00664F6D"/>
    <w:rsid w:val="006650B8"/>
    <w:rsid w:val="006656C4"/>
    <w:rsid w:val="00665FAB"/>
    <w:rsid w:val="00666329"/>
    <w:rsid w:val="006672EE"/>
    <w:rsid w:val="0067011F"/>
    <w:rsid w:val="0067015E"/>
    <w:rsid w:val="00672D53"/>
    <w:rsid w:val="00674237"/>
    <w:rsid w:val="00680453"/>
    <w:rsid w:val="006804E6"/>
    <w:rsid w:val="00682325"/>
    <w:rsid w:val="00682526"/>
    <w:rsid w:val="00683555"/>
    <w:rsid w:val="00685A9E"/>
    <w:rsid w:val="00685F4D"/>
    <w:rsid w:val="00686F1D"/>
    <w:rsid w:val="00691107"/>
    <w:rsid w:val="0069173C"/>
    <w:rsid w:val="00692F7A"/>
    <w:rsid w:val="00693953"/>
    <w:rsid w:val="006956D8"/>
    <w:rsid w:val="00695E06"/>
    <w:rsid w:val="00696315"/>
    <w:rsid w:val="006A0D51"/>
    <w:rsid w:val="006A1C05"/>
    <w:rsid w:val="006A225B"/>
    <w:rsid w:val="006A30D2"/>
    <w:rsid w:val="006A424D"/>
    <w:rsid w:val="006A5A6A"/>
    <w:rsid w:val="006A5FE3"/>
    <w:rsid w:val="006A7E3A"/>
    <w:rsid w:val="006B23B2"/>
    <w:rsid w:val="006B4845"/>
    <w:rsid w:val="006B4B90"/>
    <w:rsid w:val="006B635C"/>
    <w:rsid w:val="006B6FD9"/>
    <w:rsid w:val="006C1708"/>
    <w:rsid w:val="006C1C29"/>
    <w:rsid w:val="006C3782"/>
    <w:rsid w:val="006C3CDE"/>
    <w:rsid w:val="006C4745"/>
    <w:rsid w:val="006C5CD7"/>
    <w:rsid w:val="006D0DE8"/>
    <w:rsid w:val="006D0EE8"/>
    <w:rsid w:val="006D3162"/>
    <w:rsid w:val="006D37E7"/>
    <w:rsid w:val="006D4256"/>
    <w:rsid w:val="006D5146"/>
    <w:rsid w:val="006D538E"/>
    <w:rsid w:val="006D59D6"/>
    <w:rsid w:val="006D5C04"/>
    <w:rsid w:val="006D7508"/>
    <w:rsid w:val="006E0F2F"/>
    <w:rsid w:val="006E19D7"/>
    <w:rsid w:val="006E20EE"/>
    <w:rsid w:val="006E71B9"/>
    <w:rsid w:val="006E7CFF"/>
    <w:rsid w:val="006F39B2"/>
    <w:rsid w:val="006F5384"/>
    <w:rsid w:val="006F6604"/>
    <w:rsid w:val="006F6896"/>
    <w:rsid w:val="006F71D8"/>
    <w:rsid w:val="006F7D1A"/>
    <w:rsid w:val="00701CDC"/>
    <w:rsid w:val="00702F6F"/>
    <w:rsid w:val="0070346C"/>
    <w:rsid w:val="007051A0"/>
    <w:rsid w:val="00706496"/>
    <w:rsid w:val="00711A12"/>
    <w:rsid w:val="00711F11"/>
    <w:rsid w:val="007154C4"/>
    <w:rsid w:val="00715DB9"/>
    <w:rsid w:val="0071634B"/>
    <w:rsid w:val="00716F97"/>
    <w:rsid w:val="007174BE"/>
    <w:rsid w:val="007176AA"/>
    <w:rsid w:val="0072078C"/>
    <w:rsid w:val="007218A0"/>
    <w:rsid w:val="007238AF"/>
    <w:rsid w:val="00726908"/>
    <w:rsid w:val="007270C7"/>
    <w:rsid w:val="007277B8"/>
    <w:rsid w:val="0073060F"/>
    <w:rsid w:val="00730F3A"/>
    <w:rsid w:val="00735F34"/>
    <w:rsid w:val="00736944"/>
    <w:rsid w:val="00741200"/>
    <w:rsid w:val="00741333"/>
    <w:rsid w:val="00742352"/>
    <w:rsid w:val="00742FF2"/>
    <w:rsid w:val="00744B20"/>
    <w:rsid w:val="00744D6A"/>
    <w:rsid w:val="00745243"/>
    <w:rsid w:val="00746138"/>
    <w:rsid w:val="0074620A"/>
    <w:rsid w:val="00747A7F"/>
    <w:rsid w:val="00751D50"/>
    <w:rsid w:val="00752581"/>
    <w:rsid w:val="007527D5"/>
    <w:rsid w:val="00752F3C"/>
    <w:rsid w:val="007542D0"/>
    <w:rsid w:val="007561FC"/>
    <w:rsid w:val="00761147"/>
    <w:rsid w:val="00761D34"/>
    <w:rsid w:val="00762D2D"/>
    <w:rsid w:val="00764622"/>
    <w:rsid w:val="00764CAD"/>
    <w:rsid w:val="007661A3"/>
    <w:rsid w:val="00766CFB"/>
    <w:rsid w:val="007671B1"/>
    <w:rsid w:val="00770FA1"/>
    <w:rsid w:val="00773884"/>
    <w:rsid w:val="00774813"/>
    <w:rsid w:val="00777517"/>
    <w:rsid w:val="0078052A"/>
    <w:rsid w:val="007812FB"/>
    <w:rsid w:val="007828AF"/>
    <w:rsid w:val="0078392D"/>
    <w:rsid w:val="00784032"/>
    <w:rsid w:val="00786E79"/>
    <w:rsid w:val="00787925"/>
    <w:rsid w:val="007902F2"/>
    <w:rsid w:val="00790E31"/>
    <w:rsid w:val="00791578"/>
    <w:rsid w:val="007929EA"/>
    <w:rsid w:val="00793B87"/>
    <w:rsid w:val="007944E5"/>
    <w:rsid w:val="0079566E"/>
    <w:rsid w:val="00796509"/>
    <w:rsid w:val="0079691E"/>
    <w:rsid w:val="00797723"/>
    <w:rsid w:val="007A4562"/>
    <w:rsid w:val="007B047F"/>
    <w:rsid w:val="007B1EEE"/>
    <w:rsid w:val="007B249B"/>
    <w:rsid w:val="007B6D4D"/>
    <w:rsid w:val="007B6FAF"/>
    <w:rsid w:val="007B7A09"/>
    <w:rsid w:val="007C079D"/>
    <w:rsid w:val="007C0F7A"/>
    <w:rsid w:val="007C3DFC"/>
    <w:rsid w:val="007C4B12"/>
    <w:rsid w:val="007C6D59"/>
    <w:rsid w:val="007D1220"/>
    <w:rsid w:val="007D1636"/>
    <w:rsid w:val="007D24A9"/>
    <w:rsid w:val="007D27FA"/>
    <w:rsid w:val="007D30B5"/>
    <w:rsid w:val="007D5819"/>
    <w:rsid w:val="007D6218"/>
    <w:rsid w:val="007D6699"/>
    <w:rsid w:val="007D6E1D"/>
    <w:rsid w:val="007D7E30"/>
    <w:rsid w:val="007E0A75"/>
    <w:rsid w:val="007E40E4"/>
    <w:rsid w:val="007E6419"/>
    <w:rsid w:val="007E77EC"/>
    <w:rsid w:val="007F3585"/>
    <w:rsid w:val="007F50DB"/>
    <w:rsid w:val="007F6815"/>
    <w:rsid w:val="007F6BA8"/>
    <w:rsid w:val="0080681B"/>
    <w:rsid w:val="0080738C"/>
    <w:rsid w:val="00810B77"/>
    <w:rsid w:val="00816C4C"/>
    <w:rsid w:val="00817436"/>
    <w:rsid w:val="00822217"/>
    <w:rsid w:val="00823B82"/>
    <w:rsid w:val="0082542D"/>
    <w:rsid w:val="00827091"/>
    <w:rsid w:val="00827834"/>
    <w:rsid w:val="00831536"/>
    <w:rsid w:val="00832835"/>
    <w:rsid w:val="00835110"/>
    <w:rsid w:val="008351FC"/>
    <w:rsid w:val="00840D90"/>
    <w:rsid w:val="00841F50"/>
    <w:rsid w:val="00843A0E"/>
    <w:rsid w:val="0084428B"/>
    <w:rsid w:val="00845DFE"/>
    <w:rsid w:val="00846E17"/>
    <w:rsid w:val="00847ECC"/>
    <w:rsid w:val="00850277"/>
    <w:rsid w:val="00850581"/>
    <w:rsid w:val="008513CB"/>
    <w:rsid w:val="0085200A"/>
    <w:rsid w:val="00854283"/>
    <w:rsid w:val="008573E3"/>
    <w:rsid w:val="00861E81"/>
    <w:rsid w:val="00863CAB"/>
    <w:rsid w:val="008645FF"/>
    <w:rsid w:val="00865FF3"/>
    <w:rsid w:val="00866D42"/>
    <w:rsid w:val="0086712B"/>
    <w:rsid w:val="0087030E"/>
    <w:rsid w:val="00870AAC"/>
    <w:rsid w:val="008734F7"/>
    <w:rsid w:val="00874754"/>
    <w:rsid w:val="00874E9F"/>
    <w:rsid w:val="00877842"/>
    <w:rsid w:val="008806F8"/>
    <w:rsid w:val="008808E2"/>
    <w:rsid w:val="00881456"/>
    <w:rsid w:val="00881ACB"/>
    <w:rsid w:val="00883326"/>
    <w:rsid w:val="00884039"/>
    <w:rsid w:val="00885FC9"/>
    <w:rsid w:val="008872C8"/>
    <w:rsid w:val="0089081F"/>
    <w:rsid w:val="00891328"/>
    <w:rsid w:val="00891A47"/>
    <w:rsid w:val="00892809"/>
    <w:rsid w:val="0089370F"/>
    <w:rsid w:val="008939AF"/>
    <w:rsid w:val="00893FED"/>
    <w:rsid w:val="0089449A"/>
    <w:rsid w:val="00894E36"/>
    <w:rsid w:val="00895E48"/>
    <w:rsid w:val="00896687"/>
    <w:rsid w:val="008971F4"/>
    <w:rsid w:val="008A07C7"/>
    <w:rsid w:val="008A0E7D"/>
    <w:rsid w:val="008A2B11"/>
    <w:rsid w:val="008A3023"/>
    <w:rsid w:val="008A38F3"/>
    <w:rsid w:val="008A403F"/>
    <w:rsid w:val="008A46C7"/>
    <w:rsid w:val="008A6815"/>
    <w:rsid w:val="008B1031"/>
    <w:rsid w:val="008B2303"/>
    <w:rsid w:val="008B34A0"/>
    <w:rsid w:val="008B4AAF"/>
    <w:rsid w:val="008B5740"/>
    <w:rsid w:val="008B76B2"/>
    <w:rsid w:val="008C0B84"/>
    <w:rsid w:val="008C2855"/>
    <w:rsid w:val="008C41DA"/>
    <w:rsid w:val="008C448D"/>
    <w:rsid w:val="008C553A"/>
    <w:rsid w:val="008C5589"/>
    <w:rsid w:val="008C588E"/>
    <w:rsid w:val="008C6023"/>
    <w:rsid w:val="008C6D5F"/>
    <w:rsid w:val="008C7226"/>
    <w:rsid w:val="008D4B56"/>
    <w:rsid w:val="008D4CBF"/>
    <w:rsid w:val="008D72BB"/>
    <w:rsid w:val="008D7B80"/>
    <w:rsid w:val="008E243B"/>
    <w:rsid w:val="008E4184"/>
    <w:rsid w:val="008E549F"/>
    <w:rsid w:val="008E6301"/>
    <w:rsid w:val="008F10BC"/>
    <w:rsid w:val="008F1424"/>
    <w:rsid w:val="008F2052"/>
    <w:rsid w:val="008F26ED"/>
    <w:rsid w:val="008F2775"/>
    <w:rsid w:val="008F2A38"/>
    <w:rsid w:val="008F3012"/>
    <w:rsid w:val="008F529F"/>
    <w:rsid w:val="008F592B"/>
    <w:rsid w:val="009007CF"/>
    <w:rsid w:val="009011CA"/>
    <w:rsid w:val="00901D14"/>
    <w:rsid w:val="00903775"/>
    <w:rsid w:val="009109F7"/>
    <w:rsid w:val="00912137"/>
    <w:rsid w:val="00914A7C"/>
    <w:rsid w:val="00915BED"/>
    <w:rsid w:val="00915EFD"/>
    <w:rsid w:val="00916B64"/>
    <w:rsid w:val="00920A95"/>
    <w:rsid w:val="009212DE"/>
    <w:rsid w:val="0092145D"/>
    <w:rsid w:val="00922336"/>
    <w:rsid w:val="00923F23"/>
    <w:rsid w:val="009245DE"/>
    <w:rsid w:val="009262F3"/>
    <w:rsid w:val="00930762"/>
    <w:rsid w:val="00930C0C"/>
    <w:rsid w:val="00936B81"/>
    <w:rsid w:val="00941B73"/>
    <w:rsid w:val="009436EB"/>
    <w:rsid w:val="0094372C"/>
    <w:rsid w:val="00944701"/>
    <w:rsid w:val="00946181"/>
    <w:rsid w:val="00950ED1"/>
    <w:rsid w:val="00951FF1"/>
    <w:rsid w:val="00952A7A"/>
    <w:rsid w:val="00952DAF"/>
    <w:rsid w:val="00953477"/>
    <w:rsid w:val="00953A02"/>
    <w:rsid w:val="00953E5C"/>
    <w:rsid w:val="00954280"/>
    <w:rsid w:val="0095444E"/>
    <w:rsid w:val="00955BDF"/>
    <w:rsid w:val="00955C67"/>
    <w:rsid w:val="00957B65"/>
    <w:rsid w:val="00960AFF"/>
    <w:rsid w:val="00963F62"/>
    <w:rsid w:val="00965EFC"/>
    <w:rsid w:val="009665D2"/>
    <w:rsid w:val="0097161B"/>
    <w:rsid w:val="009762D2"/>
    <w:rsid w:val="009762F1"/>
    <w:rsid w:val="0097692D"/>
    <w:rsid w:val="009776D2"/>
    <w:rsid w:val="00977D10"/>
    <w:rsid w:val="00977EA8"/>
    <w:rsid w:val="0098140D"/>
    <w:rsid w:val="00981CED"/>
    <w:rsid w:val="00981F80"/>
    <w:rsid w:val="00982B11"/>
    <w:rsid w:val="00983511"/>
    <w:rsid w:val="00984AE3"/>
    <w:rsid w:val="00987225"/>
    <w:rsid w:val="00987E62"/>
    <w:rsid w:val="0099045D"/>
    <w:rsid w:val="00990870"/>
    <w:rsid w:val="00990DCF"/>
    <w:rsid w:val="009920F5"/>
    <w:rsid w:val="00992B56"/>
    <w:rsid w:val="00992CDA"/>
    <w:rsid w:val="00993342"/>
    <w:rsid w:val="0099548B"/>
    <w:rsid w:val="00996CE4"/>
    <w:rsid w:val="009A0FB3"/>
    <w:rsid w:val="009A3F36"/>
    <w:rsid w:val="009A48D8"/>
    <w:rsid w:val="009A6C59"/>
    <w:rsid w:val="009A7878"/>
    <w:rsid w:val="009B0888"/>
    <w:rsid w:val="009B33DF"/>
    <w:rsid w:val="009B4125"/>
    <w:rsid w:val="009B4270"/>
    <w:rsid w:val="009B44CC"/>
    <w:rsid w:val="009B5651"/>
    <w:rsid w:val="009B62E4"/>
    <w:rsid w:val="009B706A"/>
    <w:rsid w:val="009C277C"/>
    <w:rsid w:val="009C4319"/>
    <w:rsid w:val="009C4BC1"/>
    <w:rsid w:val="009C545F"/>
    <w:rsid w:val="009C64DF"/>
    <w:rsid w:val="009D109E"/>
    <w:rsid w:val="009D1CD9"/>
    <w:rsid w:val="009D1F28"/>
    <w:rsid w:val="009D28E5"/>
    <w:rsid w:val="009D3C78"/>
    <w:rsid w:val="009D4830"/>
    <w:rsid w:val="009D4C2D"/>
    <w:rsid w:val="009D520D"/>
    <w:rsid w:val="009D797A"/>
    <w:rsid w:val="009E026A"/>
    <w:rsid w:val="009E3B56"/>
    <w:rsid w:val="009E49B5"/>
    <w:rsid w:val="009E551E"/>
    <w:rsid w:val="009E7066"/>
    <w:rsid w:val="009F1761"/>
    <w:rsid w:val="009F1EF8"/>
    <w:rsid w:val="009F3003"/>
    <w:rsid w:val="009F4604"/>
    <w:rsid w:val="009F4B78"/>
    <w:rsid w:val="009F606B"/>
    <w:rsid w:val="009F6E66"/>
    <w:rsid w:val="009F7888"/>
    <w:rsid w:val="00A02AC3"/>
    <w:rsid w:val="00A03C28"/>
    <w:rsid w:val="00A06840"/>
    <w:rsid w:val="00A06EAD"/>
    <w:rsid w:val="00A1293C"/>
    <w:rsid w:val="00A14F9B"/>
    <w:rsid w:val="00A15149"/>
    <w:rsid w:val="00A1562F"/>
    <w:rsid w:val="00A167F1"/>
    <w:rsid w:val="00A2085F"/>
    <w:rsid w:val="00A20EC0"/>
    <w:rsid w:val="00A2150B"/>
    <w:rsid w:val="00A215D9"/>
    <w:rsid w:val="00A2292C"/>
    <w:rsid w:val="00A23FC3"/>
    <w:rsid w:val="00A25F1B"/>
    <w:rsid w:val="00A30E1C"/>
    <w:rsid w:val="00A3288D"/>
    <w:rsid w:val="00A329DC"/>
    <w:rsid w:val="00A41135"/>
    <w:rsid w:val="00A41FEB"/>
    <w:rsid w:val="00A42FBA"/>
    <w:rsid w:val="00A4347F"/>
    <w:rsid w:val="00A43A8A"/>
    <w:rsid w:val="00A43B39"/>
    <w:rsid w:val="00A44DA6"/>
    <w:rsid w:val="00A50921"/>
    <w:rsid w:val="00A50EDF"/>
    <w:rsid w:val="00A5160D"/>
    <w:rsid w:val="00A56A54"/>
    <w:rsid w:val="00A56CA4"/>
    <w:rsid w:val="00A5784C"/>
    <w:rsid w:val="00A65F04"/>
    <w:rsid w:val="00A65F2E"/>
    <w:rsid w:val="00A701C3"/>
    <w:rsid w:val="00A7086D"/>
    <w:rsid w:val="00A71AD5"/>
    <w:rsid w:val="00A73468"/>
    <w:rsid w:val="00A75A6A"/>
    <w:rsid w:val="00A765C8"/>
    <w:rsid w:val="00A8073E"/>
    <w:rsid w:val="00A80883"/>
    <w:rsid w:val="00A81BED"/>
    <w:rsid w:val="00A82FC6"/>
    <w:rsid w:val="00A85A0D"/>
    <w:rsid w:val="00A91EB3"/>
    <w:rsid w:val="00A91FA7"/>
    <w:rsid w:val="00A92270"/>
    <w:rsid w:val="00A93780"/>
    <w:rsid w:val="00A94BFC"/>
    <w:rsid w:val="00A9663B"/>
    <w:rsid w:val="00AA0F5C"/>
    <w:rsid w:val="00AA10AE"/>
    <w:rsid w:val="00AA329F"/>
    <w:rsid w:val="00AA35E5"/>
    <w:rsid w:val="00AA60F0"/>
    <w:rsid w:val="00AA7B6A"/>
    <w:rsid w:val="00AB0572"/>
    <w:rsid w:val="00AB197E"/>
    <w:rsid w:val="00AB234C"/>
    <w:rsid w:val="00AB593E"/>
    <w:rsid w:val="00AB5D37"/>
    <w:rsid w:val="00AB683F"/>
    <w:rsid w:val="00AC14EA"/>
    <w:rsid w:val="00AC3AFE"/>
    <w:rsid w:val="00AC4A2E"/>
    <w:rsid w:val="00AD1885"/>
    <w:rsid w:val="00AD4F2D"/>
    <w:rsid w:val="00AD50BA"/>
    <w:rsid w:val="00AD6F73"/>
    <w:rsid w:val="00AE02E7"/>
    <w:rsid w:val="00AE0F75"/>
    <w:rsid w:val="00AE1C09"/>
    <w:rsid w:val="00AE319E"/>
    <w:rsid w:val="00AE3B2C"/>
    <w:rsid w:val="00AE3B4E"/>
    <w:rsid w:val="00AE63A3"/>
    <w:rsid w:val="00AE676F"/>
    <w:rsid w:val="00AE6CC5"/>
    <w:rsid w:val="00AE709C"/>
    <w:rsid w:val="00AE7DD9"/>
    <w:rsid w:val="00AF18EC"/>
    <w:rsid w:val="00AF1B7C"/>
    <w:rsid w:val="00AF2B38"/>
    <w:rsid w:val="00AF38A1"/>
    <w:rsid w:val="00AF4271"/>
    <w:rsid w:val="00AF644E"/>
    <w:rsid w:val="00AF645D"/>
    <w:rsid w:val="00AF679B"/>
    <w:rsid w:val="00AF6895"/>
    <w:rsid w:val="00B003EF"/>
    <w:rsid w:val="00B004C1"/>
    <w:rsid w:val="00B0167A"/>
    <w:rsid w:val="00B0168B"/>
    <w:rsid w:val="00B02F23"/>
    <w:rsid w:val="00B02FCE"/>
    <w:rsid w:val="00B03458"/>
    <w:rsid w:val="00B04B8E"/>
    <w:rsid w:val="00B1072F"/>
    <w:rsid w:val="00B11062"/>
    <w:rsid w:val="00B13664"/>
    <w:rsid w:val="00B15820"/>
    <w:rsid w:val="00B17EA3"/>
    <w:rsid w:val="00B215D8"/>
    <w:rsid w:val="00B2218A"/>
    <w:rsid w:val="00B23D6F"/>
    <w:rsid w:val="00B2434C"/>
    <w:rsid w:val="00B2435F"/>
    <w:rsid w:val="00B246ED"/>
    <w:rsid w:val="00B26DD0"/>
    <w:rsid w:val="00B338C8"/>
    <w:rsid w:val="00B341CC"/>
    <w:rsid w:val="00B344DD"/>
    <w:rsid w:val="00B35321"/>
    <w:rsid w:val="00B35505"/>
    <w:rsid w:val="00B35CB3"/>
    <w:rsid w:val="00B35E0A"/>
    <w:rsid w:val="00B40124"/>
    <w:rsid w:val="00B40B86"/>
    <w:rsid w:val="00B42E03"/>
    <w:rsid w:val="00B443E2"/>
    <w:rsid w:val="00B46222"/>
    <w:rsid w:val="00B529B4"/>
    <w:rsid w:val="00B54092"/>
    <w:rsid w:val="00B5444C"/>
    <w:rsid w:val="00B5568B"/>
    <w:rsid w:val="00B557BF"/>
    <w:rsid w:val="00B55BD6"/>
    <w:rsid w:val="00B56147"/>
    <w:rsid w:val="00B56159"/>
    <w:rsid w:val="00B56CC7"/>
    <w:rsid w:val="00B5720A"/>
    <w:rsid w:val="00B604A0"/>
    <w:rsid w:val="00B60761"/>
    <w:rsid w:val="00B620A5"/>
    <w:rsid w:val="00B62BB1"/>
    <w:rsid w:val="00B63559"/>
    <w:rsid w:val="00B71AA9"/>
    <w:rsid w:val="00B73979"/>
    <w:rsid w:val="00B7505B"/>
    <w:rsid w:val="00B751B0"/>
    <w:rsid w:val="00B762E0"/>
    <w:rsid w:val="00B80C03"/>
    <w:rsid w:val="00B86188"/>
    <w:rsid w:val="00B86C54"/>
    <w:rsid w:val="00B874C4"/>
    <w:rsid w:val="00B92E3C"/>
    <w:rsid w:val="00B93BB3"/>
    <w:rsid w:val="00B95804"/>
    <w:rsid w:val="00B967F3"/>
    <w:rsid w:val="00B97AA2"/>
    <w:rsid w:val="00B97B8E"/>
    <w:rsid w:val="00BA00A8"/>
    <w:rsid w:val="00BA0378"/>
    <w:rsid w:val="00BA37A4"/>
    <w:rsid w:val="00BA4FB0"/>
    <w:rsid w:val="00BA6138"/>
    <w:rsid w:val="00BA6241"/>
    <w:rsid w:val="00BB1930"/>
    <w:rsid w:val="00BB3478"/>
    <w:rsid w:val="00BB6F41"/>
    <w:rsid w:val="00BB757F"/>
    <w:rsid w:val="00BC1BDB"/>
    <w:rsid w:val="00BC2247"/>
    <w:rsid w:val="00BC26AF"/>
    <w:rsid w:val="00BC5572"/>
    <w:rsid w:val="00BC721F"/>
    <w:rsid w:val="00BD0558"/>
    <w:rsid w:val="00BD10CC"/>
    <w:rsid w:val="00BD1B10"/>
    <w:rsid w:val="00BD497C"/>
    <w:rsid w:val="00BD5696"/>
    <w:rsid w:val="00BD57EE"/>
    <w:rsid w:val="00BD76B9"/>
    <w:rsid w:val="00BE031A"/>
    <w:rsid w:val="00BE4E8A"/>
    <w:rsid w:val="00BF0A67"/>
    <w:rsid w:val="00BF2A79"/>
    <w:rsid w:val="00BF2DCC"/>
    <w:rsid w:val="00BF375F"/>
    <w:rsid w:val="00BF4376"/>
    <w:rsid w:val="00C003CE"/>
    <w:rsid w:val="00C015ED"/>
    <w:rsid w:val="00C02372"/>
    <w:rsid w:val="00C02D97"/>
    <w:rsid w:val="00C030F1"/>
    <w:rsid w:val="00C044C3"/>
    <w:rsid w:val="00C04C5A"/>
    <w:rsid w:val="00C05B53"/>
    <w:rsid w:val="00C06F68"/>
    <w:rsid w:val="00C10453"/>
    <w:rsid w:val="00C11450"/>
    <w:rsid w:val="00C12E60"/>
    <w:rsid w:val="00C13BCA"/>
    <w:rsid w:val="00C141B9"/>
    <w:rsid w:val="00C158CF"/>
    <w:rsid w:val="00C16518"/>
    <w:rsid w:val="00C1787D"/>
    <w:rsid w:val="00C20F14"/>
    <w:rsid w:val="00C22B7C"/>
    <w:rsid w:val="00C23B8E"/>
    <w:rsid w:val="00C2758A"/>
    <w:rsid w:val="00C30F35"/>
    <w:rsid w:val="00C3184D"/>
    <w:rsid w:val="00C331FD"/>
    <w:rsid w:val="00C34DCB"/>
    <w:rsid w:val="00C36D0C"/>
    <w:rsid w:val="00C3708D"/>
    <w:rsid w:val="00C37EF1"/>
    <w:rsid w:val="00C4138A"/>
    <w:rsid w:val="00C41495"/>
    <w:rsid w:val="00C440B4"/>
    <w:rsid w:val="00C441B4"/>
    <w:rsid w:val="00C446F9"/>
    <w:rsid w:val="00C462CB"/>
    <w:rsid w:val="00C46F39"/>
    <w:rsid w:val="00C47AFE"/>
    <w:rsid w:val="00C5011F"/>
    <w:rsid w:val="00C5067F"/>
    <w:rsid w:val="00C515C3"/>
    <w:rsid w:val="00C51688"/>
    <w:rsid w:val="00C51AA2"/>
    <w:rsid w:val="00C52E43"/>
    <w:rsid w:val="00C56CD4"/>
    <w:rsid w:val="00C57E07"/>
    <w:rsid w:val="00C60749"/>
    <w:rsid w:val="00C609C3"/>
    <w:rsid w:val="00C60E16"/>
    <w:rsid w:val="00C65E4E"/>
    <w:rsid w:val="00C66610"/>
    <w:rsid w:val="00C66648"/>
    <w:rsid w:val="00C66FEF"/>
    <w:rsid w:val="00C673B6"/>
    <w:rsid w:val="00C70CB4"/>
    <w:rsid w:val="00C727A7"/>
    <w:rsid w:val="00C728D5"/>
    <w:rsid w:val="00C72CF7"/>
    <w:rsid w:val="00C74467"/>
    <w:rsid w:val="00C74AAD"/>
    <w:rsid w:val="00C75119"/>
    <w:rsid w:val="00C76DD6"/>
    <w:rsid w:val="00C8333E"/>
    <w:rsid w:val="00C866D2"/>
    <w:rsid w:val="00C87A01"/>
    <w:rsid w:val="00C90B62"/>
    <w:rsid w:val="00C91C08"/>
    <w:rsid w:val="00C9397A"/>
    <w:rsid w:val="00C959F3"/>
    <w:rsid w:val="00C97F0E"/>
    <w:rsid w:val="00CA06AC"/>
    <w:rsid w:val="00CA1D9E"/>
    <w:rsid w:val="00CA22A4"/>
    <w:rsid w:val="00CA242A"/>
    <w:rsid w:val="00CA27BD"/>
    <w:rsid w:val="00CA2AB6"/>
    <w:rsid w:val="00CA36DE"/>
    <w:rsid w:val="00CA41CB"/>
    <w:rsid w:val="00CA4BCC"/>
    <w:rsid w:val="00CA5313"/>
    <w:rsid w:val="00CA78F8"/>
    <w:rsid w:val="00CB01D6"/>
    <w:rsid w:val="00CB311E"/>
    <w:rsid w:val="00CB458E"/>
    <w:rsid w:val="00CB71E1"/>
    <w:rsid w:val="00CC0332"/>
    <w:rsid w:val="00CC0CAB"/>
    <w:rsid w:val="00CC0ED3"/>
    <w:rsid w:val="00CC1894"/>
    <w:rsid w:val="00CC2EE2"/>
    <w:rsid w:val="00CC3D03"/>
    <w:rsid w:val="00CC45DB"/>
    <w:rsid w:val="00CC5651"/>
    <w:rsid w:val="00CC73FF"/>
    <w:rsid w:val="00CD141E"/>
    <w:rsid w:val="00CD2889"/>
    <w:rsid w:val="00CD3A7F"/>
    <w:rsid w:val="00CD45DA"/>
    <w:rsid w:val="00CE1E47"/>
    <w:rsid w:val="00CE2081"/>
    <w:rsid w:val="00CE2EA4"/>
    <w:rsid w:val="00CE358F"/>
    <w:rsid w:val="00CE3FE3"/>
    <w:rsid w:val="00CE5714"/>
    <w:rsid w:val="00CE6138"/>
    <w:rsid w:val="00CE6CD9"/>
    <w:rsid w:val="00CE6F59"/>
    <w:rsid w:val="00CE7AAB"/>
    <w:rsid w:val="00CF2673"/>
    <w:rsid w:val="00CF2DA1"/>
    <w:rsid w:val="00CF43B1"/>
    <w:rsid w:val="00CF750D"/>
    <w:rsid w:val="00CF7513"/>
    <w:rsid w:val="00D02188"/>
    <w:rsid w:val="00D05245"/>
    <w:rsid w:val="00D0614B"/>
    <w:rsid w:val="00D06AD1"/>
    <w:rsid w:val="00D10B2C"/>
    <w:rsid w:val="00D126D2"/>
    <w:rsid w:val="00D168B6"/>
    <w:rsid w:val="00D17549"/>
    <w:rsid w:val="00D177A5"/>
    <w:rsid w:val="00D21406"/>
    <w:rsid w:val="00D229C4"/>
    <w:rsid w:val="00D23DC8"/>
    <w:rsid w:val="00D24D97"/>
    <w:rsid w:val="00D2633D"/>
    <w:rsid w:val="00D275F5"/>
    <w:rsid w:val="00D27947"/>
    <w:rsid w:val="00D33B6D"/>
    <w:rsid w:val="00D34436"/>
    <w:rsid w:val="00D34C9C"/>
    <w:rsid w:val="00D376F1"/>
    <w:rsid w:val="00D40BED"/>
    <w:rsid w:val="00D412A3"/>
    <w:rsid w:val="00D43CA8"/>
    <w:rsid w:val="00D4523D"/>
    <w:rsid w:val="00D4593F"/>
    <w:rsid w:val="00D45BD4"/>
    <w:rsid w:val="00D47008"/>
    <w:rsid w:val="00D4775B"/>
    <w:rsid w:val="00D47AB8"/>
    <w:rsid w:val="00D51B3B"/>
    <w:rsid w:val="00D52DEE"/>
    <w:rsid w:val="00D5460E"/>
    <w:rsid w:val="00D55D94"/>
    <w:rsid w:val="00D56566"/>
    <w:rsid w:val="00D647A4"/>
    <w:rsid w:val="00D6487A"/>
    <w:rsid w:val="00D648BB"/>
    <w:rsid w:val="00D64E04"/>
    <w:rsid w:val="00D65A5E"/>
    <w:rsid w:val="00D669D1"/>
    <w:rsid w:val="00D7049A"/>
    <w:rsid w:val="00D704F6"/>
    <w:rsid w:val="00D709C8"/>
    <w:rsid w:val="00D722B1"/>
    <w:rsid w:val="00D74A82"/>
    <w:rsid w:val="00D753F6"/>
    <w:rsid w:val="00D75CA2"/>
    <w:rsid w:val="00D7737D"/>
    <w:rsid w:val="00D80897"/>
    <w:rsid w:val="00D81375"/>
    <w:rsid w:val="00D8540E"/>
    <w:rsid w:val="00D85C4D"/>
    <w:rsid w:val="00D85C79"/>
    <w:rsid w:val="00D8730B"/>
    <w:rsid w:val="00D87D23"/>
    <w:rsid w:val="00D9072A"/>
    <w:rsid w:val="00D90BD1"/>
    <w:rsid w:val="00D92655"/>
    <w:rsid w:val="00D94852"/>
    <w:rsid w:val="00D97AA6"/>
    <w:rsid w:val="00DA039C"/>
    <w:rsid w:val="00DA10B4"/>
    <w:rsid w:val="00DA3ABA"/>
    <w:rsid w:val="00DA6EBE"/>
    <w:rsid w:val="00DB27CC"/>
    <w:rsid w:val="00DB2A54"/>
    <w:rsid w:val="00DB46CC"/>
    <w:rsid w:val="00DB4EF9"/>
    <w:rsid w:val="00DB5448"/>
    <w:rsid w:val="00DC0834"/>
    <w:rsid w:val="00DC29FE"/>
    <w:rsid w:val="00DC430C"/>
    <w:rsid w:val="00DC60FB"/>
    <w:rsid w:val="00DC6FBC"/>
    <w:rsid w:val="00DC7319"/>
    <w:rsid w:val="00DC742E"/>
    <w:rsid w:val="00DD2C1D"/>
    <w:rsid w:val="00DD2CE8"/>
    <w:rsid w:val="00DD38DC"/>
    <w:rsid w:val="00DD3A6D"/>
    <w:rsid w:val="00DD63FF"/>
    <w:rsid w:val="00DD73A6"/>
    <w:rsid w:val="00DE51EE"/>
    <w:rsid w:val="00DF04C7"/>
    <w:rsid w:val="00DF1BBF"/>
    <w:rsid w:val="00DF2A60"/>
    <w:rsid w:val="00DF3145"/>
    <w:rsid w:val="00DF4B0E"/>
    <w:rsid w:val="00DF4DFC"/>
    <w:rsid w:val="00DF5F2C"/>
    <w:rsid w:val="00E01E4B"/>
    <w:rsid w:val="00E062B0"/>
    <w:rsid w:val="00E0711E"/>
    <w:rsid w:val="00E0770C"/>
    <w:rsid w:val="00E07F7B"/>
    <w:rsid w:val="00E14BEB"/>
    <w:rsid w:val="00E14DFA"/>
    <w:rsid w:val="00E166D7"/>
    <w:rsid w:val="00E17EA5"/>
    <w:rsid w:val="00E21EF2"/>
    <w:rsid w:val="00E229DB"/>
    <w:rsid w:val="00E22D13"/>
    <w:rsid w:val="00E2571A"/>
    <w:rsid w:val="00E25A9A"/>
    <w:rsid w:val="00E25E23"/>
    <w:rsid w:val="00E26EDC"/>
    <w:rsid w:val="00E2713C"/>
    <w:rsid w:val="00E30B42"/>
    <w:rsid w:val="00E337CC"/>
    <w:rsid w:val="00E342D7"/>
    <w:rsid w:val="00E34D1F"/>
    <w:rsid w:val="00E3518E"/>
    <w:rsid w:val="00E35C26"/>
    <w:rsid w:val="00E410EA"/>
    <w:rsid w:val="00E41D5C"/>
    <w:rsid w:val="00E437F7"/>
    <w:rsid w:val="00E444FF"/>
    <w:rsid w:val="00E472FF"/>
    <w:rsid w:val="00E529F9"/>
    <w:rsid w:val="00E55017"/>
    <w:rsid w:val="00E55416"/>
    <w:rsid w:val="00E557D1"/>
    <w:rsid w:val="00E56282"/>
    <w:rsid w:val="00E57296"/>
    <w:rsid w:val="00E616BF"/>
    <w:rsid w:val="00E658AA"/>
    <w:rsid w:val="00E6656A"/>
    <w:rsid w:val="00E70D30"/>
    <w:rsid w:val="00E716BA"/>
    <w:rsid w:val="00E75977"/>
    <w:rsid w:val="00E76431"/>
    <w:rsid w:val="00E767C8"/>
    <w:rsid w:val="00E7686D"/>
    <w:rsid w:val="00E813BA"/>
    <w:rsid w:val="00E8590C"/>
    <w:rsid w:val="00E85F76"/>
    <w:rsid w:val="00E93590"/>
    <w:rsid w:val="00E94506"/>
    <w:rsid w:val="00E94FE6"/>
    <w:rsid w:val="00E9543D"/>
    <w:rsid w:val="00E95A7B"/>
    <w:rsid w:val="00E969E9"/>
    <w:rsid w:val="00EA01A0"/>
    <w:rsid w:val="00EA0BB2"/>
    <w:rsid w:val="00EA123E"/>
    <w:rsid w:val="00EA155A"/>
    <w:rsid w:val="00EA20EC"/>
    <w:rsid w:val="00EA2201"/>
    <w:rsid w:val="00EA24D4"/>
    <w:rsid w:val="00EA2851"/>
    <w:rsid w:val="00EA2B82"/>
    <w:rsid w:val="00EA3515"/>
    <w:rsid w:val="00EA55FE"/>
    <w:rsid w:val="00EB0B4F"/>
    <w:rsid w:val="00EB0EDE"/>
    <w:rsid w:val="00EB1B59"/>
    <w:rsid w:val="00EB4384"/>
    <w:rsid w:val="00EB6065"/>
    <w:rsid w:val="00EB7B55"/>
    <w:rsid w:val="00EC0826"/>
    <w:rsid w:val="00EC14FB"/>
    <w:rsid w:val="00EC1B61"/>
    <w:rsid w:val="00EC4E99"/>
    <w:rsid w:val="00EC5AA0"/>
    <w:rsid w:val="00EC7E23"/>
    <w:rsid w:val="00ED2E31"/>
    <w:rsid w:val="00ED3A21"/>
    <w:rsid w:val="00ED47BE"/>
    <w:rsid w:val="00ED54F9"/>
    <w:rsid w:val="00ED6982"/>
    <w:rsid w:val="00EE0218"/>
    <w:rsid w:val="00EE0E54"/>
    <w:rsid w:val="00EE1033"/>
    <w:rsid w:val="00EE114E"/>
    <w:rsid w:val="00EE198C"/>
    <w:rsid w:val="00EE7BAC"/>
    <w:rsid w:val="00EF1268"/>
    <w:rsid w:val="00EF2319"/>
    <w:rsid w:val="00EF24B8"/>
    <w:rsid w:val="00EF24BB"/>
    <w:rsid w:val="00EF2B90"/>
    <w:rsid w:val="00EF32F6"/>
    <w:rsid w:val="00EF4114"/>
    <w:rsid w:val="00EF448F"/>
    <w:rsid w:val="00EF4634"/>
    <w:rsid w:val="00EF472E"/>
    <w:rsid w:val="00EF4A5A"/>
    <w:rsid w:val="00EF4EC4"/>
    <w:rsid w:val="00EF66A9"/>
    <w:rsid w:val="00EF74D8"/>
    <w:rsid w:val="00F00FC6"/>
    <w:rsid w:val="00F01898"/>
    <w:rsid w:val="00F04069"/>
    <w:rsid w:val="00F0577D"/>
    <w:rsid w:val="00F05D06"/>
    <w:rsid w:val="00F05EE0"/>
    <w:rsid w:val="00F06985"/>
    <w:rsid w:val="00F07DE8"/>
    <w:rsid w:val="00F156B3"/>
    <w:rsid w:val="00F15FD8"/>
    <w:rsid w:val="00F207F6"/>
    <w:rsid w:val="00F21A1A"/>
    <w:rsid w:val="00F22813"/>
    <w:rsid w:val="00F22FC8"/>
    <w:rsid w:val="00F256A3"/>
    <w:rsid w:val="00F265FA"/>
    <w:rsid w:val="00F27F36"/>
    <w:rsid w:val="00F30343"/>
    <w:rsid w:val="00F303E4"/>
    <w:rsid w:val="00F32B8C"/>
    <w:rsid w:val="00F33383"/>
    <w:rsid w:val="00F33D5B"/>
    <w:rsid w:val="00F3778B"/>
    <w:rsid w:val="00F4030B"/>
    <w:rsid w:val="00F42F65"/>
    <w:rsid w:val="00F4372A"/>
    <w:rsid w:val="00F444F5"/>
    <w:rsid w:val="00F44C95"/>
    <w:rsid w:val="00F4602E"/>
    <w:rsid w:val="00F46BCF"/>
    <w:rsid w:val="00F50795"/>
    <w:rsid w:val="00F50CDF"/>
    <w:rsid w:val="00F513AB"/>
    <w:rsid w:val="00F515AF"/>
    <w:rsid w:val="00F53E05"/>
    <w:rsid w:val="00F540C0"/>
    <w:rsid w:val="00F5550A"/>
    <w:rsid w:val="00F55A56"/>
    <w:rsid w:val="00F56088"/>
    <w:rsid w:val="00F56DA4"/>
    <w:rsid w:val="00F6031D"/>
    <w:rsid w:val="00F60F4C"/>
    <w:rsid w:val="00F61303"/>
    <w:rsid w:val="00F61698"/>
    <w:rsid w:val="00F62F4D"/>
    <w:rsid w:val="00F646B2"/>
    <w:rsid w:val="00F65606"/>
    <w:rsid w:val="00F66614"/>
    <w:rsid w:val="00F67764"/>
    <w:rsid w:val="00F71232"/>
    <w:rsid w:val="00F71EA4"/>
    <w:rsid w:val="00F72776"/>
    <w:rsid w:val="00F7362A"/>
    <w:rsid w:val="00F74722"/>
    <w:rsid w:val="00F75F45"/>
    <w:rsid w:val="00F82957"/>
    <w:rsid w:val="00F83BD2"/>
    <w:rsid w:val="00F83FDE"/>
    <w:rsid w:val="00F857CA"/>
    <w:rsid w:val="00F92C2B"/>
    <w:rsid w:val="00F94241"/>
    <w:rsid w:val="00F945CD"/>
    <w:rsid w:val="00F95ECF"/>
    <w:rsid w:val="00F97518"/>
    <w:rsid w:val="00F975C3"/>
    <w:rsid w:val="00F9792C"/>
    <w:rsid w:val="00F97AAA"/>
    <w:rsid w:val="00F97B39"/>
    <w:rsid w:val="00F97C4A"/>
    <w:rsid w:val="00FA2812"/>
    <w:rsid w:val="00FA4AD8"/>
    <w:rsid w:val="00FA4DE5"/>
    <w:rsid w:val="00FA4F84"/>
    <w:rsid w:val="00FA55AE"/>
    <w:rsid w:val="00FA67B3"/>
    <w:rsid w:val="00FB3597"/>
    <w:rsid w:val="00FB53CA"/>
    <w:rsid w:val="00FC09F0"/>
    <w:rsid w:val="00FC3750"/>
    <w:rsid w:val="00FC487C"/>
    <w:rsid w:val="00FC51A5"/>
    <w:rsid w:val="00FD0B36"/>
    <w:rsid w:val="00FD168A"/>
    <w:rsid w:val="00FD3643"/>
    <w:rsid w:val="00FD3B2A"/>
    <w:rsid w:val="00FD553C"/>
    <w:rsid w:val="00FD6F5E"/>
    <w:rsid w:val="00FE087D"/>
    <w:rsid w:val="00FE133D"/>
    <w:rsid w:val="00FE2090"/>
    <w:rsid w:val="00FE2257"/>
    <w:rsid w:val="00FE359D"/>
    <w:rsid w:val="00FE47EA"/>
    <w:rsid w:val="00FE4D5F"/>
    <w:rsid w:val="00FE6637"/>
    <w:rsid w:val="00FE7299"/>
    <w:rsid w:val="00FE7BC4"/>
    <w:rsid w:val="00FE7D8E"/>
    <w:rsid w:val="00FF11CB"/>
    <w:rsid w:val="00FF29D4"/>
    <w:rsid w:val="00FF3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6A460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548B"/>
    <w:rPr>
      <w:sz w:val="24"/>
      <w:szCs w:val="24"/>
      <w:lang w:val="en-US" w:eastAsia="ja-JP"/>
    </w:rPr>
  </w:style>
  <w:style w:type="paragraph" w:styleId="1">
    <w:name w:val="heading 1"/>
    <w:basedOn w:val="a"/>
    <w:next w:val="a"/>
    <w:link w:val="1Char"/>
    <w:uiPriority w:val="9"/>
    <w:qFormat/>
    <w:rsid w:val="006656C4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istory">
    <w:name w:val="History"/>
    <w:basedOn w:val="a"/>
    <w:rsid w:val="005B291B"/>
    <w:pPr>
      <w:spacing w:before="230" w:after="460" w:line="180" w:lineRule="exact"/>
      <w:jc w:val="right"/>
    </w:pPr>
    <w:rPr>
      <w:rFonts w:ascii="Arial" w:hAnsi="Arial"/>
      <w:sz w:val="14"/>
      <w:szCs w:val="16"/>
    </w:rPr>
  </w:style>
  <w:style w:type="paragraph" w:customStyle="1" w:styleId="References">
    <w:name w:val="References"/>
    <w:basedOn w:val="a"/>
    <w:rsid w:val="005B291B"/>
    <w:pPr>
      <w:spacing w:line="200" w:lineRule="exact"/>
      <w:ind w:left="425" w:hanging="425"/>
      <w:jc w:val="both"/>
    </w:pPr>
    <w:rPr>
      <w:sz w:val="15"/>
      <w:szCs w:val="14"/>
      <w:lang w:val="en-GB"/>
    </w:rPr>
  </w:style>
  <w:style w:type="paragraph" w:customStyle="1" w:styleId="HExperimentalSection">
    <w:name w:val="HExperimental_Section"/>
    <w:basedOn w:val="a"/>
    <w:rsid w:val="005B291B"/>
    <w:pPr>
      <w:spacing w:before="460" w:after="230" w:line="230" w:lineRule="atLeast"/>
    </w:pPr>
    <w:rPr>
      <w:i/>
      <w:szCs w:val="20"/>
    </w:rPr>
  </w:style>
  <w:style w:type="paragraph" w:customStyle="1" w:styleId="ExperimentalSection">
    <w:name w:val="ExperimentalSection"/>
    <w:basedOn w:val="a"/>
    <w:rsid w:val="005B291B"/>
    <w:pPr>
      <w:spacing w:after="240" w:line="200" w:lineRule="exact"/>
      <w:ind w:firstLine="170"/>
      <w:jc w:val="both"/>
    </w:pPr>
    <w:rPr>
      <w:sz w:val="16"/>
      <w:szCs w:val="14"/>
      <w:lang w:val="en-GB"/>
    </w:rPr>
  </w:style>
  <w:style w:type="paragraph" w:customStyle="1" w:styleId="FNB">
    <w:name w:val="FNB"/>
    <w:basedOn w:val="a"/>
    <w:link w:val="FNBChar"/>
    <w:rsid w:val="005B291B"/>
    <w:pPr>
      <w:widowControl w:val="0"/>
      <w:spacing w:after="40" w:line="160" w:lineRule="exact"/>
      <w:ind w:left="567" w:right="4434" w:hanging="567"/>
      <w:jc w:val="both"/>
    </w:pPr>
    <w:rPr>
      <w:rFonts w:ascii="Times" w:hAnsi="Times"/>
      <w:sz w:val="14"/>
      <w:szCs w:val="3276"/>
      <w:lang w:val="en-GB" w:eastAsia="de-DE"/>
    </w:rPr>
  </w:style>
  <w:style w:type="character" w:customStyle="1" w:styleId="FNBChar">
    <w:name w:val="FNB Char"/>
    <w:link w:val="FNB"/>
    <w:rsid w:val="005B291B"/>
    <w:rPr>
      <w:rFonts w:ascii="Times" w:hAnsi="Times"/>
      <w:sz w:val="14"/>
      <w:szCs w:val="3276"/>
      <w:lang w:val="en-GB" w:eastAsia="de-DE" w:bidi="ar-SA"/>
    </w:rPr>
  </w:style>
  <w:style w:type="paragraph" w:customStyle="1" w:styleId="Ack">
    <w:name w:val="Ack"/>
    <w:basedOn w:val="a"/>
    <w:rsid w:val="005B291B"/>
  </w:style>
  <w:style w:type="paragraph" w:customStyle="1" w:styleId="TableCaption">
    <w:name w:val="TableCaption"/>
    <w:basedOn w:val="a"/>
    <w:rsid w:val="006511FB"/>
    <w:pPr>
      <w:spacing w:after="120" w:line="190" w:lineRule="exact"/>
      <w:jc w:val="both"/>
    </w:pPr>
    <w:rPr>
      <w:rFonts w:ascii="Arial" w:hAnsi="Arial"/>
      <w:sz w:val="16"/>
      <w:szCs w:val="14"/>
      <w:lang w:val="en-GB"/>
    </w:rPr>
  </w:style>
  <w:style w:type="paragraph" w:customStyle="1" w:styleId="TableHead">
    <w:name w:val="TableHead"/>
    <w:basedOn w:val="TableCaption"/>
    <w:qFormat/>
    <w:rsid w:val="006511FB"/>
    <w:pPr>
      <w:pBdr>
        <w:top w:val="single" w:sz="4" w:space="4" w:color="FFFFFF"/>
        <w:left w:val="single" w:sz="4" w:space="4" w:color="FFFFFF"/>
        <w:bottom w:val="single" w:sz="4" w:space="4" w:color="FFFFFF"/>
        <w:right w:val="single" w:sz="4" w:space="4" w:color="FFFFFF"/>
      </w:pBdr>
      <w:spacing w:after="0"/>
    </w:pPr>
  </w:style>
  <w:style w:type="paragraph" w:customStyle="1" w:styleId="TableBody">
    <w:name w:val="TableBody"/>
    <w:basedOn w:val="TableHead"/>
    <w:rsid w:val="006511FB"/>
  </w:style>
  <w:style w:type="paragraph" w:customStyle="1" w:styleId="TableFoot">
    <w:name w:val="TableFoot"/>
    <w:basedOn w:val="TableBody"/>
    <w:rsid w:val="006511FB"/>
    <w:pPr>
      <w:spacing w:before="60" w:after="60"/>
    </w:pPr>
  </w:style>
  <w:style w:type="paragraph" w:customStyle="1" w:styleId="SchemeCaption">
    <w:name w:val="SchemeCaption"/>
    <w:basedOn w:val="a"/>
    <w:rsid w:val="006511FB"/>
    <w:pPr>
      <w:spacing w:before="230" w:after="460" w:line="190" w:lineRule="exact"/>
      <w:jc w:val="both"/>
    </w:pPr>
    <w:rPr>
      <w:rFonts w:ascii="Arial" w:hAnsi="Arial"/>
      <w:sz w:val="16"/>
      <w:szCs w:val="14"/>
      <w:lang w:val="en-GB"/>
    </w:rPr>
  </w:style>
  <w:style w:type="paragraph" w:styleId="a3">
    <w:name w:val="footnote text"/>
    <w:basedOn w:val="a"/>
    <w:semiHidden/>
    <w:rsid w:val="00D81375"/>
    <w:pPr>
      <w:keepLines/>
      <w:widowControl w:val="0"/>
      <w:jc w:val="both"/>
    </w:pPr>
    <w:rPr>
      <w:rFonts w:eastAsia="Times New Roman"/>
      <w:sz w:val="20"/>
      <w:szCs w:val="20"/>
      <w:lang w:val="en-GB" w:eastAsia="ro-RO"/>
    </w:rPr>
  </w:style>
  <w:style w:type="paragraph" w:customStyle="1" w:styleId="STOE">
    <w:name w:val="STOE"/>
    <w:basedOn w:val="a"/>
    <w:link w:val="STOEChar1"/>
    <w:rsid w:val="00D81375"/>
    <w:pPr>
      <w:widowControl w:val="0"/>
      <w:spacing w:line="236" w:lineRule="exact"/>
      <w:ind w:right="4434"/>
      <w:jc w:val="both"/>
    </w:pPr>
    <w:rPr>
      <w:rFonts w:ascii="Times" w:hAnsi="Times"/>
      <w:sz w:val="18"/>
      <w:szCs w:val="3276"/>
      <w:lang w:val="en-GB" w:eastAsia="de-DE"/>
    </w:rPr>
  </w:style>
  <w:style w:type="character" w:customStyle="1" w:styleId="STOEChar1">
    <w:name w:val="STOE Char1"/>
    <w:link w:val="STOE"/>
    <w:rsid w:val="00D81375"/>
    <w:rPr>
      <w:rFonts w:ascii="Times" w:hAnsi="Times"/>
      <w:sz w:val="18"/>
      <w:szCs w:val="3276"/>
      <w:lang w:val="en-GB" w:eastAsia="de-DE" w:bidi="ar-SA"/>
    </w:rPr>
  </w:style>
  <w:style w:type="paragraph" w:styleId="a4">
    <w:name w:val="Balloon Text"/>
    <w:basedOn w:val="a"/>
    <w:semiHidden/>
    <w:rsid w:val="00D81375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"/>
    <w:rsid w:val="00881456"/>
    <w:pPr>
      <w:tabs>
        <w:tab w:val="center" w:pos="4536"/>
        <w:tab w:val="right" w:pos="9072"/>
      </w:tabs>
    </w:pPr>
    <w:rPr>
      <w:lang w:val="x-none"/>
    </w:rPr>
  </w:style>
  <w:style w:type="paragraph" w:styleId="a6">
    <w:name w:val="footer"/>
    <w:basedOn w:val="a"/>
    <w:link w:val="Char0"/>
    <w:uiPriority w:val="99"/>
    <w:rsid w:val="00881456"/>
    <w:pPr>
      <w:tabs>
        <w:tab w:val="center" w:pos="4536"/>
        <w:tab w:val="right" w:pos="9072"/>
      </w:tabs>
    </w:pPr>
  </w:style>
  <w:style w:type="paragraph" w:customStyle="1" w:styleId="Title1">
    <w:name w:val="Title1"/>
    <w:basedOn w:val="a"/>
    <w:rsid w:val="00004A23"/>
    <w:rPr>
      <w:b/>
    </w:rPr>
  </w:style>
  <w:style w:type="paragraph" w:customStyle="1" w:styleId="AuthorsFull">
    <w:name w:val="Authors Full"/>
    <w:basedOn w:val="a"/>
    <w:rsid w:val="00004A23"/>
    <w:rPr>
      <w:i/>
    </w:rPr>
  </w:style>
  <w:style w:type="paragraph" w:customStyle="1" w:styleId="dedication">
    <w:name w:val="dedication"/>
    <w:basedOn w:val="a"/>
    <w:rsid w:val="00004A23"/>
    <w:rPr>
      <w:i/>
    </w:rPr>
  </w:style>
  <w:style w:type="paragraph" w:customStyle="1" w:styleId="Addresses">
    <w:name w:val="Addresses"/>
    <w:basedOn w:val="a"/>
    <w:rsid w:val="00004A23"/>
  </w:style>
  <w:style w:type="paragraph" w:customStyle="1" w:styleId="Acknowledgements">
    <w:name w:val="Acknowledgements"/>
    <w:basedOn w:val="a"/>
    <w:rsid w:val="00004A23"/>
  </w:style>
  <w:style w:type="paragraph" w:customStyle="1" w:styleId="Abstract">
    <w:name w:val="Abstract"/>
    <w:basedOn w:val="a"/>
    <w:autoRedefine/>
    <w:rsid w:val="00004A23"/>
    <w:pPr>
      <w:spacing w:line="480" w:lineRule="auto"/>
    </w:pPr>
  </w:style>
  <w:style w:type="paragraph" w:customStyle="1" w:styleId="Head1">
    <w:name w:val="Head 1"/>
    <w:basedOn w:val="a"/>
    <w:autoRedefine/>
    <w:rsid w:val="00004A23"/>
    <w:pPr>
      <w:spacing w:line="360" w:lineRule="auto"/>
    </w:pPr>
    <w:rPr>
      <w:b/>
    </w:rPr>
  </w:style>
  <w:style w:type="paragraph" w:customStyle="1" w:styleId="Head2">
    <w:name w:val="Head 2"/>
    <w:basedOn w:val="a"/>
    <w:autoRedefine/>
    <w:rsid w:val="00004A23"/>
    <w:pPr>
      <w:spacing w:line="360" w:lineRule="auto"/>
    </w:pPr>
    <w:rPr>
      <w:i/>
    </w:rPr>
  </w:style>
  <w:style w:type="paragraph" w:customStyle="1" w:styleId="dates">
    <w:name w:val="dates"/>
    <w:basedOn w:val="a"/>
    <w:rsid w:val="00004A23"/>
    <w:pPr>
      <w:jc w:val="right"/>
    </w:pPr>
  </w:style>
  <w:style w:type="paragraph" w:customStyle="1" w:styleId="Literature">
    <w:name w:val="Literature"/>
    <w:basedOn w:val="a"/>
    <w:rsid w:val="00004A23"/>
    <w:pPr>
      <w:spacing w:line="480" w:lineRule="auto"/>
    </w:pPr>
  </w:style>
  <w:style w:type="paragraph" w:customStyle="1" w:styleId="Legend">
    <w:name w:val="Legend"/>
    <w:basedOn w:val="a"/>
    <w:rsid w:val="00004A23"/>
  </w:style>
  <w:style w:type="paragraph" w:customStyle="1" w:styleId="MainText">
    <w:name w:val="Main Text"/>
    <w:basedOn w:val="a"/>
    <w:link w:val="MainTextChar"/>
    <w:rsid w:val="00004A23"/>
    <w:pPr>
      <w:spacing w:line="480" w:lineRule="auto"/>
    </w:pPr>
  </w:style>
  <w:style w:type="paragraph" w:customStyle="1" w:styleId="Tableofcontents">
    <w:name w:val="Table of contents"/>
    <w:basedOn w:val="a"/>
    <w:autoRedefine/>
    <w:rsid w:val="00A701C3"/>
    <w:pPr>
      <w:spacing w:line="480" w:lineRule="auto"/>
    </w:pPr>
  </w:style>
  <w:style w:type="paragraph" w:customStyle="1" w:styleId="ExperimentalText">
    <w:name w:val="Experimental Text"/>
    <w:basedOn w:val="a"/>
    <w:link w:val="ExperimentalTextChar"/>
    <w:rsid w:val="00004A23"/>
    <w:pPr>
      <w:spacing w:line="480" w:lineRule="auto"/>
    </w:pPr>
  </w:style>
  <w:style w:type="character" w:customStyle="1" w:styleId="ExperimentalTextChar">
    <w:name w:val="Experimental Text Char"/>
    <w:link w:val="ExperimentalText"/>
    <w:rsid w:val="00004A23"/>
    <w:rPr>
      <w:rFonts w:eastAsia="MS Mincho"/>
      <w:sz w:val="24"/>
      <w:szCs w:val="24"/>
      <w:lang w:val="en-US" w:eastAsia="ja-JP" w:bidi="ar-SA"/>
    </w:rPr>
  </w:style>
  <w:style w:type="character" w:customStyle="1" w:styleId="MainTextChar">
    <w:name w:val="Main Text Char"/>
    <w:link w:val="MainText"/>
    <w:rsid w:val="00004A23"/>
    <w:rPr>
      <w:rFonts w:eastAsia="MS Mincho"/>
      <w:sz w:val="24"/>
      <w:szCs w:val="24"/>
      <w:lang w:val="en-US" w:eastAsia="ja-JP" w:bidi="ar-SA"/>
    </w:rPr>
  </w:style>
  <w:style w:type="paragraph" w:customStyle="1" w:styleId="Title2">
    <w:name w:val="Title2"/>
    <w:basedOn w:val="a"/>
    <w:rsid w:val="002D16A0"/>
    <w:rPr>
      <w:b/>
    </w:rPr>
  </w:style>
  <w:style w:type="paragraph" w:customStyle="1" w:styleId="Dedication0">
    <w:name w:val="Dedication"/>
    <w:basedOn w:val="a"/>
    <w:autoRedefine/>
    <w:rsid w:val="00322D5B"/>
  </w:style>
  <w:style w:type="paragraph" w:customStyle="1" w:styleId="Maintext0">
    <w:name w:val="Main text"/>
    <w:basedOn w:val="a"/>
    <w:link w:val="MaintextChar0"/>
    <w:autoRedefine/>
    <w:rsid w:val="0056733E"/>
    <w:pPr>
      <w:spacing w:line="360" w:lineRule="auto"/>
      <w:ind w:leftChars="-285" w:left="-684" w:firstLineChars="285" w:firstLine="570"/>
      <w:jc w:val="center"/>
    </w:pPr>
  </w:style>
  <w:style w:type="character" w:customStyle="1" w:styleId="MaintextChar0">
    <w:name w:val="Main text Char"/>
    <w:link w:val="Maintext0"/>
    <w:rsid w:val="0056733E"/>
    <w:rPr>
      <w:sz w:val="24"/>
      <w:szCs w:val="24"/>
      <w:lang w:val="en-US" w:eastAsia="ja-JP"/>
    </w:rPr>
  </w:style>
  <w:style w:type="paragraph" w:customStyle="1" w:styleId="Biography">
    <w:name w:val="Biography"/>
    <w:basedOn w:val="a"/>
    <w:autoRedefine/>
    <w:rsid w:val="00562E2B"/>
    <w:rPr>
      <w:i/>
    </w:rPr>
  </w:style>
  <w:style w:type="character" w:customStyle="1" w:styleId="Char">
    <w:name w:val="머리글 Char"/>
    <w:link w:val="a5"/>
    <w:rsid w:val="00414465"/>
    <w:rPr>
      <w:sz w:val="24"/>
      <w:szCs w:val="24"/>
      <w:lang w:eastAsia="ja-JP"/>
    </w:rPr>
  </w:style>
  <w:style w:type="character" w:styleId="a7">
    <w:name w:val="annotation reference"/>
    <w:uiPriority w:val="99"/>
    <w:semiHidden/>
    <w:unhideWhenUsed/>
    <w:rsid w:val="00664F6D"/>
    <w:rPr>
      <w:sz w:val="16"/>
      <w:szCs w:val="16"/>
    </w:rPr>
  </w:style>
  <w:style w:type="paragraph" w:styleId="a8">
    <w:name w:val="annotation text"/>
    <w:basedOn w:val="a"/>
    <w:link w:val="Char1"/>
    <w:unhideWhenUsed/>
    <w:qFormat/>
    <w:rsid w:val="00664F6D"/>
    <w:rPr>
      <w:sz w:val="20"/>
      <w:szCs w:val="20"/>
      <w:lang w:val="x-none"/>
    </w:rPr>
  </w:style>
  <w:style w:type="character" w:customStyle="1" w:styleId="Char1">
    <w:name w:val="메모 텍스트 Char"/>
    <w:link w:val="a8"/>
    <w:rsid w:val="00664F6D"/>
    <w:rPr>
      <w:lang w:eastAsia="ja-JP"/>
    </w:rPr>
  </w:style>
  <w:style w:type="paragraph" w:styleId="a9">
    <w:name w:val="annotation subject"/>
    <w:basedOn w:val="a8"/>
    <w:next w:val="a8"/>
    <w:link w:val="Char2"/>
    <w:uiPriority w:val="99"/>
    <w:semiHidden/>
    <w:unhideWhenUsed/>
    <w:rsid w:val="00664F6D"/>
    <w:rPr>
      <w:b/>
      <w:bCs/>
    </w:rPr>
  </w:style>
  <w:style w:type="character" w:customStyle="1" w:styleId="Char2">
    <w:name w:val="메모 주제 Char"/>
    <w:link w:val="a9"/>
    <w:uiPriority w:val="99"/>
    <w:semiHidden/>
    <w:rsid w:val="00664F6D"/>
    <w:rPr>
      <w:b/>
      <w:bCs/>
      <w:lang w:eastAsia="ja-JP"/>
    </w:rPr>
  </w:style>
  <w:style w:type="character" w:customStyle="1" w:styleId="Char0">
    <w:name w:val="바닥글 Char"/>
    <w:link w:val="a6"/>
    <w:uiPriority w:val="99"/>
    <w:rsid w:val="007B7A09"/>
    <w:rPr>
      <w:sz w:val="24"/>
      <w:szCs w:val="24"/>
      <w:lang w:eastAsia="ja-JP"/>
    </w:rPr>
  </w:style>
  <w:style w:type="paragraph" w:customStyle="1" w:styleId="AbstractBooktext">
    <w:name w:val="AbstractBook text"/>
    <w:basedOn w:val="a"/>
    <w:rsid w:val="006C5CD7"/>
    <w:pPr>
      <w:spacing w:after="60"/>
      <w:ind w:firstLine="539"/>
      <w:jc w:val="both"/>
    </w:pPr>
    <w:rPr>
      <w:rFonts w:eastAsia="SimSun"/>
      <w:sz w:val="22"/>
      <w:szCs w:val="22"/>
      <w:lang w:eastAsia="ru-RU"/>
    </w:rPr>
  </w:style>
  <w:style w:type="table" w:styleId="aa">
    <w:name w:val="Table Grid"/>
    <w:basedOn w:val="a1"/>
    <w:uiPriority w:val="59"/>
    <w:rsid w:val="00DC08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Revision"/>
    <w:hidden/>
    <w:uiPriority w:val="99"/>
    <w:semiHidden/>
    <w:rsid w:val="001B46ED"/>
    <w:rPr>
      <w:sz w:val="24"/>
      <w:szCs w:val="24"/>
      <w:lang w:val="de-DE" w:eastAsia="ja-JP"/>
    </w:rPr>
  </w:style>
  <w:style w:type="character" w:styleId="ac">
    <w:name w:val="Placeholder Text"/>
    <w:basedOn w:val="a0"/>
    <w:uiPriority w:val="99"/>
    <w:semiHidden/>
    <w:rsid w:val="00B2434C"/>
    <w:rPr>
      <w:color w:val="808080"/>
    </w:rPr>
  </w:style>
  <w:style w:type="character" w:customStyle="1" w:styleId="anchor-text">
    <w:name w:val="anchor-text"/>
    <w:basedOn w:val="a0"/>
    <w:rsid w:val="002B7CC9"/>
  </w:style>
  <w:style w:type="character" w:customStyle="1" w:styleId="1Char">
    <w:name w:val="제목 1 Char"/>
    <w:basedOn w:val="a0"/>
    <w:link w:val="1"/>
    <w:uiPriority w:val="9"/>
    <w:rsid w:val="006656C4"/>
    <w:rPr>
      <w:rFonts w:asciiTheme="majorHAnsi" w:eastAsiaTheme="majorEastAsia" w:hAnsiTheme="majorHAnsi" w:cstheme="majorBidi"/>
      <w:sz w:val="28"/>
      <w:szCs w:val="28"/>
      <w:lang w:val="en-US" w:eastAsia="ja-JP"/>
    </w:rPr>
  </w:style>
  <w:style w:type="character" w:styleId="ad">
    <w:name w:val="Hyperlink"/>
    <w:basedOn w:val="a0"/>
    <w:uiPriority w:val="99"/>
    <w:unhideWhenUsed/>
    <w:rsid w:val="003A0E1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A0E1B"/>
    <w:rPr>
      <w:color w:val="605E5C"/>
      <w:shd w:val="clear" w:color="auto" w:fill="E1DFDD"/>
    </w:rPr>
  </w:style>
  <w:style w:type="paragraph" w:styleId="ae">
    <w:name w:val="List Paragraph"/>
    <w:basedOn w:val="a"/>
    <w:uiPriority w:val="34"/>
    <w:qFormat/>
    <w:rsid w:val="007277B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0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emf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ED5149066FCF6348AB1D0D1B610D7657" ma:contentTypeVersion="11" ma:contentTypeDescription="새 문서를 만듭니다." ma:contentTypeScope="" ma:versionID="84d10aa780b3600d3ca12e09be3de41e">
  <xsd:schema xmlns:xsd="http://www.w3.org/2001/XMLSchema" xmlns:xs="http://www.w3.org/2001/XMLSchema" xmlns:p="http://schemas.microsoft.com/office/2006/metadata/properties" xmlns:ns3="cae37d48-a864-4d3f-9f1b-f1a44ba4f781" targetNamespace="http://schemas.microsoft.com/office/2006/metadata/properties" ma:root="true" ma:fieldsID="3c50d012c06b9e5efc83f80d23daad39" ns3:_="">
    <xsd:import namespace="cae37d48-a864-4d3f-9f1b-f1a44ba4f78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37d48-a864-4d3f-9f1b-f1a44ba4f7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ae37d48-a864-4d3f-9f1b-f1a44ba4f781" xsi:nil="true"/>
  </documentManagement>
</p:properties>
</file>

<file path=customXml/itemProps1.xml><?xml version="1.0" encoding="utf-8"?>
<ds:datastoreItem xmlns:ds="http://schemas.openxmlformats.org/officeDocument/2006/customXml" ds:itemID="{E3F19EBF-8207-4BE7-AD18-240ED1895C11}">
  <ds:schemaRefs>
    <ds:schemaRef ds:uri="urn:schemas-microsoft-com.VSTO2008Demos.ControlsStorage"/>
  </ds:schemaRefs>
</ds:datastoreItem>
</file>

<file path=customXml/itemProps2.xml><?xml version="1.0" encoding="utf-8"?>
<ds:datastoreItem xmlns:ds="http://schemas.openxmlformats.org/officeDocument/2006/customXml" ds:itemID="{75886F76-A765-4714-B899-7AC2DC4334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26A258-1C54-42FE-9961-192A2A6984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e37d48-a864-4d3f-9f1b-f1a44ba4f7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53632CC-3B42-4E66-8CEC-25A440722039}">
  <ds:schemaRefs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2006/metadata/properties"/>
    <ds:schemaRef ds:uri="cae37d48-a864-4d3f-9f1b-f1a44ba4f781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1181</Words>
  <Characters>6734</Characters>
  <Application>Microsoft Office Word</Application>
  <DocSecurity>0</DocSecurity>
  <Lines>56</Lines>
  <Paragraphs>15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2023-11-01T08:45:00Z</dcterms:created>
  <dcterms:modified xsi:type="dcterms:W3CDTF">2023-11-01T10:01:00Z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0x010100ED5149066FCF6348AB1D0D1B610D7657</vt:lpwstr>
  </property>
</Properties>
</file>