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B0082" w:color="4B0082" w:val="solid"/>
        <w:spacing w:after="60" w:before="0"/>
        <w:jc w:val="center"/>
      </w:pPr>
      <w:r>
        <w:rPr>
          <w:b/>
          <w:bCs/>
          <w:color w:val="FFFFFF"/>
          <w:sz w:val="56"/>
          <w:szCs w:val="56"/>
        </w:rPr>
        <w:t xml:space="preserve">Hermes InterviewGenerator</w:t>
      </w:r>
    </w:p>
    <w:p>
      <w:pPr>
        <w:shd w:fill="6A0DAD" w:color="6A0DAD" w:val="solid"/>
        <w:spacing w:after="60" w:before="0"/>
        <w:jc w:val="center"/>
      </w:pPr>
      <w:r>
        <w:rPr>
          <w:color w:val="FFFFFF"/>
          <w:sz w:val="28"/>
          <w:szCs w:val="28"/>
        </w:rPr>
        <w:t xml:space="preserve">Operational Specification — Phase 2 (Personalised Questions)</w:t>
      </w:r>
    </w:p>
    <w:p>
      <w:pPr>
        <w:spacing w:after="200" w:before="100"/>
        <w:jc w:val="center"/>
      </w:pPr>
      <w:r>
        <w:rPr>
          <w:b/>
          <w:bCs/>
          <w:color w:val="595959"/>
          <w:sz w:val="20"/>
          <w:szCs w:val="20"/>
        </w:rPr>
        <w:t xml:space="preserve">Project Folder: </w:t>
      </w:r>
      <w:r>
        <w:rPr>
          <w:color w:val="595959"/>
          <w:sz w:val="20"/>
          <w:szCs w:val="20"/>
        </w:rPr>
        <w:t xml:space="preserve">D:\Hermes\Project\InterviewGenerator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Operational Specification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Version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Last Updated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Author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Hermes Agent (Dennis Ng)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Purpose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End-to-end user guide for generating personalised interview preparation documents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Trigger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Telegram message from Boss after ResumeScanner screening</w:t>
            </w:r>
          </w:p>
        </w:tc>
      </w:tr>
    </w:tbl>
    <w:p>
      <w:r>
        <w:br w:type="page"/>
      </w:r>
    </w:p>
    <w:p>
      <w:pPr>
        <w:pStyle w:val="Heading1"/>
        <w:shd w:fill="4B0082" w:color="4B0082" w:val="solid"/>
        <w:spacing w:after="100" w:before="0"/>
      </w:pPr>
      <w:r>
        <w:rPr>
          <w:b/>
          <w:bCs/>
          <w:color w:val="FFFFFF"/>
          <w:sz w:val="36"/>
          <w:szCs w:val="36"/>
        </w:rPr>
        <w:t xml:space="preserve">1. Overview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1.1 What is InterviewGenerator?</w:t>
      </w:r>
    </w:p>
    <w:p>
      <w:pPr>
        <w:spacing w:after="60" w:before="60"/>
      </w:pPr>
      <w:r>
        <w:rPr>
          <w:sz w:val="20"/>
          <w:szCs w:val="20"/>
        </w:rPr>
        <w:t xml:space="preserve">InterviewGenerator (Phase 2) takes a shortlisted candidate from ResumeScanner and generates a personalised interview preparation DOCX document. It extracts claims from the candidate's normalised resume JSON, uses MiniMax LLM to generate tailored STAR-format and technical questions based on those claims, merges them with generic fallback questions, and emails the DOCX to Boss.</w:t>
      </w:r>
    </w:p>
    <w:p>
      <w:pPr>
        <w:spacing w:after="60" w:before="60"/>
      </w:pPr>
      <w:r>
        <w:rPr>
          <w:sz w:val="20"/>
          <w:szCs w:val="20"/>
        </w:rPr>
        <w:t xml:space="preserve">It runs as a downstream step AFTER ResumeScanner completes — Boss sees the ranked list on Telegram, decides who to interview, and tells Hermes to generate interview prep for a specific candidate.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1.2 How It Differs from Phase 1</w:t>
      </w:r>
    </w:p>
    <w:p>
      <w:pPr>
        <w:spacing w:after="60" w:before="60"/>
      </w:pPr>
      <w:r>
        <w:rPr>
          <w:sz w:val="20"/>
          <w:szCs w:val="20"/>
        </w:rPr>
        <w:t xml:space="preserve">Phase 1 (generic questions) used hardcoded question banks with no personalisation. Phase 2 (this system) adds: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experience_extractor.py: reads candidate JSON and extracts verifiable claims (job titles, projects, skills, metrics)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MiniMax LLM integration: generates personalised questions that reference specific claims from the resume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Merging strategy: personalised questions appear first, followed by generic questions to fill gaps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Personalised questions are marked with a 🎯 indicator in the document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1.3 Key Capabilities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Reads normalised candidate JSON from ResumeScanner output (output/reports/&lt;batch&gt;/.../)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Extracts verifiable claims from resume text (job titles, system names, project names, metrics, responsibilities)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Calls MiniMax LLM to generate personalised interview questions referencing specific resume claims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Two question sections: Section 1 (Accountability/STAR) and Section 2 (Technical/EPIC/NGEMR)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Each personalised question includes 1-2 follow-up probes to dig into specifics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"What to listen for" evaluation rubric per question (HIRE signals vs NO-HIRE signals)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HIRE / NO-HIRE flag at top of document based on ResumeScanner score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DOCX output emailed to dennis_ng@nuhs.edu.sg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Graceful fallback: if MiniMax API fails or no claims found, generates generic-only document</w:t>
      </w:r>
    </w:p>
    <w:p>
      <w:r>
        <w:br w:type="page"/>
      </w:r>
    </w:p>
    <w:p>
      <w:pPr>
        <w:pStyle w:val="Heading1"/>
        <w:shd w:fill="4B0082" w:color="4B0082" w:val="solid"/>
        <w:spacing w:after="100" w:before="0"/>
      </w:pPr>
      <w:r>
        <w:rPr>
          <w:b/>
          <w:bCs/>
          <w:color w:val="FFFFFF"/>
          <w:sz w:val="36"/>
          <w:szCs w:val="36"/>
        </w:rPr>
        <w:t xml:space="preserve">2. Project Structure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color="4B0082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color="4B0082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generate_interview.py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17"/>
                <w:szCs w:val="17"/>
              </w:rPr>
              <w:t xml:space="preserve">Main orchestrator — reads candidate JSON, extracts claims, calls LLM, builds DOCX, sends email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experience_extractor.py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sz w:val="17"/>
                <w:szCs w:val="17"/>
              </w:rPr>
              <w:t xml:space="preserve">Phase 2 module — extracts verifiable claims from normalised candidate JSON (job titles, systems, projects, metrics)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docx_generator_phase2.js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17"/>
                <w:szCs w:val="17"/>
              </w:rPr>
              <w:t xml:space="preserve">Node.js DOCX template script — generates formatted .docx using docx npm package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send_email.py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sz w:val="17"/>
                <w:szCs w:val="17"/>
              </w:rPr>
              <w:t xml:space="preserve">Standalone email sender used by generate_interview.py (SMTP to dennis_ng@nuhs.edu.sg)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output/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40" w:before="40"/>
            </w:pPr>
            <w:r>
              <w:rPr>
                <w:sz w:val="17"/>
                <w:szCs w:val="17"/>
              </w:rPr>
              <w:t xml:space="preserve">Generated Interview Prep DOCX files are saved here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node_modules/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40" w:before="40"/>
            </w:pPr>
            <w:r>
              <w:rPr>
                <w:sz w:val="17"/>
                <w:szCs w:val="17"/>
              </w:rPr>
              <w:t xml:space="preserve">Node.js dependencies (docx npm package)</w:t>
            </w:r>
          </w:p>
        </w:tc>
      </w:tr>
    </w:tbl>
    <w:p>
      <w:r>
        <w:br w:type="page"/>
      </w:r>
    </w:p>
    <w:p>
      <w:pPr>
        <w:pStyle w:val="Heading1"/>
        <w:shd w:fill="4B0082" w:color="4B0082" w:val="solid"/>
        <w:spacing w:after="100" w:before="0"/>
      </w:pPr>
      <w:r>
        <w:rPr>
          <w:b/>
          <w:bCs/>
          <w:color w:val="FFFFFF"/>
          <w:sz w:val="36"/>
          <w:szCs w:val="36"/>
        </w:rPr>
        <w:t xml:space="preserve">3. System Architecture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3.1 Processing Pipeline</w:t>
      </w:r>
    </w:p>
    <w:p>
      <w:pPr>
        <w:spacing w:after="60" w:before="60"/>
      </w:pPr>
      <w:r>
        <w:rPr>
          <w:sz w:val="20"/>
          <w:szCs w:val="20"/>
        </w:rPr>
        <w:t xml:space="preserve">generate_interview.py runs in this order: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Step 1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Read candidate normalised JSON (from ResumeScanner output/reports/&lt;batch&gt;/normalized/&lt;id&gt;.json)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Step 2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experience_extractor: extract all verifiable claims (job titles, systems, projects, metrics)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Step 3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Filter to top 8 claims by confidence/specificity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Step 4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Call MiniMax LLM with claims as context — generate personalised accountability + technical questions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Step 5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Merge: personalised questions first (up to 5 per section), then generic fallback questions up to 5 total per section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Step 6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Build DOCX via docx_generator_phase2.js (Node.js, docx npm package)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Step 7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Apply tblGrid bug fix (column widths in Word tables)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Step 8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Verify DOCX integrity (zipfile check)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Step 9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Email DOCX as attachment to dennis_ng@nuhs.edu.sg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3.2 LLM Integration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Provider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MiniMax API (https://api.minimax.io/v1)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Model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MiniMax-M2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API Key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MINIMAX_API_KEY from ~/.hermes/.env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Temperature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0.7 (balanced creativity and consistency)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Max tokens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2048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Fallback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If key missing or API error: skip personalised questions, use generic only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The LLM prompt instructs it to return ONLY valid JSON array (no markdown, no explanation). The system strips any thinking blocks or markdown fences from the response before parsing.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3.3 Generic Question Banks</w:t>
      </w:r>
    </w:p>
    <w:p>
      <w:pPr>
        <w:spacing w:after="60" w:before="60"/>
      </w:pPr>
      <w:r>
        <w:rPr>
          <w:sz w:val="20"/>
          <w:szCs w:val="20"/>
        </w:rPr>
        <w:t xml:space="preserve">When personalised questions are unavailable (no claims extracted or LLM unavailable), the system uses two hardcoded generic question banks: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Section 1 (5 questions)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STAR-format accountability questions: handling failures, competing priorities, accountability conversations, at-risk projects, biggest mistakes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Section 2 (5 questions)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Technical questions: NGEMR/EPIC knowledge, EPIC module familiarity, IT project stages, EMR implementation challenges, cross-team stakeholder work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3.4 Email Configuration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From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yonghuatrc@gmail.com (Gmail App Password required)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To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dennis_ng@nuhs.edu.sg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Interview Prep — &lt;Candidate Name&gt;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Attachment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Only DOCX — &lt;Candidate_Name&gt;_Interview_Prep.docx</w:t>
            </w:r>
          </w:p>
        </w:tc>
      </w:tr>
    </w:tbl>
    <w:p>
      <w:r>
        <w:br w:type="page"/>
      </w:r>
    </w:p>
    <w:p>
      <w:pPr>
        <w:pStyle w:val="Heading1"/>
        <w:shd w:fill="4B0082" w:color="4B0082" w:val="solid"/>
        <w:spacing w:after="100" w:before="0"/>
      </w:pPr>
      <w:r>
        <w:rPr>
          <w:b/>
          <w:bCs/>
          <w:color w:val="FFFFFF"/>
          <w:sz w:val="36"/>
          <w:szCs w:val="36"/>
        </w:rPr>
        <w:t xml:space="preserve">4. User Manual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4.1 Prerequisites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ResumeScanner Stage 3 must have completed for the relevant batch — candidate normalised JSON must exist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Hermes Agent is connected to Telegram (Boss's chat_id: 1188842054)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MINIMAX_API_KEY set in ~/.hermes/.env (for personalised question generation)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GMAIL_APP_PASSWORD set in ~/.hermes/.env (for email delivery from yonghuatrc@gmail.com)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4.2 Complete Workflow — Step by Step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color="4B008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color="4B0082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color="4B0082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pct" w:w="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jc w:val="center"/>
            </w:pPr>
            <w:r>
              <w:rPr>
                <w:b/>
                <w:bCs/>
                <w:color w:val="4B0082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Boss reviews ranked list on Telegram</w:t>
            </w:r>
          </w:p>
        </w:tc>
        <w:tc>
          <w:tcPr>
            <w:tcW w:type="pct" w:w="67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After ResumeScanner Stage 3 and Stage 4 complete, Boss receives a ranked candidate list on Telegram: ★★★ Invite Interview, ★★☆ Hold, ★☆☆ Not Recommended. Boss decides which candidate to interview.</w:t>
            </w:r>
          </w:p>
        </w:tc>
      </w:tr>
      <w:tr>
        <w:tc>
          <w:tcPr>
            <w:tcW w:type="pct" w:w="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jc w:val="center"/>
            </w:pPr>
            <w:r>
              <w:rPr>
                <w:b/>
                <w:bCs/>
                <w:color w:val="4B0082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Boss sends Telegram request</w:t>
            </w:r>
          </w:p>
        </w:tc>
        <w:tc>
          <w:tcPr>
            <w:tcW w:type="pct" w:w="67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Boss sends message to Hermes on Telegram: "generate interview for &lt;Candidate Name&gt;".</w:t>
            </w:r>
          </w:p>
        </w:tc>
      </w:tr>
      <w:tr>
        <w:tc>
          <w:tcPr>
            <w:tcW w:type="pct" w:w="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jc w:val="center"/>
            </w:pPr>
            <w:r>
              <w:rPr>
                <w:b/>
                <w:bCs/>
                <w:color w:val="4B0082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Hermes locates candidate JSON</w:t>
            </w:r>
          </w:p>
        </w:tc>
        <w:tc>
          <w:tcPr>
            <w:tcW w:type="pct" w:w="67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Hermes reads the normalised candidate JSON from output/reports/&lt;batch&gt;/normalized/&lt;id&gt;.json. Batch ID and score come from scores.json (also in output/reports/&lt;batch&gt;/).</w:t>
            </w:r>
          </w:p>
        </w:tc>
      </w:tr>
      <w:tr>
        <w:tc>
          <w:tcPr>
            <w:tcW w:type="pct" w:w="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jc w:val="center"/>
            </w:pPr>
            <w:r>
              <w:rPr>
                <w:b/>
                <w:bCs/>
                <w:color w:val="4B0082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Claim extraction</w:t>
            </w:r>
          </w:p>
        </w:tc>
        <w:tc>
          <w:tcPr>
            <w:tcW w:type="pct" w:w="67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experience_extractor.py scans the candidate JSON for verifiable claims: job titles, system names (EPIC, NGEMR, etc.), project names, metrics, responsibilities. Each claim is tagged by type and assigned a confidence score.</w:t>
            </w:r>
          </w:p>
        </w:tc>
      </w:tr>
      <w:tr>
        <w:tc>
          <w:tcPr>
            <w:tcW w:type="pct" w:w="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jc w:val="center"/>
            </w:pPr>
            <w:r>
              <w:rPr>
                <w:b/>
                <w:bCs/>
                <w:color w:val="4B0082"/>
                <w:sz w:val="22"/>
                <w:szCs w:val="22"/>
              </w:rPr>
              <w:t xml:space="preserve">5</w:t>
            </w:r>
          </w:p>
        </w:tc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LLM personalised question generation</w:t>
            </w:r>
          </w:p>
        </w:tc>
        <w:tc>
          <w:tcPr>
            <w:tcW w:type="pct" w:w="67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MiniMax LLM receives the top 8 claims as context and generates questions that directly reference specific resume claims. Questions are categorised as "accountability" (STAR) or "technical" (EPIC/NGEMR/IT stages).</w:t>
            </w:r>
          </w:p>
        </w:tc>
      </w:tr>
      <w:tr>
        <w:tc>
          <w:tcPr>
            <w:tcW w:type="pct" w:w="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jc w:val="center"/>
            </w:pPr>
            <w:r>
              <w:rPr>
                <w:b/>
                <w:bCs/>
                <w:color w:val="4B0082"/>
                <w:sz w:val="22"/>
                <w:szCs w:val="22"/>
              </w:rPr>
              <w:t xml:space="preserve">6</w:t>
            </w:r>
          </w:p>
        </w:tc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Question merge</w:t>
            </w:r>
          </w:p>
        </w:tc>
        <w:tc>
          <w:tcPr>
            <w:tcW w:type="pct" w:w="67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Per section: up to 5 personalised questions first, then generic questions to fill gaps up to 5 total. Personalised questions are marked with 🎯 in the document.</w:t>
            </w:r>
          </w:p>
        </w:tc>
      </w:tr>
      <w:tr>
        <w:tc>
          <w:tcPr>
            <w:tcW w:type="pct" w:w="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jc w:val="center"/>
            </w:pPr>
            <w:r>
              <w:rPr>
                <w:b/>
                <w:bCs/>
                <w:color w:val="4B0082"/>
                <w:sz w:val="22"/>
                <w:szCs w:val="22"/>
              </w:rPr>
              <w:t xml:space="preserve">7</w:t>
            </w:r>
          </w:p>
        </w:tc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DOCX generation</w:t>
            </w:r>
          </w:p>
        </w:tc>
        <w:tc>
          <w:tcPr>
            <w:tcW w:type="pct" w:w="67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docx_generator_phase2.js builds the formatted Word document using the docx npm package. tblGrid bug fix applied (column width correction). DOCX verified as valid zipfile.</w:t>
            </w:r>
          </w:p>
        </w:tc>
      </w:tr>
      <w:tr>
        <w:tc>
          <w:tcPr>
            <w:tcW w:type="pct" w:w="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jc w:val="center"/>
            </w:pPr>
            <w:r>
              <w:rPr>
                <w:b/>
                <w:bCs/>
                <w:color w:val="4B0082"/>
                <w:sz w:val="22"/>
                <w:szCs w:val="22"/>
              </w:rPr>
              <w:t xml:space="preserve">8</w:t>
            </w:r>
          </w:p>
        </w:tc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Email sent</w:t>
            </w:r>
          </w:p>
        </w:tc>
        <w:tc>
          <w:tcPr>
            <w:tcW w:type="pct" w:w="67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DOCX attached to email from yonghuatrc@gmail.com to dennis_ng@nuhs.edu.sg. Subject: "Interview Prep — &lt;Candidate Name&gt;".</w:t>
            </w:r>
          </w:p>
        </w:tc>
      </w:tr>
      <w:tr>
        <w:tc>
          <w:tcPr>
            <w:tcW w:type="pct" w:w="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jc w:val="center"/>
            </w:pPr>
            <w:r>
              <w:rPr>
                <w:b/>
                <w:bCs/>
                <w:color w:val="4B0082"/>
                <w:sz w:val="22"/>
                <w:szCs w:val="22"/>
              </w:rPr>
              <w:t xml:space="preserve">9</w:t>
            </w:r>
          </w:p>
        </w:tc>
        <w:tc>
          <w:tcPr>
            <w:tcW w:type="pct" w:w="2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Boss receives DOCX</w:t>
            </w:r>
          </w:p>
        </w:tc>
        <w:tc>
          <w:tcPr>
            <w:tcW w:type="pct" w:w="67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Boss opens the DOCX in Word. Top of document shows candidate summary, ResumeScanner score, and HIRE / NO-HIRE flag. Sections 1 and 2 contain personalised questions with "what to listen for" evaluation rubrics.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4.3 Running Manually</w:t>
      </w:r>
    </w:p>
    <w:p>
      <w:pPr>
        <w:spacing w:after="60" w:before="60"/>
      </w:pPr>
      <w:r>
        <w:rPr>
          <w:sz w:val="20"/>
          <w:szCs w:val="20"/>
        </w:rPr>
        <w:t xml:space="preserve">To generate interview prep manually (from the project directory):</w:t>
      </w:r>
    </w:p>
    <w:p>
      <w:pPr>
        <w:shd w:fill="F2F2F2" w:color="F2F2F2" w:val="solid"/>
        <w:spacing w:after="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/mnt/d/Hermes/Project/InterviewGenerator</w:t>
      </w:r>
    </w:p>
    <w:p>
      <w:pPr>
        <w:shd w:fill="F2F2F2" w:color="F2F2F2" w:val="solid"/>
        <w:spacing w:after="6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.venv/bin/python generate_interview.py "&lt;Candidate Name&gt;" "&lt;json_path&gt;" "&lt;batch_id&gt;" "&lt;score&gt;"</w:t>
      </w:r>
    </w:p>
    <w:p>
      <w:pPr>
        <w:spacing w:after="60" w:before="60"/>
      </w:pPr>
      <w:r>
        <w:rPr>
          <w:sz w:val="20"/>
          <w:szCs w:val="20"/>
        </w:rPr>
        <w:t xml:space="preserve">Example:</w:t>
      </w:r>
    </w:p>
    <w:p>
      <w:pPr>
        <w:shd w:fill="F2F2F2" w:color="F2F2F2" w:val="solid"/>
        <w:spacing w:after="6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.venv/bin/python generate_interview.py "John Tan" "D:/Hermes/Project/ResumeScanner/output/reports/2026-04-24_175456_batch001/normalized/C001.json" "2026-04-24_175456_batch001" "82"</w:t>
      </w:r>
    </w:p>
    <w:p>
      <w:pPr>
        <w:spacing w:after="60" w:before="60"/>
      </w:pPr>
      <w:r>
        <w:rPr>
          <w:sz w:val="20"/>
          <w:szCs w:val="20"/>
        </w:rPr>
        <w:t xml:space="preserve">Output is saved to: output/&lt;Candidate_Name&gt;_Interview_Prep.docx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4.4 Input Requirements</w:t>
      </w:r>
    </w:p>
    <w:p>
      <w:pPr>
        <w:spacing w:after="60" w:before="60"/>
      </w:pPr>
      <w:r>
        <w:rPr>
          <w:sz w:val="20"/>
          <w:szCs w:val="20"/>
        </w:rPr>
        <w:t xml:space="preserve">The system reads the normalised candidate JSON from ResumeScanner. This JSON is generated by candidate_normalizer.py and contains: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candidate_id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Unique ID (C001, C002, ...)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name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Candidate full name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source_file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Original resume filename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normalized_text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Cleaned full-text content of the resume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extracted_fields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Structured fields: education, work_history, skills, certifications, etc.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normalization_warnings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Any extraction quality warnings</w:t>
            </w:r>
          </w:p>
        </w:tc>
      </w:tr>
    </w:tbl>
    <w:p>
      <w:r>
        <w:br w:type="page"/>
      </w:r>
    </w:p>
    <w:p>
      <w:pPr>
        <w:pStyle w:val="Heading1"/>
        <w:shd w:fill="4B0082" w:color="4B0082" w:val="solid"/>
        <w:spacing w:after="100" w:before="0"/>
      </w:pPr>
      <w:r>
        <w:rPr>
          <w:b/>
          <w:bCs/>
          <w:color w:val="FFFFFF"/>
          <w:sz w:val="36"/>
          <w:szCs w:val="36"/>
        </w:rPr>
        <w:t xml:space="preserve">5. Document Contents</w:t>
      </w:r>
    </w:p>
    <w:p>
      <w:pPr>
        <w:spacing w:after="60" w:before="60"/>
      </w:pPr>
      <w:r>
        <w:rPr>
          <w:sz w:val="20"/>
          <w:szCs w:val="20"/>
        </w:rPr>
        <w:t xml:space="preserve">The generated Interview Prep DOCX has the following sections: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color="4B0082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color="4B0082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Header block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Candidate name, ResumeScanner score, HIRE / NO-HIRE flag, batch ID, source resume filename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Section 1: Accountability &amp; Responsibility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STAR-format questions (up to 5). Personalised questions marked with 🎯. Each question includes: question text, follow-up probes, "what to listen for" rubric (HIRE signals ✓, NO-HIRE signals ✗)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Section 2: Technical — EPIC, NGEMR, IT Project Stages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Technical questions (up to 5). Personalised questions marked with 🎯. Covers: NGEMR/EPIC knowledge, EPIC modules, IT project stages, stakeholder management. Same rubric format as Section 1.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Scoring Rubric &amp; Decision Guide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Scoring guide: how to evaluate answers. HIRE signals and NO-HIRE signals summarised. Interpretation note: personalised questions are harder to bluff — candidates must know their specific claims.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5.1 Personalised vs Generic Questions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🎯 Personalised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Generated by MiniMax LLM referencing specific claims from the candidate's resume. E.g. "You mentioned you led the EPIC Bed Management rollout at NTFGH — walk me through your specific role in the go-live phase."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Generic (no 🎯)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Hardcoded fallback questions from the generic question bank. Used when: (a) no claims were extracted, (b) MiniMax API failed, (c) personalised pool is below 5 per section.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>Personalised questions are intentionally harder for candidates to answer generically — they require knowledge of specific projects, numbers, and roles that only the real candidate would know.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5.2 What to Listen For (Rubric)</w:t>
      </w:r>
    </w:p>
    <w:p>
      <w:pPr>
        <w:spacing w:after="60" w:before="60"/>
      </w:pPr>
      <w:r>
        <w:rPr>
          <w:sz w:val="20"/>
          <w:szCs w:val="20"/>
        </w:rPr>
        <w:t xml:space="preserve">Each question has a "what to listen for" rubric: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✓ HIRE signals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Specific examples, concrete metrics, named projects/teams, clear personal ownership ("I did X"), root-cause analysis without blame, learning applied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✗ NO-HIRE signals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Generic answers ("we did X"), deflection ("the system was slow"), vague timelines, blaming others or circumstances, "I was told to do X" without ownership</w:t>
            </w:r>
          </w:p>
        </w:tc>
      </w:tr>
    </w:tbl>
    <w:p>
      <w:r>
        <w:br w:type="page"/>
      </w:r>
    </w:p>
    <w:p>
      <w:pPr>
        <w:pStyle w:val="Heading1"/>
        <w:shd w:fill="4B0082" w:color="4B0082" w:val="solid"/>
        <w:spacing w:after="100" w:before="0"/>
      </w:pPr>
      <w:r>
        <w:rPr>
          <w:b/>
          <w:bCs/>
          <w:color w:val="FFFFFF"/>
          <w:sz w:val="36"/>
          <w:szCs w:val="36"/>
        </w:rPr>
        <w:t xml:space="preserve">6. Configuration Reference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MINIMAX_API_KEY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MiniMax API key — set in ~/.hermes/.env. Required for personalised question generation. If missing, falls back to generic questions only.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MINIMAX_BASE_URL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API base URL — defaults to https://api.minimax.io/v1. Can be overridden in generate_interview.py.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GMAIL_USER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yonghuatrc@gmail.com — sender for interview prep emails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GMAIL_APP_PASSWORD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Gmail App Password for yonghuatrc@gmail.com — set in ~/.hermes/.env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TO_EMAIL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dennis_ng@nuhs.edu.sg — hardcoded recipient for all interview prep emails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OUTPUT_DIR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/mnt/d/Hermes/Project/InterviewGenerator/output — where DOCX files are saved before email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Node.js docx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npm package installed at /mnt/d/Hermes/Project/InterviewGenerator/node_modules/ and copied to /tmp/node_modules/ at runtime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6.1 Claim Extraction Categories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job_title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Role/position titles (e.g. "Medical Informatics Officer", "IT Project Manager")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system_name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Healthcare IT systems (e.g. "EPIC", "NGEMR", "Sunquest", "CGM")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project_name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Named projects or initiatives (e.g. "NGEMR integration", "RHS consolidation")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metric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F2F2F2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Quantifiable results (e.g. "99.9% uptime", "500+ users trained", "30% reduction")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8D5FF" w:color="E8D5FF" w:val="solid"/>
          </w:tcPr>
          <w:p>
            <w:pPr>
              <w:spacing w:after="60" w:before="60"/>
            </w:pPr>
            <w:r>
              <w:rPr>
                <w:b/>
                <w:bCs/>
                <w:color w:val="4B0082"/>
                <w:sz w:val="18"/>
                <w:szCs w:val="18"/>
              </w:rPr>
              <w:t xml:space="preserve">certification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Professional certifications (e.g. "Epic Cognos", "CPRMS")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8"/>
          <w:szCs w:val="28"/>
        </w:rPr>
        <w:t xml:space="preserve">6.2 LLM Question Generation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Minimum 4-6 questions per category (accountability + technical)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Each question must quote or paraphrase a specific resume claim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Follow-up probes ask for numbers, names, outcomes, and personal vs team contributions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If a claim has a metric/number, ask how the candidate measured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If a claim has a named system/project, ask for the candidate's specific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Output: valid JSON array only — no markdown, no explanation, no thinking blocks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Temperature 0.7 — consistent enough for rubric use, creative enough for natural follow-ups</w:t>
      </w:r>
    </w:p>
    <w:p>
      <w:r>
        <w:br w:type="page"/>
      </w:r>
    </w:p>
    <w:p>
      <w:pPr>
        <w:pStyle w:val="Heading1"/>
        <w:shd w:fill="4B0082" w:color="4B0082" w:val="solid"/>
        <w:spacing w:after="100" w:before="0"/>
      </w:pPr>
      <w:r>
        <w:rPr>
          <w:b/>
          <w:bCs/>
          <w:color w:val="FFFFFF"/>
          <w:sz w:val="36"/>
          <w:szCs w:val="36"/>
        </w:rPr>
        <w:t xml:space="preserve">7. Common Questions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color="4B0082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color="4B0082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FFF2CC" w:val="solid"/>
          </w:tcPr>
          <w:p>
            <w:pPr>
              <w:spacing w:after="60" w:before="60"/>
            </w:pPr>
            <w:r>
              <w:rPr>
                <w:b/>
                <w:bCs/>
                <w:sz w:val="17"/>
                <w:szCs w:val="17"/>
              </w:rPr>
              <w:t xml:space="preserve">What if MiniMax API key is missing?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FFF2CC" w:val="solid"/>
          </w:tcPr>
          <w:p>
            <w:pPr>
              <w:spacing w:after="60" w:before="60"/>
            </w:pPr>
            <w:r>
              <w:rPr>
                <w:sz w:val="17"/>
                <w:szCs w:val="17"/>
              </w:rPr>
              <w:t xml:space="preserve">Personalised question generation is skipped. The document falls back to the 5 generic accountability questions (Section 1) and 5 generic technical questions (Section 2). The DOCX is still generated and emailed.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7"/>
                <w:szCs w:val="17"/>
              </w:rPr>
              <w:t xml:space="preserve">What if no claims are extracted from the resume?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7"/>
                <w:szCs w:val="17"/>
              </w:rPr>
              <w:t xml:space="preserve">Same as above — generic-only document. This can happen if the resume text is poorly formatted or the normalizer failed to extract structured fields.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FFF2CC" w:val="solid"/>
          </w:tcPr>
          <w:p>
            <w:pPr>
              <w:spacing w:after="60" w:before="60"/>
            </w:pPr>
            <w:r>
              <w:rPr>
                <w:b/>
                <w:bCs/>
                <w:sz w:val="17"/>
                <w:szCs w:val="17"/>
              </w:rPr>
              <w:t xml:space="preserve">Is JSON attached to the interview prep email?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FFF2CC" w:val="solid"/>
          </w:tcPr>
          <w:p>
            <w:pPr>
              <w:spacing w:after="60" w:before="60"/>
            </w:pPr>
            <w:r>
              <w:rPr>
                <w:sz w:val="17"/>
                <w:szCs w:val="17"/>
              </w:rPr>
              <w:t xml:space="preserve">No. Only the DOCX file is attached. No JSON files are sent.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7"/>
                <w:szCs w:val="17"/>
              </w:rPr>
              <w:t xml:space="preserve">Can I generate interview prep for a candidate not from ResumeScanner?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7"/>
                <w:szCs w:val="17"/>
              </w:rPr>
              <w:t xml:space="preserve">Technically yes — if you have the normalised JSON file. However, the intended workflow is to use ResumeScanner first to screen, then generate interview prep for shortlisted candidates.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FFF2CC" w:val="solid"/>
          </w:tcPr>
          <w:p>
            <w:pPr>
              <w:spacing w:after="60" w:before="60"/>
            </w:pPr>
            <w:r>
              <w:rPr>
                <w:b/>
                <w:bCs/>
                <w:sz w:val="17"/>
                <w:szCs w:val="17"/>
              </w:rPr>
              <w:t xml:space="preserve">How does the 🎯 marker work?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FFF2CC" w:val="solid"/>
          </w:tcPr>
          <w:p>
            <w:pPr>
              <w:spacing w:after="60" w:before="60"/>
            </w:pPr>
            <w:r>
              <w:rPr>
                <w:sz w:val="17"/>
                <w:szCs w:val="17"/>
              </w:rPr>
              <w:t xml:space="preserve">Personalised questions (generated by MiniMax referencing resume claims) are stored with isPersonalized=True. The DOCX template conditionally adds 🎯 to the question text for personalised items. Generic questions have no marker.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7"/>
                <w:szCs w:val="17"/>
              </w:rPr>
              <w:t xml:space="preserve">What is the tblGrid bug fix?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7"/>
                <w:szCs w:val="17"/>
              </w:rPr>
              <w:t xml:space="preserve">docx.js (the underlying Node library) has a bug where table column grid widths are set to 100 twips regardless of actual widths, making columns appear equal-width instead of respecting percentage widths. generate_interview.py patches this post-generation by rewriting the XML directly.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FFF2CC" w:val="solid"/>
          </w:tcPr>
          <w:p>
            <w:pPr>
              <w:spacing w:after="60" w:before="60"/>
            </w:pPr>
            <w:r>
              <w:rPr>
                <w:b/>
                <w:bCs/>
                <w:sz w:val="17"/>
                <w:szCs w:val="17"/>
              </w:rPr>
              <w:t xml:space="preserve">Where does the candidate JSON come from?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FFF2CC" w:val="solid"/>
          </w:tcPr>
          <w:p>
            <w:pPr>
              <w:spacing w:after="60" w:before="60"/>
            </w:pPr>
            <w:r>
              <w:rPr>
                <w:sz w:val="17"/>
                <w:szCs w:val="17"/>
              </w:rPr>
              <w:t xml:space="preserve">From ResumeScanner Stage 3: candidate_normalizer.py writes normalised JSON records to output/reports/&lt;batch&gt;/normalized/. One JSON file per candidate. These are the input to InterviewGenerator.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sz w:val="17"/>
                <w:szCs w:val="17"/>
              </w:rPr>
              <w:t xml:space="preserve">Can I run InterviewGenerator standalone without Telegram?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sz w:val="17"/>
                <w:szCs w:val="17"/>
              </w:rPr>
              <w:t xml:space="preserve">Yes — run generate_interview.py directly from the command line with candidate name, JSON path, batch ID, and score as arguments (see Section 4.3).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2026-04-26T08:47:58.783Z</dcterms:created>
  <dcterms:modified xsi:type="dcterms:W3CDTF">2026-04-26T08:47:58.783Z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