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2025년 달성군 정책제안서 (상세설명서)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제안자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박용환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소속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010-7939-3123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주소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경기도 용인시 수지구 성복2로 126, 309동 1201호 (우) 16851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이메일 주소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sanoramyun8@gmail.com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제안명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'선셋 프로토콜(Sunset Protocol)' 도입 및 AI 감사 시스템 연계를 통한 선제적 예산 낭비 근절 방안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제안배경 (현황 및 문제점, 제안 필요성)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가. 현황: 달성군의 선도적인 예산 효율화 노력과 데이터 역량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달성군은 예산의 투명성 확보와 효율적 집행을 위해 선도적인 노력을 기울여 왔습니다. ‘주민참여예산제’를 21억 원 규모로 내실 있게 운영하며 군민의 목소리를 군정에 반영하고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또한, ‘폐보도블록 무상나눔’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이나 ‘SMS 고지서’ 도입을 통한 연 1.2억 원 예산 절감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등은 대표적인 예산 절감 우수 사례입니다.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특히 주목할 점은, 달성군이 행정안전부 주관 ‘공공빅데이터 표준분석모델’ 3개 중점 과제(고령보행자, 폭염, 소방용수)에 전국 유일하게 동시 선정되어 6억 원의 국비를 확보하는 등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전국 최고 수준의 데이터 기반 행정 역량을 보유하고 있다는 사실입니다.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나. 문제점: 선도적 노력에도 불구하고 반복되는 예산 낭비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이러한 노력에도 불구하고, 구조적인 허점으로 인해 예산 낭비 사례가 근절되지 않고 있습니다.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반복적인 규정 위반: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군정 홍보지 발행 사업에서 규정을 위반한 ‘쪼개기 수의계약’으로 감사원의 지적을 받아 예산을 낭비한 사례가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부적절한 예산 편성 시도: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‘불법 가설건축물’에 대한 냉난방 시설 교체 예산을 편성하려다 군의회에서 논란이 되었습니다.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이는 예산 편성 단계의 검증 시스템이 미흡함을 보여줍니다.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'사후약방문' 식 감사의 한계: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대부분의 감사가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'사건 발생 후'에 이루어져, 이미 낭비된 예산을 회수하기 어렵고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군민의 신뢰 저하를 초래합니다.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관성적 사업 유지 (좀비 사업):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한 번 시작된 사업이 성과가 미흡함에도 불구하고 관성적으로 지속되어, 신규 혁신 사업에 투입되어야 할 재원을 잠식할 위험이 상존합니다.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다. 제안 필요성: '시스템'과 'AI'를 통한 선제적 통제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'사람의 의지'나 '사후 감사'에만 의존하는 방식으로는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와 같은 문제를 원천적으로 차단하기 어렵습니다.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따라서, 달성군이 보유한 압도적인 '빅데이터 분석 역량'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예산 집행 시스템에 접목하고, 동시에 정책의 '자동 소멸' 기제를 법제화하는 '시스템적'이고 '선제적인' 통제 방안이 절실히 필요합니다.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제안내용 (추진목적, 사업목표, 세부 추진계획)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가. 추진목표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(입법적 통제)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'정책 일몰제(Sunset Clause)'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조례로 의무화하여, 성과 미달 사업의 자동 소멸 기제를 마련합니다.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(기술적 통제)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달성군의 빅데이터 역량을 활용한 'AI 이상 징후 탐지 시스템'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구축, 예산 낭비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'집행 전'에 선제적으로 차단합니다.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나. 세부 추진계획: '선셋 프로토콜(Sunset Protocol)'의 3단계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1단계: '달성군 정책 일몰 조례' 제정 (입법적 통제)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(대상)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2025년 본 공모전 수상작 [Image]을 포함, 모든 신규 정책 사업, 연구 용역, 시범 사업(Pilot Program)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대상으로 합니다.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(내용)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사업 추진 시, 2~3년의 '선셋 조항(일몰 기한)'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의무적으로 포함하도록 조례를 제정합니다.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(효과)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기한이 만료된 사업은 '자동 폐기'를 원칙으로 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사업 연장을 위해서는 반드시 '성과 입증'을 위한 재심사를 통과해야 하므로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사업의 효과성을 냉철하게 평가할 수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2단계: AI 기반 '예산 이상 징후 탐지' 시스템 구축 (기술적 통제)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(기반)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달성군이 보유한 '공공빅데이터 표준분석모델'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역량을 군 재무 회계 시스템(e-호조)과 연동합니다.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(기능)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AI가 군의 모든 지출 결의 및 계약 데이터를 실시간 모니터링하며 '정상 패턴'을 학습합니다.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(작동)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'비정상 패턴' (Anomaly Detection)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 탐지되면, 결재 라인과 감사 부서에 즉시 '경보(Red Flag)'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발송하여 집행을 '선제적'으로 보류시킵니다.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(탐지 예시 1: 쪼개기 계약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방지)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AI 탐지: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 업체 대상, 30일 이내, 5회 이상, 수의계약 한도액(2천만 원) 근접(1,900만 원) 지출 발생"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조치: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'쪼개기 계약' 의심 경보 발송 및 감사관 확인 전 지출 보류.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(탐지 예시 2: 불법 예산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방지)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AI 탐지: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"건축물 관리대장 내 '불법' 키워드 자산"과 "시설 보수(냉난방) 예산" 키워드 간 교차 지출 발생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조치: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'부적절 예산' 집행 의심 경보 발송.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3단계: '선셋 프로토콜'과 'AI 감사' 시스템의 연동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두 시스템을 연동하여 시너지를 극대화합니다.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(조기 종료 검토)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AI가 '성과 미달'(예: 예산 대비 주민 이용률 저조)로 자동 분석하거나, '이상 징후'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경보를 빈번하게 발생시킨 사업은 '선셋 조항'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만료 전이라도 '조기 종료' 검토 대상으로 자동 상정합니다.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예산 및 재원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가. AI 감사 시스템 구축비 (약 1억~1.5억 원 추산)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재원 방안 1 (국비 활용):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달성군이 이미 확보한 '공공빅데이터 표준분석모델' 국비 6억 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의 일부를 본 시스템 구축에 활용하거나, 행정안전부 '디지털플랫폼정부' 관련 혁신 예산 공모를 통해 신규 국비를 확보합니다.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재원 방안 2 (자체 예산):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기존 정보화 사업 예산 및 감사 예산의 일부를 활용합니다.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나. 정책 일몰 조례 제정 및 운영비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조례 제정 및 위원회 운영비는 기존 행정 인력 및 예산 범위 내에서 소화 가능하여 추가 비용 발생이 미미합니다.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다. 핵심 재원: 예산 절감을 통한 재원 확보 (ROI)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제안의 핵심은 '비용 지출'이 아닌 '비용 절감'입니다.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시스템이 정착되면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의 '쪼개기 계약'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의 '부적절 예산', 수많은 '좀비 사업' 예산이 원천 차단됩니다.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이를 통해 절감되는 예산(연간 수억 원 이상 추정)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은 AI 시스템 구축비를 초과 회수하고도 남아, 신규 혁신 사업의 재원으로 활용됩니다 (ROI 극대화).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실행방안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가. 추진 체계 (거버넌스)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주관 부서: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기획예산과 (조례 제정, 제도 총괄), 감사관 (AI 감사 시스템 운영 주체)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협력 부서: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정보통신과 (빅데이터팀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시스템 구축 및 기술 지원), 전 부서 (조례 준수 및 예산 집행 데이터 제공)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나. 실행 로드맵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1단계: 기반 구축 (~6개월)</w:t>
      </w:r>
    </w:p>
    <w:p w:rsidR="00000000" w:rsidDel="00000000" w:rsidP="00000000" w:rsidRDefault="00000000" w:rsidRPr="00000000" w14:paraId="0000005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'달성군 정책 일몰 조례'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제정 및 공포.</w:t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감사 시스템 설계를 위한 태스크포스(TF) 구성.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2단계: 시스템 개발 및 학습 (~12개월)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이상 징후 탐지 모델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개발 및 재무 시스템 연동.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과거 5년간의 낭비 사례 데이터(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등)를 '부정 샘플'로 집중 학습시켜 탐지 정확도 확보.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3단계: 시행 및 확산 (지속)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감사 시스템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정식 운영 및 전 부서 확대 적용.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'일몰 조항'이 최초로 도래하는 사업(D+2년)에 대한 정기 심사 개시.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기대효과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가. (문제점 해소) 예산 낭비의 '선제적' 근절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'사후약방문'식 감사가 아닌, AI를 통한 '실시간 선제적 차단'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으로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와 같은 고질적인 예산 낭비 사례를 원천적으로 방지합니다.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나. (행정 혁신) '좀비 사업' 퇴출 및 행정 효율화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관성적으로 집행되던 '좀비 사업'을 '선셋 조항'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통해 시스템적으로 자동 구조조정하여, 행정력 낭비를 막고 조직의 효율성을 극대화합니다.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다. (재원 확보) 절감 재원의 '혁신 사업' 재투자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낭비되는 세금을 절감하여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'아낌없이 주는 나무'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'달성건강 빵빵이'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같은 군민 체감형 혁신 사업이나 복지 사각지대 발굴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등 꼭 필요한 곳에 재원을 재투자하는 '예산의 선순환' 구조를 확립합니다.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라. (최대 수혜자) 투명성 확보를 통한 군민 신뢰 회복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AI가 24시간 감시자 역할을 수행하여 예산 집행의 투명성과 공정성을 획기적으로 높이며, 이는 달성군 행정에 대한 군민의 신뢰 회복으로 이어집니다. 최대 수혜자는 달성군민 전체입니다.</w:t>
      </w:r>
    </w:p>
    <w:p w:rsidR="00000000" w:rsidDel="00000000" w:rsidP="00000000" w:rsidRDefault="00000000" w:rsidRPr="00000000" w14:paraId="0000006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[작성서식] 정책제안서(요약서).pdf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대구 달성군. 2026년 주민참여예산사업 최종 선정, 10월 26, 2025에 액세스,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http://www.dailydgnews.com/news/article.html?no=223307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자치법규 &gt; 대구광역시 달성군 주민참여 예산제 운영 조례 | 국가법령정보센터, 10월 26, 2025에 액세스,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https://www.law.go.kr/LSW/ordinInfoP.do?ordinSeq=2047099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 폐보도블럭 무상나눔 예산절감 및 환경개선 기여 - 경북다경뉴스, 10월 26, 2025에 액세스,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http://www.dkitnews.com/178562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폐보도블럭 무상나눔 환경개선·예산절감 `톡톡` - 경북신문, 10월 26, 2025에 액세스,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https://www.kbsm.net/news/view.php?idx=303243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폐보도블럭 무상나눔 예산절감·환경개선 기여 - 대경일보, 10월 26, 2025에 액세스,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https://www.dkilbo.com/news/articleView.html?idxno=326081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대구시 민원서비스혁신 경진대회 최우수 선정 - 일요신문, 10월 26, 2025에 액세스,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https://www.ilyo.co.kr/?ac=article_view&amp;entry_id=174238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대구 달성군, 공공빅데이터 분석사업 3개 과제 선정…전국 유일 '전면 수주' 성과 - 아이뉴스, 10월 26, 2025에 액세스,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https://www.inews24.com/view/1852391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데이터 기반 '스마트 행정' 선도 - Daum, 10월 26, 2025에 액세스,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https://v.daum.net/v/20250609144605243?f=p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대구 달성군, 공공빅데이터 분석 3개 과제 선정…국비 6억 확보 - 경북일보, 10월 26, 2025에 액세스,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https://www.kyongbuk.co.kr/news/articleView.html?idxno=4043784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데이터 기반 '스마트 행정' 선도 - 쿠키뉴스, 10월 26, 2025에 액세스,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https://www.kukinews.com/article/view/kuk202506090147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“달성, 계약 쪼개 예산 낭비” - 대구신문, 10월 26, 2025에 액세스,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https://www.idaegu.co.kr/news/articleView.html?idxno=235491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대구 달성군, 불법건축물에 대한 예산 편성 시도하다 '말썽' - ZUM 뉴스, 10월 26, 2025에 액세스,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https://m.news.zum.com/articles/100995620/eb8c80eab5ac-eb8bacec84b1eab5b0-ebb688ebb295eab1b4ecb695ebacbcec9790-eb8c80ed959c-ec9888ec82b0-ed8eb8ec84b1-ec8b9ceb8f84ed9598eb8ba4-eba790ec8dbd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[사설] 지자체 예산 낭비, 고질인가 누습인가 - 영남일보, 10월 26, 2025에 액세스,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https://www.yeongnam.com/web/view.php?key=20150501.010230756210001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 Sunset Clause? Definition, Uses, and Examples - LegalZoom, 10월 26, 2025에 액세스,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https://www.legalzoom.com/articles/sunset-clause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State Legislative Sunset Review Provisions, 10월 26, 2025에 액세스,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https://www.ecs.org/wp-content/uploads/State-Information-Request_State-Legislative-Sunset-Review-Provisions.pdf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AI-Driven Models for Forecasting Public Expenditures in the Digital Era, 10월 26, 2025에 액세스,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https://www.mdpi.com/2079-9292/14/20/4047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2/3/21 - HHS SUNSET Rule Finalized, Public Health Impacts Anticipated, 10월 26, 2025에 액세스,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https://www.publichealthlawcenter.org/commentary/210203/2/3/21-hhs-sunset-rule-finalized-public-health-impacts-anticipated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Sunset Clauses and Post-Legislative Scrutiny: Bridging the Gap between Potential and Reality - Westminster Foundation for Democracy, 10월 26, 2025에 액세스,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https://www.wfd.org/sites/default/files/2022-01/2022-01-18%20PLS%20sunset%20clauses%20-%20final.pdf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Adoption in Local Government Finance Offices | OpenGov, 10월 26, 2025에 액세스,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https://opengov.com/article/ai-adoption-in-local-government-finance-offices/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Modernize public finance with AI: Informed budgeting for economic growth - Microsoft, 10월 26, 2025에 액세스,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https://www.microsoft.com/en-us/industry/blog/government/2025/09/03/modernize-public-finance-with-ai-informed-budgeting-for-economic-growth/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 '군정 혁신 베스트 10' 선정 - 경북매일, 10월 26, 2025에 액세스,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https://www.kbmaeil.com/article/202412020412629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 「달성건강 빵빵이」 운영 등 혁신사례로 2023년 지자체 혁신평가 우수기관 선정!, 10월 26, 2025에 액세스,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http://www.c1news.kr/news/articleView.html?idxno=80456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복지 사각지대에 '긴급복지 지원사업' 추진 - 불교방송, 10월 26, 2025에 액세스,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https://news.bbsi.co.kr/news/articleView.html?idxno=3148177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대구 달성군, 복지사각지대 발굴 '우수기관' - 대구신문, 10월 26, 2025에 액세스,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https://www.idaegu.co.kr/news/articleView.html?idxno=488311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달성군, 복지사각지대 발굴 우수기관 선정 - 국민일보, 10월 26, 2025에 액세스,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https://www.kmib.co.kr/article/view.asp?arcid=0027674570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cs.org/wp-content/uploads/State-Information-Request_State-Legislative-Sunset-Review-Provisions.pdf" TargetMode="External"/><Relationship Id="rId22" Type="http://schemas.openxmlformats.org/officeDocument/2006/relationships/hyperlink" Target="https://www.publichealthlawcenter.org/commentary/210203/2/3/21-hhs-sunset-rule-finalized-public-health-impacts-anticipated" TargetMode="External"/><Relationship Id="rId21" Type="http://schemas.openxmlformats.org/officeDocument/2006/relationships/hyperlink" Target="https://www.mdpi.com/2079-9292/14/20/4047" TargetMode="External"/><Relationship Id="rId24" Type="http://schemas.openxmlformats.org/officeDocument/2006/relationships/hyperlink" Target="https://opengov.com/article/ai-adoption-in-local-government-finance-offices/" TargetMode="External"/><Relationship Id="rId23" Type="http://schemas.openxmlformats.org/officeDocument/2006/relationships/hyperlink" Target="https://www.wfd.org/sites/default/files/2022-01/2022-01-18%20PLS%20sunset%20clauses%20-%20final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bsm.net/news/view.php?idx=303243" TargetMode="External"/><Relationship Id="rId26" Type="http://schemas.openxmlformats.org/officeDocument/2006/relationships/hyperlink" Target="https://www.kbmaeil.com/article/202412020412629" TargetMode="External"/><Relationship Id="rId25" Type="http://schemas.openxmlformats.org/officeDocument/2006/relationships/hyperlink" Target="https://www.microsoft.com/en-us/industry/blog/government/2025/09/03/modernize-public-finance-with-ai-informed-budgeting-for-economic-growth/" TargetMode="External"/><Relationship Id="rId28" Type="http://schemas.openxmlformats.org/officeDocument/2006/relationships/hyperlink" Target="https://news.bbsi.co.kr/news/articleView.html?idxno=3148177" TargetMode="External"/><Relationship Id="rId27" Type="http://schemas.openxmlformats.org/officeDocument/2006/relationships/hyperlink" Target="http://www.c1news.kr/news/articleView.html?idxno=80456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dailydgnews.com/news/article.html?no=223307" TargetMode="External"/><Relationship Id="rId29" Type="http://schemas.openxmlformats.org/officeDocument/2006/relationships/hyperlink" Target="https://www.idaegu.co.kr/news/articleView.html?idxno=488311" TargetMode="External"/><Relationship Id="rId7" Type="http://schemas.openxmlformats.org/officeDocument/2006/relationships/hyperlink" Target="https://www.law.go.kr/LSW/ordinInfoP.do?ordinSeq=2047099" TargetMode="External"/><Relationship Id="rId8" Type="http://schemas.openxmlformats.org/officeDocument/2006/relationships/hyperlink" Target="http://www.dkitnews.com/178562" TargetMode="External"/><Relationship Id="rId30" Type="http://schemas.openxmlformats.org/officeDocument/2006/relationships/hyperlink" Target="https://www.kmib.co.kr/article/view.asp?arcid=0027674570" TargetMode="External"/><Relationship Id="rId11" Type="http://schemas.openxmlformats.org/officeDocument/2006/relationships/hyperlink" Target="https://www.ilyo.co.kr/?ac=article_view&amp;entry_id=174238" TargetMode="External"/><Relationship Id="rId10" Type="http://schemas.openxmlformats.org/officeDocument/2006/relationships/hyperlink" Target="https://www.dkilbo.com/news/articleView.html?idxno=326081" TargetMode="External"/><Relationship Id="rId13" Type="http://schemas.openxmlformats.org/officeDocument/2006/relationships/hyperlink" Target="https://v.daum.net/v/20250609144605243?f=p" TargetMode="External"/><Relationship Id="rId12" Type="http://schemas.openxmlformats.org/officeDocument/2006/relationships/hyperlink" Target="https://www.inews24.com/view/1852391" TargetMode="External"/><Relationship Id="rId15" Type="http://schemas.openxmlformats.org/officeDocument/2006/relationships/hyperlink" Target="https://www.kukinews.com/article/view/kuk202506090147" TargetMode="External"/><Relationship Id="rId14" Type="http://schemas.openxmlformats.org/officeDocument/2006/relationships/hyperlink" Target="https://www.kyongbuk.co.kr/news/articleView.html?idxno=4043784" TargetMode="External"/><Relationship Id="rId17" Type="http://schemas.openxmlformats.org/officeDocument/2006/relationships/hyperlink" Target="https://m.news.zum.com/articles/100995620/eb8c80eab5ac-eb8bacec84b1eab5b0-ebb688ebb295eab1b4ecb695ebacbcec9790-eb8c80ed959c-ec9888ec82b0-ed8eb8ec84b1-ec8b9ceb8f84ed9598eb8ba4-eba790ec8dbd" TargetMode="External"/><Relationship Id="rId16" Type="http://schemas.openxmlformats.org/officeDocument/2006/relationships/hyperlink" Target="https://www.idaegu.co.kr/news/articleView.html?idxno=235491" TargetMode="External"/><Relationship Id="rId19" Type="http://schemas.openxmlformats.org/officeDocument/2006/relationships/hyperlink" Target="https://www.legalzoom.com/articles/sunset-clause" TargetMode="External"/><Relationship Id="rId18" Type="http://schemas.openxmlformats.org/officeDocument/2006/relationships/hyperlink" Target="https://www.yeongnam.com/web/view.php?key=20150501.010230756210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