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8240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</w:sectPr>
      </w:pPr>
      <w:bookmarkStart w:id="11" w:name="_GoBack"/>
      <w:bookmarkEnd w:id="11"/>
    </w:p>
    <w:tbl>
      <w:tblPr>
        <w:tblStyle w:val="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1"/>
              <w:spacing w:before="207"/>
              <w:ind w:left="0" w:right="341"/>
              <w:jc w:val="right"/>
              <w:rPr>
                <w:sz w:val="24"/>
              </w:rPr>
            </w:pPr>
            <w:r>
              <w:rPr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1"/>
              <w:spacing w:before="207"/>
              <w:ind w:left="2147" w:right="2138"/>
              <w:jc w:val="center"/>
              <w:rPr>
                <w:sz w:val="24"/>
              </w:rPr>
            </w:pPr>
            <w:r>
              <w:rPr>
                <w:sz w:val="24"/>
              </w:rPr>
              <w:t>实验一 LED 灯显示实验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月2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1"/>
              <w:spacing w:before="156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黑体" w:eastAsia="黑体"/>
                <w:b/>
                <w:sz w:val="24"/>
              </w:rPr>
              <w:t>一、实验目的</w:t>
            </w:r>
          </w:p>
          <w:p>
            <w:pPr>
              <w:pStyle w:val="11"/>
              <w:numPr>
                <w:ilvl w:val="0"/>
                <w:numId w:val="1"/>
              </w:numPr>
              <w:tabs>
                <w:tab w:val="left" w:pos="687"/>
              </w:tabs>
              <w:spacing w:before="195" w:after="0" w:line="240" w:lineRule="auto"/>
              <w:ind w:left="686" w:right="0" w:hanging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 xml:space="preserve">掌握单片机软件开发平台 </w:t>
            </w:r>
            <w:r>
              <w:rPr>
                <w:rFonts w:ascii="Times New Roman" w:eastAsia="Times New Roman"/>
                <w:sz w:val="21"/>
              </w:rPr>
              <w:t>Keil</w:t>
            </w:r>
            <w:r>
              <w:rPr>
                <w:rFonts w:ascii="Times New Roman" w:eastAsia="Times New Roman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软件的使用及调试方法。</w:t>
            </w:r>
          </w:p>
          <w:p>
            <w:pPr>
              <w:pStyle w:val="11"/>
              <w:numPr>
                <w:ilvl w:val="0"/>
                <w:numId w:val="1"/>
              </w:numPr>
              <w:tabs>
                <w:tab w:val="left" w:pos="687"/>
              </w:tabs>
              <w:spacing w:before="50" w:after="0" w:line="240" w:lineRule="auto"/>
              <w:ind w:left="686" w:right="0" w:hanging="160"/>
              <w:jc w:val="left"/>
              <w:rPr>
                <w:sz w:val="21"/>
              </w:rPr>
            </w:pPr>
            <w:r>
              <w:rPr>
                <w:spacing w:val="-17"/>
                <w:sz w:val="21"/>
              </w:rPr>
              <w:t xml:space="preserve">熟悉 </w:t>
            </w:r>
            <w:r>
              <w:rPr>
                <w:rFonts w:ascii="Times New Roman" w:eastAsia="Times New Roman"/>
                <w:sz w:val="21"/>
              </w:rPr>
              <w:t xml:space="preserve">C </w:t>
            </w:r>
            <w:r>
              <w:rPr>
                <w:sz w:val="21"/>
              </w:rPr>
              <w:t>语言的编程方法。</w:t>
            </w:r>
          </w:p>
          <w:p>
            <w:pPr>
              <w:pStyle w:val="11"/>
              <w:numPr>
                <w:ilvl w:val="0"/>
                <w:numId w:val="1"/>
              </w:numPr>
              <w:tabs>
                <w:tab w:val="left" w:pos="687"/>
              </w:tabs>
              <w:spacing w:before="50" w:after="0" w:line="240" w:lineRule="auto"/>
              <w:ind w:left="686" w:right="0" w:hanging="160"/>
              <w:jc w:val="left"/>
              <w:rPr>
                <w:sz w:val="21"/>
              </w:rPr>
            </w:pPr>
            <w:r>
              <w:rPr>
                <w:sz w:val="21"/>
              </w:rPr>
              <w:t>掌握延时函数的编写及调用。</w:t>
            </w:r>
          </w:p>
          <w:p>
            <w:pPr>
              <w:pStyle w:val="11"/>
              <w:numPr>
                <w:ilvl w:val="0"/>
                <w:numId w:val="1"/>
              </w:numPr>
              <w:tabs>
                <w:tab w:val="left" w:pos="687"/>
              </w:tabs>
              <w:spacing w:before="53" w:after="0" w:line="240" w:lineRule="auto"/>
              <w:ind w:left="686" w:right="0" w:hanging="160"/>
              <w:jc w:val="left"/>
              <w:rPr>
                <w:sz w:val="21"/>
              </w:rPr>
            </w:pPr>
            <w:r>
              <w:rPr>
                <w:spacing w:val="-17"/>
                <w:sz w:val="21"/>
              </w:rPr>
              <w:t xml:space="preserve">掌握 </w:t>
            </w:r>
            <w:r>
              <w:rPr>
                <w:rFonts w:ascii="Times New Roman" w:eastAsia="Times New Roman"/>
                <w:sz w:val="21"/>
              </w:rPr>
              <w:t>P</w:t>
            </w:r>
            <w:r>
              <w:rPr>
                <w:rFonts w:ascii="Times New Roman" w:eastAsia="Times New Roman"/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口的使用方法。</w:t>
            </w:r>
          </w:p>
          <w:p>
            <w:pPr>
              <w:pStyle w:val="11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6" w:name="二、实验环境"/>
            <w:bookmarkEnd w:id="6"/>
            <w:r>
              <w:rPr>
                <w:rFonts w:hint="eastAsia" w:ascii="黑体" w:eastAsia="黑体"/>
                <w:b/>
                <w:sz w:val="24"/>
              </w:rPr>
              <w:t>二、实验环境</w:t>
            </w:r>
          </w:p>
          <w:p>
            <w:pPr>
              <w:pStyle w:val="11"/>
              <w:spacing w:before="193"/>
              <w:ind w:left="527"/>
              <w:rPr>
                <w:sz w:val="21"/>
              </w:rPr>
            </w:pPr>
            <w:r>
              <w:rPr>
                <w:sz w:val="21"/>
              </w:rPr>
              <w:t>硬件：单片机开发板，计算机一台；</w:t>
            </w:r>
          </w:p>
          <w:p>
            <w:pPr>
              <w:pStyle w:val="11"/>
              <w:ind w:left="527"/>
              <w:rPr>
                <w:sz w:val="21"/>
              </w:rPr>
            </w:pPr>
            <w:r>
              <w:rPr>
                <w:sz w:val="21"/>
              </w:rPr>
              <w:t>软件：</w:t>
            </w:r>
            <w:r>
              <w:rPr>
                <w:rFonts w:ascii="Times New Roman" w:eastAsia="Times New Roman"/>
                <w:sz w:val="21"/>
              </w:rPr>
              <w:t xml:space="preserve">Keil uVsion4 </w:t>
            </w:r>
            <w:r>
              <w:rPr>
                <w:sz w:val="21"/>
              </w:rPr>
              <w:t>软件，</w:t>
            </w:r>
            <w:r>
              <w:rPr>
                <w:rFonts w:ascii="Times New Roman" w:eastAsia="Times New Roman"/>
                <w:sz w:val="21"/>
              </w:rPr>
              <w:t xml:space="preserve">Proteus </w:t>
            </w:r>
            <w:r>
              <w:rPr>
                <w:sz w:val="21"/>
              </w:rPr>
              <w:t>软件。</w:t>
            </w:r>
          </w:p>
          <w:p>
            <w:pPr>
              <w:pStyle w:val="11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黑体" w:eastAsia="黑体"/>
                <w:b/>
                <w:sz w:val="24"/>
              </w:rPr>
              <w:t>三、实验内容</w:t>
            </w:r>
          </w:p>
          <w:p>
            <w:pPr>
              <w:pStyle w:val="11"/>
              <w:spacing w:before="195"/>
              <w:ind w:left="527"/>
              <w:rPr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1.</w:t>
            </w:r>
            <w:r>
              <w:rPr>
                <w:spacing w:val="-3"/>
                <w:sz w:val="21"/>
              </w:rPr>
              <w:t xml:space="preserve">编写程序，使八只发光二极管循环点亮，延时时间为 </w:t>
            </w:r>
            <w:r>
              <w:rPr>
                <w:rFonts w:ascii="Times New Roman" w:eastAsia="Times New Roman"/>
                <w:sz w:val="21"/>
              </w:rPr>
              <w:t>0.5</w:t>
            </w:r>
            <w:r>
              <w:rPr>
                <w:rFonts w:ascii="Times New Roman" w:eastAsia="Times New Roman"/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秒。要求：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1053"/>
              </w:tabs>
              <w:spacing w:before="50" w:after="0" w:line="240" w:lineRule="auto"/>
              <w:ind w:left="1052" w:right="0" w:hanging="526"/>
              <w:jc w:val="left"/>
              <w:rPr>
                <w:sz w:val="21"/>
              </w:rPr>
            </w:pPr>
            <w:r>
              <w:rPr>
                <w:w w:val="95"/>
                <w:sz w:val="21"/>
              </w:rPr>
              <w:t>实验中使用的晶振频率是多少？写出延时计算过程。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0" w:after="0" w:line="240" w:lineRule="auto"/>
              <w:ind w:right="0" w:rightChars="0" w:firstLine="912" w:firstLineChars="400"/>
              <w:jc w:val="left"/>
              <w:textAlignment w:val="auto"/>
              <w:rPr>
                <w:rFonts w:hint="default"/>
                <w:w w:val="9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w w:val="95"/>
                <w:sz w:val="24"/>
                <w:szCs w:val="24"/>
                <w:lang w:val="en-US" w:eastAsia="zh-CN"/>
              </w:rPr>
              <w:t>实验中使用的晶振频率是11.0592MHZ，机器周期 = 12 / 晶振频率，机器周期 =12/11059200=1.085us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0" w:after="0" w:line="240" w:lineRule="auto"/>
              <w:ind w:right="0" w:rightChars="0" w:firstLine="912" w:firstLineChars="400"/>
              <w:jc w:val="left"/>
              <w:textAlignment w:val="auto"/>
              <w:rPr>
                <w:rFonts w:hint="default"/>
                <w:w w:val="9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w w:val="95"/>
                <w:sz w:val="24"/>
                <w:szCs w:val="24"/>
                <w:lang w:val="en-US" w:eastAsia="zh-CN"/>
              </w:rPr>
              <w:t>总延迟=内循环执行1次的时间*内执行次数*1.085us*外循环次数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0" w:after="0" w:line="240" w:lineRule="auto"/>
              <w:ind w:right="0" w:rightChars="0" w:firstLine="1596" w:firstLineChars="700"/>
              <w:jc w:val="left"/>
              <w:textAlignment w:val="auto"/>
              <w:rPr>
                <w:rFonts w:hint="default"/>
                <w:w w:val="9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w w:val="95"/>
                <w:sz w:val="24"/>
                <w:szCs w:val="24"/>
                <w:lang w:val="en-US" w:eastAsia="zh-CN"/>
              </w:rPr>
              <w:t>=8us*115*1.085us=998.2us*500≈0.5s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1053"/>
              </w:tabs>
              <w:spacing w:before="50" w:after="0" w:line="240" w:lineRule="auto"/>
              <w:ind w:left="1052" w:right="0" w:hanging="526"/>
              <w:jc w:val="left"/>
              <w:rPr>
                <w:sz w:val="21"/>
              </w:rPr>
            </w:pPr>
            <w:r>
              <w:rPr>
                <w:sz w:val="21"/>
              </w:rPr>
              <w:t>分别画出电路图和程序流程图；</w:t>
            </w:r>
          </w:p>
          <w:p>
            <w:pPr>
              <w:pStyle w:val="11"/>
              <w:numPr>
                <w:ilvl w:val="0"/>
                <w:numId w:val="0"/>
              </w:numPr>
              <w:tabs>
                <w:tab w:val="left" w:pos="1053"/>
              </w:tabs>
              <w:spacing w:before="50" w:after="0" w:line="240" w:lineRule="auto"/>
              <w:ind w:right="0" w:rightChars="0"/>
              <w:jc w:val="left"/>
            </w:pPr>
            <w:r>
              <w:drawing>
                <wp:inline distT="0" distB="0" distL="114300" distR="114300">
                  <wp:extent cx="5398770" cy="4015105"/>
                  <wp:effectExtent l="0" t="0" r="11430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770" cy="401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numPr>
                <w:ilvl w:val="0"/>
                <w:numId w:val="0"/>
              </w:numPr>
              <w:tabs>
                <w:tab w:val="left" w:pos="1053"/>
              </w:tabs>
              <w:spacing w:before="50" w:after="0" w:line="240" w:lineRule="auto"/>
              <w:ind w:right="0" w:right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程序的电路图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575560" cy="5638165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563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程序的流程图</w:t>
            </w:r>
          </w:p>
          <w:p>
            <w:pPr>
              <w:pStyle w:val="11"/>
              <w:numPr>
                <w:ilvl w:val="0"/>
                <w:numId w:val="2"/>
              </w:numPr>
              <w:tabs>
                <w:tab w:val="left" w:pos="1053"/>
              </w:tabs>
              <w:spacing w:before="53" w:after="0" w:line="240" w:lineRule="auto"/>
              <w:ind w:left="1052" w:right="0" w:hanging="526"/>
              <w:jc w:val="left"/>
              <w:rPr>
                <w:sz w:val="21"/>
              </w:rPr>
            </w:pPr>
            <w:r>
              <w:rPr>
                <w:sz w:val="21"/>
              </w:rPr>
              <w:t>写出程序代码（含必要注释</w:t>
            </w:r>
            <w:r>
              <w:rPr>
                <w:spacing w:val="-106"/>
                <w:sz w:val="21"/>
              </w:rPr>
              <w:t>）</w:t>
            </w:r>
            <w:r>
              <w:rPr>
                <w:sz w:val="21"/>
              </w:rPr>
              <w:t>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#include&lt;reg51.h&gt;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unsigned char led[]= {0xfe,0xfd,0xfb,0xf7,0xef,0xdf,0xbf,0x7f};//定义数组，存放led灯的状态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delay(unsigned char time)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unsigned char m, n;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 (m = time; m &gt; 0; m--)// 外层循环控制延时次数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 (n = 125; n &gt; 0; n--);// 内层循环进行微调延时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main()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char i;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while(1)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for(i=0;i&lt;=7;i++)// 循环遍历数组led中的每个元素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P2=led[i];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4"/>
              <w:spacing w:before="76"/>
              <w:ind w:left="640"/>
            </w:pPr>
            <w:r>
              <w:rPr>
                <w:rFonts w:ascii="Times New Roman" w:eastAsia="Times New Roman"/>
              </w:rPr>
              <w:t>2.</w:t>
            </w:r>
            <w:r>
              <w:t>编写程序，实现八只花样流水灯的显示，变化花样可自行设计（</w:t>
            </w:r>
            <w:r>
              <w:rPr>
                <w:spacing w:val="-13"/>
              </w:rPr>
              <w:t xml:space="preserve">不少于 </w:t>
            </w:r>
            <w:r>
              <w:rPr>
                <w:rFonts w:ascii="Times New Roman" w:eastAsia="Times New Roman"/>
              </w:rPr>
              <w:t xml:space="preserve">5 </w:t>
            </w:r>
            <w:r>
              <w:t>种</w:t>
            </w:r>
            <w:r>
              <w:rPr>
                <w:spacing w:val="-104"/>
              </w:rPr>
              <w:t>）</w:t>
            </w:r>
            <w:r>
              <w:t>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#include&lt;reg51.h&gt;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unsigned char led[]= {0xfe,0xfd,0xfb,0xf7,0xef,0xdf,0xbf,0x7f};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char i;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void delay(unsigned int i)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unsigned int m, n;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 (m = i; m &gt; 0; m--)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 (n = 115; n &gt; 0; n--);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face1()//实现从左到右逐个点亮LED灯的效果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for(i=0;i&lt;=7;i++)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P2=led[i];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delay(500);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face2()//实现从左到右逐个点亮LED灯，然后熄灭的效果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for(i=0;i&lt;=7;i++)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P2=led[i];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delay(500);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P2=0xFF; 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delay(500);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face3()//实现从右到左逐个点亮LED灯的效果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for(i=7;i&gt;=0;i--)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P2=led[i];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delay(500);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face4()//实现每隔2个LED灯点亮一个的效果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for(i=0;i&lt;=7;i+=2)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P2=led[i];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delay(500);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face5()//实现随机点亮和熄灭LED灯的效果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for(i=0;i&lt;8;i++)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if(rand()%2 == 0) 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P2=led[i];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else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P2=0x00;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delay(500);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main()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while(1)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face1();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face2();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face3();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face4();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face5();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delay(1000);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ab/>
            </w: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24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spacing w:before="0"/>
              <w:ind w:right="0"/>
              <w:jc w:val="left"/>
              <w:rPr>
                <w:rFonts w:hint="eastAsia" w:ascii="黑体" w:eastAsia="黑体"/>
                <w:b/>
                <w:sz w:val="24"/>
              </w:rPr>
            </w:pPr>
            <w:bookmarkStart w:id="8" w:name="四、实验总结"/>
            <w:bookmarkEnd w:id="8"/>
            <w:r>
              <w:rPr>
                <w:rFonts w:hint="eastAsia" w:ascii="黑体" w:eastAsia="黑体"/>
                <w:b/>
                <w:sz w:val="24"/>
              </w:rPr>
              <w:t>四、实验总结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通过本次实验，我对单片机专业的知识有了更深入的理解和掌握，同时也提高了自己的实践能力和解决问题的能力。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在实验中，我使用 Keil 软件进行了编程和调试，编写了一个简单的延迟函数，并在程序中正确调用它来实现所需要的延迟时间。我还使用 Proteus 软件进行了电路仿真，通过设置 P 口的输出状态，成功控制了外部设备的运行。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此外，我还学会了如何根据系统时钟频率计算延迟时间。通过计算系统时钟周期和所需延迟时间的比例，我可以准确地设置延迟函数的参数，从而实现精确的延迟控制。这对于实时性要求较高的应用程序非常重要。</w:t>
            </w:r>
          </w:p>
          <w:p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总的来说，这次实验让我收获颇丰。我不仅学会了如何使用 Keil和Proteus 软件进行编程和电路仿真，还掌握了延迟函数的编写和调用技巧，以及如何正确使用 P 口。这些知识和技能将对我今后的学习和工作产生积极的影响。</w:t>
            </w:r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实验一成绩评定表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7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1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1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1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1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1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1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1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1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1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1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1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1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1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1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1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（%1）"/>
      <w:lvlJc w:val="left"/>
      <w:pPr>
        <w:ind w:left="1052" w:hanging="525"/>
        <w:jc w:val="left"/>
      </w:pPr>
      <w:rPr>
        <w:rFonts w:hint="default" w:ascii="宋体" w:hAnsi="宋体" w:eastAsia="宋体" w:cs="宋体"/>
        <w:spacing w:val="-1"/>
        <w:w w:val="99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805" w:hanging="52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550" w:hanging="52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295" w:hanging="52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040" w:hanging="52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786" w:hanging="52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531" w:hanging="52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76" w:hanging="52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21" w:hanging="525"/>
      </w:pPr>
      <w:rPr>
        <w:rFonts w:hint="default"/>
        <w:lang w:val="zh-CN" w:eastAsia="zh-CN" w:bidi="zh-CN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86" w:hanging="159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463" w:hanging="159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46" w:hanging="159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029" w:hanging="159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812" w:hanging="159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96" w:hanging="159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79" w:hanging="159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62" w:hanging="159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945" w:hanging="159"/>
      </w:pPr>
      <w:rPr>
        <w:rFonts w:hint="default"/>
        <w:lang w:val="zh-CN" w:eastAsia="zh-CN" w:bidi="zh-C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6A17936"/>
    <w:rsid w:val="082F56E9"/>
    <w:rsid w:val="0ED37491"/>
    <w:rsid w:val="11F30C58"/>
    <w:rsid w:val="13264028"/>
    <w:rsid w:val="15964A34"/>
    <w:rsid w:val="15DA1573"/>
    <w:rsid w:val="1809264B"/>
    <w:rsid w:val="1E3C13E1"/>
    <w:rsid w:val="22120BC1"/>
    <w:rsid w:val="2E577B97"/>
    <w:rsid w:val="39E5188C"/>
    <w:rsid w:val="3A6675A8"/>
    <w:rsid w:val="3FC41CBE"/>
    <w:rsid w:val="4DF85D67"/>
    <w:rsid w:val="5AE55152"/>
    <w:rsid w:val="5F2163A8"/>
    <w:rsid w:val="61F570E2"/>
    <w:rsid w:val="6BC21720"/>
    <w:rsid w:val="6E172634"/>
    <w:rsid w:val="6F853E68"/>
    <w:rsid w:val="7109451E"/>
    <w:rsid w:val="77296B98"/>
    <w:rsid w:val="79CD37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zh-CN" w:eastAsia="zh-CN" w:bidi="zh-CN"/>
    </w:rPr>
  </w:style>
  <w:style w:type="paragraph" w:customStyle="1" w:styleId="11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dcterms:modified xsi:type="dcterms:W3CDTF">2024-04-04T05:30:08Z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