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pacing w:before="2"/>
        <w:rPr>
          <w:rFonts w:ascii="Times New Roman"/>
          <w:sz w:val="28"/>
        </w:rPr>
      </w:pPr>
      <w:r>
        <w:pict>
          <v:group id="组合 3" o:spid="_x0000_s1029" o:spt="203" style="position:absolute;left:0pt;margin-left:99.7pt;margin-top:30.9pt;height:45.65pt;width:237.85pt;z-index:251659264;mso-width-relative:page;mso-height-relative:page;" coordorigin="1428,1835" coordsize="4988,1030">
            <o:lock v:ext="edit" aspectratio="t"/>
            <v:shape id="Picture 2" o:spid="_x0000_s1030" o:spt="75" type="#_x0000_t75" style="position:absolute;left:1428;top:1835;height:1030;width:1021;" filled="f" o:preferrelative="t" stroked="f" coordsize="21600,21600">
              <v:path/>
              <v:fill on="f" focussize="0,0"/>
              <v:stroke on="f"/>
              <v:imagedata r:id="rId5" o:title=""/>
              <o:lock v:ext="edit" aspectratio="t"/>
            </v:shape>
            <v:shape id="图片 3" o:spid="_x0000_s1031" o:spt="75" type="#_x0000_t75" style="position:absolute;left:2635;top:1904;height:853;width:3781;" filled="f" o:preferrelative="t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</v:group>
        </w:pict>
      </w:r>
    </w:p>
    <w:p>
      <w:pPr>
        <w:pStyle w:val="4"/>
        <w:spacing w:before="2"/>
        <w:rPr>
          <w:rFonts w:ascii="Times New Roman"/>
          <w:sz w:val="28"/>
        </w:rPr>
      </w:pPr>
    </w:p>
    <w:p>
      <w:pPr>
        <w:pStyle w:val="4"/>
        <w:spacing w:before="2"/>
        <w:rPr>
          <w:rFonts w:ascii="Times New Roman"/>
          <w:sz w:val="28"/>
        </w:rPr>
      </w:pPr>
    </w:p>
    <w:p>
      <w:pPr>
        <w:pStyle w:val="4"/>
        <w:spacing w:before="2"/>
        <w:rPr>
          <w:rFonts w:ascii="Times New Roman"/>
          <w:sz w:val="28"/>
        </w:rPr>
      </w:pPr>
    </w:p>
    <w:p>
      <w:pPr>
        <w:pStyle w:val="4"/>
        <w:spacing w:before="2"/>
        <w:rPr>
          <w:rFonts w:ascii="Times New Roman"/>
          <w:sz w:val="28"/>
        </w:rPr>
      </w:pPr>
    </w:p>
    <w:p>
      <w:pPr>
        <w:pStyle w:val="4"/>
        <w:spacing w:before="2"/>
        <w:rPr>
          <w:rFonts w:ascii="Times New Roman"/>
          <w:sz w:val="28"/>
        </w:rPr>
      </w:pPr>
    </w:p>
    <w:p>
      <w:pPr>
        <w:pStyle w:val="4"/>
        <w:spacing w:before="2"/>
        <w:rPr>
          <w:rFonts w:ascii="Times New Roman"/>
          <w:sz w:val="28"/>
        </w:rPr>
      </w:pPr>
    </w:p>
    <w:p>
      <w:pPr>
        <w:pStyle w:val="4"/>
        <w:spacing w:before="2"/>
        <w:rPr>
          <w:rFonts w:hint="eastAsia" w:ascii="Times New Roman" w:eastAsia="宋体"/>
          <w:sz w:val="28"/>
          <w:lang w:val="en-US" w:eastAsia="zh-CN"/>
        </w:rPr>
      </w:pPr>
    </w:p>
    <w:p>
      <w:pPr>
        <w:spacing w:before="312" w:beforeLines="100"/>
        <w:jc w:val="center"/>
        <w:rPr>
          <w:rFonts w:hint="eastAsia" w:ascii="宋体" w:hAnsi="宋体" w:cs="宋体"/>
          <w:b/>
          <w:spacing w:val="80"/>
          <w:sz w:val="72"/>
          <w:szCs w:val="72"/>
        </w:rPr>
      </w:pPr>
      <w:bookmarkStart w:id="0" w:name="实 验 报 告"/>
      <w:bookmarkEnd w:id="0"/>
      <w:r>
        <w:rPr>
          <w:rFonts w:hint="eastAsia" w:ascii="宋体" w:hAnsi="宋体" w:cs="宋体"/>
          <w:b/>
          <w:spacing w:val="80"/>
          <w:sz w:val="72"/>
          <w:szCs w:val="72"/>
        </w:rPr>
        <w:t>实 验 报 告</w:t>
      </w:r>
    </w:p>
    <w:p>
      <w:pPr>
        <w:spacing w:line="360" w:lineRule="exact"/>
        <w:rPr>
          <w:rFonts w:hint="eastAsia" w:ascii="宋体" w:hAnsi="宋体" w:cs="宋体"/>
          <w:b/>
          <w:bCs/>
          <w:sz w:val="28"/>
          <w:szCs w:val="28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  <w:r>
        <w:rPr>
          <w:rFonts w:hint="eastAsia" w:ascii="宋体" w:hAnsi="宋体" w:cs="宋体"/>
          <w:sz w:val="30"/>
          <w:szCs w:val="30"/>
        </w:rPr>
        <w:t xml:space="preserve">(2023 —2024 学年第 </w:t>
      </w:r>
      <w:r>
        <w:rPr>
          <w:rFonts w:hint="eastAsia" w:cs="宋体"/>
          <w:sz w:val="30"/>
          <w:szCs w:val="30"/>
          <w:lang w:val="en-US" w:eastAsia="zh-CN"/>
        </w:rPr>
        <w:t>二</w:t>
      </w:r>
      <w:r>
        <w:rPr>
          <w:rFonts w:hint="eastAsia" w:ascii="宋体" w:hAnsi="宋体" w:cs="宋体"/>
          <w:sz w:val="30"/>
          <w:szCs w:val="30"/>
        </w:rPr>
        <w:t xml:space="preserve"> 学期）</w:t>
      </w: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spacing w:before="9"/>
        <w:rPr>
          <w:sz w:val="27"/>
        </w:rPr>
      </w:pPr>
    </w:p>
    <w:p>
      <w:pPr>
        <w:pStyle w:val="4"/>
        <w:spacing w:before="9"/>
        <w:rPr>
          <w:sz w:val="27"/>
        </w:rPr>
      </w:pPr>
    </w:p>
    <w:p>
      <w:pPr>
        <w:pStyle w:val="4"/>
        <w:spacing w:before="9"/>
        <w:rPr>
          <w:sz w:val="27"/>
        </w:rPr>
      </w:pPr>
    </w:p>
    <w:p>
      <w:pPr>
        <w:pStyle w:val="4"/>
        <w:spacing w:before="9"/>
        <w:rPr>
          <w:sz w:val="27"/>
        </w:rPr>
      </w:pPr>
    </w:p>
    <w:p>
      <w:pPr>
        <w:pStyle w:val="4"/>
        <w:spacing w:before="9"/>
        <w:rPr>
          <w:sz w:val="27"/>
        </w:rPr>
      </w:pPr>
    </w:p>
    <w:p>
      <w:pPr>
        <w:pStyle w:val="2"/>
        <w:spacing w:before="1"/>
        <w:ind w:left="2156"/>
        <w:jc w:val="left"/>
        <w:rPr>
          <w:b/>
          <w:bCs/>
          <w:u w:val="single" w:color="000000" w:themeColor="text1"/>
        </w:rPr>
      </w:pPr>
      <w:bookmarkStart w:id="1" w:name="课程名称  单片机原理与接口技术 "/>
      <w:bookmarkEnd w:id="1"/>
      <w:r>
        <w:rPr>
          <w:u w:val="none"/>
        </w:rPr>
        <w:t>课程名称</w:t>
      </w:r>
      <w:r>
        <w:rPr>
          <w:rFonts w:hint="eastAsia"/>
          <w:u w:val="none"/>
          <w:lang w:val="en-US" w:eastAsia="zh-CN"/>
        </w:rPr>
        <w:t xml:space="preserve"> </w:t>
      </w:r>
      <w:r>
        <w:rPr>
          <w:b/>
          <w:bCs/>
          <w:u w:val="single" w:color="000000" w:themeColor="text1"/>
        </w:rPr>
        <w:t xml:space="preserve"> 单片机原理与接口技术 </w:t>
      </w:r>
    </w:p>
    <w:p>
      <w:pPr>
        <w:pStyle w:val="4"/>
        <w:spacing w:before="7"/>
        <w:rPr>
          <w:b/>
          <w:bCs/>
          <w:sz w:val="25"/>
          <w:u w:val="single" w:color="auto"/>
        </w:rPr>
      </w:pPr>
    </w:p>
    <w:p>
      <w:pPr>
        <w:tabs>
          <w:tab w:val="left" w:pos="5051"/>
        </w:tabs>
        <w:spacing w:before="68"/>
        <w:ind w:left="309" w:right="0" w:firstLine="0"/>
        <w:jc w:val="center"/>
        <w:rPr>
          <w:rFonts w:ascii="Times New Roman" w:eastAsia="Times New Roman"/>
          <w:b/>
          <w:sz w:val="30"/>
        </w:rPr>
      </w:pPr>
      <w:bookmarkStart w:id="2" w:name="专业班级                       "/>
      <w:bookmarkEnd w:id="2"/>
      <w:r>
        <w:rPr>
          <w:b/>
          <w:w w:val="95"/>
          <w:sz w:val="30"/>
        </w:rPr>
        <w:t>专业班级</w:t>
      </w:r>
      <w:r>
        <w:rPr>
          <w:b/>
          <w:spacing w:val="1"/>
          <w:sz w:val="30"/>
        </w:rPr>
        <w:t xml:space="preserve"> </w:t>
      </w:r>
      <w:r>
        <w:rPr>
          <w:rFonts w:ascii="Times New Roman" w:eastAsia="Times New Roman"/>
          <w:b/>
          <w:sz w:val="30"/>
          <w:u w:val="single"/>
        </w:rPr>
        <w:t xml:space="preserve"> </w:t>
      </w:r>
      <w:r>
        <w:rPr>
          <w:rFonts w:hint="eastAsia" w:ascii="Times New Roman"/>
          <w:b/>
          <w:sz w:val="30"/>
          <w:u w:val="single"/>
          <w:lang w:val="en-US" w:eastAsia="zh-CN"/>
        </w:rPr>
        <w:t xml:space="preserve">       专升本电信23</w:t>
      </w:r>
      <w:r>
        <w:rPr>
          <w:rFonts w:ascii="Times New Roman" w:eastAsia="Times New Roman"/>
          <w:b/>
          <w:sz w:val="30"/>
          <w:u w:val="single"/>
        </w:rPr>
        <w:tab/>
      </w:r>
    </w:p>
    <w:p>
      <w:pPr>
        <w:pStyle w:val="4"/>
        <w:spacing w:before="6"/>
        <w:rPr>
          <w:rFonts w:ascii="Times New Roman"/>
          <w:b/>
          <w:sz w:val="28"/>
        </w:rPr>
      </w:pPr>
    </w:p>
    <w:p>
      <w:pPr>
        <w:tabs>
          <w:tab w:val="left" w:pos="1214"/>
          <w:tab w:val="left" w:pos="5051"/>
        </w:tabs>
        <w:spacing w:before="68"/>
        <w:ind w:left="309" w:right="0" w:firstLine="0"/>
        <w:jc w:val="center"/>
        <w:rPr>
          <w:rFonts w:ascii="Times New Roman" w:eastAsia="Times New Roman"/>
          <w:b/>
          <w:sz w:val="30"/>
        </w:rPr>
      </w:pPr>
      <w:bookmarkStart w:id="3" w:name="学    号                       "/>
      <w:bookmarkEnd w:id="3"/>
      <w:r>
        <w:rPr>
          <w:b/>
          <w:sz w:val="30"/>
        </w:rPr>
        <w:t>学</w:t>
      </w:r>
      <w:r>
        <w:rPr>
          <w:b/>
          <w:sz w:val="30"/>
        </w:rPr>
        <w:tab/>
      </w:r>
      <w:r>
        <w:rPr>
          <w:b/>
          <w:sz w:val="30"/>
        </w:rPr>
        <w:t>号</w:t>
      </w:r>
      <w:r>
        <w:rPr>
          <w:b/>
          <w:spacing w:val="-1"/>
          <w:sz w:val="30"/>
        </w:rPr>
        <w:t xml:space="preserve"> </w:t>
      </w:r>
      <w:r>
        <w:rPr>
          <w:rFonts w:ascii="Times New Roman" w:eastAsia="Times New Roman"/>
          <w:b/>
          <w:sz w:val="30"/>
          <w:u w:val="single"/>
        </w:rPr>
        <w:t xml:space="preserve"> </w:t>
      </w:r>
      <w:r>
        <w:rPr>
          <w:rFonts w:hint="eastAsia" w:ascii="Times New Roman"/>
          <w:b/>
          <w:sz w:val="30"/>
          <w:u w:val="single"/>
          <w:lang w:val="en-US" w:eastAsia="zh-CN"/>
        </w:rPr>
        <w:t xml:space="preserve">      ZB2305010116</w:t>
      </w:r>
      <w:r>
        <w:rPr>
          <w:rFonts w:ascii="Times New Roman" w:eastAsia="Times New Roman"/>
          <w:b/>
          <w:sz w:val="30"/>
          <w:u w:val="single"/>
        </w:rPr>
        <w:tab/>
      </w:r>
    </w:p>
    <w:p>
      <w:pPr>
        <w:pStyle w:val="4"/>
        <w:spacing w:before="4"/>
        <w:rPr>
          <w:rFonts w:ascii="Times New Roman"/>
          <w:b/>
          <w:sz w:val="29"/>
        </w:rPr>
      </w:pPr>
    </w:p>
    <w:p>
      <w:pPr>
        <w:tabs>
          <w:tab w:val="left" w:pos="1238"/>
          <w:tab w:val="left" w:pos="5075"/>
        </w:tabs>
        <w:spacing w:before="58"/>
        <w:ind w:left="333" w:right="0" w:firstLine="0"/>
        <w:jc w:val="center"/>
        <w:rPr>
          <w:rFonts w:ascii="Times New Roman" w:eastAsia="Times New Roman"/>
          <w:b/>
          <w:sz w:val="30"/>
        </w:rPr>
      </w:pPr>
      <w:bookmarkStart w:id="4" w:name="姓    名                       "/>
      <w:bookmarkEnd w:id="4"/>
      <w:r>
        <w:rPr>
          <w:b/>
          <w:sz w:val="30"/>
        </w:rPr>
        <w:t>姓</w:t>
      </w:r>
      <w:r>
        <w:rPr>
          <w:b/>
          <w:sz w:val="30"/>
        </w:rPr>
        <w:tab/>
      </w:r>
      <w:r>
        <w:rPr>
          <w:b/>
          <w:sz w:val="30"/>
        </w:rPr>
        <w:t>名</w:t>
      </w:r>
      <w:r>
        <w:rPr>
          <w:b/>
          <w:spacing w:val="-1"/>
          <w:sz w:val="30"/>
        </w:rPr>
        <w:t xml:space="preserve"> </w:t>
      </w:r>
      <w:r>
        <w:rPr>
          <w:rFonts w:ascii="Times New Roman" w:eastAsia="Times New Roman"/>
          <w:b/>
          <w:sz w:val="30"/>
          <w:u w:val="single"/>
        </w:rPr>
        <w:t xml:space="preserve"> </w:t>
      </w:r>
      <w:r>
        <w:rPr>
          <w:rFonts w:hint="eastAsia" w:ascii="Times New Roman"/>
          <w:b/>
          <w:sz w:val="30"/>
          <w:u w:val="single"/>
          <w:lang w:val="en-US" w:eastAsia="zh-CN"/>
        </w:rPr>
        <w:t xml:space="preserve">          姜          勇</w:t>
      </w:r>
      <w:r>
        <w:rPr>
          <w:rFonts w:ascii="Times New Roman" w:eastAsia="Times New Roman"/>
          <w:b/>
          <w:sz w:val="30"/>
          <w:u w:val="single"/>
        </w:rPr>
        <w:tab/>
      </w:r>
    </w:p>
    <w:p>
      <w:pPr>
        <w:spacing w:after="0"/>
        <w:jc w:val="center"/>
        <w:rPr>
          <w:rFonts w:ascii="Times New Roman" w:eastAsia="Times New Roman"/>
          <w:sz w:val="30"/>
        </w:rPr>
      </w:pPr>
    </w:p>
    <w:p>
      <w:pPr>
        <w:spacing w:after="0"/>
        <w:jc w:val="center"/>
        <w:rPr>
          <w:rFonts w:ascii="Times New Roman" w:eastAsia="Times New Roman"/>
          <w:sz w:val="30"/>
        </w:rPr>
        <w:sectPr>
          <w:type w:val="continuous"/>
          <w:pgSz w:w="11910" w:h="16840"/>
          <w:pgMar w:top="1580" w:right="1580" w:bottom="280" w:left="1580" w:header="720" w:footer="720" w:gutter="0"/>
          <w:cols w:space="720" w:num="1"/>
        </w:sectPr>
      </w:pPr>
    </w:p>
    <w:tbl>
      <w:tblPr>
        <w:tblStyle w:val="8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6"/>
        <w:gridCol w:w="2217"/>
        <w:gridCol w:w="1476"/>
        <w:gridCol w:w="316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  <w:jc w:val="center"/>
        </w:trPr>
        <w:tc>
          <w:tcPr>
            <w:tcW w:w="1666" w:type="dxa"/>
          </w:tcPr>
          <w:p>
            <w:pPr>
              <w:pStyle w:val="12"/>
              <w:spacing w:before="207"/>
              <w:ind w:left="0" w:right="341"/>
              <w:jc w:val="righ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实验项目</w:t>
            </w:r>
          </w:p>
        </w:tc>
        <w:tc>
          <w:tcPr>
            <w:tcW w:w="6856" w:type="dxa"/>
            <w:gridSpan w:val="3"/>
          </w:tcPr>
          <w:p>
            <w:pPr>
              <w:pStyle w:val="12"/>
              <w:spacing w:before="207"/>
              <w:ind w:right="2138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实验六    AD、DA  转换实验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  <w:jc w:val="center"/>
        </w:trPr>
        <w:tc>
          <w:tcPr>
            <w:tcW w:w="1666" w:type="dxa"/>
            <w:vAlign w:val="center"/>
          </w:tcPr>
          <w:p>
            <w:pPr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实验时间</w:t>
            </w:r>
          </w:p>
        </w:tc>
        <w:tc>
          <w:tcPr>
            <w:tcW w:w="2217" w:type="dxa"/>
            <w:vAlign w:val="center"/>
          </w:tcPr>
          <w:p>
            <w:pPr>
              <w:keepNext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2024年</w:t>
            </w:r>
            <w:r>
              <w:rPr>
                <w:rFonts w:hint="eastAsia" w:cs="宋体"/>
                <w:color w:val="000000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月</w:t>
            </w:r>
            <w:r>
              <w:rPr>
                <w:rFonts w:hint="eastAsia" w:cs="宋体"/>
                <w:color w:val="000000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日</w:t>
            </w:r>
          </w:p>
        </w:tc>
        <w:tc>
          <w:tcPr>
            <w:tcW w:w="1476" w:type="dxa"/>
            <w:vAlign w:val="center"/>
          </w:tcPr>
          <w:p>
            <w:pPr>
              <w:keepNext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实验地点</w:t>
            </w:r>
          </w:p>
        </w:tc>
        <w:tc>
          <w:tcPr>
            <w:tcW w:w="3163" w:type="dxa"/>
            <w:vAlign w:val="top"/>
          </w:tcPr>
          <w:p>
            <w:pPr>
              <w:keepNext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信息与通信工程基础实验室</w:t>
            </w:r>
          </w:p>
          <w:p>
            <w:pPr>
              <w:keepNext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（微机系统实验室）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4" w:hRule="atLeast"/>
          <w:jc w:val="center"/>
        </w:trPr>
        <w:tc>
          <w:tcPr>
            <w:tcW w:w="8522" w:type="dxa"/>
            <w:gridSpan w:val="4"/>
          </w:tcPr>
          <w:p>
            <w:pPr>
              <w:pStyle w:val="12"/>
              <w:numPr>
                <w:ilvl w:val="0"/>
                <w:numId w:val="1"/>
              </w:numPr>
              <w:spacing w:before="156"/>
              <w:ind w:left="587"/>
              <w:rPr>
                <w:rFonts w:hint="eastAsia" w:ascii="宋体" w:hAnsi="宋体" w:eastAsia="宋体" w:cs="宋体"/>
                <w:b/>
                <w:sz w:val="24"/>
              </w:rPr>
            </w:pPr>
            <w:bookmarkStart w:id="5" w:name="一、实验目的"/>
            <w:bookmarkEnd w:id="5"/>
            <w:r>
              <w:rPr>
                <w:rFonts w:hint="eastAsia" w:ascii="宋体" w:hAnsi="宋体" w:eastAsia="宋体" w:cs="宋体"/>
                <w:b/>
                <w:sz w:val="24"/>
              </w:rPr>
              <w:t>实验目的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left="0" w:firstLine="480" w:firstLineChars="200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</w:rPr>
            </w:pPr>
            <w:bookmarkStart w:id="6" w:name="二、实验环境"/>
            <w:bookmarkEnd w:id="6"/>
            <w:r>
              <w:rPr>
                <w:rFonts w:hint="eastAsia" w:ascii="宋体" w:hAnsi="宋体" w:eastAsia="宋体" w:cs="宋体"/>
                <w:b w:val="0"/>
                <w:bCs/>
                <w:sz w:val="24"/>
              </w:rPr>
              <w:t>1.掌握A/D转换芯片0809的编程方法。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left="0" w:firstLine="480" w:firstLineChars="200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</w:rPr>
              <w:t>2.掌握D/A转换芯片0832的编程方法。</w:t>
            </w:r>
          </w:p>
          <w:p>
            <w:pPr>
              <w:pStyle w:val="12"/>
              <w:spacing w:before="162"/>
              <w:ind w:left="587"/>
              <w:rPr>
                <w:rFonts w:hint="eastAsia" w:ascii="宋体" w:hAnsi="宋体" w:eastAsia="宋体" w:cs="宋体"/>
                <w:b/>
                <w:sz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二、实验环境</w:t>
            </w:r>
          </w:p>
          <w:p>
            <w:pPr>
              <w:pStyle w:val="12"/>
              <w:spacing w:before="162"/>
              <w:ind w:left="587"/>
              <w:rPr>
                <w:rFonts w:hint="eastAsia" w:ascii="宋体" w:hAnsi="宋体" w:eastAsia="宋体" w:cs="宋体"/>
                <w:b w:val="0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</w:rPr>
              <w:t>硬件：单片机开发板，计算机一台；</w:t>
            </w:r>
          </w:p>
          <w:p>
            <w:pPr>
              <w:pStyle w:val="12"/>
              <w:spacing w:before="162"/>
              <w:ind w:left="587"/>
              <w:rPr>
                <w:rFonts w:hint="eastAsia" w:ascii="宋体" w:hAnsi="宋体" w:eastAsia="宋体" w:cs="宋体"/>
                <w:b w:val="0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</w:rPr>
              <w:t>软件：Keil  uVsion4，Proteus  软件，串口调试助手。</w:t>
            </w:r>
          </w:p>
          <w:p>
            <w:pPr>
              <w:pStyle w:val="12"/>
              <w:numPr>
                <w:ilvl w:val="0"/>
                <w:numId w:val="1"/>
              </w:numPr>
              <w:spacing w:before="162"/>
              <w:ind w:left="587" w:leftChars="0" w:firstLine="0" w:firstLineChars="0"/>
              <w:rPr>
                <w:rFonts w:hint="eastAsia" w:ascii="宋体" w:hAnsi="宋体" w:eastAsia="宋体" w:cs="宋体"/>
                <w:b/>
                <w:sz w:val="24"/>
              </w:rPr>
            </w:pPr>
            <w:bookmarkStart w:id="7" w:name="三、实验内容"/>
            <w:bookmarkEnd w:id="7"/>
            <w:r>
              <w:rPr>
                <w:rFonts w:hint="eastAsia" w:ascii="宋体" w:hAnsi="宋体" w:eastAsia="宋体" w:cs="宋体"/>
                <w:b/>
                <w:sz w:val="24"/>
              </w:rPr>
              <w:t>实验内容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right="0" w:rightChars="0" w:firstLine="480" w:firstLineChars="200"/>
              <w:jc w:val="left"/>
              <w:textAlignment w:val="auto"/>
            </w:pPr>
            <w:r>
              <w:rPr>
                <w:rFonts w:hint="eastAsia"/>
                <w:sz w:val="24"/>
                <w:szCs w:val="24"/>
              </w:rPr>
              <w:t>1、采用  ADC0809  设计数据采集电路，将  IN0  通道输入的模拟量信号进行测量，结果 以  10  进制显示。要求：（1）画出电路图和程序流程图；（2）写出源程序代码。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jc w:val="both"/>
            </w:pPr>
            <w:r>
              <w:drawing>
                <wp:inline distT="0" distB="0" distL="114300" distR="114300">
                  <wp:extent cx="5394325" cy="2138680"/>
                  <wp:effectExtent l="0" t="0" r="635" b="10160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325" cy="213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numPr>
                <w:ilvl w:val="0"/>
                <w:numId w:val="0"/>
              </w:numPr>
              <w:spacing w:before="162"/>
              <w:ind w:right="0" w:right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1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电压值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jc w:val="both"/>
            </w:pPr>
            <w:r>
              <w:drawing>
                <wp:inline distT="0" distB="0" distL="114300" distR="114300">
                  <wp:extent cx="5400040" cy="2548255"/>
                  <wp:effectExtent l="0" t="0" r="10160" b="12065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548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numPr>
                <w:ilvl w:val="0"/>
                <w:numId w:val="0"/>
              </w:numPr>
              <w:spacing w:before="162"/>
              <w:ind w:right="0" w:right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转换后的数值</w:t>
            </w:r>
          </w:p>
          <w:p>
            <w:pPr>
              <w:jc w:val="center"/>
              <w:rPr>
                <w:rFonts w:hint="eastAsia"/>
                <w:lang w:val="en-US" w:eastAsia="zh-CN"/>
              </w:rPr>
            </w:pPr>
          </w:p>
          <w:p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5113020" cy="8894445"/>
                  <wp:effectExtent l="0" t="0" r="0" b="5715"/>
                  <wp:docPr id="4" name="图片 4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3020" cy="8894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3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流程图</w:t>
            </w:r>
          </w:p>
          <w:p>
            <w:pPr>
              <w:rPr>
                <w:rFonts w:hint="eastAsia" w:cs="宋体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sz w:val="24"/>
                <w:szCs w:val="24"/>
                <w:lang w:val="en-US" w:eastAsia="zh-CN"/>
              </w:rPr>
              <w:t>ADC0808</w:t>
            </w:r>
          </w:p>
          <w:p>
            <w:pPr>
              <w:rPr>
                <w:rFonts w:hint="default" w:cs="宋体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sz w:val="24"/>
                <w:szCs w:val="24"/>
                <w:lang w:val="en-US" w:eastAsia="zh-CN"/>
              </w:rPr>
              <w:t>#include &lt;reg51.h&gt;</w:t>
            </w:r>
          </w:p>
          <w:p>
            <w:pPr>
              <w:rPr>
                <w:rFonts w:hint="default" w:cs="宋体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sz w:val="24"/>
                <w:szCs w:val="24"/>
                <w:lang w:val="en-US" w:eastAsia="zh-CN"/>
              </w:rPr>
              <w:t>#include "seg.h"  // 包含七段数码管显示的头文件</w:t>
            </w:r>
          </w:p>
          <w:p>
            <w:pPr>
              <w:rPr>
                <w:rFonts w:hint="default" w:cs="宋体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sz w:val="24"/>
                <w:szCs w:val="24"/>
                <w:lang w:val="en-US" w:eastAsia="zh-CN"/>
              </w:rPr>
              <w:t>#define u8 unsigned char  // 定义8位无符号类型</w:t>
            </w:r>
          </w:p>
          <w:p>
            <w:pPr>
              <w:rPr>
                <w:rFonts w:hint="default" w:cs="宋体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sz w:val="24"/>
                <w:szCs w:val="24"/>
                <w:lang w:val="en-US" w:eastAsia="zh-CN"/>
              </w:rPr>
              <w:t>#define u16 unsigned int  // 定义16位无符号类型</w:t>
            </w:r>
          </w:p>
          <w:p>
            <w:pPr>
              <w:rPr>
                <w:rFonts w:hint="default" w:cs="宋体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default" w:cs="宋体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sz w:val="24"/>
                <w:szCs w:val="24"/>
                <w:lang w:val="en-US" w:eastAsia="zh-CN"/>
              </w:rPr>
              <w:t>// 定义ADC的控制引脚</w:t>
            </w:r>
          </w:p>
          <w:p>
            <w:pPr>
              <w:rPr>
                <w:rFonts w:hint="default" w:cs="宋体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sz w:val="24"/>
                <w:szCs w:val="24"/>
                <w:lang w:val="en-US" w:eastAsia="zh-CN"/>
              </w:rPr>
              <w:t>sbit START = P2^5;</w:t>
            </w:r>
          </w:p>
          <w:p>
            <w:pPr>
              <w:rPr>
                <w:rFonts w:hint="default" w:cs="宋体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sz w:val="24"/>
                <w:szCs w:val="24"/>
                <w:lang w:val="en-US" w:eastAsia="zh-CN"/>
              </w:rPr>
              <w:t>sbit EOC = P2^6;</w:t>
            </w:r>
          </w:p>
          <w:p>
            <w:pPr>
              <w:rPr>
                <w:rFonts w:hint="default" w:cs="宋体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sz w:val="24"/>
                <w:szCs w:val="24"/>
                <w:lang w:val="en-US" w:eastAsia="zh-CN"/>
              </w:rPr>
              <w:t>sbit OE = P2^7;</w:t>
            </w:r>
          </w:p>
          <w:p>
            <w:pPr>
              <w:rPr>
                <w:rFonts w:hint="default" w:cs="宋体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default" w:cs="宋体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sz w:val="24"/>
                <w:szCs w:val="24"/>
                <w:lang w:val="en-US" w:eastAsia="zh-CN"/>
              </w:rPr>
              <w:t>u8 ad = 0;  // 定义一个变量用于存储ADC的结果</w:t>
            </w:r>
          </w:p>
          <w:p>
            <w:pPr>
              <w:rPr>
                <w:rFonts w:hint="default" w:cs="宋体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sz w:val="24"/>
                <w:szCs w:val="24"/>
                <w:lang w:val="en-US" w:eastAsia="zh-CN"/>
              </w:rPr>
              <w:t>u8 ADC_Init(void) {</w:t>
            </w:r>
          </w:p>
          <w:p>
            <w:pPr>
              <w:rPr>
                <w:rFonts w:hint="default" w:cs="宋体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sz w:val="24"/>
                <w:szCs w:val="24"/>
                <w:lang w:val="en-US" w:eastAsia="zh-CN"/>
              </w:rPr>
              <w:t xml:space="preserve">    u8 ad_result = 0;  // 定义局部变量用于存储ADC结果</w:t>
            </w:r>
          </w:p>
          <w:p>
            <w:pPr>
              <w:rPr>
                <w:rFonts w:hint="default" w:cs="宋体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sz w:val="24"/>
                <w:szCs w:val="24"/>
                <w:lang w:val="en-US" w:eastAsia="zh-CN"/>
              </w:rPr>
              <w:t xml:space="preserve">    START = 0;  // 启动ADC转换</w:t>
            </w:r>
          </w:p>
          <w:p>
            <w:pPr>
              <w:rPr>
                <w:rFonts w:hint="default" w:cs="宋体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sz w:val="24"/>
                <w:szCs w:val="24"/>
                <w:lang w:val="en-US" w:eastAsia="zh-CN"/>
              </w:rPr>
              <w:t xml:space="preserve">    START = 1;</w:t>
            </w:r>
          </w:p>
          <w:p>
            <w:pPr>
              <w:rPr>
                <w:rFonts w:hint="default" w:cs="宋体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sz w:val="24"/>
                <w:szCs w:val="24"/>
                <w:lang w:val="en-US" w:eastAsia="zh-CN"/>
              </w:rPr>
              <w:t xml:space="preserve">    START = 0;</w:t>
            </w:r>
          </w:p>
          <w:p>
            <w:pPr>
              <w:rPr>
                <w:rFonts w:hint="default" w:cs="宋体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sz w:val="24"/>
                <w:szCs w:val="24"/>
                <w:lang w:val="en-US" w:eastAsia="zh-CN"/>
              </w:rPr>
              <w:t xml:space="preserve">    while (EOC == 0);  // 等待ADC转换完成</w:t>
            </w:r>
          </w:p>
          <w:p>
            <w:pPr>
              <w:rPr>
                <w:rFonts w:hint="default" w:cs="宋体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sz w:val="24"/>
                <w:szCs w:val="24"/>
                <w:lang w:val="en-US" w:eastAsia="zh-CN"/>
              </w:rPr>
              <w:t xml:space="preserve">    OE = 1;  // 使能输出</w:t>
            </w:r>
          </w:p>
          <w:p>
            <w:pPr>
              <w:rPr>
                <w:rFonts w:hint="default" w:cs="宋体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sz w:val="24"/>
                <w:szCs w:val="24"/>
                <w:lang w:val="en-US" w:eastAsia="zh-CN"/>
              </w:rPr>
              <w:t xml:space="preserve">    ad_result = P1;  // 读取ADC转换结果</w:t>
            </w:r>
          </w:p>
          <w:p>
            <w:pPr>
              <w:rPr>
                <w:rFonts w:hint="default" w:cs="宋体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sz w:val="24"/>
                <w:szCs w:val="24"/>
                <w:lang w:val="en-US" w:eastAsia="zh-CN"/>
              </w:rPr>
              <w:t xml:space="preserve">    OE = 0;  // 关闭输出使能</w:t>
            </w:r>
          </w:p>
          <w:p>
            <w:pPr>
              <w:rPr>
                <w:rFonts w:hint="default" w:cs="宋体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sz w:val="24"/>
                <w:szCs w:val="24"/>
                <w:lang w:val="en-US" w:eastAsia="zh-CN"/>
              </w:rPr>
              <w:t xml:space="preserve">    return ad_result;  // 返回转换结果</w:t>
            </w:r>
          </w:p>
          <w:p>
            <w:pPr>
              <w:rPr>
                <w:rFonts w:hint="default" w:cs="宋体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sz w:val="24"/>
                <w:szCs w:val="24"/>
                <w:lang w:val="en-US" w:eastAsia="zh-CN"/>
              </w:rPr>
              <w:t>}</w:t>
            </w:r>
          </w:p>
          <w:p>
            <w:pPr>
              <w:rPr>
                <w:rFonts w:hint="default" w:cs="宋体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default" w:cs="宋体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sz w:val="24"/>
                <w:szCs w:val="24"/>
                <w:lang w:val="en-US" w:eastAsia="zh-CN"/>
              </w:rPr>
              <w:t>void main(void) {</w:t>
            </w:r>
          </w:p>
          <w:p>
            <w:pPr>
              <w:rPr>
                <w:rFonts w:hint="default" w:cs="宋体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sz w:val="24"/>
                <w:szCs w:val="24"/>
                <w:lang w:val="en-US" w:eastAsia="zh-CN"/>
              </w:rPr>
              <w:t xml:space="preserve">    u16 value, a;  // 定义变量用于存储计算结果</w:t>
            </w:r>
          </w:p>
          <w:p>
            <w:pPr>
              <w:rPr>
                <w:rFonts w:hint="default" w:cs="宋体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sz w:val="24"/>
                <w:szCs w:val="24"/>
                <w:lang w:val="en-US" w:eastAsia="zh-CN"/>
              </w:rPr>
              <w:t xml:space="preserve">    u8 digits1[4];  // 数码管显示的第一组值</w:t>
            </w:r>
          </w:p>
          <w:p>
            <w:pPr>
              <w:rPr>
                <w:rFonts w:hint="default" w:cs="宋体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sz w:val="24"/>
                <w:szCs w:val="24"/>
                <w:lang w:val="en-US" w:eastAsia="zh-CN"/>
              </w:rPr>
              <w:t xml:space="preserve">    u8 digits2[4];  // 数码管显示的第二组值</w:t>
            </w:r>
          </w:p>
          <w:p>
            <w:pPr>
              <w:rPr>
                <w:rFonts w:hint="default" w:cs="宋体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sz w:val="24"/>
                <w:szCs w:val="24"/>
                <w:lang w:val="en-US" w:eastAsia="zh-CN"/>
              </w:rPr>
              <w:t xml:space="preserve">    u8 i = 0;</w:t>
            </w:r>
          </w:p>
          <w:p>
            <w:pPr>
              <w:rPr>
                <w:rFonts w:hint="default" w:cs="宋体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default" w:cs="宋体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sz w:val="24"/>
                <w:szCs w:val="24"/>
                <w:lang w:val="en-US" w:eastAsia="zh-CN"/>
              </w:rPr>
              <w:t xml:space="preserve">    while (1) {</w:t>
            </w:r>
          </w:p>
          <w:p>
            <w:pPr>
              <w:rPr>
                <w:rFonts w:hint="default" w:cs="宋体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sz w:val="24"/>
                <w:szCs w:val="24"/>
                <w:lang w:val="en-US" w:eastAsia="zh-CN"/>
              </w:rPr>
              <w:t xml:space="preserve">        ad = ADC_Init();  // 获取ADC转换结果</w:t>
            </w:r>
          </w:p>
          <w:p>
            <w:pPr>
              <w:rPr>
                <w:rFonts w:hint="default" w:cs="宋体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sz w:val="24"/>
                <w:szCs w:val="24"/>
                <w:lang w:val="en-US" w:eastAsia="zh-CN"/>
              </w:rPr>
              <w:t xml:space="preserve">        a = ad;</w:t>
            </w:r>
          </w:p>
          <w:p>
            <w:pPr>
              <w:rPr>
                <w:rFonts w:hint="default" w:cs="宋体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sz w:val="24"/>
                <w:szCs w:val="24"/>
                <w:lang w:val="en-US" w:eastAsia="zh-CN"/>
              </w:rPr>
              <w:t xml:space="preserve">        value = ad * 196 / 10;  // 根据ADC结果计算电压值（假设ADC结果需要转换为电压）</w:t>
            </w:r>
          </w:p>
          <w:p>
            <w:pPr>
              <w:rPr>
                <w:rFonts w:hint="default" w:cs="宋体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default" w:cs="宋体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sz w:val="24"/>
                <w:szCs w:val="24"/>
                <w:lang w:val="en-US" w:eastAsia="zh-CN"/>
              </w:rPr>
              <w:t xml:space="preserve">        // 将计算结果转换为数码管显示的值</w:t>
            </w:r>
          </w:p>
          <w:p>
            <w:pPr>
              <w:rPr>
                <w:rFonts w:hint="default" w:cs="宋体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sz w:val="24"/>
                <w:szCs w:val="24"/>
                <w:lang w:val="en-US" w:eastAsia="zh-CN"/>
              </w:rPr>
              <w:t xml:space="preserve">        digits1[0] = smg[value % 10];  // 显示个位数</w:t>
            </w:r>
          </w:p>
          <w:p>
            <w:pPr>
              <w:rPr>
                <w:rFonts w:hint="default" w:cs="宋体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sz w:val="24"/>
                <w:szCs w:val="24"/>
                <w:lang w:val="en-US" w:eastAsia="zh-CN"/>
              </w:rPr>
              <w:t xml:space="preserve">        digits1[1] = smg[(value % 100) / 10];  // 显示十位数</w:t>
            </w:r>
          </w:p>
          <w:p>
            <w:pPr>
              <w:rPr>
                <w:rFonts w:hint="default" w:cs="宋体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sz w:val="24"/>
                <w:szCs w:val="24"/>
                <w:lang w:val="en-US" w:eastAsia="zh-CN"/>
              </w:rPr>
              <w:t xml:space="preserve">        digits1[2] = smg[(value % 1000) / 100];  // 显示百位数</w:t>
            </w:r>
          </w:p>
          <w:p>
            <w:pPr>
              <w:rPr>
                <w:rFonts w:hint="default" w:cs="宋体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sz w:val="24"/>
                <w:szCs w:val="24"/>
                <w:lang w:val="en-US" w:eastAsia="zh-CN"/>
              </w:rPr>
              <w:t xml:space="preserve">        digits1[3] = smg[value / 1000] | 0x80;  // 显示千位数，并在最高位添加小数点</w:t>
            </w:r>
          </w:p>
          <w:p>
            <w:pPr>
              <w:rPr>
                <w:rFonts w:hint="default" w:cs="宋体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default" w:cs="宋体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sz w:val="24"/>
                <w:szCs w:val="24"/>
                <w:lang w:val="en-US" w:eastAsia="zh-CN"/>
              </w:rPr>
              <w:t xml:space="preserve">        // 将ADC原始值转换为数码管显示的值</w:t>
            </w:r>
          </w:p>
          <w:p>
            <w:pPr>
              <w:rPr>
                <w:rFonts w:hint="default" w:cs="宋体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sz w:val="24"/>
                <w:szCs w:val="24"/>
                <w:lang w:val="en-US" w:eastAsia="zh-CN"/>
              </w:rPr>
              <w:t xml:space="preserve">        digits2[0] = smg[a % 10];  // 显示个位数</w:t>
            </w:r>
          </w:p>
          <w:p>
            <w:pPr>
              <w:rPr>
                <w:rFonts w:hint="default" w:cs="宋体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sz w:val="24"/>
                <w:szCs w:val="24"/>
                <w:lang w:val="en-US" w:eastAsia="zh-CN"/>
              </w:rPr>
              <w:t xml:space="preserve">        digits2[1] = smg[(a % 100) / 10];  // 显示十位数</w:t>
            </w:r>
          </w:p>
          <w:p>
            <w:pPr>
              <w:rPr>
                <w:rFonts w:hint="default" w:cs="宋体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sz w:val="24"/>
                <w:szCs w:val="24"/>
                <w:lang w:val="en-US" w:eastAsia="zh-CN"/>
              </w:rPr>
              <w:t xml:space="preserve">        digits2[2] = smg[(a % 1000) / 100];  // 显示百位数</w:t>
            </w:r>
          </w:p>
          <w:p>
            <w:pPr>
              <w:rPr>
                <w:rFonts w:hint="default" w:cs="宋体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sz w:val="24"/>
                <w:szCs w:val="24"/>
                <w:lang w:val="en-US" w:eastAsia="zh-CN"/>
              </w:rPr>
              <w:t xml:space="preserve">        digits2[3] = 0;  // 最后一位不显示</w:t>
            </w:r>
          </w:p>
          <w:p>
            <w:pPr>
              <w:rPr>
                <w:rFonts w:hint="default" w:cs="宋体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default" w:cs="宋体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sz w:val="24"/>
                <w:szCs w:val="24"/>
                <w:lang w:val="en-US" w:eastAsia="zh-CN"/>
              </w:rPr>
              <w:t xml:space="preserve">        for (i = 0; i &lt; 244; i++) {  </w:t>
            </w:r>
          </w:p>
          <w:p>
            <w:pPr>
              <w:rPr>
                <w:rFonts w:hint="default" w:cs="宋体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sz w:val="24"/>
                <w:szCs w:val="24"/>
                <w:lang w:val="en-US" w:eastAsia="zh-CN"/>
              </w:rPr>
              <w:t xml:space="preserve">            display(digits1, 1); </w:t>
            </w:r>
          </w:p>
          <w:p>
            <w:pPr>
              <w:rPr>
                <w:rFonts w:hint="default" w:cs="宋体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cs="宋体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cs="宋体"/>
                <w:sz w:val="24"/>
                <w:szCs w:val="24"/>
                <w:lang w:val="en-US" w:eastAsia="zh-CN"/>
              </w:rPr>
              <w:t>}</w:t>
            </w:r>
            <w:r>
              <w:rPr>
                <w:rFonts w:hint="default" w:cs="宋体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cs="宋体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cs="宋体"/>
                <w:sz w:val="24"/>
                <w:szCs w:val="24"/>
                <w:lang w:val="en-US" w:eastAsia="zh-CN"/>
              </w:rPr>
              <w:tab/>
            </w:r>
          </w:p>
          <w:p>
            <w:pPr>
              <w:rPr>
                <w:rFonts w:hint="default" w:cs="宋体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sz w:val="24"/>
                <w:szCs w:val="24"/>
                <w:lang w:val="en-US" w:eastAsia="zh-CN"/>
              </w:rPr>
              <w:t xml:space="preserve">        for (i = 0; i &lt; 244; i++) {  </w:t>
            </w:r>
          </w:p>
          <w:p>
            <w:pPr>
              <w:rPr>
                <w:rFonts w:hint="default" w:cs="宋体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sz w:val="24"/>
                <w:szCs w:val="24"/>
                <w:lang w:val="en-US" w:eastAsia="zh-CN"/>
              </w:rPr>
              <w:t xml:space="preserve">            display(digits2, 1);  </w:t>
            </w:r>
          </w:p>
          <w:p>
            <w:pPr>
              <w:rPr>
                <w:rFonts w:hint="default" w:cs="宋体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sz w:val="24"/>
                <w:szCs w:val="24"/>
                <w:lang w:val="en-US" w:eastAsia="zh-CN"/>
              </w:rPr>
              <w:t xml:space="preserve">        }</w:t>
            </w:r>
          </w:p>
          <w:p>
            <w:pPr>
              <w:rPr>
                <w:rFonts w:hint="default" w:cs="宋体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sz w:val="24"/>
                <w:szCs w:val="24"/>
                <w:lang w:val="en-US" w:eastAsia="zh-CN"/>
              </w:rPr>
              <w:t>}</w:t>
            </w:r>
          </w:p>
          <w:p>
            <w:pPr>
              <w:rPr>
                <w:rFonts w:hint="default" w:cs="宋体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sz w:val="24"/>
                <w:szCs w:val="24"/>
                <w:lang w:val="en-US" w:eastAsia="zh-CN"/>
              </w:rPr>
              <w:t>}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sz w:val="24"/>
                <w:szCs w:val="24"/>
                <w:lang w:val="en-US" w:eastAsia="zh-CN"/>
              </w:rPr>
              <w:t>XPT2046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#include "xpt2046.h"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#include "intrins.h"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// 写入数据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void write(u8 dat) {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u8 i;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CLK = 0; // 先将时钟线拉低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for(i = 0; i &lt; 8; i++) {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DIN = dat &gt;&gt; 7; // 取出dat的最高位，赋值给DIN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dat &lt;&lt;= 1; // 左移一位，为下一位的数据做准备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CLK = 0; // 拉低时钟线，准备写入下一位数据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CLK = 1; // 再拉高时钟线，触发数据写入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}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}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// 读取数据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u16 read_data() {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u8 i;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u16 dat = 0;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CLK = 0; // 先将时钟线拉低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for(i = 0; i &lt; 12; i++) {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dat &lt;&lt;= 1; // 左移一位，为下一位的数据做准备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CLK = 1; // 拉高时钟线，准备读取数据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CLK = 0; // 拉低时钟线，准备下一位数据的读取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dat |= DOUT; // 读取DOUT线上的数据，将其赋值给dat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}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return dat;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}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// 读取触摸屏的数据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u16 read_adv(u8 cmd) {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u8 i;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u16 adc_value = 0;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CLK = 0; // 先将时钟线拉低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CS = 0; // 选中触摸屏芯片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write(cmd); // 写入命令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for(i = 6; i &gt; 0; i--); // 延时，等待芯片处理完命令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CLK = 1; // 拉高时钟线，准备读取数据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CLK = 0; // 再拉低时钟线，为读取数据做准备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adc_value = read_data(); // 读取数据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CS = 1; // 取消选中触摸屏芯片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return adc_value; // 返回读取到的数据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}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#include "seg.h"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u8 smg[17]={0x3f,0x06,0x5b,0x4f,0x66,0x6d,0x7d,0x07,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     0x7f,0x6f,0x77,0x7c,0x39,0x5e,0x79,0x71};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void display(u8 dat[], u8 pos)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{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u8 i = 0;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// 位选的临时变量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u8 pos_temp = pos - 1;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// 循环遍历要显示的数据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for (i = pos_temp; i &lt; 8; i++)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{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// 根据位选控制数码管的位选引脚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switch (i)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{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    case 0: LSC = 1; LSB = 1; LSA = 1; break;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    case 1: LSC = 1; LSB = 1; LSA = 0; break;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    case 2: LSC = 1; LSB = 0; LSA = 1; break;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    case 3: LSC = 1; LSB = 0; LSA = 0; break;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    case 4: LSC = 0; LSB = 1; LSA = 1; break;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    case 5: LSC = 0; LSB = 1; LSA = 0; break;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    case 6: LSC = 0; LSB = 0; LSA = 1; break;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    case 7: LSC = 0; LSB = 0; LSA = 0; break;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}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// 在当前位选下，显示对应的数码管段选数据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seg = dat[i - pos_temp];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// 延时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delay(1);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// 关闭数码管显示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seg = 0x00;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}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}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#include "public.h"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#include "seg.h"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#include "XPT2046.h"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void main()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{   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u16 value = 0;  // 存储ADC转换后的数值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float adc;      // 存储ADC转换后的电压值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u8 dights[3];   // 存储显示的数码管数据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while(1)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{               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// 从ADC读取数值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value = read_adv(0x94);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// 将数值转换为电压值，5V为参考电压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adc = 5.0 * value / 4096;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// 将电压值转换为整数部分，保留一位小数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value = adc * 10;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// 提取整数部分的十位和个位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dights[0] = smg[value / 10] | 0x80; // 十位，设置最高位表示小数点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dights[1] = smg[value % 10];        // 个位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dights[2] = 0x3e;                    // 显示“V”的数码管段码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display(dights, 4);    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}       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}</w:t>
            </w:r>
          </w:p>
          <w:p>
            <w:pPr>
              <w:pStyle w:val="12"/>
              <w:spacing w:before="162"/>
              <w:ind w:left="587"/>
              <w:rPr>
                <w:rFonts w:hint="eastAsia" w:ascii="宋体" w:hAnsi="宋体" w:eastAsia="宋体" w:cs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lang w:val="en-US" w:eastAsia="zh-CN"/>
              </w:rPr>
              <w:t>四、实验总结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44" w:beforeAutospacing="0"/>
              <w:ind w:left="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i w:val="0"/>
                <w:caps w:val="0"/>
                <w:spacing w:val="0"/>
                <w:sz w:val="24"/>
                <w:szCs w:val="24"/>
              </w:rPr>
            </w:pPr>
            <w:bookmarkStart w:id="11" w:name="_GoBack"/>
            <w:r>
              <w:rPr>
                <w:rFonts w:hint="eastAsia" w:ascii="宋体" w:hAnsi="宋体" w:eastAsia="宋体" w:cs="宋体"/>
                <w:i w:val="0"/>
                <w:caps w:val="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通过本次实验，我对 A/D 和 D/A 转换技术有了更深刻的理解。我不仅掌握了 ADC0809 和 DAC0832 芯片的编程与应用，还显著提升了我的动手和编程技能。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i w:val="0"/>
                <w:caps w:val="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caps w:val="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在实验过程中，我遇到了一些问题，例如 ADC0809 的转换结果不准确等。通过仔细分析和调试，我最终找到了问题的根源，并采取了相应的解决措施。这让我深刻地体会到了实践出真知的道理，也提高了我的解决问题的能力。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i w:val="0"/>
                <w:caps w:val="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caps w:val="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此外，我还深刻认识到了理论与实践相结合的重要性。在实验之前，我对 A/D 和 D/A 转换技术的理论知识有了一定的了解，但在实际操作中，我才真正体会到了这些知识的应用和意义。只有通过实践，我们才能更好地理解和掌握理论知识，也才能更好地将理论知识应用到实际工作中。</w:t>
            </w:r>
          </w:p>
          <w:bookmarkEnd w:id="11"/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pStyle w:val="12"/>
              <w:spacing w:before="193"/>
              <w:ind w:left="527"/>
              <w:rPr>
                <w:rFonts w:hint="eastAsia" w:ascii="宋体" w:hAnsi="宋体" w:eastAsia="宋体" w:cs="宋体"/>
              </w:rPr>
            </w:pP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36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bookmarkStart w:id="8" w:name="四、实验总结"/>
            <w:bookmarkEnd w:id="8"/>
          </w:p>
        </w:tc>
      </w:tr>
    </w:tbl>
    <w:p>
      <w:pPr>
        <w:spacing w:after="0" w:line="240" w:lineRule="auto"/>
        <w:jc w:val="left"/>
        <w:rPr>
          <w:sz w:val="21"/>
        </w:rPr>
        <w:sectPr>
          <w:footerReference r:id="rId3" w:type="default"/>
          <w:pgSz w:w="11910" w:h="16840"/>
          <w:pgMar w:top="1420" w:right="1580" w:bottom="280" w:left="1580" w:header="720" w:footer="720" w:gutter="0"/>
          <w:pgNumType w:start="1"/>
          <w:cols w:space="720" w:num="1"/>
        </w:sectPr>
      </w:pPr>
    </w:p>
    <w:p>
      <w:pPr>
        <w:pStyle w:val="4"/>
        <w:rPr>
          <w:sz w:val="20"/>
        </w:rPr>
      </w:pPr>
    </w:p>
    <w:p>
      <w:pPr>
        <w:spacing w:before="49"/>
        <w:ind w:left="0" w:right="1" w:firstLine="0"/>
        <w:jc w:val="center"/>
        <w:rPr>
          <w:rFonts w:hint="eastAsia" w:ascii="黑体" w:eastAsia="黑体"/>
          <w:sz w:val="36"/>
        </w:rPr>
      </w:pPr>
      <w:bookmarkStart w:id="9" w:name="实验一成绩评定表"/>
      <w:bookmarkEnd w:id="9"/>
      <w:r>
        <w:rPr>
          <w:rFonts w:hint="eastAsia" w:ascii="黑体" w:eastAsia="黑体"/>
          <w:sz w:val="36"/>
        </w:rPr>
        <w:t>实验</w:t>
      </w:r>
      <w:r>
        <w:rPr>
          <w:rFonts w:hint="eastAsia" w:ascii="黑体" w:eastAsia="黑体"/>
          <w:sz w:val="36"/>
          <w:lang w:val="en-US" w:eastAsia="zh-CN"/>
        </w:rPr>
        <w:t xml:space="preserve">六 </w:t>
      </w:r>
      <w:r>
        <w:rPr>
          <w:rFonts w:hint="eastAsia" w:ascii="黑体" w:eastAsia="黑体"/>
          <w:sz w:val="36"/>
        </w:rPr>
        <w:t>成绩评定表</w:t>
      </w:r>
    </w:p>
    <w:p>
      <w:pPr>
        <w:pStyle w:val="4"/>
        <w:spacing w:before="11" w:after="1"/>
        <w:rPr>
          <w:rFonts w:ascii="黑体"/>
          <w:sz w:val="29"/>
        </w:rPr>
      </w:pPr>
    </w:p>
    <w:tbl>
      <w:tblPr>
        <w:tblStyle w:val="8"/>
        <w:tblW w:w="0" w:type="auto"/>
        <w:tblInd w:w="19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2977"/>
        <w:gridCol w:w="1134"/>
        <w:gridCol w:w="354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714" w:type="dxa"/>
          </w:tcPr>
          <w:p>
            <w:pPr>
              <w:pStyle w:val="12"/>
              <w:spacing w:before="139"/>
              <w:ind w:left="97" w:right="87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序号</w:t>
            </w:r>
          </w:p>
        </w:tc>
        <w:tc>
          <w:tcPr>
            <w:tcW w:w="2977" w:type="dxa"/>
          </w:tcPr>
          <w:p>
            <w:pPr>
              <w:pStyle w:val="12"/>
              <w:spacing w:before="139"/>
              <w:ind w:left="1248"/>
              <w:rPr>
                <w:sz w:val="24"/>
              </w:rPr>
            </w:pPr>
            <w:r>
              <w:rPr>
                <w:color w:val="333333"/>
                <w:sz w:val="24"/>
              </w:rPr>
              <w:t>考核项目</w:t>
            </w:r>
          </w:p>
        </w:tc>
        <w:tc>
          <w:tcPr>
            <w:tcW w:w="1134" w:type="dxa"/>
          </w:tcPr>
          <w:p>
            <w:pPr>
              <w:pStyle w:val="12"/>
              <w:spacing w:before="139"/>
              <w:ind w:left="66" w:right="58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分值分布</w:t>
            </w:r>
          </w:p>
        </w:tc>
        <w:tc>
          <w:tcPr>
            <w:tcW w:w="3544" w:type="dxa"/>
          </w:tcPr>
          <w:p>
            <w:pPr>
              <w:pStyle w:val="12"/>
              <w:spacing w:before="139"/>
              <w:ind w:left="1752" w:right="1262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成绩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</w:tcPr>
          <w:p>
            <w:pPr>
              <w:pStyle w:val="12"/>
              <w:spacing w:before="141"/>
              <w:ind w:left="10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1</w:t>
            </w:r>
          </w:p>
        </w:tc>
        <w:tc>
          <w:tcPr>
            <w:tcW w:w="2977" w:type="dxa"/>
          </w:tcPr>
          <w:p>
            <w:pPr>
              <w:pStyle w:val="12"/>
              <w:spacing w:before="141"/>
              <w:ind w:left="485"/>
              <w:rPr>
                <w:sz w:val="24"/>
              </w:rPr>
            </w:pPr>
            <w:r>
              <w:rPr>
                <w:color w:val="333333"/>
                <w:sz w:val="24"/>
              </w:rPr>
              <w:t>出勤与纪律</w:t>
            </w:r>
          </w:p>
        </w:tc>
        <w:tc>
          <w:tcPr>
            <w:tcW w:w="1134" w:type="dxa"/>
          </w:tcPr>
          <w:p>
            <w:pPr>
              <w:pStyle w:val="12"/>
              <w:spacing w:before="141"/>
              <w:ind w:left="143" w:right="58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10</w:t>
            </w:r>
          </w:p>
        </w:tc>
        <w:tc>
          <w:tcPr>
            <w:tcW w:w="3544" w:type="dxa"/>
          </w:tcPr>
          <w:p>
            <w:pPr>
              <w:pStyle w:val="12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</w:tcPr>
          <w:p>
            <w:pPr>
              <w:pStyle w:val="12"/>
              <w:spacing w:before="140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977" w:type="dxa"/>
          </w:tcPr>
          <w:p>
            <w:pPr>
              <w:pStyle w:val="12"/>
              <w:spacing w:before="140"/>
              <w:ind w:left="485"/>
              <w:rPr>
                <w:sz w:val="24"/>
              </w:rPr>
            </w:pPr>
            <w:r>
              <w:rPr>
                <w:color w:val="333333"/>
                <w:sz w:val="24"/>
              </w:rPr>
              <w:t>实验任务完成情况</w:t>
            </w:r>
          </w:p>
        </w:tc>
        <w:tc>
          <w:tcPr>
            <w:tcW w:w="1134" w:type="dxa"/>
          </w:tcPr>
          <w:p>
            <w:pPr>
              <w:pStyle w:val="12"/>
              <w:spacing w:before="140"/>
              <w:ind w:left="143" w:right="58"/>
              <w:jc w:val="center"/>
              <w:rPr>
                <w:sz w:val="24"/>
              </w:rPr>
            </w:pPr>
            <w:r>
              <w:rPr>
                <w:sz w:val="24"/>
              </w:rPr>
              <w:t>50</w:t>
            </w:r>
          </w:p>
        </w:tc>
        <w:tc>
          <w:tcPr>
            <w:tcW w:w="3544" w:type="dxa"/>
          </w:tcPr>
          <w:p>
            <w:pPr>
              <w:pStyle w:val="12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</w:tcPr>
          <w:p>
            <w:pPr>
              <w:pStyle w:val="12"/>
              <w:spacing w:before="139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977" w:type="dxa"/>
          </w:tcPr>
          <w:p>
            <w:pPr>
              <w:pStyle w:val="12"/>
              <w:spacing w:before="139"/>
              <w:ind w:left="485"/>
              <w:rPr>
                <w:sz w:val="24"/>
              </w:rPr>
            </w:pPr>
            <w:r>
              <w:rPr>
                <w:color w:val="333333"/>
                <w:sz w:val="24"/>
              </w:rPr>
              <w:t>实验报告质量</w:t>
            </w:r>
          </w:p>
        </w:tc>
        <w:tc>
          <w:tcPr>
            <w:tcW w:w="1134" w:type="dxa"/>
          </w:tcPr>
          <w:p>
            <w:pPr>
              <w:pStyle w:val="12"/>
              <w:spacing w:before="139"/>
              <w:ind w:left="143" w:right="58"/>
              <w:jc w:val="center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  <w:tc>
          <w:tcPr>
            <w:tcW w:w="3544" w:type="dxa"/>
          </w:tcPr>
          <w:p>
            <w:pPr>
              <w:pStyle w:val="12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4825" w:type="dxa"/>
            <w:gridSpan w:val="3"/>
          </w:tcPr>
          <w:p>
            <w:pPr>
              <w:pStyle w:val="12"/>
              <w:spacing w:before="140"/>
              <w:ind w:left="2391" w:right="1903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总分</w:t>
            </w:r>
          </w:p>
        </w:tc>
        <w:tc>
          <w:tcPr>
            <w:tcW w:w="3544" w:type="dxa"/>
          </w:tcPr>
          <w:p>
            <w:pPr>
              <w:pStyle w:val="12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4"/>
        <w:spacing w:before="112"/>
        <w:ind w:left="640"/>
        <w:rPr>
          <w:rFonts w:hint="eastAsia" w:ascii="仿宋" w:eastAsia="仿宋"/>
        </w:rPr>
      </w:pPr>
      <w:bookmarkStart w:id="10" w:name="备注：考核项目及分值分布应依据教学大纲确定。"/>
      <w:bookmarkEnd w:id="10"/>
      <w:r>
        <w:rPr>
          <w:rFonts w:hint="eastAsia" w:ascii="仿宋" w:eastAsia="仿宋"/>
          <w:color w:val="333333"/>
        </w:rPr>
        <w:t>备注：考核项目及分值分布应依据教学大纲确定。</w:t>
      </w:r>
    </w:p>
    <w:p/>
    <w:sectPr>
      <w:pgSz w:w="11910" w:h="16840"/>
      <w:pgMar w:top="1420" w:right="1580" w:bottom="280" w:left="15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w:pict>
        <v:shape id="_x0000_s2050" o:spid="_x0000_s2050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5"/>
                  <w:rPr>
                    <w:rFonts w:hint="eastAsia" w:eastAsia="宋体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</v:shape>
      </w:pic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18EB30A"/>
    <w:multiLevelType w:val="singleLevel"/>
    <w:tmpl w:val="A18EB30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compat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Y2U5MDM3MzdlNjUxYmFhNzgzODc4MDA3ZjNkMmZjMzAifQ=="/>
  </w:docVars>
  <w:rsids>
    <w:rsidRoot w:val="00000000"/>
    <w:rsid w:val="009431E7"/>
    <w:rsid w:val="06A17936"/>
    <w:rsid w:val="075A6799"/>
    <w:rsid w:val="082F56E9"/>
    <w:rsid w:val="0A9628B8"/>
    <w:rsid w:val="0B120EBB"/>
    <w:rsid w:val="0ED37491"/>
    <w:rsid w:val="118429F0"/>
    <w:rsid w:val="11F30C58"/>
    <w:rsid w:val="13264028"/>
    <w:rsid w:val="13903AFE"/>
    <w:rsid w:val="1458686F"/>
    <w:rsid w:val="14A51652"/>
    <w:rsid w:val="15964A34"/>
    <w:rsid w:val="15DA1573"/>
    <w:rsid w:val="163D1D96"/>
    <w:rsid w:val="1809264B"/>
    <w:rsid w:val="1E3C13E1"/>
    <w:rsid w:val="22120BC1"/>
    <w:rsid w:val="26E404AF"/>
    <w:rsid w:val="27744912"/>
    <w:rsid w:val="2A910822"/>
    <w:rsid w:val="2E577B97"/>
    <w:rsid w:val="35A902DB"/>
    <w:rsid w:val="39E5188C"/>
    <w:rsid w:val="3A6675A8"/>
    <w:rsid w:val="3FC41CBE"/>
    <w:rsid w:val="42D40E78"/>
    <w:rsid w:val="4DF85D67"/>
    <w:rsid w:val="4E7B47E9"/>
    <w:rsid w:val="58EC2600"/>
    <w:rsid w:val="5AE55152"/>
    <w:rsid w:val="5CAC2860"/>
    <w:rsid w:val="5F2163A8"/>
    <w:rsid w:val="5F771D7D"/>
    <w:rsid w:val="61F570E2"/>
    <w:rsid w:val="6400506B"/>
    <w:rsid w:val="68C75FA6"/>
    <w:rsid w:val="6A204111"/>
    <w:rsid w:val="6BC21720"/>
    <w:rsid w:val="6E172634"/>
    <w:rsid w:val="6F853E68"/>
    <w:rsid w:val="70C31B47"/>
    <w:rsid w:val="7109451E"/>
    <w:rsid w:val="722D71D9"/>
    <w:rsid w:val="76C05E14"/>
    <w:rsid w:val="771F26C5"/>
    <w:rsid w:val="77296B98"/>
    <w:rsid w:val="77FC0F55"/>
    <w:rsid w:val="78F64C36"/>
    <w:rsid w:val="792D75FE"/>
    <w:rsid w:val="79CD37BA"/>
    <w:rsid w:val="7D7A6793"/>
    <w:rsid w:val="7E09446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zh-CN" w:eastAsia="zh-CN" w:bidi="zh-CN"/>
    </w:rPr>
  </w:style>
  <w:style w:type="paragraph" w:styleId="2">
    <w:name w:val="heading 1"/>
    <w:basedOn w:val="1"/>
    <w:next w:val="1"/>
    <w:qFormat/>
    <w:uiPriority w:val="1"/>
    <w:pPr>
      <w:spacing w:before="68"/>
      <w:ind w:left="309"/>
      <w:jc w:val="center"/>
      <w:outlineLvl w:val="1"/>
    </w:pPr>
    <w:rPr>
      <w:rFonts w:ascii="宋体" w:hAnsi="宋体" w:eastAsia="宋体" w:cs="宋体"/>
      <w:b/>
      <w:bCs/>
      <w:sz w:val="30"/>
      <w:szCs w:val="30"/>
      <w:u w:val="single" w:color="000000"/>
      <w:lang w:val="zh-CN" w:eastAsia="zh-CN" w:bidi="zh-CN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4">
    <w:name w:val="Body Text"/>
    <w:basedOn w:val="1"/>
    <w:qFormat/>
    <w:uiPriority w:val="1"/>
    <w:rPr>
      <w:rFonts w:ascii="宋体" w:hAnsi="宋体" w:eastAsia="宋体" w:cs="宋体"/>
      <w:sz w:val="21"/>
      <w:szCs w:val="21"/>
      <w:lang w:val="zh-CN" w:eastAsia="zh-CN" w:bidi="zh-CN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customStyle="1" w:styleId="10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rPr>
      <w:lang w:val="zh-CN" w:eastAsia="zh-CN" w:bidi="zh-CN"/>
    </w:rPr>
  </w:style>
  <w:style w:type="paragraph" w:customStyle="1" w:styleId="12">
    <w:name w:val="Table Paragraph"/>
    <w:basedOn w:val="1"/>
    <w:qFormat/>
    <w:uiPriority w:val="1"/>
    <w:pPr>
      <w:spacing w:before="50"/>
      <w:ind w:left="686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50" textRotate="1"/>
    <customShpInfo spid="_x0000_s1030"/>
    <customShpInfo spid="_x0000_s1031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183</Words>
  <Characters>215</Characters>
  <TotalTime>153</TotalTime>
  <ScaleCrop>false</ScaleCrop>
  <LinksUpToDate>false</LinksUpToDate>
  <CharactersWithSpaces>274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2024-03-28T08:58:00Z</dcterms:created>
  <dc:creator>吴红娟</dc:creator>
  <cp:lastModifiedBy>浮生若梦一场空</cp:lastModifiedBy>
  <cp:lastPrinted>2024-06-10T02:16:49Z</cp:lastPrinted>
  <dcterms:modified xsi:type="dcterms:W3CDTF">2024-06-10T02:16:55Z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2024-03-28T00:00:00Z</vt:filetime>
  </property>
  <property fmtid="{D5CDD505-2E9C-101B-9397-08002B2CF9AE}" pid="5" name="KSOProductBuildVer">
    <vt:lpwstr>2052-11.1.0.10009</vt:lpwstr>
  </property>
  <property fmtid="{D5CDD505-2E9C-101B-9397-08002B2CF9AE}" pid="6" name="ICV">
    <vt:lpwstr>2F0767C626804F86BEF9D42E51DCFF6B_12</vt:lpwstr>
  </property>
</Properties>
</file>