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5872" w14:textId="77777777" w:rsidR="00CC582D" w:rsidRDefault="00CC582D">
      <w:pPr>
        <w:spacing w:after="40"/>
        <w:jc w:val="center"/>
        <w:rPr>
          <w:b/>
          <w:sz w:val="34"/>
          <w:lang w:eastAsia="zh-CN"/>
        </w:rPr>
      </w:pPr>
    </w:p>
    <w:p w14:paraId="0A6E7197" w14:textId="1920B09E" w:rsidR="00A13B0C" w:rsidRDefault="00000000">
      <w:pPr>
        <w:spacing w:after="40"/>
        <w:jc w:val="center"/>
      </w:pPr>
      <w:r>
        <w:rPr>
          <w:b/>
          <w:sz w:val="34"/>
        </w:rPr>
        <w:t>COM6103 - Team Software Project</w:t>
      </w:r>
    </w:p>
    <w:p w14:paraId="4A085318" w14:textId="77777777" w:rsidR="00A13B0C" w:rsidRDefault="00000000">
      <w:pPr>
        <w:jc w:val="center"/>
      </w:pPr>
      <w:r>
        <w:rPr>
          <w:b/>
          <w:sz w:val="36"/>
        </w:rPr>
        <w:t>Team Meeting (Week 3)</w:t>
      </w:r>
    </w:p>
    <w:tbl>
      <w:tblPr>
        <w:tblStyle w:val="aff1"/>
        <w:tblW w:w="0" w:type="auto"/>
        <w:tblLayout w:type="fixed"/>
        <w:tblLook w:val="04A0" w:firstRow="1" w:lastRow="0" w:firstColumn="1" w:lastColumn="0" w:noHBand="0" w:noVBand="1"/>
      </w:tblPr>
      <w:tblGrid>
        <w:gridCol w:w="2448"/>
        <w:gridCol w:w="7056"/>
      </w:tblGrid>
      <w:tr w:rsidR="00A13B0C" w14:paraId="16CD03BD" w14:textId="77777777">
        <w:tc>
          <w:tcPr>
            <w:tcW w:w="2448" w:type="dxa"/>
            <w:tcBorders>
              <w:top w:val="single" w:sz="8" w:space="0" w:color="000000"/>
              <w:left w:val="single" w:sz="8" w:space="0" w:color="000000"/>
              <w:bottom w:val="single" w:sz="8" w:space="0" w:color="000000"/>
              <w:right w:val="single" w:sz="8" w:space="0" w:color="000000"/>
            </w:tcBorders>
          </w:tcPr>
          <w:p w14:paraId="3C68A420" w14:textId="77777777" w:rsidR="00A13B0C" w:rsidRDefault="00000000">
            <w:r>
              <w:rPr>
                <w:b/>
              </w:rPr>
              <w:t>Team</w:t>
            </w:r>
          </w:p>
        </w:tc>
        <w:tc>
          <w:tcPr>
            <w:tcW w:w="7056" w:type="dxa"/>
            <w:tcBorders>
              <w:top w:val="single" w:sz="8" w:space="0" w:color="000000"/>
              <w:left w:val="single" w:sz="8" w:space="0" w:color="000000"/>
              <w:bottom w:val="single" w:sz="8" w:space="0" w:color="000000"/>
              <w:right w:val="single" w:sz="8" w:space="0" w:color="000000"/>
            </w:tcBorders>
          </w:tcPr>
          <w:p w14:paraId="156D2264" w14:textId="77777777" w:rsidR="00A13B0C" w:rsidRDefault="00000000">
            <w:r>
              <w:t>1-eWaste</w:t>
            </w:r>
          </w:p>
        </w:tc>
      </w:tr>
      <w:tr w:rsidR="00A13B0C" w14:paraId="297BFC34" w14:textId="77777777">
        <w:tc>
          <w:tcPr>
            <w:tcW w:w="2448" w:type="dxa"/>
            <w:tcBorders>
              <w:top w:val="single" w:sz="8" w:space="0" w:color="000000"/>
              <w:left w:val="single" w:sz="8" w:space="0" w:color="000000"/>
              <w:bottom w:val="single" w:sz="8" w:space="0" w:color="000000"/>
              <w:right w:val="single" w:sz="8" w:space="0" w:color="000000"/>
            </w:tcBorders>
          </w:tcPr>
          <w:p w14:paraId="52151FFB" w14:textId="77777777" w:rsidR="00A13B0C" w:rsidRDefault="00000000">
            <w:r>
              <w:rPr>
                <w:b/>
              </w:rPr>
              <w:t>Members Present</w:t>
            </w:r>
          </w:p>
        </w:tc>
        <w:tc>
          <w:tcPr>
            <w:tcW w:w="7056" w:type="dxa"/>
            <w:tcBorders>
              <w:top w:val="single" w:sz="8" w:space="0" w:color="000000"/>
              <w:left w:val="single" w:sz="8" w:space="0" w:color="000000"/>
              <w:bottom w:val="single" w:sz="8" w:space="0" w:color="000000"/>
              <w:right w:val="single" w:sz="8" w:space="0" w:color="000000"/>
            </w:tcBorders>
          </w:tcPr>
          <w:p w14:paraId="0F78D47A" w14:textId="1360C4C3" w:rsidR="00A13B0C" w:rsidRDefault="006F219A">
            <w:pPr>
              <w:rPr>
                <w:lang w:eastAsia="zh-CN"/>
              </w:rPr>
            </w:pPr>
            <w:proofErr w:type="spellStart"/>
            <w:r w:rsidRPr="00880375">
              <w:rPr>
                <w:rFonts w:cs="Times New Roman"/>
                <w:color w:val="000000"/>
              </w:rPr>
              <w:t>Xuhao</w:t>
            </w:r>
            <w:proofErr w:type="spellEnd"/>
            <w:r w:rsidRPr="00880375">
              <w:rPr>
                <w:rFonts w:cs="Times New Roman"/>
                <w:color w:val="000000"/>
              </w:rPr>
              <w:t xml:space="preserve"> Zhou, </w:t>
            </w:r>
            <w:proofErr w:type="spellStart"/>
            <w:r w:rsidRPr="00880375">
              <w:rPr>
                <w:rFonts w:cs="Times New Roman"/>
                <w:color w:val="000000"/>
              </w:rPr>
              <w:t>Yongjiang</w:t>
            </w:r>
            <w:proofErr w:type="spellEnd"/>
            <w:r w:rsidRPr="00880375">
              <w:rPr>
                <w:rFonts w:cs="Times New Roman"/>
                <w:color w:val="000000"/>
              </w:rPr>
              <w:t xml:space="preserve"> Liu, </w:t>
            </w:r>
            <w:proofErr w:type="spellStart"/>
            <w:r w:rsidRPr="00880375">
              <w:rPr>
                <w:rFonts w:cs="Times New Roman"/>
                <w:color w:val="000000"/>
              </w:rPr>
              <w:t>Ziwen</w:t>
            </w:r>
            <w:proofErr w:type="spellEnd"/>
            <w:r w:rsidRPr="00880375">
              <w:rPr>
                <w:rFonts w:cs="Times New Roman"/>
                <w:color w:val="000000"/>
              </w:rPr>
              <w:t xml:space="preserve"> Li, </w:t>
            </w:r>
            <w:proofErr w:type="spellStart"/>
            <w:r w:rsidRPr="00880375">
              <w:rPr>
                <w:rFonts w:cs="Times New Roman"/>
                <w:color w:val="000000"/>
              </w:rPr>
              <w:t>Yaqun</w:t>
            </w:r>
            <w:proofErr w:type="spellEnd"/>
            <w:r w:rsidRPr="00880375">
              <w:rPr>
                <w:rFonts w:cs="Times New Roman"/>
                <w:color w:val="000000"/>
              </w:rPr>
              <w:t xml:space="preserve"> Ma, Dibing Bai</w:t>
            </w:r>
          </w:p>
        </w:tc>
      </w:tr>
      <w:tr w:rsidR="00A13B0C" w14:paraId="4C4590DA" w14:textId="77777777">
        <w:tc>
          <w:tcPr>
            <w:tcW w:w="2448" w:type="dxa"/>
            <w:tcBorders>
              <w:top w:val="single" w:sz="8" w:space="0" w:color="000000"/>
              <w:left w:val="single" w:sz="8" w:space="0" w:color="000000"/>
              <w:bottom w:val="single" w:sz="8" w:space="0" w:color="000000"/>
              <w:right w:val="single" w:sz="8" w:space="0" w:color="000000"/>
            </w:tcBorders>
          </w:tcPr>
          <w:p w14:paraId="14870CFE" w14:textId="77777777" w:rsidR="00A13B0C" w:rsidRDefault="00000000">
            <w:r>
              <w:rPr>
                <w:b/>
              </w:rPr>
              <w:t>Date</w:t>
            </w:r>
          </w:p>
        </w:tc>
        <w:tc>
          <w:tcPr>
            <w:tcW w:w="7056" w:type="dxa"/>
            <w:tcBorders>
              <w:top w:val="single" w:sz="8" w:space="0" w:color="000000"/>
              <w:left w:val="single" w:sz="8" w:space="0" w:color="000000"/>
              <w:bottom w:val="single" w:sz="8" w:space="0" w:color="000000"/>
              <w:right w:val="single" w:sz="8" w:space="0" w:color="000000"/>
            </w:tcBorders>
          </w:tcPr>
          <w:p w14:paraId="1C0A254C" w14:textId="77777777" w:rsidR="00A13B0C" w:rsidRDefault="00000000">
            <w:r>
              <w:t>26/2/2026</w:t>
            </w:r>
          </w:p>
        </w:tc>
      </w:tr>
      <w:tr w:rsidR="00A13B0C" w14:paraId="59DCBBC1" w14:textId="77777777">
        <w:tc>
          <w:tcPr>
            <w:tcW w:w="2448" w:type="dxa"/>
            <w:tcBorders>
              <w:top w:val="single" w:sz="8" w:space="0" w:color="000000"/>
              <w:left w:val="single" w:sz="8" w:space="0" w:color="000000"/>
              <w:bottom w:val="single" w:sz="8" w:space="0" w:color="000000"/>
              <w:right w:val="single" w:sz="8" w:space="0" w:color="000000"/>
            </w:tcBorders>
          </w:tcPr>
          <w:p w14:paraId="23D2D689" w14:textId="77777777" w:rsidR="00A13B0C" w:rsidRDefault="00000000">
            <w:r>
              <w:rPr>
                <w:b/>
              </w:rPr>
              <w:t>Location</w:t>
            </w:r>
          </w:p>
        </w:tc>
        <w:tc>
          <w:tcPr>
            <w:tcW w:w="7056" w:type="dxa"/>
            <w:tcBorders>
              <w:top w:val="single" w:sz="8" w:space="0" w:color="000000"/>
              <w:left w:val="single" w:sz="8" w:space="0" w:color="000000"/>
              <w:bottom w:val="single" w:sz="8" w:space="0" w:color="000000"/>
              <w:right w:val="single" w:sz="8" w:space="0" w:color="000000"/>
            </w:tcBorders>
          </w:tcPr>
          <w:p w14:paraId="6A7D095A" w14:textId="77777777" w:rsidR="00A13B0C" w:rsidRDefault="00000000">
            <w:r>
              <w:t>Zoom</w:t>
            </w:r>
          </w:p>
        </w:tc>
      </w:tr>
      <w:tr w:rsidR="00A13B0C" w14:paraId="19190478" w14:textId="77777777">
        <w:tc>
          <w:tcPr>
            <w:tcW w:w="2448" w:type="dxa"/>
            <w:tcBorders>
              <w:top w:val="single" w:sz="8" w:space="0" w:color="000000"/>
              <w:left w:val="single" w:sz="8" w:space="0" w:color="000000"/>
              <w:bottom w:val="single" w:sz="8" w:space="0" w:color="000000"/>
              <w:right w:val="single" w:sz="8" w:space="0" w:color="000000"/>
            </w:tcBorders>
          </w:tcPr>
          <w:p w14:paraId="041BB0D6" w14:textId="77777777" w:rsidR="00A13B0C" w:rsidRDefault="00000000">
            <w:r>
              <w:rPr>
                <w:b/>
              </w:rPr>
              <w:t>Minutes</w:t>
            </w:r>
          </w:p>
        </w:tc>
        <w:tc>
          <w:tcPr>
            <w:tcW w:w="7056" w:type="dxa"/>
            <w:tcBorders>
              <w:top w:val="single" w:sz="8" w:space="0" w:color="000000"/>
              <w:left w:val="single" w:sz="8" w:space="0" w:color="000000"/>
              <w:bottom w:val="single" w:sz="8" w:space="0" w:color="000000"/>
              <w:right w:val="single" w:sz="8" w:space="0" w:color="000000"/>
            </w:tcBorders>
          </w:tcPr>
          <w:p w14:paraId="355BAD6D" w14:textId="77777777" w:rsidR="00A13B0C" w:rsidRDefault="00000000">
            <w:r>
              <w:t>1 hour</w:t>
            </w:r>
          </w:p>
        </w:tc>
      </w:tr>
    </w:tbl>
    <w:p w14:paraId="6FCD2936" w14:textId="336B0A16" w:rsidR="00A13B0C" w:rsidRDefault="00A13B0C">
      <w:pPr>
        <w:spacing w:after="40"/>
        <w:rPr>
          <w:lang w:eastAsia="zh-CN"/>
        </w:rPr>
      </w:pPr>
    </w:p>
    <w:p w14:paraId="2E0C898C" w14:textId="028E7D3A" w:rsidR="00CC582D" w:rsidRDefault="00CC582D">
      <w:pPr>
        <w:spacing w:after="40"/>
        <w:rPr>
          <w:lang w:eastAsia="zh-CN"/>
        </w:rPr>
      </w:pPr>
      <w:r>
        <w:rPr>
          <w:rFonts w:ascii="-webkit-standard" w:hAnsi="-webkit-standard"/>
          <w:color w:val="000000"/>
          <w:sz w:val="27"/>
          <w:szCs w:val="27"/>
        </w:rPr>
        <w:t>Attendance Sheet</w:t>
      </w:r>
    </w:p>
    <w:tbl>
      <w:tblPr>
        <w:tblStyle w:val="aff1"/>
        <w:tblW w:w="0" w:type="auto"/>
        <w:jc w:val="center"/>
        <w:tblLook w:val="04A0" w:firstRow="1" w:lastRow="0" w:firstColumn="1" w:lastColumn="0" w:noHBand="0" w:noVBand="1"/>
      </w:tblPr>
      <w:tblGrid>
        <w:gridCol w:w="1927"/>
        <w:gridCol w:w="1927"/>
        <w:gridCol w:w="1928"/>
        <w:gridCol w:w="1928"/>
      </w:tblGrid>
      <w:tr w:rsidR="00CC582D" w14:paraId="63BADB03" w14:textId="77777777" w:rsidTr="00CC582D">
        <w:trPr>
          <w:jc w:val="center"/>
        </w:trPr>
        <w:tc>
          <w:tcPr>
            <w:tcW w:w="1927" w:type="dxa"/>
          </w:tcPr>
          <w:p w14:paraId="6A08336B" w14:textId="3F8EE218"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No.</w:t>
            </w:r>
          </w:p>
        </w:tc>
        <w:tc>
          <w:tcPr>
            <w:tcW w:w="1927" w:type="dxa"/>
          </w:tcPr>
          <w:p w14:paraId="57A97672" w14:textId="611BD529"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Name</w:t>
            </w:r>
          </w:p>
        </w:tc>
        <w:tc>
          <w:tcPr>
            <w:tcW w:w="1928" w:type="dxa"/>
          </w:tcPr>
          <w:p w14:paraId="1B31E6CE" w14:textId="7502B0D1"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Role</w:t>
            </w:r>
          </w:p>
        </w:tc>
        <w:tc>
          <w:tcPr>
            <w:tcW w:w="1928" w:type="dxa"/>
          </w:tcPr>
          <w:p w14:paraId="64703C2F" w14:textId="64AE9D6A" w:rsidR="00CC582D" w:rsidRDefault="00CC582D" w:rsidP="007F50BC">
            <w:pPr>
              <w:spacing w:after="40"/>
              <w:jc w:val="center"/>
              <w:rPr>
                <w:lang w:eastAsia="zh-CN"/>
              </w:rPr>
            </w:pPr>
            <w:r>
              <w:rPr>
                <w:rFonts w:ascii="-webkit-standard" w:hAnsi="-webkit-standard"/>
                <w:color w:val="000000"/>
                <w:sz w:val="27"/>
                <w:szCs w:val="27"/>
              </w:rPr>
              <w:t>Status</w:t>
            </w:r>
          </w:p>
        </w:tc>
      </w:tr>
      <w:tr w:rsidR="00CC582D" w14:paraId="06A08388" w14:textId="77777777" w:rsidTr="00CC582D">
        <w:trPr>
          <w:jc w:val="center"/>
        </w:trPr>
        <w:tc>
          <w:tcPr>
            <w:tcW w:w="1927" w:type="dxa"/>
          </w:tcPr>
          <w:p w14:paraId="1270E898" w14:textId="21385AA3" w:rsidR="00CC582D" w:rsidRDefault="00CC582D" w:rsidP="007F50BC">
            <w:pPr>
              <w:spacing w:after="40"/>
              <w:jc w:val="center"/>
              <w:rPr>
                <w:lang w:eastAsia="zh-CN"/>
              </w:rPr>
            </w:pPr>
            <w:r>
              <w:rPr>
                <w:rFonts w:hint="eastAsia"/>
                <w:lang w:eastAsia="zh-CN"/>
              </w:rPr>
              <w:t>1</w:t>
            </w:r>
          </w:p>
        </w:tc>
        <w:tc>
          <w:tcPr>
            <w:tcW w:w="1927" w:type="dxa"/>
          </w:tcPr>
          <w:p w14:paraId="1097D548" w14:textId="5970CDF9" w:rsidR="00CC582D" w:rsidRDefault="00CC582D" w:rsidP="007F50BC">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2BDDD844" w14:textId="37049279"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78BE6983" w14:textId="1F9272B6"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0A1F555F" w14:textId="77777777" w:rsidTr="00CC582D">
        <w:trPr>
          <w:jc w:val="center"/>
        </w:trPr>
        <w:tc>
          <w:tcPr>
            <w:tcW w:w="1927" w:type="dxa"/>
          </w:tcPr>
          <w:p w14:paraId="56E2BC97" w14:textId="09F9E367" w:rsidR="00CC582D" w:rsidRDefault="00CC582D" w:rsidP="007F50BC">
            <w:pPr>
              <w:spacing w:after="40"/>
              <w:jc w:val="center"/>
              <w:rPr>
                <w:lang w:eastAsia="zh-CN"/>
              </w:rPr>
            </w:pPr>
            <w:r>
              <w:rPr>
                <w:rFonts w:hint="eastAsia"/>
                <w:lang w:eastAsia="zh-CN"/>
              </w:rPr>
              <w:t>2</w:t>
            </w:r>
          </w:p>
        </w:tc>
        <w:tc>
          <w:tcPr>
            <w:tcW w:w="1927" w:type="dxa"/>
          </w:tcPr>
          <w:p w14:paraId="5369D1EF" w14:textId="5CEB40CD" w:rsidR="00CC582D" w:rsidRDefault="00CC582D" w:rsidP="007F50BC">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1DA798F0" w14:textId="7D6A6B6B"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 xml:space="preserve">Team </w:t>
            </w:r>
            <w:r>
              <w:rPr>
                <w:rFonts w:ascii="宋体" w:eastAsia="宋体" w:hAnsi="宋体" w:cs="宋体" w:hint="eastAsia"/>
                <w:color w:val="000000"/>
                <w:sz w:val="24"/>
                <w:szCs w:val="24"/>
                <w:lang w:eastAsia="zh-CN"/>
              </w:rPr>
              <w:t>Leader</w:t>
            </w:r>
          </w:p>
        </w:tc>
        <w:tc>
          <w:tcPr>
            <w:tcW w:w="1928" w:type="dxa"/>
          </w:tcPr>
          <w:p w14:paraId="41A3043B" w14:textId="63A8ED91"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1BF9A0DD" w14:textId="77777777" w:rsidTr="00CC582D">
        <w:trPr>
          <w:jc w:val="center"/>
        </w:trPr>
        <w:tc>
          <w:tcPr>
            <w:tcW w:w="1927" w:type="dxa"/>
          </w:tcPr>
          <w:p w14:paraId="6F1AD3C2" w14:textId="5295A522" w:rsidR="00CC582D" w:rsidRDefault="00CC582D" w:rsidP="007F50BC">
            <w:pPr>
              <w:spacing w:after="40"/>
              <w:jc w:val="center"/>
              <w:rPr>
                <w:lang w:eastAsia="zh-CN"/>
              </w:rPr>
            </w:pPr>
            <w:r>
              <w:rPr>
                <w:rFonts w:hint="eastAsia"/>
                <w:lang w:eastAsia="zh-CN"/>
              </w:rPr>
              <w:t>3</w:t>
            </w:r>
          </w:p>
        </w:tc>
        <w:tc>
          <w:tcPr>
            <w:tcW w:w="1927" w:type="dxa"/>
          </w:tcPr>
          <w:p w14:paraId="733AA6CB" w14:textId="4FEFA6A5" w:rsidR="00CC582D" w:rsidRDefault="00CC582D" w:rsidP="007F50BC">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2C1DBA8D" w14:textId="109BE2F0"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0B8A6FFE" w14:textId="789B98E0"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24F6C8EF" w14:textId="77777777" w:rsidTr="00CC582D">
        <w:trPr>
          <w:jc w:val="center"/>
        </w:trPr>
        <w:tc>
          <w:tcPr>
            <w:tcW w:w="1927" w:type="dxa"/>
          </w:tcPr>
          <w:p w14:paraId="529CEE3D" w14:textId="51ECE477" w:rsidR="00CC582D" w:rsidRDefault="00CC582D" w:rsidP="007F50BC">
            <w:pPr>
              <w:spacing w:after="40"/>
              <w:jc w:val="center"/>
              <w:rPr>
                <w:lang w:eastAsia="zh-CN"/>
              </w:rPr>
            </w:pPr>
            <w:r>
              <w:rPr>
                <w:rFonts w:hint="eastAsia"/>
                <w:lang w:eastAsia="zh-CN"/>
              </w:rPr>
              <w:t>4</w:t>
            </w:r>
          </w:p>
        </w:tc>
        <w:tc>
          <w:tcPr>
            <w:tcW w:w="1927" w:type="dxa"/>
          </w:tcPr>
          <w:p w14:paraId="696C7D96" w14:textId="1C9DE7D4" w:rsidR="00CC582D" w:rsidRDefault="00CC582D" w:rsidP="007F50BC">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021AE51F" w14:textId="475DCAF5"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5CD492E1" w14:textId="5C77B5A3"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1FC9CF0B" w14:textId="77777777" w:rsidTr="00CC582D">
        <w:trPr>
          <w:jc w:val="center"/>
        </w:trPr>
        <w:tc>
          <w:tcPr>
            <w:tcW w:w="1927" w:type="dxa"/>
          </w:tcPr>
          <w:p w14:paraId="2A874554" w14:textId="08057E47" w:rsidR="00CC582D" w:rsidRDefault="00CC582D" w:rsidP="007F50BC">
            <w:pPr>
              <w:spacing w:after="40"/>
              <w:jc w:val="center"/>
              <w:rPr>
                <w:lang w:eastAsia="zh-CN"/>
              </w:rPr>
            </w:pPr>
            <w:r>
              <w:rPr>
                <w:rFonts w:hint="eastAsia"/>
                <w:lang w:eastAsia="zh-CN"/>
              </w:rPr>
              <w:t>5</w:t>
            </w:r>
          </w:p>
        </w:tc>
        <w:tc>
          <w:tcPr>
            <w:tcW w:w="1927" w:type="dxa"/>
          </w:tcPr>
          <w:p w14:paraId="227B6C74" w14:textId="20BBAD5C" w:rsidR="00CC582D" w:rsidRDefault="00CC582D" w:rsidP="007F50BC">
            <w:pPr>
              <w:spacing w:after="40"/>
              <w:jc w:val="center"/>
              <w:rPr>
                <w:lang w:eastAsia="zh-CN"/>
              </w:rPr>
            </w:pPr>
            <w:r w:rsidRPr="00880375">
              <w:rPr>
                <w:rFonts w:cs="Times New Roman"/>
                <w:color w:val="000000"/>
              </w:rPr>
              <w:t>Dibing Bai</w:t>
            </w:r>
          </w:p>
        </w:tc>
        <w:tc>
          <w:tcPr>
            <w:tcW w:w="1928" w:type="dxa"/>
          </w:tcPr>
          <w:p w14:paraId="73FC55CF" w14:textId="2A419FC2"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3274E4D4" w14:textId="07572087"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bl>
    <w:p w14:paraId="1BBE34A5" w14:textId="787D64A6" w:rsidR="00CC582D" w:rsidRDefault="00CC582D">
      <w:pPr>
        <w:spacing w:after="40"/>
        <w:rPr>
          <w:lang w:eastAsia="zh-CN"/>
        </w:rPr>
      </w:pPr>
    </w:p>
    <w:p w14:paraId="0AAED8BB" w14:textId="77777777" w:rsidR="00CC582D" w:rsidRDefault="00CC582D">
      <w:pPr>
        <w:spacing w:after="40"/>
        <w:rPr>
          <w:lang w:eastAsia="zh-CN"/>
        </w:rPr>
      </w:pPr>
    </w:p>
    <w:p w14:paraId="2CB2F09C" w14:textId="77777777" w:rsidR="00A13B0C" w:rsidRDefault="00000000">
      <w:pPr>
        <w:pStyle w:val="1"/>
        <w:spacing w:before="80" w:after="80"/>
      </w:pPr>
      <w:r>
        <w:rPr>
          <w:rFonts w:ascii="Times New Roman" w:hAnsi="Times New Roman"/>
        </w:rPr>
        <w:t>1. Purpose of Meeting</w:t>
      </w:r>
    </w:p>
    <w:p w14:paraId="67C54B0A" w14:textId="77777777" w:rsidR="00A13B0C" w:rsidRDefault="00000000">
      <w:pPr>
        <w:spacing w:after="60" w:line="259" w:lineRule="auto"/>
      </w:pPr>
      <w:r>
        <w:t>During Week 3, the team focused on planning and coordination activities that would support the first sprint. The meeting centred on practising Story Point estimation, applying MoSCoW prioritisation to the backlog, establishing a basic standup structure, and reflecting on how the team was working together.</w:t>
      </w:r>
    </w:p>
    <w:p w14:paraId="16DCAB95" w14:textId="77777777" w:rsidR="00A13B0C" w:rsidRDefault="00A13B0C">
      <w:pPr>
        <w:spacing w:after="0"/>
      </w:pPr>
    </w:p>
    <w:p w14:paraId="2AAF2AA7" w14:textId="77777777" w:rsidR="00A13B0C" w:rsidRDefault="00000000">
      <w:pPr>
        <w:pStyle w:val="1"/>
        <w:spacing w:before="80" w:after="80"/>
      </w:pPr>
      <w:r>
        <w:rPr>
          <w:rFonts w:ascii="Times New Roman" w:hAnsi="Times New Roman"/>
        </w:rPr>
        <w:t>2. Story Point Estimation (Planning Poker)</w:t>
      </w:r>
    </w:p>
    <w:p w14:paraId="1D041300" w14:textId="77777777" w:rsidR="00A13B0C" w:rsidRDefault="00000000">
      <w:pPr>
        <w:spacing w:after="60" w:line="259" w:lineRule="auto"/>
      </w:pPr>
      <w:r>
        <w:t>We practised Story Point estimation using the Fibonacci sequence: 1, 2, 3, 5, and 8.</w:t>
      </w:r>
    </w:p>
    <w:p w14:paraId="4059A1AB" w14:textId="77777777" w:rsidR="00A13B0C" w:rsidRDefault="00000000">
      <w:pPr>
        <w:spacing w:after="60" w:line="259" w:lineRule="auto"/>
      </w:pPr>
      <w:r>
        <w:t>In one example, estimates for the same task ranged from 2 to 8 points. The difference came from whether members were considering the immediate task only or also thinking about possible future scalability.</w:t>
      </w:r>
    </w:p>
    <w:p w14:paraId="499BFF94" w14:textId="77777777" w:rsidR="00A13B0C" w:rsidRDefault="00000000">
      <w:pPr>
        <w:spacing w:after="60" w:line="259" w:lineRule="auto"/>
      </w:pPr>
      <w:r>
        <w:t>After discussion, the team agreed on the following principles:</w:t>
      </w:r>
    </w:p>
    <w:p w14:paraId="00A89E2C" w14:textId="77777777" w:rsidR="00A13B0C" w:rsidRDefault="00000000">
      <w:pPr>
        <w:pStyle w:val="a0"/>
        <w:spacing w:after="20" w:line="240" w:lineRule="auto"/>
      </w:pPr>
      <w:r>
        <w:t>Estimates should reflect the current scope only.</w:t>
      </w:r>
    </w:p>
    <w:p w14:paraId="5FC8A372" w14:textId="77777777" w:rsidR="00A13B0C" w:rsidRDefault="00000000">
      <w:pPr>
        <w:pStyle w:val="a0"/>
        <w:spacing w:after="20" w:line="240" w:lineRule="auto"/>
      </w:pPr>
      <w:r>
        <w:t>We should not inflate estimates based on hypothetical future extensions.</w:t>
      </w:r>
    </w:p>
    <w:p w14:paraId="2F3345BA" w14:textId="77777777" w:rsidR="00A13B0C" w:rsidRDefault="00000000">
      <w:pPr>
        <w:pStyle w:val="a0"/>
        <w:spacing w:after="20" w:line="240" w:lineRule="auto"/>
      </w:pPr>
      <w:r>
        <w:t>When uncertainty exists, we should round up.</w:t>
      </w:r>
    </w:p>
    <w:p w14:paraId="5D06B26E" w14:textId="77777777" w:rsidR="00A13B0C" w:rsidRDefault="00000000">
      <w:pPr>
        <w:spacing w:after="60" w:line="259" w:lineRule="auto"/>
      </w:pPr>
      <w:r>
        <w:t>We also acknowledged that the team is still inexperienced with estimation and that accuracy will improve as we gain more development experience.</w:t>
      </w:r>
    </w:p>
    <w:p w14:paraId="64F81933" w14:textId="77777777" w:rsidR="00A13B0C" w:rsidRDefault="00A13B0C">
      <w:pPr>
        <w:spacing w:after="0"/>
      </w:pPr>
    </w:p>
    <w:p w14:paraId="1CEBA14E" w14:textId="77777777" w:rsidR="00A13B0C" w:rsidRDefault="00000000">
      <w:pPr>
        <w:pStyle w:val="1"/>
        <w:spacing w:before="80" w:after="80"/>
      </w:pPr>
      <w:r>
        <w:rPr>
          <w:rFonts w:ascii="Times New Roman" w:hAnsi="Times New Roman"/>
        </w:rPr>
        <w:t>3. MoSCoW Prioritisation</w:t>
      </w:r>
    </w:p>
    <w:p w14:paraId="1697F6C5" w14:textId="77777777" w:rsidR="00A13B0C" w:rsidRDefault="00000000">
      <w:pPr>
        <w:spacing w:after="60" w:line="259" w:lineRule="auto"/>
      </w:pPr>
      <w:r>
        <w:t>When assigning priorities to backlog items, we noticed that too many tasks had initially been labelled as Must.</w:t>
      </w:r>
    </w:p>
    <w:p w14:paraId="5EE29757" w14:textId="77777777" w:rsidR="00A13B0C" w:rsidRDefault="00000000">
      <w:pPr>
        <w:spacing w:after="60" w:line="259" w:lineRule="auto"/>
      </w:pPr>
      <w:r>
        <w:lastRenderedPageBreak/>
        <w:t>After discussion, we reduced the number of Must items. The team agreed that too many Must items would reduce sprint flexibility and make the first sprint unrealistic.</w:t>
      </w:r>
    </w:p>
    <w:p w14:paraId="35D4D227" w14:textId="77777777" w:rsidR="00A13B0C" w:rsidRDefault="00000000">
      <w:pPr>
        <w:spacing w:after="60" w:line="259" w:lineRule="auto"/>
      </w:pPr>
      <w:r>
        <w:t>We also concluded that Sprint 1 should focus on core structure and essential functionality only. This discussion helped us better understand realistic scope management.</w:t>
      </w:r>
    </w:p>
    <w:p w14:paraId="408EEB13" w14:textId="77777777" w:rsidR="00A13B0C" w:rsidRDefault="00A13B0C">
      <w:pPr>
        <w:spacing w:after="0"/>
      </w:pPr>
    </w:p>
    <w:p w14:paraId="45DD07A0" w14:textId="77777777" w:rsidR="00A13B0C" w:rsidRDefault="00000000">
      <w:pPr>
        <w:pStyle w:val="1"/>
        <w:spacing w:before="80" w:after="80"/>
      </w:pPr>
      <w:r>
        <w:rPr>
          <w:rFonts w:ascii="Times New Roman" w:hAnsi="Times New Roman"/>
        </w:rPr>
        <w:t>4. Standup Practice</w:t>
      </w:r>
    </w:p>
    <w:p w14:paraId="4B7A6927" w14:textId="77777777" w:rsidR="00A13B0C" w:rsidRDefault="00000000">
      <w:pPr>
        <w:spacing w:after="60" w:line="259" w:lineRule="auto"/>
      </w:pPr>
      <w:r>
        <w:t>The team began practising the standup format. Each member briefly answered three questions:</w:t>
      </w:r>
    </w:p>
    <w:p w14:paraId="3220E9D1" w14:textId="77777777" w:rsidR="00A13B0C" w:rsidRDefault="00000000">
      <w:pPr>
        <w:pStyle w:val="a0"/>
        <w:spacing w:after="20" w:line="240" w:lineRule="auto"/>
      </w:pPr>
      <w:r>
        <w:t>What have you done?</w:t>
      </w:r>
    </w:p>
    <w:p w14:paraId="33B6B8F0" w14:textId="77777777" w:rsidR="00A13B0C" w:rsidRDefault="00000000">
      <w:pPr>
        <w:pStyle w:val="a0"/>
        <w:spacing w:after="20" w:line="240" w:lineRule="auto"/>
      </w:pPr>
      <w:r>
        <w:t>What will you do next?</w:t>
      </w:r>
    </w:p>
    <w:p w14:paraId="03E1AA01" w14:textId="77777777" w:rsidR="00A13B0C" w:rsidRDefault="00000000">
      <w:pPr>
        <w:pStyle w:val="a0"/>
        <w:spacing w:after="20" w:line="240" w:lineRule="auto"/>
      </w:pPr>
      <w:r>
        <w:t>Are there any blockers?</w:t>
      </w:r>
    </w:p>
    <w:p w14:paraId="0343A18A" w14:textId="77777777" w:rsidR="00A13B0C" w:rsidRDefault="00000000">
      <w:pPr>
        <w:spacing w:after="60" w:line="259" w:lineRule="auto"/>
      </w:pPr>
      <w:r>
        <w:t>During the exercise, we observed that some updates were too detailed and that discussions sometimes turned into technical problem-solving sessions.</w:t>
      </w:r>
    </w:p>
    <w:p w14:paraId="5498CEF3" w14:textId="77777777" w:rsidR="00A13B0C" w:rsidRDefault="00000000">
      <w:pPr>
        <w:spacing w:after="60" w:line="259" w:lineRule="auto"/>
      </w:pPr>
      <w:r>
        <w:t>We therefore agreed to keep standups under five minutes, avoid interruptions, and move technical discussions to after the standup. The team recognised that we are still adjusting to this format.</w:t>
      </w:r>
    </w:p>
    <w:p w14:paraId="05481361" w14:textId="77777777" w:rsidR="00A13B0C" w:rsidRDefault="00A13B0C">
      <w:pPr>
        <w:spacing w:after="0"/>
      </w:pPr>
    </w:p>
    <w:p w14:paraId="391C2537" w14:textId="77777777" w:rsidR="00A13B0C" w:rsidRDefault="00000000">
      <w:pPr>
        <w:pStyle w:val="1"/>
        <w:spacing w:before="80" w:after="80"/>
      </w:pPr>
      <w:r>
        <w:rPr>
          <w:rFonts w:ascii="Times New Roman" w:hAnsi="Times New Roman"/>
        </w:rPr>
        <w:t>5. Team Reflection</w:t>
      </w:r>
    </w:p>
    <w:p w14:paraId="07CC7292" w14:textId="77777777" w:rsidR="00A13B0C" w:rsidRDefault="00000000">
      <w:pPr>
        <w:spacing w:after="60" w:line="259" w:lineRule="auto"/>
      </w:pPr>
      <w:r>
        <w:t>The team reflected that all five members had actively contributed to the meeting and that decisions were made collectively. Communication was also judged to have improved compared with the first week.</w:t>
      </w:r>
    </w:p>
    <w:p w14:paraId="4953F85F" w14:textId="77777777" w:rsidR="00A13B0C" w:rsidRDefault="00000000">
      <w:pPr>
        <w:spacing w:after="60" w:line="259" w:lineRule="auto"/>
      </w:pPr>
      <w:r>
        <w:t>However, some challenges remain, including different levels of Git experience, limited experience with estimation, and small differences in requirement interpretation.</w:t>
      </w:r>
    </w:p>
    <w:p w14:paraId="356C2A3B" w14:textId="77777777" w:rsidR="00A13B0C" w:rsidRDefault="00000000">
      <w:pPr>
        <w:spacing w:after="60" w:line="259" w:lineRule="auto"/>
      </w:pPr>
      <w:r>
        <w:t>To reduce these risks going forward, we agreed to avoid hero coding, ensure consistent commits from all members, and keep the main branch in a stable, runnable state.</w:t>
      </w:r>
    </w:p>
    <w:p w14:paraId="119CEB7C" w14:textId="77777777" w:rsidR="00A13B0C" w:rsidRDefault="00A13B0C">
      <w:pPr>
        <w:spacing w:after="0"/>
      </w:pPr>
    </w:p>
    <w:p w14:paraId="4C02A38D" w14:textId="77777777" w:rsidR="00A13B0C" w:rsidRDefault="00000000">
      <w:pPr>
        <w:pStyle w:val="1"/>
        <w:spacing w:before="80" w:after="80"/>
      </w:pPr>
      <w:r>
        <w:rPr>
          <w:rFonts w:ascii="Times New Roman" w:hAnsi="Times New Roman"/>
        </w:rPr>
        <w:t>6. Agreed Actions</w:t>
      </w:r>
    </w:p>
    <w:p w14:paraId="1C493835" w14:textId="77777777" w:rsidR="00A13B0C" w:rsidRDefault="00000000">
      <w:pPr>
        <w:pStyle w:val="a0"/>
        <w:spacing w:after="20" w:line="240" w:lineRule="auto"/>
      </w:pPr>
      <w:r>
        <w:t>Define a realistic scope for Sprint 1.</w:t>
      </w:r>
    </w:p>
    <w:p w14:paraId="3FFE16E1" w14:textId="77777777" w:rsidR="00A13B0C" w:rsidRDefault="00000000">
      <w:pPr>
        <w:pStyle w:val="a0"/>
        <w:spacing w:after="20" w:line="240" w:lineRule="auto"/>
      </w:pPr>
      <w:r>
        <w:t>Continue refining the Product Backlog.</w:t>
      </w:r>
    </w:p>
    <w:p w14:paraId="11C09679" w14:textId="77777777" w:rsidR="00A13B0C" w:rsidRDefault="00000000">
      <w:pPr>
        <w:pStyle w:val="a0"/>
        <w:spacing w:after="20" w:line="240" w:lineRule="auto"/>
      </w:pPr>
      <w:r>
        <w:t>Prepare questions for the next client meeting.</w:t>
      </w:r>
    </w:p>
    <w:p w14:paraId="2459668B" w14:textId="77777777" w:rsidR="00A13B0C" w:rsidRDefault="00000000">
      <w:pPr>
        <w:pStyle w:val="a0"/>
        <w:spacing w:after="20" w:line="240" w:lineRule="auto"/>
      </w:pPr>
      <w:r>
        <w:t>Ensure each member begins progressing assigned tasks.</w:t>
      </w:r>
    </w:p>
    <w:p w14:paraId="14BF9A05" w14:textId="77777777" w:rsidR="00A13B0C" w:rsidRDefault="00000000">
      <w:pPr>
        <w:pStyle w:val="a0"/>
        <w:spacing w:after="20" w:line="240" w:lineRule="auto"/>
      </w:pPr>
      <w:r>
        <w:t>Maintain regular commits and follow the agreed workflow.</w:t>
      </w:r>
    </w:p>
    <w:sectPr w:rsidR="00A13B0C" w:rsidSect="00034616">
      <w:headerReference w:type="default" r:id="rId8"/>
      <w:footerReference w:type="default" r:id="rId9"/>
      <w:pgSz w:w="12240" w:h="15840"/>
      <w:pgMar w:top="1008"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DD3F" w14:textId="77777777" w:rsidR="003548FF" w:rsidRDefault="003548FF">
      <w:pPr>
        <w:spacing w:after="0" w:line="240" w:lineRule="auto"/>
      </w:pPr>
      <w:r>
        <w:separator/>
      </w:r>
    </w:p>
  </w:endnote>
  <w:endnote w:type="continuationSeparator" w:id="0">
    <w:p w14:paraId="0F2B6B12" w14:textId="77777777" w:rsidR="003548FF" w:rsidRDefault="00354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libri"/>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9D5" w14:textId="7974E9A0" w:rsidR="00A13B0C" w:rsidRDefault="00A13B0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53BD1" w14:textId="77777777" w:rsidR="003548FF" w:rsidRDefault="003548FF">
      <w:pPr>
        <w:spacing w:after="0" w:line="240" w:lineRule="auto"/>
      </w:pPr>
      <w:r>
        <w:separator/>
      </w:r>
    </w:p>
  </w:footnote>
  <w:footnote w:type="continuationSeparator" w:id="0">
    <w:p w14:paraId="63D30CFA" w14:textId="77777777" w:rsidR="003548FF" w:rsidRDefault="00354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EF4D" w14:textId="1641E82E" w:rsidR="00A13B0C" w:rsidRDefault="00A13B0C">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4830104">
    <w:abstractNumId w:val="8"/>
  </w:num>
  <w:num w:numId="2" w16cid:durableId="1159922837">
    <w:abstractNumId w:val="6"/>
  </w:num>
  <w:num w:numId="3" w16cid:durableId="1409034872">
    <w:abstractNumId w:val="5"/>
  </w:num>
  <w:num w:numId="4" w16cid:durableId="493032047">
    <w:abstractNumId w:val="4"/>
  </w:num>
  <w:num w:numId="5" w16cid:durableId="627706527">
    <w:abstractNumId w:val="7"/>
  </w:num>
  <w:num w:numId="6" w16cid:durableId="1689867960">
    <w:abstractNumId w:val="3"/>
  </w:num>
  <w:num w:numId="7" w16cid:durableId="477382809">
    <w:abstractNumId w:val="2"/>
  </w:num>
  <w:num w:numId="8" w16cid:durableId="1388794231">
    <w:abstractNumId w:val="1"/>
  </w:num>
  <w:num w:numId="9" w16cid:durableId="182584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0703"/>
    <w:rsid w:val="003548FF"/>
    <w:rsid w:val="0042004C"/>
    <w:rsid w:val="006F219A"/>
    <w:rsid w:val="007F50BC"/>
    <w:rsid w:val="008548DA"/>
    <w:rsid w:val="00A13B0C"/>
    <w:rsid w:val="00AA1D8D"/>
    <w:rsid w:val="00AA2E8D"/>
    <w:rsid w:val="00B44EFD"/>
    <w:rsid w:val="00B47730"/>
    <w:rsid w:val="00CB0664"/>
    <w:rsid w:val="00CC582D"/>
    <w:rsid w:val="00F36849"/>
    <w:rsid w:val="00FC693F"/>
    <w:rsid w:val="00FD5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F4DA"/>
  <w14:defaultImageDpi w14:val="300"/>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Dibing Bai</cp:lastModifiedBy>
  <cp:revision>5</cp:revision>
  <dcterms:created xsi:type="dcterms:W3CDTF">2026-03-03T11:22:00Z</dcterms:created>
  <dcterms:modified xsi:type="dcterms:W3CDTF">2026-03-03T21:16:00Z</dcterms:modified>
  <cp:category/>
</cp:coreProperties>
</file>