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3A7D49" w:rsidRPr="00D84870" w14:paraId="4EBC2B55" w14:textId="77777777" w:rsidTr="00320A16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E4A150" w14:textId="77777777" w:rsidR="003A7D49" w:rsidRPr="003A7D49" w:rsidRDefault="003A7D49" w:rsidP="003A7D49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3A7D49" w:rsidRPr="003A7D49" w:rsidRDefault="003A7D49" w:rsidP="003A7D4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72588E" w14:textId="15507983" w:rsidR="003A7D49" w:rsidRPr="005165A6" w:rsidRDefault="003A7D49" w:rsidP="005165A6">
            <w:pPr>
              <w:spacing w:line="276" w:lineRule="auto"/>
              <w:rPr>
                <w:rFonts w:ascii="Arial" w:hAnsi="Arial" w:cs="Arial"/>
              </w:rPr>
            </w:pPr>
            <w:r w:rsidRPr="005165A6">
              <w:rPr>
                <w:rFonts w:ascii="Arial" w:hAnsi="Arial" w:cs="Arial"/>
              </w:rPr>
              <w:t>Business and Project Management</w:t>
            </w:r>
          </w:p>
        </w:tc>
      </w:tr>
      <w:tr w:rsidR="003A7D49" w:rsidRPr="00D84870" w14:paraId="78CCC330" w14:textId="77777777" w:rsidTr="00320A16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23D73D5D" w14:textId="31BEE63C" w:rsidR="003A7D49" w:rsidRPr="003A7D49" w:rsidRDefault="003A7D49" w:rsidP="00320A16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</w:t>
            </w:r>
            <w:r w:rsidR="00320A16">
              <w:rPr>
                <w:rFonts w:ascii="Arial" w:hAnsi="Arial" w:cs="Arial"/>
                <w:b/>
              </w:rPr>
              <w:t xml:space="preserve"> 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359D854" w14:textId="6377B51F" w:rsidR="003A7D49" w:rsidRPr="005165A6" w:rsidRDefault="003A7D49" w:rsidP="005165A6">
            <w:pPr>
              <w:spacing w:line="276" w:lineRule="auto"/>
              <w:rPr>
                <w:rFonts w:ascii="Arial" w:hAnsi="Arial" w:cs="Arial"/>
              </w:rPr>
            </w:pPr>
            <w:r w:rsidRPr="005165A6">
              <w:rPr>
                <w:rFonts w:ascii="Arial" w:hAnsi="Arial" w:cs="Arial"/>
              </w:rPr>
              <w:t>Demand Analysis</w:t>
            </w:r>
          </w:p>
        </w:tc>
      </w:tr>
      <w:tr w:rsidR="003A7D49" w:rsidRPr="00D84870" w14:paraId="76E62AE6" w14:textId="77777777" w:rsidTr="00320A16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026C401B" w14:textId="77777777" w:rsidR="003A7D49" w:rsidRPr="003A7D49" w:rsidRDefault="003A7D49" w:rsidP="003A7D49">
            <w:pPr>
              <w:spacing w:line="276" w:lineRule="auto"/>
              <w:rPr>
                <w:rFonts w:ascii="Arial" w:hAnsi="Arial" w:cs="Arial"/>
                <w:b/>
              </w:rPr>
            </w:pPr>
            <w:r w:rsidRPr="003A7D49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3A7D49" w:rsidRPr="003A7D49" w:rsidRDefault="003A7D49" w:rsidP="003A7D49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2AE0388C" w14:textId="7D8C1349" w:rsidR="003A7D49" w:rsidRPr="005165A6" w:rsidRDefault="003A7D49" w:rsidP="005165A6">
            <w:pPr>
              <w:spacing w:line="276" w:lineRule="auto"/>
              <w:rPr>
                <w:rFonts w:ascii="Arial" w:hAnsi="Arial" w:cs="Arial"/>
              </w:rPr>
            </w:pPr>
            <w:r w:rsidRPr="005165A6">
              <w:rPr>
                <w:rFonts w:ascii="Arial" w:hAnsi="Arial" w:cs="Arial"/>
              </w:rPr>
              <w:t>Devise frameworks to assess market dynamics and execute analyses to uncover demand outlook of products or services</w:t>
            </w:r>
          </w:p>
        </w:tc>
      </w:tr>
      <w:tr w:rsidR="004067B9" w:rsidRPr="00D84870" w14:paraId="17992112" w14:textId="77777777" w:rsidTr="00320A16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320A1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62575F52" w:rsidR="004067B9" w:rsidRPr="00320A16" w:rsidRDefault="00C23863" w:rsidP="004067B9">
            <w:pPr>
              <w:jc w:val="center"/>
              <w:rPr>
                <w:rFonts w:ascii="Arial" w:hAnsi="Arial" w:cs="Arial"/>
                <w:b/>
              </w:rPr>
            </w:pPr>
            <w:r w:rsidRPr="00C23863">
              <w:rPr>
                <w:rFonts w:ascii="Arial" w:hAnsi="Arial" w:cs="Arial"/>
                <w:b/>
              </w:rPr>
              <w:t>ICT-ACE-3002-1.1-1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2FC49C45" w:rsidR="004067B9" w:rsidRPr="00320A16" w:rsidRDefault="00C23863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ICT-ACE-4</w:t>
            </w:r>
            <w:r w:rsidRPr="00C23863">
              <w:rPr>
                <w:rFonts w:ascii="Arial" w:hAnsi="Arial" w:cs="Arial"/>
                <w:b/>
              </w:rPr>
              <w:t>002-1.1-1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53DD6493" w:rsidR="004067B9" w:rsidRPr="00320A16" w:rsidRDefault="00C23863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ICT-ACE-5</w:t>
            </w:r>
            <w:bookmarkStart w:id="0" w:name="_GoBack"/>
            <w:bookmarkEnd w:id="0"/>
            <w:r w:rsidRPr="00C23863">
              <w:rPr>
                <w:rFonts w:ascii="Arial" w:hAnsi="Arial" w:cs="Arial"/>
                <w:b/>
              </w:rPr>
              <w:t>002-1.1-1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EC04A4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3A7D49" w:rsidRPr="00D84870" w14:paraId="0A4B710A" w14:textId="77777777" w:rsidTr="00320A16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3A7D49" w:rsidRPr="00D84870" w:rsidRDefault="003A7D49" w:rsidP="003A7D4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3A7D49" w:rsidRPr="00D84870" w:rsidRDefault="003A7D49" w:rsidP="003A7D4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77777777" w:rsidR="003A7D49" w:rsidRPr="00D84870" w:rsidRDefault="003A7D49" w:rsidP="003A7D4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7ECF1208" w:rsidR="003A7D49" w:rsidRPr="003A7D49" w:rsidRDefault="003A7D49" w:rsidP="003A7D49">
            <w:pPr>
              <w:spacing w:before="100" w:beforeAutospacing="1" w:after="24"/>
              <w:rPr>
                <w:rFonts w:ascii="Arial" w:hAnsi="Arial" w:cs="Arial"/>
                <w:color w:val="000000"/>
              </w:rPr>
            </w:pPr>
            <w:r w:rsidRPr="003A7D49">
              <w:rPr>
                <w:rFonts w:ascii="Arial" w:hAnsi="Arial" w:cs="Arial"/>
              </w:rPr>
              <w:t>Manage activities to carry out demand analysis and analyse market characteristics of products or services to assess its demand outlook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6862FBA9" w:rsidR="003A7D49" w:rsidRPr="003A7D49" w:rsidRDefault="003A7D49" w:rsidP="003A7D49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3A7D49">
              <w:rPr>
                <w:rFonts w:ascii="Arial" w:hAnsi="Arial" w:cs="Arial"/>
                <w:sz w:val="22"/>
              </w:rPr>
              <w:t>Assess the desirability and practicality of ongoing market development realistically and undertake market development activities where appropriate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730C7FEB" w:rsidR="003A7D49" w:rsidRPr="003A7D49" w:rsidRDefault="003A7D49" w:rsidP="003A7D49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3A7D49">
              <w:rPr>
                <w:rFonts w:ascii="Arial" w:hAnsi="Arial" w:cs="Arial"/>
                <w:sz w:val="22"/>
              </w:rPr>
              <w:t>Evaluate market dynamics based on market trends, formulate demand analysis framework and establish key priorities to analyse target customers in identifying opportunities to influence the market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C882B7" w14:textId="4F486305" w:rsidR="003A7D49" w:rsidRPr="007360E6" w:rsidRDefault="003A7D49" w:rsidP="003A7D49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3A7D49" w:rsidRPr="00D84870" w14:paraId="4B3B3A50" w14:textId="77777777" w:rsidTr="00320A16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3A7D49" w:rsidRPr="00F6341A" w:rsidRDefault="003A7D49" w:rsidP="003A7D4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AD705F" w14:textId="77777777" w:rsidR="003A7D49" w:rsidRPr="00D84870" w:rsidRDefault="003A7D49" w:rsidP="003A7D4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77777777" w:rsidR="003A7D49" w:rsidRPr="00CC7713" w:rsidRDefault="003A7D49" w:rsidP="003A7D49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29F87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Differences between primary and secondary demands and supply</w:t>
            </w:r>
          </w:p>
          <w:p w14:paraId="73861C3D" w14:textId="419C4E3F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Products life cycle management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0E78F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Sales strategies</w:t>
            </w:r>
          </w:p>
          <w:p w14:paraId="31F00B3A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Merchandise strategies</w:t>
            </w:r>
          </w:p>
          <w:p w14:paraId="5EC34980" w14:textId="60EB8556" w:rsidR="003A7D49" w:rsidRPr="003A7D49" w:rsidRDefault="003A7D49" w:rsidP="003A7D4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3A7D49">
              <w:rPr>
                <w:rFonts w:ascii="Arial" w:hAnsi="Arial" w:cs="Arial"/>
              </w:rPr>
              <w:t>Differences between primary and secondary demand and supply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9E7B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Differences between primary and secondary demands and supply</w:t>
            </w:r>
          </w:p>
          <w:p w14:paraId="0C60D8C9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trike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Types of variables affecting future product demand and sales</w:t>
            </w:r>
          </w:p>
          <w:p w14:paraId="6582C45B" w14:textId="7A69537C" w:rsidR="003A7D49" w:rsidRPr="003A7D49" w:rsidRDefault="003A7D49" w:rsidP="003A7D4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3A7D49">
              <w:rPr>
                <w:rFonts w:ascii="Arial" w:hAnsi="Arial" w:cs="Arial"/>
              </w:rPr>
              <w:t>Global market trends, opportunities and threats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96F2E" w14:textId="270BA21E" w:rsidR="003A7D49" w:rsidRPr="007360E6" w:rsidRDefault="003A7D49" w:rsidP="003A7D49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A7D49" w:rsidRPr="00D84870" w14:paraId="7C3F6CED" w14:textId="77777777" w:rsidTr="00320A16">
        <w:trPr>
          <w:trHeight w:val="723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3A7D49" w:rsidRPr="00D84870" w:rsidRDefault="003A7D49" w:rsidP="003A7D4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320151F9" w14:textId="77777777" w:rsidR="003A7D49" w:rsidRPr="00D84870" w:rsidRDefault="003A7D49" w:rsidP="003A7D4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7B2938C" w14:textId="77777777" w:rsidR="003A7D49" w:rsidRPr="00D84870" w:rsidRDefault="003A7D49" w:rsidP="003A7D4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D356C0" w14:textId="77777777" w:rsidR="003A7D49" w:rsidRPr="00D84870" w:rsidRDefault="003A7D49" w:rsidP="003A7D4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EB3C502" w14:textId="77777777" w:rsidR="003A7D49" w:rsidRPr="00D84870" w:rsidRDefault="003A7D49" w:rsidP="003A7D4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199E5F2" w14:textId="77777777" w:rsidR="003A7D49" w:rsidRPr="00D84870" w:rsidRDefault="003A7D49" w:rsidP="003A7D49">
            <w:pPr>
              <w:rPr>
                <w:rFonts w:ascii="Arial" w:hAnsi="Arial" w:cs="Arial"/>
                <w:b/>
              </w:rPr>
            </w:pPr>
          </w:p>
          <w:p w14:paraId="18175773" w14:textId="77777777" w:rsidR="003A7D49" w:rsidRPr="00D84870" w:rsidRDefault="003A7D49" w:rsidP="003A7D49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3A7D49" w:rsidRPr="00D84870" w:rsidRDefault="003A7D49" w:rsidP="003A7D49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77777777" w:rsidR="003A7D49" w:rsidRPr="00CC7713" w:rsidRDefault="003A7D49" w:rsidP="003A7D49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4AC4A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Analyse demand and supply patterns to present demand and supply analysis findings</w:t>
            </w:r>
          </w:p>
          <w:p w14:paraId="6F42709E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Analyse products to determine their characteristics and business viabilities</w:t>
            </w:r>
          </w:p>
          <w:p w14:paraId="43ACC043" w14:textId="77777777" w:rsidR="00C32893" w:rsidRDefault="003A7D49" w:rsidP="00C32893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Analyse target markets of products to define its characteristics and impact on demand and supply</w:t>
            </w:r>
          </w:p>
          <w:p w14:paraId="77CFE4E3" w14:textId="1708B24C" w:rsidR="003A7D49" w:rsidRPr="00C32893" w:rsidRDefault="003A7D49" w:rsidP="00C32893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C32893">
              <w:rPr>
                <w:rFonts w:ascii="Arial" w:hAnsi="Arial" w:cs="Arial"/>
                <w:sz w:val="22"/>
              </w:rPr>
              <w:t>Utilise competition analysis to anticipate demand and supply for products</w:t>
            </w:r>
            <w:r w:rsidRPr="00C3289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613B4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Facilitate demand and supply needs analysis activities</w:t>
            </w:r>
          </w:p>
          <w:p w14:paraId="3FCEAFD1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Guide data or insights for demand and supply analysis</w:t>
            </w:r>
          </w:p>
          <w:p w14:paraId="773BAD14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Review and provide additional insights for demand and supply analysis reports before submitting for endorsement</w:t>
            </w:r>
          </w:p>
          <w:p w14:paraId="476BD565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Evaluate findings or reports of market trends and industry development on impact on business strategies or business operations strategies</w:t>
            </w:r>
          </w:p>
          <w:p w14:paraId="707A9A2D" w14:textId="0EE66AB9" w:rsidR="003A7D49" w:rsidRPr="003A7D49" w:rsidRDefault="003A7D49" w:rsidP="003A7D4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3A7D49">
              <w:rPr>
                <w:rFonts w:ascii="Arial" w:hAnsi="Arial" w:cs="Arial"/>
              </w:rPr>
              <w:t>Utilise research tools, methodologies or related tools for getting inputs or data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23169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Define demand and supply analysis framework appropriate for organisation's demand analysis</w:t>
            </w:r>
          </w:p>
          <w:p w14:paraId="554E72F1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Provide leadership, guidance and support in developing framework for data collection, assessing, understanding and integrating primary quantitative and qualitative data</w:t>
            </w:r>
          </w:p>
          <w:p w14:paraId="3D9C73AC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Ensure effective planning, execution, utilisation and budgeting of research efforts</w:t>
            </w:r>
          </w:p>
          <w:p w14:paraId="360E6B72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Establish procedures and guidelines for conducting demand and supply analysis</w:t>
            </w:r>
          </w:p>
          <w:p w14:paraId="623CC5B6" w14:textId="77777777" w:rsidR="003A7D49" w:rsidRPr="003A7D49" w:rsidRDefault="003A7D49" w:rsidP="003A7D49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3A7D49">
              <w:rPr>
                <w:rFonts w:ascii="Arial" w:hAnsi="Arial" w:cs="Arial"/>
                <w:sz w:val="22"/>
              </w:rPr>
              <w:t>Establish research tools, methodologies or related tools for getting inputs or data</w:t>
            </w:r>
          </w:p>
          <w:p w14:paraId="703743AD" w14:textId="5079B407" w:rsidR="003A7D49" w:rsidRPr="003A7D49" w:rsidRDefault="003A7D49" w:rsidP="003A7D49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3A7D49">
              <w:rPr>
                <w:rFonts w:ascii="Arial" w:hAnsi="Arial" w:cs="Arial"/>
              </w:rPr>
              <w:t xml:space="preserve">Establish criteria of evaluation for analysing demand and supply outlook of products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8F8D9" w14:textId="04571093" w:rsidR="003A7D49" w:rsidRPr="007360E6" w:rsidRDefault="003A7D49" w:rsidP="003A7D49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  <w:tr w:rsidR="00AD766A" w:rsidRPr="00D84870" w14:paraId="7AC1347F" w14:textId="77777777" w:rsidTr="00320A16">
        <w:trPr>
          <w:trHeight w:val="68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CDDA5F" w14:textId="06CEFDD0" w:rsidR="00AD766A" w:rsidRPr="00D84870" w:rsidRDefault="00AD766A" w:rsidP="003A7D4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0AA74D" w14:textId="77777777" w:rsidR="00AD766A" w:rsidRPr="007360E6" w:rsidRDefault="00AD766A" w:rsidP="003A7D49">
            <w:pPr>
              <w:ind w:left="360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680A1" w14:textId="77777777" w:rsidR="00455FAF" w:rsidRDefault="00455FAF">
      <w:pPr>
        <w:spacing w:after="0" w:line="240" w:lineRule="auto"/>
      </w:pPr>
      <w:r>
        <w:separator/>
      </w:r>
    </w:p>
  </w:endnote>
  <w:endnote w:type="continuationSeparator" w:id="0">
    <w:p w14:paraId="07673472" w14:textId="77777777" w:rsidR="00455FAF" w:rsidRDefault="00455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254DEA08" w:rsidR="00AE7701" w:rsidRDefault="00672446" w:rsidP="00672446">
    <w:pPr>
      <w:pStyle w:val="Footer"/>
    </w:pPr>
    <w:r>
      <w:t>Effectiv</w:t>
    </w:r>
    <w:r w:rsidR="003A7D49">
      <w:t xml:space="preserve">e Date: </w:t>
    </w:r>
    <w:r w:rsidR="005165A6">
      <w:t>January 2020, Version 1.1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C23863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C23863">
        <w:rPr>
          <w:noProof/>
        </w:rPr>
        <w:t>2</w:t>
      </w:r>
    </w:fldSimple>
  </w:p>
  <w:p w14:paraId="0457BFD3" w14:textId="77777777" w:rsidR="00AE7701" w:rsidRDefault="00455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ECDC3" w14:textId="77777777" w:rsidR="00455FAF" w:rsidRDefault="00455FAF">
      <w:pPr>
        <w:spacing w:after="0" w:line="240" w:lineRule="auto"/>
      </w:pPr>
      <w:r>
        <w:separator/>
      </w:r>
    </w:p>
  </w:footnote>
  <w:footnote w:type="continuationSeparator" w:id="0">
    <w:p w14:paraId="0CB19C0E" w14:textId="77777777" w:rsidR="00455FAF" w:rsidRDefault="00455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455F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CD7"/>
    <w:multiLevelType w:val="hybridMultilevel"/>
    <w:tmpl w:val="238C2878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A16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A7D49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55FAF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165A6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34391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D766A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87A6B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863"/>
    <w:rsid w:val="00C23F71"/>
    <w:rsid w:val="00C242B3"/>
    <w:rsid w:val="00C24A12"/>
    <w:rsid w:val="00C269FC"/>
    <w:rsid w:val="00C32893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8</cp:revision>
  <dcterms:created xsi:type="dcterms:W3CDTF">2020-01-21T12:48:00Z</dcterms:created>
  <dcterms:modified xsi:type="dcterms:W3CDTF">2020-03-04T02:00:00Z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2020-02-26T02:30:11.3191061Z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72453ab2-036d-4fb7-a9ec-d516c79d9bc1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2020-02-26T02:30:11.3191061Z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72453ab2-036d-4fb7-a9ec-d516c79d9bc1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