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3022"/>
        <w:gridCol w:w="3023"/>
        <w:gridCol w:w="3023"/>
        <w:gridCol w:w="3023"/>
        <w:gridCol w:w="3023"/>
        <w:gridCol w:w="3024"/>
      </w:tblGrid>
      <w:tr w:rsidR="00641EE4" w:rsidRPr="00D84870" w:rsidTr="00B20CA9">
        <w:trPr>
          <w:trHeight w:val="620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641EE4" w:rsidRPr="00D84870" w:rsidRDefault="00641EE4" w:rsidP="00641EE4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641EE4" w:rsidRPr="00D84870" w:rsidRDefault="00641EE4" w:rsidP="00641EE4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641EE4" w:rsidRPr="00605EC7" w:rsidRDefault="00B6218B" w:rsidP="00605EC7">
            <w:pPr>
              <w:spacing w:before="120" w:after="24"/>
              <w:rPr>
                <w:rFonts w:ascii="Arial" w:hAnsi="Arial" w:cs="Arial"/>
              </w:rPr>
            </w:pPr>
            <w:r w:rsidRPr="00605EC7">
              <w:rPr>
                <w:rFonts w:ascii="Arial" w:hAnsi="Arial" w:cs="Arial"/>
              </w:rPr>
              <w:t>Business and Project Management</w:t>
            </w:r>
          </w:p>
        </w:tc>
      </w:tr>
      <w:tr w:rsidR="00A83917" w:rsidRPr="00D84870" w:rsidTr="00B20CA9">
        <w:trPr>
          <w:trHeight w:val="643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575"/>
          </w:tcPr>
          <w:p w:rsidR="00A83917" w:rsidRPr="00D84870" w:rsidRDefault="00A83917" w:rsidP="00A83917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B20CA9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575"/>
          </w:tcPr>
          <w:p w:rsidR="00A83917" w:rsidRPr="00605EC7" w:rsidRDefault="00A83917" w:rsidP="00605EC7">
            <w:pPr>
              <w:spacing w:before="120" w:after="24"/>
              <w:rPr>
                <w:rFonts w:ascii="Arial" w:hAnsi="Arial" w:cs="Arial"/>
              </w:rPr>
            </w:pPr>
            <w:r w:rsidRPr="00605EC7">
              <w:rPr>
                <w:rFonts w:ascii="Arial" w:hAnsi="Arial" w:cs="Arial"/>
              </w:rPr>
              <w:t>Project Feasibility Assessment</w:t>
            </w:r>
          </w:p>
        </w:tc>
      </w:tr>
      <w:tr w:rsidR="00A83917" w:rsidRPr="00D84870" w:rsidTr="00B20CA9">
        <w:trPr>
          <w:trHeight w:val="518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D5"/>
          </w:tcPr>
          <w:p w:rsidR="00A83917" w:rsidRPr="00D84870" w:rsidRDefault="00A83917" w:rsidP="00A83917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A83917" w:rsidRPr="00D84870" w:rsidRDefault="00A83917" w:rsidP="00A83917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D5"/>
          </w:tcPr>
          <w:p w:rsidR="00A83917" w:rsidRPr="00605EC7" w:rsidRDefault="00A83917" w:rsidP="00605EC7">
            <w:pPr>
              <w:spacing w:before="120" w:after="24"/>
              <w:rPr>
                <w:rFonts w:ascii="Arial" w:hAnsi="Arial" w:cs="Arial"/>
              </w:rPr>
            </w:pPr>
            <w:r w:rsidRPr="00605EC7">
              <w:rPr>
                <w:rFonts w:ascii="Arial" w:hAnsi="Arial" w:cs="Arial"/>
              </w:rPr>
              <w:t>Assess the business environment and organisational capabilities to evaluate and determine the feasibility of a project</w:t>
            </w:r>
          </w:p>
        </w:tc>
      </w:tr>
      <w:tr w:rsidR="00641EE4" w:rsidRPr="00D84870" w:rsidTr="00B20CA9">
        <w:tc>
          <w:tcPr>
            <w:tcW w:w="2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41EE4" w:rsidRPr="00D84870" w:rsidRDefault="00641EE4" w:rsidP="00641EE4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EE4" w:rsidRPr="00D84870" w:rsidRDefault="00641EE4" w:rsidP="00641EE4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EE4" w:rsidRPr="00D84870" w:rsidRDefault="00641EE4" w:rsidP="00641EE4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EE4" w:rsidRPr="00D84870" w:rsidRDefault="00641EE4" w:rsidP="00641EE4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EE4" w:rsidRPr="00D84870" w:rsidRDefault="00641EE4" w:rsidP="00641EE4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EE4" w:rsidRPr="00D84870" w:rsidRDefault="00641EE4" w:rsidP="00641EE4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EE4" w:rsidRPr="00D84870" w:rsidRDefault="00641EE4" w:rsidP="00641EE4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641EE4" w:rsidRPr="00D84870" w:rsidTr="00B20CA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41EE4" w:rsidRPr="00D84870" w:rsidRDefault="00641EE4" w:rsidP="00641EE4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41EE4" w:rsidRPr="00D84870" w:rsidRDefault="00641EE4" w:rsidP="00641EE4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41EE4" w:rsidRPr="00D84870" w:rsidRDefault="00641EE4" w:rsidP="00641E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41EE4" w:rsidRPr="00D84870" w:rsidRDefault="00641EE4" w:rsidP="00641E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EE4" w:rsidRPr="00B20CA9" w:rsidRDefault="00B20CA9" w:rsidP="003A2F97">
            <w:pPr>
              <w:jc w:val="center"/>
              <w:rPr>
                <w:rFonts w:ascii="Arial" w:hAnsi="Arial" w:cs="Arial"/>
                <w:b/>
              </w:rPr>
            </w:pPr>
            <w:r w:rsidRPr="00B20CA9">
              <w:rPr>
                <w:rFonts w:ascii="Arial" w:hAnsi="Arial" w:cs="Arial"/>
                <w:b/>
              </w:rPr>
              <w:t>ICT-PM</w:t>
            </w:r>
            <w:r w:rsidR="003A2F97">
              <w:rPr>
                <w:rFonts w:ascii="Arial" w:hAnsi="Arial" w:cs="Arial"/>
                <w:b/>
              </w:rPr>
              <w:t>T</w:t>
            </w:r>
            <w:r w:rsidRPr="00B20CA9">
              <w:rPr>
                <w:rFonts w:ascii="Arial" w:hAnsi="Arial" w:cs="Arial"/>
                <w:b/>
              </w:rPr>
              <w:t>-4009-1.1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EE4" w:rsidRPr="00B20CA9" w:rsidRDefault="00B20CA9" w:rsidP="00641EE4">
            <w:pPr>
              <w:jc w:val="center"/>
              <w:rPr>
                <w:rFonts w:ascii="Arial" w:hAnsi="Arial" w:cs="Arial"/>
                <w:b/>
              </w:rPr>
            </w:pPr>
            <w:r w:rsidRPr="00B20CA9">
              <w:rPr>
                <w:rFonts w:ascii="Arial" w:hAnsi="Arial" w:cs="Arial"/>
                <w:b/>
              </w:rPr>
              <w:t>I</w:t>
            </w:r>
            <w:r w:rsidR="003A2F97">
              <w:rPr>
                <w:rFonts w:ascii="Arial" w:hAnsi="Arial" w:cs="Arial"/>
                <w:b/>
              </w:rPr>
              <w:t>CT-PMT</w:t>
            </w:r>
            <w:bookmarkStart w:id="0" w:name="_GoBack"/>
            <w:bookmarkEnd w:id="0"/>
            <w:r w:rsidRPr="00B20CA9">
              <w:rPr>
                <w:rFonts w:ascii="Arial" w:hAnsi="Arial" w:cs="Arial"/>
                <w:b/>
              </w:rPr>
              <w:t>-5009-1.1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41EE4" w:rsidRPr="00D84870" w:rsidRDefault="00641EE4" w:rsidP="00641EE4">
            <w:pPr>
              <w:jc w:val="center"/>
              <w:rPr>
                <w:rFonts w:ascii="Arial" w:hAnsi="Arial" w:cs="Arial"/>
              </w:rPr>
            </w:pPr>
          </w:p>
        </w:tc>
      </w:tr>
      <w:tr w:rsidR="00A83917" w:rsidRPr="00D84870" w:rsidTr="00B20CA9">
        <w:trPr>
          <w:trHeight w:val="96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83917" w:rsidRPr="00D84870" w:rsidRDefault="00A83917" w:rsidP="00A83917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83917" w:rsidRPr="00D84870" w:rsidRDefault="00A83917" w:rsidP="00A83917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83917" w:rsidRPr="00D84870" w:rsidRDefault="00A83917" w:rsidP="00A83917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83917" w:rsidRPr="00D84870" w:rsidRDefault="00A83917" w:rsidP="00A83917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917" w:rsidRPr="00A83917" w:rsidRDefault="00A83917" w:rsidP="00B20CA9">
            <w:pPr>
              <w:spacing w:after="24" w:line="276" w:lineRule="auto"/>
              <w:rPr>
                <w:rFonts w:ascii="Arial" w:hAnsi="Arial" w:cs="Arial"/>
                <w:color w:val="000000"/>
                <w:szCs w:val="20"/>
              </w:rPr>
            </w:pPr>
            <w:r w:rsidRPr="00A83917">
              <w:rPr>
                <w:rFonts w:ascii="Arial" w:hAnsi="Arial" w:cs="Arial"/>
                <w:color w:val="000000"/>
                <w:szCs w:val="20"/>
              </w:rPr>
              <w:t>Assess the business environment and organisational capabilities and prepare financial projections, as well as report findings to relevant stakeholders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917" w:rsidRPr="00A83917" w:rsidRDefault="00A83917" w:rsidP="00B20CA9">
            <w:pPr>
              <w:spacing w:after="24" w:line="276" w:lineRule="auto"/>
              <w:rPr>
                <w:rFonts w:ascii="Arial" w:hAnsi="Arial" w:cs="Arial"/>
                <w:color w:val="000000"/>
                <w:szCs w:val="20"/>
              </w:rPr>
            </w:pPr>
            <w:r w:rsidRPr="00A83917">
              <w:rPr>
                <w:rFonts w:ascii="Arial" w:hAnsi="Arial" w:cs="Arial"/>
                <w:color w:val="000000"/>
                <w:szCs w:val="20"/>
              </w:rPr>
              <w:t>Evaluate and determine feasibility of projects for the organisation, recommend the authorisation of projects and evaluate business environment, cost and organisation capabilities to determine project feasibility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83917" w:rsidRPr="00C27232" w:rsidRDefault="00A83917" w:rsidP="00A83917">
            <w:pPr>
              <w:spacing w:line="276" w:lineRule="auto"/>
              <w:rPr>
                <w:rFonts w:ascii="Arial" w:hAnsi="Arial" w:cs="Arial"/>
                <w:color w:val="000000"/>
                <w:szCs w:val="20"/>
              </w:rPr>
            </w:pPr>
          </w:p>
        </w:tc>
      </w:tr>
      <w:tr w:rsidR="00A83917" w:rsidRPr="00D84870" w:rsidTr="00B20CA9">
        <w:trPr>
          <w:trHeight w:val="50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83917" w:rsidRPr="00D84870" w:rsidRDefault="00A83917" w:rsidP="00A83917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  <w:p w:rsidR="00A83917" w:rsidRPr="00D84870" w:rsidRDefault="00A83917" w:rsidP="00A83917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A83917" w:rsidRPr="00D84870" w:rsidRDefault="00A83917" w:rsidP="00A83917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83917" w:rsidRPr="00605EC7" w:rsidRDefault="00A83917" w:rsidP="00B20CA9">
            <w:pPr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83917" w:rsidRPr="00641EE4" w:rsidRDefault="00A83917" w:rsidP="00A83917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83917" w:rsidRPr="00641EE4" w:rsidRDefault="00A83917" w:rsidP="00A83917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917" w:rsidRPr="00A83917" w:rsidRDefault="00A83917" w:rsidP="00B20CA9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A83917">
              <w:rPr>
                <w:rFonts w:ascii="Arial" w:hAnsi="Arial" w:cs="Arial"/>
                <w:sz w:val="22"/>
              </w:rPr>
              <w:t>Industry, business and competitor trends</w:t>
            </w:r>
          </w:p>
          <w:p w:rsidR="00A83917" w:rsidRPr="00A83917" w:rsidRDefault="00A83917" w:rsidP="00B20CA9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A83917">
              <w:rPr>
                <w:rFonts w:ascii="Arial" w:hAnsi="Arial" w:cs="Arial"/>
                <w:sz w:val="22"/>
              </w:rPr>
              <w:t>Tools to evaluate business environment</w:t>
            </w:r>
          </w:p>
          <w:p w:rsidR="00A83917" w:rsidRPr="00A83917" w:rsidRDefault="00A83917" w:rsidP="00B20CA9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A83917">
              <w:rPr>
                <w:rFonts w:ascii="Arial" w:hAnsi="Arial" w:cs="Arial"/>
                <w:sz w:val="22"/>
              </w:rPr>
              <w:t>Impacts of project feasibility studies on assessment process</w:t>
            </w:r>
          </w:p>
          <w:p w:rsidR="00A83917" w:rsidRPr="00A83917" w:rsidRDefault="00A83917" w:rsidP="00B20CA9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A83917">
              <w:rPr>
                <w:rFonts w:ascii="Arial" w:hAnsi="Arial" w:cs="Arial"/>
                <w:sz w:val="22"/>
              </w:rPr>
              <w:t>Methods to use and prepare assessment models</w:t>
            </w:r>
          </w:p>
          <w:p w:rsidR="00A83917" w:rsidRPr="00A83917" w:rsidRDefault="00A83917" w:rsidP="00B20CA9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A83917">
              <w:rPr>
                <w:rFonts w:ascii="Arial" w:hAnsi="Arial" w:cs="Arial"/>
                <w:sz w:val="22"/>
              </w:rPr>
              <w:t>Key cost-benefit indicators</w:t>
            </w:r>
          </w:p>
          <w:p w:rsidR="00A83917" w:rsidRPr="00A83917" w:rsidRDefault="00A83917" w:rsidP="00B20CA9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A83917">
              <w:rPr>
                <w:rFonts w:ascii="Arial" w:hAnsi="Arial" w:cs="Arial"/>
                <w:sz w:val="22"/>
              </w:rPr>
              <w:t>Assumptions of financial models</w:t>
            </w:r>
          </w:p>
          <w:p w:rsidR="00A83917" w:rsidRPr="00A83917" w:rsidRDefault="00A83917" w:rsidP="00B20CA9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A83917">
              <w:rPr>
                <w:rFonts w:ascii="Arial" w:hAnsi="Arial" w:cs="Arial"/>
                <w:sz w:val="22"/>
              </w:rPr>
              <w:t>Components of feasibility study reports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917" w:rsidRPr="00A83917" w:rsidRDefault="00A83917" w:rsidP="00B20CA9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A83917">
              <w:rPr>
                <w:rFonts w:ascii="Arial" w:hAnsi="Arial" w:cs="Arial"/>
                <w:sz w:val="22"/>
              </w:rPr>
              <w:t>Industry, business and competitor trends</w:t>
            </w:r>
          </w:p>
          <w:p w:rsidR="00A83917" w:rsidRPr="00A83917" w:rsidRDefault="00A83917" w:rsidP="00B20CA9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A83917">
              <w:rPr>
                <w:rFonts w:ascii="Arial" w:hAnsi="Arial" w:cs="Arial"/>
                <w:sz w:val="22"/>
              </w:rPr>
              <w:t>Tools to evaluate business environment</w:t>
            </w:r>
          </w:p>
          <w:p w:rsidR="00A83917" w:rsidRPr="00A83917" w:rsidRDefault="00A83917" w:rsidP="00B20CA9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A83917">
              <w:rPr>
                <w:rFonts w:ascii="Arial" w:hAnsi="Arial" w:cs="Arial"/>
                <w:sz w:val="22"/>
              </w:rPr>
              <w:t>Key cost-benefit indicators</w:t>
            </w:r>
          </w:p>
          <w:p w:rsidR="00A83917" w:rsidRPr="00A83917" w:rsidRDefault="00A83917" w:rsidP="00B20CA9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A83917">
              <w:rPr>
                <w:rFonts w:ascii="Arial" w:hAnsi="Arial" w:cs="Arial"/>
                <w:sz w:val="22"/>
              </w:rPr>
              <w:t>Assumptions of financial models</w:t>
            </w:r>
          </w:p>
          <w:p w:rsidR="00A83917" w:rsidRPr="00A83917" w:rsidRDefault="00A83917" w:rsidP="00B20CA9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A83917">
              <w:rPr>
                <w:rFonts w:ascii="Arial" w:hAnsi="Arial" w:cs="Arial"/>
                <w:sz w:val="22"/>
              </w:rPr>
              <w:t>Measures of project benefits and outcomes</w:t>
            </w:r>
          </w:p>
          <w:p w:rsidR="00A83917" w:rsidRPr="00A83917" w:rsidRDefault="00A83917" w:rsidP="00B20CA9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</w:rPr>
            </w:pPr>
            <w:r w:rsidRPr="00A83917">
              <w:rPr>
                <w:rFonts w:ascii="Arial" w:hAnsi="Arial" w:cs="Arial"/>
                <w:sz w:val="22"/>
              </w:rPr>
              <w:t>Project objectives and scope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83917" w:rsidRPr="00702AE1" w:rsidRDefault="00A83917" w:rsidP="00A83917">
            <w:pPr>
              <w:pStyle w:val="ListParagraph"/>
              <w:spacing w:before="0" w:line="276" w:lineRule="auto"/>
              <w:ind w:left="284"/>
              <w:rPr>
                <w:rFonts w:ascii="Arial" w:hAnsi="Arial" w:cs="Arial"/>
                <w:sz w:val="22"/>
              </w:rPr>
            </w:pPr>
          </w:p>
        </w:tc>
      </w:tr>
      <w:tr w:rsidR="00A83917" w:rsidRPr="00D84870" w:rsidTr="00B20CA9">
        <w:trPr>
          <w:trHeight w:val="7920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83917" w:rsidRPr="00D84870" w:rsidRDefault="00A83917" w:rsidP="00A83917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lastRenderedPageBreak/>
              <w:t>Abilities</w:t>
            </w:r>
          </w:p>
          <w:p w:rsidR="00A83917" w:rsidRPr="00D84870" w:rsidRDefault="00A83917" w:rsidP="00A83917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A83917" w:rsidRPr="00D84870" w:rsidRDefault="00A83917" w:rsidP="00A83917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:rsidR="00A83917" w:rsidRPr="00D84870" w:rsidRDefault="00A83917" w:rsidP="00A83917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A83917" w:rsidRPr="00D84870" w:rsidRDefault="00A83917" w:rsidP="00A83917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A83917" w:rsidRPr="00D84870" w:rsidRDefault="00A83917" w:rsidP="00A83917">
            <w:pPr>
              <w:rPr>
                <w:rFonts w:ascii="Arial" w:hAnsi="Arial" w:cs="Arial"/>
                <w:b/>
              </w:rPr>
            </w:pPr>
          </w:p>
          <w:p w:rsidR="00A83917" w:rsidRPr="00D84870" w:rsidRDefault="00A83917" w:rsidP="00A83917">
            <w:pPr>
              <w:rPr>
                <w:rFonts w:ascii="Arial" w:hAnsi="Arial" w:cs="Arial"/>
                <w:b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83917" w:rsidRPr="00D84870" w:rsidRDefault="00A83917" w:rsidP="00A83917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83917" w:rsidRPr="00641EE4" w:rsidRDefault="00A83917" w:rsidP="00A83917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83917" w:rsidRPr="00641EE4" w:rsidRDefault="00A83917" w:rsidP="00A83917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917" w:rsidRPr="00A83917" w:rsidRDefault="00A83917" w:rsidP="00B20CA9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 w:rsidRPr="00A83917">
              <w:rPr>
                <w:rFonts w:ascii="Arial" w:hAnsi="Arial" w:cs="Arial"/>
                <w:sz w:val="22"/>
                <w:lang w:val="en-US"/>
              </w:rPr>
              <w:t>Assess the business environment to determine potential challenges faced</w:t>
            </w:r>
          </w:p>
          <w:p w:rsidR="00A83917" w:rsidRPr="00A83917" w:rsidRDefault="00A83917" w:rsidP="00B20CA9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 w:rsidRPr="00A83917">
              <w:rPr>
                <w:rFonts w:ascii="Arial" w:hAnsi="Arial" w:cs="Arial"/>
                <w:sz w:val="22"/>
                <w:lang w:val="en-US"/>
              </w:rPr>
              <w:t>Assess organisational capabilities to assist in project feasibility determination</w:t>
            </w:r>
          </w:p>
          <w:p w:rsidR="00A83917" w:rsidRPr="00A83917" w:rsidRDefault="00A83917" w:rsidP="00B20CA9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 w:rsidRPr="00A83917">
              <w:rPr>
                <w:rFonts w:ascii="Arial" w:hAnsi="Arial" w:cs="Arial"/>
                <w:sz w:val="22"/>
                <w:lang w:val="en-US"/>
              </w:rPr>
              <w:t>Prepare financial projections to facilitate project feasibility assessment</w:t>
            </w:r>
          </w:p>
          <w:p w:rsidR="00A83917" w:rsidRPr="00A83917" w:rsidRDefault="00A83917" w:rsidP="00B20CA9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 w:rsidRPr="00A83917">
              <w:rPr>
                <w:rFonts w:ascii="Arial" w:hAnsi="Arial" w:cs="Arial"/>
                <w:sz w:val="22"/>
                <w:lang w:val="en-US"/>
              </w:rPr>
              <w:t>Report findings to relevant stakeholders in accordance with organisational procedures to ensure stakeholders are updated and consulted</w:t>
            </w:r>
          </w:p>
          <w:p w:rsidR="00A83917" w:rsidRPr="00A83917" w:rsidRDefault="00A83917" w:rsidP="00B20CA9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 w:rsidRPr="00A83917">
              <w:rPr>
                <w:rFonts w:ascii="Arial" w:hAnsi="Arial" w:cs="Arial"/>
                <w:sz w:val="22"/>
                <w:lang w:val="en-US"/>
              </w:rPr>
              <w:t>Seek feedback from direct report  to review project feasibility assessment and identify areas for improvement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3917" w:rsidRPr="00A83917" w:rsidRDefault="00A83917" w:rsidP="00B20CA9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 w:rsidRPr="00A83917">
              <w:rPr>
                <w:rFonts w:ascii="Arial" w:hAnsi="Arial" w:cs="Arial"/>
                <w:sz w:val="22"/>
                <w:lang w:val="en-US"/>
              </w:rPr>
              <w:t>Evaluate the business environment to determine potential challenges faced</w:t>
            </w:r>
          </w:p>
          <w:p w:rsidR="00A83917" w:rsidRPr="00A83917" w:rsidRDefault="00A83917" w:rsidP="00B20CA9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 w:rsidRPr="00A83917">
              <w:rPr>
                <w:rFonts w:ascii="Arial" w:hAnsi="Arial" w:cs="Arial"/>
                <w:sz w:val="22"/>
                <w:lang w:val="en-US"/>
              </w:rPr>
              <w:t>Evaluate organisational capabilities for project feasibility determination</w:t>
            </w:r>
          </w:p>
          <w:p w:rsidR="00A83917" w:rsidRPr="00A83917" w:rsidRDefault="00A83917" w:rsidP="00B20CA9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 w:rsidRPr="00A83917">
              <w:rPr>
                <w:rFonts w:ascii="Arial" w:hAnsi="Arial" w:cs="Arial"/>
                <w:sz w:val="22"/>
                <w:lang w:val="en-US"/>
              </w:rPr>
              <w:t>Report findings to relevant stakeholders</w:t>
            </w:r>
          </w:p>
          <w:p w:rsidR="00A83917" w:rsidRPr="00A83917" w:rsidRDefault="00A83917" w:rsidP="00B20CA9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 w:rsidRPr="00A83917">
              <w:rPr>
                <w:rFonts w:ascii="Arial" w:hAnsi="Arial" w:cs="Arial"/>
                <w:sz w:val="22"/>
                <w:lang w:val="en-US"/>
              </w:rPr>
              <w:t>Propose project initiation decisions with supporting rationale</w:t>
            </w:r>
          </w:p>
          <w:p w:rsidR="00A83917" w:rsidRPr="00A83917" w:rsidRDefault="00A83917" w:rsidP="00B20CA9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 w:rsidRPr="00A83917">
              <w:rPr>
                <w:rFonts w:ascii="Arial" w:hAnsi="Arial" w:cs="Arial"/>
                <w:sz w:val="22"/>
                <w:lang w:val="en-US"/>
              </w:rPr>
              <w:t>Evaluate alignment of project with organisational objectives to determine project feasibility</w:t>
            </w:r>
          </w:p>
          <w:p w:rsidR="00A83917" w:rsidRPr="00A83917" w:rsidRDefault="00A83917" w:rsidP="00B20CA9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 w:rsidRPr="00A83917">
              <w:rPr>
                <w:rFonts w:ascii="Arial" w:hAnsi="Arial" w:cs="Arial"/>
                <w:sz w:val="22"/>
                <w:lang w:val="en-US"/>
              </w:rPr>
              <w:t>Assess feasibility of carrying out project based on organisational capabilities to determine project feasibility</w:t>
            </w:r>
          </w:p>
          <w:p w:rsidR="00A83917" w:rsidRPr="00A83917" w:rsidRDefault="00A83917" w:rsidP="00B20CA9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 w:rsidRPr="00A83917">
              <w:rPr>
                <w:rFonts w:ascii="Arial" w:hAnsi="Arial" w:cs="Arial"/>
                <w:sz w:val="22"/>
                <w:lang w:val="en-US"/>
              </w:rPr>
              <w:t>Recommend authorisation of projects in accordance with feasibility assessment results to support organisational objectives</w:t>
            </w:r>
          </w:p>
          <w:p w:rsidR="00A83917" w:rsidRPr="00A83917" w:rsidRDefault="00A83917" w:rsidP="00B20CA9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84" w:hanging="284"/>
              <w:rPr>
                <w:rFonts w:ascii="Arial" w:hAnsi="Arial" w:cs="Arial"/>
                <w:sz w:val="22"/>
                <w:lang w:val="en-US"/>
              </w:rPr>
            </w:pPr>
            <w:r w:rsidRPr="00A83917">
              <w:rPr>
                <w:rFonts w:ascii="Arial" w:hAnsi="Arial" w:cs="Arial"/>
                <w:sz w:val="22"/>
                <w:lang w:val="en-US"/>
              </w:rPr>
              <w:t>Seek inputs from direct reporting  officer to add value to the project feasibility assessment findings and recommendations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83917" w:rsidRDefault="00A83917" w:rsidP="00A83917">
            <w:pPr>
              <w:pStyle w:val="ListParagraph"/>
              <w:spacing w:before="0"/>
              <w:ind w:left="284"/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641EE4" w:rsidRPr="00D84870" w:rsidTr="00B20CA9">
        <w:trPr>
          <w:trHeight w:val="20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41EE4" w:rsidRPr="00D84870" w:rsidRDefault="00641EE4" w:rsidP="00641EE4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641EE4" w:rsidRPr="00D84870" w:rsidRDefault="00641EE4" w:rsidP="00641EE4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641EE4" w:rsidRPr="00D84870" w:rsidRDefault="00641EE4" w:rsidP="00641EE4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:rsidR="006173D7" w:rsidRDefault="006173D7"/>
    <w:sectPr w:rsidR="006173D7" w:rsidSect="00132A5E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3AD" w:rsidRDefault="00C923AD">
      <w:pPr>
        <w:spacing w:after="0" w:line="240" w:lineRule="auto"/>
      </w:pPr>
      <w:r>
        <w:separator/>
      </w:r>
    </w:p>
  </w:endnote>
  <w:endnote w:type="continuationSeparator" w:id="0">
    <w:p w:rsidR="00C923AD" w:rsidRDefault="00C92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446" w:rsidRDefault="00A81118" w:rsidP="00672446">
    <w:pPr>
      <w:pStyle w:val="Footer"/>
    </w:pPr>
    <w:r>
      <w:t>©SkillsFuture Singapore and Infocomm Media Development Authority</w:t>
    </w:r>
  </w:p>
  <w:p w:rsidR="00AE7701" w:rsidRDefault="00672446" w:rsidP="00672446">
    <w:pPr>
      <w:pStyle w:val="Footer"/>
    </w:pPr>
    <w:r>
      <w:t>Effectiv</w:t>
    </w:r>
    <w:r w:rsidR="00605EC7">
      <w:t>e Date: January 2020, Version 1</w:t>
    </w:r>
    <w:r>
      <w:t>.1</w:t>
    </w:r>
    <w:r w:rsidR="00132A5E">
      <w:tab/>
    </w:r>
    <w:r w:rsidR="00132A5E">
      <w:tab/>
      <w:t xml:space="preserve">Page </w:t>
    </w:r>
    <w:r w:rsidR="00132A5E">
      <w:fldChar w:fldCharType="begin"/>
    </w:r>
    <w:r w:rsidR="00132A5E">
      <w:instrText xml:space="preserve"> PAGE   \* MERGEFORMAT </w:instrText>
    </w:r>
    <w:r w:rsidR="00132A5E">
      <w:fldChar w:fldCharType="separate"/>
    </w:r>
    <w:r w:rsidR="003A2F97">
      <w:rPr>
        <w:noProof/>
      </w:rPr>
      <w:t>1</w:t>
    </w:r>
    <w:r w:rsidR="00132A5E">
      <w:fldChar w:fldCharType="end"/>
    </w:r>
    <w:r w:rsidR="00132A5E">
      <w:t xml:space="preserve"> of </w:t>
    </w:r>
    <w:fldSimple w:instr=" NUMPAGES   \* MERGEFORMAT ">
      <w:r w:rsidR="003A2F97">
        <w:rPr>
          <w:noProof/>
        </w:rPr>
        <w:t>2</w:t>
      </w:r>
    </w:fldSimple>
  </w:p>
  <w:p w:rsidR="00AE7701" w:rsidRDefault="00C923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3AD" w:rsidRDefault="00C923AD">
      <w:pPr>
        <w:spacing w:after="0" w:line="240" w:lineRule="auto"/>
      </w:pPr>
      <w:r>
        <w:separator/>
      </w:r>
    </w:p>
  </w:footnote>
  <w:footnote w:type="continuationSeparator" w:id="0">
    <w:p w:rsidR="00C923AD" w:rsidRDefault="00C92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446" w:rsidRDefault="00A81118" w:rsidP="00672446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442291E6" wp14:editId="7D440F19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132A5E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132A5E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C923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D725F"/>
    <w:multiLevelType w:val="hybridMultilevel"/>
    <w:tmpl w:val="A2668F5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244E3"/>
    <w:multiLevelType w:val="hybridMultilevel"/>
    <w:tmpl w:val="08FAC5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535B4C"/>
    <w:multiLevelType w:val="hybridMultilevel"/>
    <w:tmpl w:val="8B76A3D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A5E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2A5E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70D18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2045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D5352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143C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09F9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2F97"/>
    <w:rsid w:val="003A3770"/>
    <w:rsid w:val="003B1D82"/>
    <w:rsid w:val="003B3C00"/>
    <w:rsid w:val="003B3C25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34C4"/>
    <w:rsid w:val="004D53CA"/>
    <w:rsid w:val="004E5309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2BC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5EC7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1EE4"/>
    <w:rsid w:val="00642545"/>
    <w:rsid w:val="00642E3A"/>
    <w:rsid w:val="00653582"/>
    <w:rsid w:val="006538B8"/>
    <w:rsid w:val="006668C3"/>
    <w:rsid w:val="006719D8"/>
    <w:rsid w:val="00672446"/>
    <w:rsid w:val="00680BFA"/>
    <w:rsid w:val="00682E5B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2B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26A2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B5A1D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81118"/>
    <w:rsid w:val="00A83917"/>
    <w:rsid w:val="00A969DE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AE6D50"/>
    <w:rsid w:val="00B1051E"/>
    <w:rsid w:val="00B20CA9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218B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2FFB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23AD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E9AED"/>
  <w15:docId w15:val="{479EB7BD-DB12-4B17-8428-4BCC2907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2A5E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132A5E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132A5E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132A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132A5E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132A5E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6</cp:revision>
  <dcterms:created xsi:type="dcterms:W3CDTF">2020-01-21T13:26:00Z</dcterms:created>
  <dcterms:modified xsi:type="dcterms:W3CDTF">2020-03-04T01:04:00Z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DocID">
    <vt:lpwstr>03abe01b72a34a7887e9cbda0e25cb04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Rebecca_THAVER@ssg.gov.sg</vt:lpwstr>
  </property>
  <property fmtid="{D5CDD505-2E9C-101B-9397-08002B2CF9AE}" pid="6" name="MSIP_Label_3f9331f7-95a2-472a-92bc-d73219eb516b_SetDate">
    <vt:lpwstr>2020-02-26T02:43:22.5545250Z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94ab25b7-4fd1-4419-bb33-a00485a65b45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Rebecca_THAVER@ssg.gov.sg</vt:lpwstr>
  </property>
  <property fmtid="{D5CDD505-2E9C-101B-9397-08002B2CF9AE}" pid="14" name="MSIP_Label_4f288355-fb4c-44cd-b9ca-40cfc2aee5f8_SetDate">
    <vt:lpwstr>2020-02-26T02:43:22.5545250Z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94ab25b7-4fd1-4419-bb33-a00485a65b45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