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789"/>
        <w:gridCol w:w="3026"/>
        <w:gridCol w:w="3026"/>
        <w:gridCol w:w="3026"/>
        <w:gridCol w:w="3026"/>
        <w:gridCol w:w="3026"/>
        <w:gridCol w:w="3027"/>
      </w:tblGrid>
      <w:tr w:rsidR="000935A6" w14:paraId="0C1C5944" w14:textId="77777777" w:rsidTr="00732C26">
        <w:trPr>
          <w:trHeight w:val="620"/>
        </w:trPr>
        <w:tc>
          <w:tcPr>
            <w:tcW w:w="2789" w:type="dxa"/>
            <w:tcBorders>
              <w:top w:val="single" w:sz="4" w:space="0" w:color="auto"/>
              <w:left w:val="single" w:sz="4" w:space="0" w:color="auto"/>
              <w:bottom w:val="single" w:sz="4" w:space="0" w:color="auto"/>
              <w:right w:val="single" w:sz="4" w:space="0" w:color="auto"/>
            </w:tcBorders>
            <w:shd w:val="clear" w:color="auto" w:fill="FFC000"/>
          </w:tcPr>
          <w:p w14:paraId="0F499EA6" w14:textId="37F8E5CC" w:rsidR="000935A6" w:rsidRPr="00CD4C18" w:rsidRDefault="000935A6" w:rsidP="00CD4C18">
            <w:pPr>
              <w:spacing w:before="120" w:after="24"/>
              <w:rPr>
                <w:rFonts w:ascii="Arial" w:hAnsi="Arial" w:cs="Arial"/>
                <w:b/>
              </w:rPr>
            </w:pPr>
            <w:r>
              <w:rPr>
                <w:rFonts w:ascii="Arial" w:hAnsi="Arial" w:cs="Arial"/>
                <w:b/>
              </w:rPr>
              <w:t>TSC Category</w:t>
            </w:r>
          </w:p>
          <w:p w14:paraId="47E84166" w14:textId="77777777" w:rsidR="000935A6" w:rsidRDefault="000935A6">
            <w:pPr>
              <w:spacing w:after="24"/>
              <w:rPr>
                <w:rFonts w:ascii="Arial" w:hAnsi="Arial" w:cs="Arial"/>
                <w:i/>
              </w:rPr>
            </w:pPr>
          </w:p>
        </w:tc>
        <w:tc>
          <w:tcPr>
            <w:tcW w:w="18157" w:type="dxa"/>
            <w:gridSpan w:val="6"/>
            <w:tcBorders>
              <w:top w:val="single" w:sz="4" w:space="0" w:color="auto"/>
              <w:left w:val="single" w:sz="4" w:space="0" w:color="auto"/>
              <w:bottom w:val="single" w:sz="4" w:space="0" w:color="auto"/>
              <w:right w:val="single" w:sz="4" w:space="0" w:color="auto"/>
            </w:tcBorders>
            <w:shd w:val="clear" w:color="auto" w:fill="FFC000"/>
          </w:tcPr>
          <w:p w14:paraId="3421B4A8" w14:textId="7DBCDC06" w:rsidR="000935A6" w:rsidRDefault="00DA661A" w:rsidP="00CD4C18">
            <w:pPr>
              <w:spacing w:before="120" w:after="24"/>
              <w:rPr>
                <w:rFonts w:ascii="Arial" w:hAnsi="Arial" w:cs="Arial"/>
              </w:rPr>
            </w:pPr>
            <w:r>
              <w:rPr>
                <w:rFonts w:ascii="Arial" w:hAnsi="Arial" w:cs="Arial"/>
              </w:rPr>
              <w:t>Design</w:t>
            </w:r>
            <w:r w:rsidR="00DC5DC7">
              <w:rPr>
                <w:rFonts w:ascii="Arial" w:hAnsi="Arial" w:cs="Arial"/>
              </w:rPr>
              <w:t xml:space="preserve"> and Architecture</w:t>
            </w:r>
          </w:p>
        </w:tc>
      </w:tr>
      <w:tr w:rsidR="000935A6" w14:paraId="2F3D43BA" w14:textId="77777777" w:rsidTr="00732C26">
        <w:trPr>
          <w:trHeight w:val="643"/>
        </w:trPr>
        <w:tc>
          <w:tcPr>
            <w:tcW w:w="2789" w:type="dxa"/>
            <w:tcBorders>
              <w:top w:val="single" w:sz="4" w:space="0" w:color="auto"/>
              <w:left w:val="single" w:sz="4" w:space="0" w:color="auto"/>
              <w:bottom w:val="single" w:sz="4" w:space="0" w:color="auto"/>
              <w:right w:val="single" w:sz="4" w:space="0" w:color="auto"/>
            </w:tcBorders>
            <w:shd w:val="clear" w:color="auto" w:fill="FFD03B"/>
          </w:tcPr>
          <w:p w14:paraId="1041940C" w14:textId="621C4048" w:rsidR="000935A6" w:rsidRPr="00CD4C18" w:rsidRDefault="000935A6" w:rsidP="00CD4C18">
            <w:pPr>
              <w:spacing w:before="120" w:after="24"/>
              <w:rPr>
                <w:rFonts w:ascii="Arial" w:hAnsi="Arial" w:cs="Arial"/>
                <w:b/>
              </w:rPr>
            </w:pPr>
            <w:r>
              <w:rPr>
                <w:rFonts w:ascii="Arial" w:hAnsi="Arial" w:cs="Arial"/>
                <w:b/>
              </w:rPr>
              <w:t xml:space="preserve">TSC </w:t>
            </w:r>
            <w:r w:rsidR="00732C26">
              <w:rPr>
                <w:rFonts w:ascii="Arial" w:hAnsi="Arial" w:cs="Arial"/>
                <w:b/>
              </w:rPr>
              <w:t>Title</w:t>
            </w:r>
          </w:p>
        </w:tc>
        <w:tc>
          <w:tcPr>
            <w:tcW w:w="18157" w:type="dxa"/>
            <w:gridSpan w:val="6"/>
            <w:tcBorders>
              <w:top w:val="single" w:sz="4" w:space="0" w:color="auto"/>
              <w:left w:val="single" w:sz="4" w:space="0" w:color="auto"/>
              <w:bottom w:val="single" w:sz="4" w:space="0" w:color="auto"/>
              <w:right w:val="single" w:sz="4" w:space="0" w:color="auto"/>
            </w:tcBorders>
            <w:shd w:val="clear" w:color="auto" w:fill="FFD03B"/>
          </w:tcPr>
          <w:p w14:paraId="3ED93E71" w14:textId="05D559F2" w:rsidR="000935A6" w:rsidRDefault="00273EFF" w:rsidP="00CD4C18">
            <w:pPr>
              <w:spacing w:before="120" w:after="24"/>
              <w:rPr>
                <w:rFonts w:ascii="Arial" w:hAnsi="Arial" w:cs="Arial"/>
              </w:rPr>
            </w:pPr>
            <w:r w:rsidRPr="00273EFF">
              <w:rPr>
                <w:rFonts w:ascii="Arial" w:hAnsi="Arial" w:cs="Arial"/>
              </w:rPr>
              <w:t>Enterprise Architecture</w:t>
            </w:r>
          </w:p>
        </w:tc>
      </w:tr>
      <w:tr w:rsidR="000935A6" w14:paraId="224EE53E" w14:textId="77777777" w:rsidTr="00732C26">
        <w:trPr>
          <w:trHeight w:val="518"/>
        </w:trPr>
        <w:tc>
          <w:tcPr>
            <w:tcW w:w="2789" w:type="dxa"/>
            <w:tcBorders>
              <w:top w:val="single" w:sz="4" w:space="0" w:color="auto"/>
              <w:left w:val="single" w:sz="4" w:space="0" w:color="auto"/>
              <w:bottom w:val="single" w:sz="4" w:space="0" w:color="auto"/>
              <w:right w:val="single" w:sz="4" w:space="0" w:color="auto"/>
            </w:tcBorders>
            <w:shd w:val="clear" w:color="auto" w:fill="FFE38B"/>
          </w:tcPr>
          <w:p w14:paraId="5156302E" w14:textId="30BD4285" w:rsidR="000935A6" w:rsidRPr="00CD4C18" w:rsidRDefault="000935A6" w:rsidP="00CD4C18">
            <w:pPr>
              <w:spacing w:before="120" w:after="24"/>
              <w:jc w:val="both"/>
              <w:rPr>
                <w:rFonts w:ascii="Arial" w:hAnsi="Arial" w:cs="Arial"/>
                <w:b/>
              </w:rPr>
            </w:pPr>
            <w:r>
              <w:rPr>
                <w:rFonts w:ascii="Arial" w:hAnsi="Arial" w:cs="Arial"/>
                <w:b/>
              </w:rPr>
              <w:t>TSC Description</w:t>
            </w:r>
          </w:p>
          <w:p w14:paraId="2F0218DC" w14:textId="77777777" w:rsidR="000935A6" w:rsidRDefault="000935A6" w:rsidP="00CD4C18">
            <w:pPr>
              <w:pStyle w:val="Default"/>
              <w:spacing w:after="24"/>
              <w:rPr>
                <w:rFonts w:ascii="Arial" w:hAnsi="Arial" w:cs="Arial"/>
                <w:b/>
                <w:i/>
              </w:rPr>
            </w:pPr>
          </w:p>
        </w:tc>
        <w:tc>
          <w:tcPr>
            <w:tcW w:w="18157" w:type="dxa"/>
            <w:gridSpan w:val="6"/>
            <w:tcBorders>
              <w:top w:val="single" w:sz="4" w:space="0" w:color="auto"/>
              <w:left w:val="single" w:sz="4" w:space="0" w:color="auto"/>
              <w:bottom w:val="single" w:sz="4" w:space="0" w:color="auto"/>
              <w:right w:val="single" w:sz="4" w:space="0" w:color="auto"/>
            </w:tcBorders>
            <w:shd w:val="clear" w:color="auto" w:fill="FFE38B"/>
          </w:tcPr>
          <w:p w14:paraId="7E807D2B" w14:textId="71602378" w:rsidR="000935A6" w:rsidRDefault="00273EFF" w:rsidP="00732C26">
            <w:pPr>
              <w:spacing w:before="120" w:after="24" w:line="276" w:lineRule="auto"/>
              <w:rPr>
                <w:rFonts w:ascii="Arial" w:hAnsi="Arial" w:cs="Arial"/>
              </w:rPr>
            </w:pPr>
            <w:r w:rsidRPr="00273EFF">
              <w:rPr>
                <w:rFonts w:ascii="Arial" w:hAnsi="Arial" w:cs="Arial"/>
              </w:rPr>
              <w:t>Operationalis</w:t>
            </w:r>
            <w:r w:rsidR="00332F21">
              <w:rPr>
                <w:rFonts w:ascii="Arial" w:hAnsi="Arial" w:cs="Arial"/>
              </w:rPr>
              <w:t>e</w:t>
            </w:r>
            <w:r w:rsidRPr="00273EFF">
              <w:rPr>
                <w:rFonts w:ascii="Arial" w:hAnsi="Arial" w:cs="Arial"/>
              </w:rPr>
              <w:t xml:space="preserve"> </w:t>
            </w:r>
            <w:r w:rsidR="00332F21">
              <w:rPr>
                <w:rFonts w:ascii="Arial" w:hAnsi="Arial" w:cs="Arial"/>
              </w:rPr>
              <w:t>a business strategy on</w:t>
            </w:r>
            <w:r w:rsidRPr="00273EFF">
              <w:rPr>
                <w:rFonts w:ascii="Arial" w:hAnsi="Arial" w:cs="Arial"/>
              </w:rPr>
              <w:t xml:space="preserve"> the planning and development of business structures and models to facilitate the evolution of a business to its desired future state.  This involves the review and prioritisation of market trends, evaluation of alternative strategies, as well as the strategic evaluation and utilisation of enterprise capability and technology t</w:t>
            </w:r>
            <w:r w:rsidR="00332F21">
              <w:rPr>
                <w:rFonts w:ascii="Arial" w:hAnsi="Arial" w:cs="Arial"/>
              </w:rPr>
              <w:t>o support business requirements</w:t>
            </w:r>
          </w:p>
        </w:tc>
      </w:tr>
      <w:tr w:rsidR="000935A6" w14:paraId="54DE65D4" w14:textId="77777777" w:rsidTr="00732C26">
        <w:tc>
          <w:tcPr>
            <w:tcW w:w="2789"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8D6AA9" w14:textId="359E5C0C" w:rsidR="000935A6" w:rsidRPr="00CD4C18" w:rsidRDefault="000935A6" w:rsidP="00CD4C18">
            <w:pPr>
              <w:spacing w:before="120" w:after="24"/>
              <w:rPr>
                <w:rFonts w:ascii="Arial" w:hAnsi="Arial" w:cs="Arial"/>
                <w:b/>
              </w:rPr>
            </w:pPr>
            <w:r>
              <w:rPr>
                <w:rFonts w:ascii="Arial" w:hAnsi="Arial" w:cs="Arial"/>
                <w:b/>
              </w:rPr>
              <w:t>TSC Proficiency Description</w:t>
            </w:r>
          </w:p>
        </w:tc>
        <w:tc>
          <w:tcPr>
            <w:tcW w:w="3026" w:type="dxa"/>
            <w:tcBorders>
              <w:top w:val="single" w:sz="4" w:space="0" w:color="auto"/>
              <w:left w:val="single" w:sz="4" w:space="0" w:color="auto"/>
              <w:bottom w:val="single" w:sz="4" w:space="0" w:color="auto"/>
              <w:right w:val="single" w:sz="4" w:space="0" w:color="auto"/>
            </w:tcBorders>
            <w:hideMark/>
          </w:tcPr>
          <w:p w14:paraId="34418114" w14:textId="77777777" w:rsidR="000935A6" w:rsidRDefault="000935A6">
            <w:pPr>
              <w:spacing w:after="24"/>
              <w:jc w:val="center"/>
              <w:rPr>
                <w:rFonts w:ascii="Arial" w:hAnsi="Arial" w:cs="Arial"/>
                <w:b/>
              </w:rPr>
            </w:pPr>
            <w:r>
              <w:rPr>
                <w:rFonts w:ascii="Arial" w:hAnsi="Arial" w:cs="Arial"/>
                <w:b/>
              </w:rPr>
              <w:t>Level 1</w:t>
            </w:r>
          </w:p>
        </w:tc>
        <w:tc>
          <w:tcPr>
            <w:tcW w:w="3026" w:type="dxa"/>
            <w:tcBorders>
              <w:top w:val="single" w:sz="4" w:space="0" w:color="auto"/>
              <w:left w:val="single" w:sz="4" w:space="0" w:color="auto"/>
              <w:bottom w:val="single" w:sz="4" w:space="0" w:color="auto"/>
              <w:right w:val="single" w:sz="4" w:space="0" w:color="auto"/>
            </w:tcBorders>
            <w:hideMark/>
          </w:tcPr>
          <w:p w14:paraId="5001B222" w14:textId="77777777" w:rsidR="000935A6" w:rsidRDefault="000935A6">
            <w:pPr>
              <w:spacing w:after="24"/>
              <w:jc w:val="center"/>
              <w:rPr>
                <w:rFonts w:ascii="Arial" w:hAnsi="Arial" w:cs="Arial"/>
                <w:b/>
              </w:rPr>
            </w:pPr>
            <w:r>
              <w:rPr>
                <w:rFonts w:ascii="Arial" w:hAnsi="Arial" w:cs="Arial"/>
                <w:b/>
              </w:rPr>
              <w:t>Level 2</w:t>
            </w:r>
          </w:p>
        </w:tc>
        <w:tc>
          <w:tcPr>
            <w:tcW w:w="3026" w:type="dxa"/>
            <w:tcBorders>
              <w:top w:val="single" w:sz="4" w:space="0" w:color="auto"/>
              <w:left w:val="single" w:sz="4" w:space="0" w:color="auto"/>
              <w:bottom w:val="single" w:sz="4" w:space="0" w:color="auto"/>
              <w:right w:val="single" w:sz="4" w:space="0" w:color="auto"/>
            </w:tcBorders>
            <w:hideMark/>
          </w:tcPr>
          <w:p w14:paraId="6C1BA255" w14:textId="77777777" w:rsidR="000935A6" w:rsidRDefault="000935A6">
            <w:pPr>
              <w:spacing w:after="24"/>
              <w:jc w:val="center"/>
              <w:rPr>
                <w:rFonts w:ascii="Arial" w:hAnsi="Arial" w:cs="Arial"/>
                <w:b/>
              </w:rPr>
            </w:pPr>
            <w:r>
              <w:rPr>
                <w:rFonts w:ascii="Arial" w:hAnsi="Arial" w:cs="Arial"/>
                <w:b/>
              </w:rPr>
              <w:t>Level 3</w:t>
            </w:r>
          </w:p>
        </w:tc>
        <w:tc>
          <w:tcPr>
            <w:tcW w:w="3026" w:type="dxa"/>
            <w:tcBorders>
              <w:top w:val="single" w:sz="4" w:space="0" w:color="auto"/>
              <w:left w:val="single" w:sz="4" w:space="0" w:color="auto"/>
              <w:bottom w:val="single" w:sz="4" w:space="0" w:color="auto"/>
              <w:right w:val="single" w:sz="4" w:space="0" w:color="auto"/>
            </w:tcBorders>
            <w:hideMark/>
          </w:tcPr>
          <w:p w14:paraId="7B2F8ADD" w14:textId="77777777" w:rsidR="000935A6" w:rsidRDefault="000935A6">
            <w:pPr>
              <w:spacing w:after="24"/>
              <w:jc w:val="center"/>
              <w:rPr>
                <w:rFonts w:ascii="Arial" w:hAnsi="Arial" w:cs="Arial"/>
                <w:b/>
              </w:rPr>
            </w:pPr>
            <w:r>
              <w:rPr>
                <w:rFonts w:ascii="Arial" w:hAnsi="Arial" w:cs="Arial"/>
                <w:b/>
              </w:rPr>
              <w:t>Level 4</w:t>
            </w:r>
          </w:p>
        </w:tc>
        <w:tc>
          <w:tcPr>
            <w:tcW w:w="3026" w:type="dxa"/>
            <w:tcBorders>
              <w:top w:val="single" w:sz="4" w:space="0" w:color="auto"/>
              <w:left w:val="single" w:sz="4" w:space="0" w:color="auto"/>
              <w:bottom w:val="single" w:sz="4" w:space="0" w:color="auto"/>
              <w:right w:val="single" w:sz="4" w:space="0" w:color="auto"/>
            </w:tcBorders>
            <w:hideMark/>
          </w:tcPr>
          <w:p w14:paraId="69EF4761" w14:textId="77777777" w:rsidR="000935A6" w:rsidRDefault="000935A6">
            <w:pPr>
              <w:spacing w:after="24"/>
              <w:jc w:val="center"/>
              <w:rPr>
                <w:rFonts w:ascii="Arial" w:hAnsi="Arial" w:cs="Arial"/>
                <w:b/>
              </w:rPr>
            </w:pPr>
            <w:r>
              <w:rPr>
                <w:rFonts w:ascii="Arial" w:hAnsi="Arial" w:cs="Arial"/>
                <w:b/>
              </w:rPr>
              <w:t>Level 5</w:t>
            </w:r>
          </w:p>
        </w:tc>
        <w:tc>
          <w:tcPr>
            <w:tcW w:w="3027" w:type="dxa"/>
            <w:tcBorders>
              <w:top w:val="single" w:sz="4" w:space="0" w:color="auto"/>
              <w:left w:val="single" w:sz="4" w:space="0" w:color="auto"/>
              <w:bottom w:val="single" w:sz="4" w:space="0" w:color="auto"/>
              <w:right w:val="single" w:sz="4" w:space="0" w:color="auto"/>
            </w:tcBorders>
            <w:hideMark/>
          </w:tcPr>
          <w:p w14:paraId="1B924143" w14:textId="77777777" w:rsidR="000935A6" w:rsidRDefault="000935A6">
            <w:pPr>
              <w:spacing w:after="24"/>
              <w:jc w:val="center"/>
              <w:rPr>
                <w:rFonts w:ascii="Arial" w:hAnsi="Arial" w:cs="Arial"/>
                <w:b/>
                <w:sz w:val="20"/>
                <w:szCs w:val="20"/>
              </w:rPr>
            </w:pPr>
            <w:r>
              <w:rPr>
                <w:rFonts w:ascii="Arial" w:hAnsi="Arial" w:cs="Arial"/>
                <w:b/>
                <w:szCs w:val="20"/>
              </w:rPr>
              <w:t>Level 6</w:t>
            </w:r>
          </w:p>
        </w:tc>
      </w:tr>
      <w:tr w:rsidR="00B4348B" w14:paraId="49832E25" w14:textId="77777777" w:rsidTr="00732C26">
        <w:tc>
          <w:tcPr>
            <w:tcW w:w="0" w:type="auto"/>
            <w:vMerge/>
            <w:tcBorders>
              <w:top w:val="single" w:sz="4" w:space="0" w:color="auto"/>
              <w:left w:val="single" w:sz="4" w:space="0" w:color="auto"/>
              <w:bottom w:val="single" w:sz="4" w:space="0" w:color="auto"/>
              <w:right w:val="single" w:sz="4" w:space="0" w:color="auto"/>
            </w:tcBorders>
            <w:vAlign w:val="center"/>
            <w:hideMark/>
          </w:tcPr>
          <w:p w14:paraId="72F56295" w14:textId="77777777" w:rsidR="00B4348B" w:rsidRDefault="00B4348B" w:rsidP="00B4348B">
            <w:pPr>
              <w:rPr>
                <w:rFonts w:ascii="Arial" w:hAnsi="Arial" w:cs="Arial"/>
                <w:i/>
              </w:rPr>
            </w:pP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AD3F5E6" w14:textId="1F0ABA07" w:rsidR="00B4348B" w:rsidRDefault="00B4348B" w:rsidP="00B4348B">
            <w:pPr>
              <w:spacing w:after="24"/>
              <w:jc w:val="center"/>
              <w:rPr>
                <w:rFonts w:ascii="Arial" w:hAnsi="Arial" w:cs="Arial"/>
                <w:b/>
              </w:rPr>
            </w:pP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08D577D" w14:textId="798F686B" w:rsidR="00B4348B" w:rsidRDefault="00B4348B" w:rsidP="00B4348B">
            <w:pPr>
              <w:jc w:val="center"/>
            </w:pP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9623593" w14:textId="0DA5D4D3" w:rsidR="00B4348B" w:rsidRDefault="00B4348B" w:rsidP="00B4348B">
            <w:pPr>
              <w:jc w:val="center"/>
            </w:pPr>
          </w:p>
        </w:tc>
        <w:tc>
          <w:tcPr>
            <w:tcW w:w="3026" w:type="dxa"/>
            <w:tcBorders>
              <w:top w:val="single" w:sz="4" w:space="0" w:color="auto"/>
              <w:left w:val="single" w:sz="4" w:space="0" w:color="auto"/>
              <w:bottom w:val="single" w:sz="4" w:space="0" w:color="auto"/>
              <w:right w:val="single" w:sz="4" w:space="0" w:color="auto"/>
            </w:tcBorders>
          </w:tcPr>
          <w:p w14:paraId="17ADEFBE" w14:textId="646ED5DC" w:rsidR="00B4348B" w:rsidRDefault="00B4348B" w:rsidP="00B4348B">
            <w:pPr>
              <w:jc w:val="center"/>
            </w:pPr>
            <w:r>
              <w:rPr>
                <w:rFonts w:ascii="Arial" w:hAnsi="Arial" w:cs="Arial"/>
                <w:b/>
              </w:rPr>
              <w:t>ICT-SNA-4012-1.1</w:t>
            </w:r>
          </w:p>
        </w:tc>
        <w:tc>
          <w:tcPr>
            <w:tcW w:w="3026" w:type="dxa"/>
            <w:tcBorders>
              <w:top w:val="single" w:sz="4" w:space="0" w:color="auto"/>
              <w:left w:val="single" w:sz="4" w:space="0" w:color="auto"/>
              <w:bottom w:val="single" w:sz="4" w:space="0" w:color="auto"/>
              <w:right w:val="single" w:sz="4" w:space="0" w:color="auto"/>
            </w:tcBorders>
          </w:tcPr>
          <w:p w14:paraId="06D30D5D" w14:textId="66651799" w:rsidR="00B4348B" w:rsidRDefault="00B4348B" w:rsidP="00B4348B">
            <w:pPr>
              <w:jc w:val="center"/>
            </w:pPr>
            <w:r>
              <w:rPr>
                <w:rFonts w:ascii="Arial" w:hAnsi="Arial" w:cs="Arial"/>
                <w:b/>
              </w:rPr>
              <w:t>ICT-SNA-5012-1.1</w:t>
            </w:r>
          </w:p>
        </w:tc>
        <w:tc>
          <w:tcPr>
            <w:tcW w:w="3027" w:type="dxa"/>
            <w:tcBorders>
              <w:top w:val="single" w:sz="4" w:space="0" w:color="auto"/>
              <w:left w:val="single" w:sz="4" w:space="0" w:color="auto"/>
              <w:bottom w:val="single" w:sz="4" w:space="0" w:color="auto"/>
              <w:right w:val="single" w:sz="4" w:space="0" w:color="auto"/>
            </w:tcBorders>
          </w:tcPr>
          <w:p w14:paraId="69B46B3F" w14:textId="794220E9" w:rsidR="00B4348B" w:rsidRDefault="00B4348B" w:rsidP="00B4348B">
            <w:pPr>
              <w:jc w:val="center"/>
            </w:pPr>
            <w:r>
              <w:rPr>
                <w:rFonts w:ascii="Arial" w:hAnsi="Arial" w:cs="Arial"/>
                <w:b/>
              </w:rPr>
              <w:t>ICT-SNA-6012-1.1</w:t>
            </w:r>
          </w:p>
        </w:tc>
      </w:tr>
      <w:tr w:rsidR="00B4348B" w14:paraId="6816525C" w14:textId="77777777" w:rsidTr="00732C26">
        <w:trPr>
          <w:trHeight w:val="96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8E2E9D" w14:textId="77777777" w:rsidR="00B4348B" w:rsidRDefault="00B4348B" w:rsidP="00B4348B">
            <w:pPr>
              <w:rPr>
                <w:rFonts w:ascii="Arial" w:hAnsi="Arial" w:cs="Arial"/>
                <w:i/>
              </w:rPr>
            </w:pP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19F0977" w14:textId="77777777" w:rsidR="00B4348B" w:rsidRPr="000745AB" w:rsidRDefault="00B4348B" w:rsidP="00B4348B">
            <w:pPr>
              <w:spacing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D3AD833" w14:textId="0D89524C" w:rsidR="00B4348B" w:rsidRPr="000745AB" w:rsidRDefault="00B4348B" w:rsidP="00B4348B">
            <w:pPr>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584D851" w14:textId="5366103A" w:rsidR="00B4348B" w:rsidRPr="000745AB" w:rsidRDefault="00B4348B" w:rsidP="00B4348B">
            <w:pPr>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tcPr>
          <w:p w14:paraId="046B99AF" w14:textId="7D9B0B8F" w:rsidR="00B4348B" w:rsidRPr="000745AB" w:rsidRDefault="00B4348B" w:rsidP="00732C26">
            <w:pPr>
              <w:spacing w:line="276" w:lineRule="auto"/>
              <w:rPr>
                <w:rFonts w:ascii="Arial" w:hAnsi="Arial" w:cs="Arial"/>
              </w:rPr>
            </w:pPr>
            <w:r>
              <w:rPr>
                <w:rFonts w:ascii="Arial" w:hAnsi="Arial" w:cs="Arial"/>
              </w:rPr>
              <w:t>Articulate impact of trends and alternative strategies on enterprise architecture, and develop action plans to support the transit</w:t>
            </w:r>
            <w:r w:rsidR="00732C26">
              <w:rPr>
                <w:rFonts w:ascii="Arial" w:hAnsi="Arial" w:cs="Arial"/>
              </w:rPr>
              <w:t>ion to the desired future state</w:t>
            </w:r>
          </w:p>
        </w:tc>
        <w:tc>
          <w:tcPr>
            <w:tcW w:w="3026" w:type="dxa"/>
            <w:tcBorders>
              <w:top w:val="single" w:sz="4" w:space="0" w:color="auto"/>
              <w:left w:val="single" w:sz="4" w:space="0" w:color="auto"/>
              <w:bottom w:val="single" w:sz="4" w:space="0" w:color="auto"/>
              <w:right w:val="single" w:sz="4" w:space="0" w:color="auto"/>
            </w:tcBorders>
            <w:shd w:val="clear" w:color="auto" w:fill="auto"/>
          </w:tcPr>
          <w:p w14:paraId="2EF38499" w14:textId="1E696D46" w:rsidR="00B4348B" w:rsidRPr="000745AB" w:rsidRDefault="00B4348B" w:rsidP="00732C26">
            <w:pPr>
              <w:spacing w:line="276" w:lineRule="auto"/>
              <w:rPr>
                <w:rFonts w:ascii="Arial" w:hAnsi="Arial" w:cs="Arial"/>
              </w:rPr>
            </w:pPr>
            <w:r>
              <w:rPr>
                <w:rFonts w:ascii="Arial" w:hAnsi="Arial" w:cs="Arial"/>
              </w:rPr>
              <w:t>Design business architecture blueprint and frameworks to achieve the desired future state, and attain enterprise resource</w:t>
            </w:r>
            <w:r w:rsidR="00732C26">
              <w:rPr>
                <w:rFonts w:ascii="Arial" w:hAnsi="Arial" w:cs="Arial"/>
              </w:rPr>
              <w:t>s to facilitate the transition</w:t>
            </w:r>
          </w:p>
        </w:tc>
        <w:tc>
          <w:tcPr>
            <w:tcW w:w="3027" w:type="dxa"/>
            <w:tcBorders>
              <w:top w:val="single" w:sz="4" w:space="0" w:color="auto"/>
              <w:left w:val="single" w:sz="4" w:space="0" w:color="auto"/>
              <w:bottom w:val="single" w:sz="4" w:space="0" w:color="auto"/>
              <w:right w:val="single" w:sz="4" w:space="0" w:color="auto"/>
            </w:tcBorders>
            <w:shd w:val="clear" w:color="auto" w:fill="auto"/>
          </w:tcPr>
          <w:p w14:paraId="4F32B9FF" w14:textId="5D8CF4E8" w:rsidR="00B4348B" w:rsidRPr="000745AB" w:rsidRDefault="00B4348B" w:rsidP="00732C26">
            <w:pPr>
              <w:spacing w:after="24" w:line="276" w:lineRule="auto"/>
              <w:rPr>
                <w:rFonts w:ascii="Arial" w:hAnsi="Arial" w:cs="Arial"/>
              </w:rPr>
            </w:pPr>
            <w:r>
              <w:rPr>
                <w:rFonts w:ascii="Arial" w:hAnsi="Arial" w:cs="Arial"/>
              </w:rPr>
              <w:t>Envision and lead the development of a future-ready enterprise architecture, and strategically manage resources and capabilities to sustai</w:t>
            </w:r>
            <w:r w:rsidR="00732C26">
              <w:rPr>
                <w:rFonts w:ascii="Arial" w:hAnsi="Arial" w:cs="Arial"/>
              </w:rPr>
              <w:t>n the evolution of the business</w:t>
            </w:r>
          </w:p>
        </w:tc>
      </w:tr>
      <w:tr w:rsidR="00B4348B" w14:paraId="53645E7F" w14:textId="77777777" w:rsidTr="00732C26">
        <w:trPr>
          <w:trHeight w:val="899"/>
        </w:trPr>
        <w:tc>
          <w:tcPr>
            <w:tcW w:w="2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C8EB98" w14:textId="2A140714" w:rsidR="00B4348B" w:rsidRPr="00732C26" w:rsidRDefault="00B4348B" w:rsidP="00732C26">
            <w:pPr>
              <w:spacing w:before="120"/>
              <w:rPr>
                <w:rFonts w:ascii="Arial" w:hAnsi="Arial" w:cs="Arial"/>
                <w:b/>
              </w:rPr>
            </w:pPr>
            <w:r>
              <w:rPr>
                <w:rFonts w:ascii="Arial" w:hAnsi="Arial" w:cs="Arial"/>
                <w:b/>
              </w:rPr>
              <w:t>Knowledge</w:t>
            </w: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7031F3A" w14:textId="77777777" w:rsidR="00B4348B" w:rsidRPr="000745AB" w:rsidRDefault="00B4348B" w:rsidP="00B4348B">
            <w:pPr>
              <w:rPr>
                <w:rFonts w:ascii="Arial" w:hAnsi="Arial" w:cs="Arial"/>
                <w:b/>
              </w:rPr>
            </w:pP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5F2C72A" w14:textId="47A502D5" w:rsidR="00B4348B" w:rsidRPr="000745AB" w:rsidRDefault="00B4348B" w:rsidP="00B4348B">
            <w:pPr>
              <w:pStyle w:val="ListParagraph"/>
              <w:spacing w:before="0"/>
              <w:ind w:left="395"/>
              <w:rPr>
                <w:rFonts w:ascii="Arial" w:hAnsi="Arial" w:cs="Arial"/>
                <w:sz w:val="22"/>
                <w:szCs w:val="22"/>
              </w:rPr>
            </w:pP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B60F806" w14:textId="36006164" w:rsidR="00B4348B" w:rsidRPr="000745AB" w:rsidRDefault="00B4348B" w:rsidP="00B4348B">
            <w:pPr>
              <w:pStyle w:val="ListParagraph"/>
              <w:spacing w:before="0"/>
              <w:ind w:left="360"/>
              <w:rPr>
                <w:rFonts w:ascii="Arial" w:hAnsi="Arial" w:cs="Arial"/>
                <w:sz w:val="22"/>
                <w:szCs w:val="22"/>
              </w:rPr>
            </w:pPr>
          </w:p>
        </w:tc>
        <w:tc>
          <w:tcPr>
            <w:tcW w:w="3026" w:type="dxa"/>
            <w:tcBorders>
              <w:top w:val="single" w:sz="4" w:space="0" w:color="auto"/>
              <w:left w:val="single" w:sz="4" w:space="0" w:color="auto"/>
              <w:bottom w:val="single" w:sz="4" w:space="0" w:color="auto"/>
              <w:right w:val="single" w:sz="4" w:space="0" w:color="auto"/>
            </w:tcBorders>
          </w:tcPr>
          <w:p w14:paraId="6340EE38" w14:textId="77777777" w:rsidR="00B4348B" w:rsidRDefault="00B4348B" w:rsidP="00732C26">
            <w:pPr>
              <w:pStyle w:val="ListParagraph"/>
              <w:numPr>
                <w:ilvl w:val="0"/>
                <w:numId w:val="31"/>
              </w:numPr>
              <w:spacing w:before="0" w:line="276" w:lineRule="auto"/>
              <w:ind w:left="395"/>
              <w:rPr>
                <w:rFonts w:ascii="Arial" w:hAnsi="Arial" w:cs="Arial"/>
                <w:sz w:val="22"/>
                <w:szCs w:val="22"/>
              </w:rPr>
            </w:pPr>
            <w:r>
              <w:rPr>
                <w:rFonts w:ascii="Arial" w:hAnsi="Arial" w:cs="Arial"/>
                <w:sz w:val="22"/>
                <w:szCs w:val="22"/>
              </w:rPr>
              <w:t>Fundamental concepts of an enterprise architecture</w:t>
            </w:r>
          </w:p>
          <w:p w14:paraId="4CFFBB27" w14:textId="77777777" w:rsidR="00B4348B" w:rsidRDefault="00B4348B" w:rsidP="00732C26">
            <w:pPr>
              <w:pStyle w:val="ListParagraph"/>
              <w:numPr>
                <w:ilvl w:val="0"/>
                <w:numId w:val="31"/>
              </w:numPr>
              <w:spacing w:before="0" w:line="276" w:lineRule="auto"/>
              <w:ind w:left="395"/>
              <w:rPr>
                <w:rFonts w:ascii="Arial" w:hAnsi="Arial" w:cs="Arial"/>
                <w:sz w:val="22"/>
                <w:szCs w:val="22"/>
              </w:rPr>
            </w:pPr>
            <w:r>
              <w:rPr>
                <w:rFonts w:ascii="Arial" w:hAnsi="Arial" w:cs="Arial"/>
                <w:sz w:val="22"/>
                <w:szCs w:val="22"/>
              </w:rPr>
              <w:t xml:space="preserve">Industry trends and alternative business strategies </w:t>
            </w:r>
          </w:p>
          <w:p w14:paraId="09BB94B9" w14:textId="77777777" w:rsidR="00B4348B" w:rsidRDefault="00B4348B" w:rsidP="00732C26">
            <w:pPr>
              <w:pStyle w:val="ListParagraph"/>
              <w:numPr>
                <w:ilvl w:val="0"/>
                <w:numId w:val="31"/>
              </w:numPr>
              <w:spacing w:before="0" w:line="276" w:lineRule="auto"/>
              <w:ind w:left="395"/>
              <w:rPr>
                <w:rFonts w:ascii="Arial" w:hAnsi="Arial" w:cs="Arial"/>
                <w:sz w:val="22"/>
                <w:szCs w:val="22"/>
              </w:rPr>
            </w:pPr>
            <w:r>
              <w:rPr>
                <w:rFonts w:ascii="Arial" w:hAnsi="Arial" w:cs="Arial"/>
                <w:sz w:val="22"/>
                <w:szCs w:val="22"/>
              </w:rPr>
              <w:t>Principles and techniques in project planning and management</w:t>
            </w:r>
          </w:p>
          <w:p w14:paraId="002EDEC2" w14:textId="7C45309B" w:rsidR="00B4348B" w:rsidRPr="000745AB" w:rsidRDefault="00B4348B" w:rsidP="00732C26">
            <w:pPr>
              <w:pStyle w:val="ListParagraph"/>
              <w:numPr>
                <w:ilvl w:val="0"/>
                <w:numId w:val="19"/>
              </w:numPr>
              <w:spacing w:before="0" w:line="276" w:lineRule="auto"/>
              <w:rPr>
                <w:rFonts w:ascii="Arial" w:hAnsi="Arial" w:cs="Arial"/>
                <w:sz w:val="22"/>
                <w:szCs w:val="22"/>
              </w:rPr>
            </w:pPr>
            <w:r>
              <w:rPr>
                <w:rFonts w:ascii="Arial" w:hAnsi="Arial" w:cs="Arial"/>
                <w:sz w:val="22"/>
                <w:szCs w:val="22"/>
              </w:rPr>
              <w:t>Best practices of implementing business unit action plans</w:t>
            </w:r>
          </w:p>
        </w:tc>
        <w:tc>
          <w:tcPr>
            <w:tcW w:w="3026" w:type="dxa"/>
            <w:tcBorders>
              <w:top w:val="single" w:sz="4" w:space="0" w:color="auto"/>
              <w:left w:val="single" w:sz="4" w:space="0" w:color="auto"/>
              <w:bottom w:val="single" w:sz="4" w:space="0" w:color="auto"/>
              <w:right w:val="single" w:sz="4" w:space="0" w:color="auto"/>
            </w:tcBorders>
            <w:shd w:val="clear" w:color="auto" w:fill="auto"/>
          </w:tcPr>
          <w:p w14:paraId="4C638F76" w14:textId="744EAA30" w:rsidR="00B4348B" w:rsidRDefault="00B4348B" w:rsidP="00732C26">
            <w:pPr>
              <w:pStyle w:val="ListParagraph"/>
              <w:numPr>
                <w:ilvl w:val="0"/>
                <w:numId w:val="19"/>
              </w:numPr>
              <w:spacing w:before="0" w:line="276" w:lineRule="auto"/>
              <w:rPr>
                <w:rFonts w:ascii="Arial" w:hAnsi="Arial" w:cs="Arial"/>
                <w:sz w:val="22"/>
                <w:szCs w:val="22"/>
              </w:rPr>
            </w:pPr>
            <w:r>
              <w:rPr>
                <w:rFonts w:ascii="Arial" w:hAnsi="Arial" w:cs="Arial"/>
                <w:sz w:val="22"/>
                <w:szCs w:val="22"/>
              </w:rPr>
              <w:t>Elements of an enterprise structure including capabilities, governance structure and business processes</w:t>
            </w:r>
          </w:p>
          <w:p w14:paraId="228376B0" w14:textId="77777777" w:rsidR="00B4348B" w:rsidRDefault="00B4348B" w:rsidP="00732C26">
            <w:pPr>
              <w:pStyle w:val="ListParagraph"/>
              <w:numPr>
                <w:ilvl w:val="0"/>
                <w:numId w:val="19"/>
              </w:numPr>
              <w:spacing w:before="0" w:line="276" w:lineRule="auto"/>
              <w:rPr>
                <w:rFonts w:ascii="Arial" w:hAnsi="Arial" w:cs="Arial"/>
                <w:sz w:val="22"/>
                <w:szCs w:val="22"/>
              </w:rPr>
            </w:pPr>
            <w:r>
              <w:rPr>
                <w:rFonts w:ascii="Arial" w:hAnsi="Arial" w:cs="Arial"/>
                <w:sz w:val="22"/>
                <w:szCs w:val="22"/>
              </w:rPr>
              <w:t>Gap analysis</w:t>
            </w:r>
          </w:p>
          <w:p w14:paraId="286D0918" w14:textId="77777777" w:rsidR="00B4348B" w:rsidRDefault="00B4348B" w:rsidP="00732C26">
            <w:pPr>
              <w:pStyle w:val="ListParagraph"/>
              <w:numPr>
                <w:ilvl w:val="0"/>
                <w:numId w:val="19"/>
              </w:numPr>
              <w:spacing w:before="0" w:line="276" w:lineRule="auto"/>
              <w:rPr>
                <w:rFonts w:ascii="Arial" w:hAnsi="Arial" w:cs="Arial"/>
                <w:sz w:val="22"/>
                <w:szCs w:val="22"/>
              </w:rPr>
            </w:pPr>
            <w:r>
              <w:rPr>
                <w:rFonts w:ascii="Arial" w:hAnsi="Arial" w:cs="Arial"/>
                <w:sz w:val="22"/>
                <w:szCs w:val="22"/>
              </w:rPr>
              <w:t xml:space="preserve">Business case creation </w:t>
            </w:r>
          </w:p>
          <w:p w14:paraId="7A02984F" w14:textId="77777777" w:rsidR="00B4348B" w:rsidRDefault="00B4348B" w:rsidP="00732C26">
            <w:pPr>
              <w:pStyle w:val="ListParagraph"/>
              <w:numPr>
                <w:ilvl w:val="0"/>
                <w:numId w:val="19"/>
              </w:numPr>
              <w:spacing w:before="0" w:line="276" w:lineRule="auto"/>
              <w:rPr>
                <w:rFonts w:ascii="Arial" w:hAnsi="Arial" w:cs="Arial"/>
                <w:sz w:val="22"/>
                <w:szCs w:val="22"/>
              </w:rPr>
            </w:pPr>
            <w:r>
              <w:rPr>
                <w:rFonts w:ascii="Arial" w:hAnsi="Arial" w:cs="Arial"/>
                <w:sz w:val="22"/>
                <w:szCs w:val="22"/>
              </w:rPr>
              <w:t>Components of an enterprise architecture blueprint</w:t>
            </w:r>
          </w:p>
          <w:p w14:paraId="509A108D" w14:textId="77777777" w:rsidR="00B4348B" w:rsidRDefault="00B4348B" w:rsidP="00732C26">
            <w:pPr>
              <w:pStyle w:val="ListParagraph"/>
              <w:numPr>
                <w:ilvl w:val="0"/>
                <w:numId w:val="19"/>
              </w:numPr>
              <w:spacing w:before="0" w:line="276" w:lineRule="auto"/>
              <w:rPr>
                <w:rFonts w:ascii="Arial" w:hAnsi="Arial" w:cs="Arial"/>
                <w:sz w:val="22"/>
                <w:szCs w:val="22"/>
              </w:rPr>
            </w:pPr>
            <w:r>
              <w:rPr>
                <w:rFonts w:ascii="Arial" w:hAnsi="Arial" w:cs="Arial"/>
                <w:sz w:val="22"/>
                <w:szCs w:val="22"/>
              </w:rPr>
              <w:t>Techniques for blueprint design and development</w:t>
            </w:r>
          </w:p>
          <w:p w14:paraId="0B8815C0" w14:textId="2BF56D1A" w:rsidR="00B4348B" w:rsidRPr="000745AB" w:rsidRDefault="00B4348B" w:rsidP="00732C26">
            <w:pPr>
              <w:pStyle w:val="ListParagraph"/>
              <w:numPr>
                <w:ilvl w:val="0"/>
                <w:numId w:val="19"/>
              </w:numPr>
              <w:spacing w:before="0" w:line="276" w:lineRule="auto"/>
              <w:rPr>
                <w:rFonts w:ascii="Arial" w:hAnsi="Arial" w:cs="Arial"/>
                <w:sz w:val="22"/>
                <w:szCs w:val="22"/>
              </w:rPr>
            </w:pPr>
            <w:r>
              <w:rPr>
                <w:rFonts w:ascii="Arial" w:hAnsi="Arial" w:cs="Arial"/>
                <w:sz w:val="22"/>
                <w:szCs w:val="22"/>
              </w:rPr>
              <w:t>Business architecture modelling techniques</w:t>
            </w:r>
            <w:r>
              <w:rPr>
                <w:rFonts w:ascii="Arial" w:hAnsi="Arial" w:cs="Arial"/>
                <w:sz w:val="22"/>
                <w:szCs w:val="22"/>
              </w:rPr>
              <w:br/>
              <w:t>Return on Investment (ROI) analysis</w:t>
            </w:r>
          </w:p>
        </w:tc>
        <w:tc>
          <w:tcPr>
            <w:tcW w:w="3027" w:type="dxa"/>
            <w:tcBorders>
              <w:top w:val="single" w:sz="4" w:space="0" w:color="auto"/>
              <w:left w:val="single" w:sz="4" w:space="0" w:color="auto"/>
              <w:bottom w:val="single" w:sz="4" w:space="0" w:color="auto"/>
              <w:right w:val="single" w:sz="4" w:space="0" w:color="auto"/>
            </w:tcBorders>
            <w:shd w:val="clear" w:color="auto" w:fill="auto"/>
          </w:tcPr>
          <w:p w14:paraId="7733C4B5" w14:textId="77777777" w:rsidR="00B4348B" w:rsidRDefault="00B4348B" w:rsidP="00732C26">
            <w:pPr>
              <w:pStyle w:val="ListParagraph"/>
              <w:numPr>
                <w:ilvl w:val="0"/>
                <w:numId w:val="19"/>
              </w:numPr>
              <w:spacing w:before="0" w:line="276" w:lineRule="auto"/>
              <w:rPr>
                <w:rFonts w:ascii="Arial" w:hAnsi="Arial" w:cs="Arial"/>
                <w:sz w:val="22"/>
                <w:szCs w:val="22"/>
              </w:rPr>
            </w:pPr>
            <w:r>
              <w:rPr>
                <w:rFonts w:ascii="Arial" w:hAnsi="Arial" w:cs="Arial"/>
                <w:sz w:val="22"/>
                <w:szCs w:val="22"/>
              </w:rPr>
              <w:t>Business strategy formulation and planning</w:t>
            </w:r>
          </w:p>
          <w:p w14:paraId="180E4C77" w14:textId="77777777" w:rsidR="00B4348B" w:rsidRDefault="00B4348B" w:rsidP="00732C26">
            <w:pPr>
              <w:pStyle w:val="ListParagraph"/>
              <w:numPr>
                <w:ilvl w:val="0"/>
                <w:numId w:val="19"/>
              </w:numPr>
              <w:spacing w:before="0" w:line="276" w:lineRule="auto"/>
              <w:rPr>
                <w:rFonts w:ascii="Arial" w:hAnsi="Arial" w:cs="Arial"/>
                <w:sz w:val="22"/>
                <w:szCs w:val="22"/>
              </w:rPr>
            </w:pPr>
            <w:r>
              <w:rPr>
                <w:rFonts w:ascii="Arial" w:hAnsi="Arial" w:cs="Arial"/>
                <w:sz w:val="22"/>
                <w:szCs w:val="22"/>
              </w:rPr>
              <w:t>Best practices and methodologies in enterprise architecture development</w:t>
            </w:r>
          </w:p>
          <w:p w14:paraId="77983CAE" w14:textId="1B7C7795" w:rsidR="00B4348B" w:rsidRDefault="00B4348B" w:rsidP="00732C26">
            <w:pPr>
              <w:pStyle w:val="ListParagraph"/>
              <w:numPr>
                <w:ilvl w:val="0"/>
                <w:numId w:val="19"/>
              </w:numPr>
              <w:spacing w:before="0" w:line="276" w:lineRule="auto"/>
              <w:rPr>
                <w:rFonts w:ascii="Arial" w:hAnsi="Arial" w:cs="Arial"/>
                <w:sz w:val="22"/>
                <w:szCs w:val="22"/>
              </w:rPr>
            </w:pPr>
            <w:r>
              <w:rPr>
                <w:rFonts w:ascii="Arial" w:hAnsi="Arial" w:cs="Arial"/>
                <w:sz w:val="22"/>
                <w:szCs w:val="22"/>
              </w:rPr>
              <w:t>SWOT analysis for business transformation initiatives</w:t>
            </w:r>
          </w:p>
          <w:p w14:paraId="265CDC0B" w14:textId="77777777" w:rsidR="00B4348B" w:rsidRDefault="00B4348B" w:rsidP="00732C26">
            <w:pPr>
              <w:pStyle w:val="ListParagraph"/>
              <w:numPr>
                <w:ilvl w:val="0"/>
                <w:numId w:val="19"/>
              </w:numPr>
              <w:spacing w:before="0" w:line="276" w:lineRule="auto"/>
              <w:rPr>
                <w:rFonts w:ascii="Arial" w:hAnsi="Arial" w:cs="Arial"/>
                <w:sz w:val="22"/>
                <w:szCs w:val="22"/>
              </w:rPr>
            </w:pPr>
            <w:r>
              <w:rPr>
                <w:rFonts w:ascii="Arial" w:hAnsi="Arial" w:cs="Arial"/>
                <w:sz w:val="22"/>
                <w:szCs w:val="22"/>
              </w:rPr>
              <w:t>Enterprise architecture metrics</w:t>
            </w:r>
          </w:p>
          <w:p w14:paraId="61436513" w14:textId="77777777" w:rsidR="00B4348B" w:rsidRDefault="00B4348B" w:rsidP="00732C26">
            <w:pPr>
              <w:pStyle w:val="ListParagraph"/>
              <w:numPr>
                <w:ilvl w:val="0"/>
                <w:numId w:val="19"/>
              </w:numPr>
              <w:spacing w:before="0" w:line="276" w:lineRule="auto"/>
              <w:rPr>
                <w:rFonts w:ascii="Arial" w:hAnsi="Arial" w:cs="Arial"/>
                <w:sz w:val="22"/>
                <w:szCs w:val="22"/>
              </w:rPr>
            </w:pPr>
            <w:r>
              <w:rPr>
                <w:rFonts w:ascii="Arial" w:hAnsi="Arial" w:cs="Arial"/>
                <w:sz w:val="22"/>
                <w:szCs w:val="22"/>
              </w:rPr>
              <w:t>Sustainability assessment of enterprise architecture</w:t>
            </w:r>
          </w:p>
          <w:p w14:paraId="7EB7271C" w14:textId="71897CD7" w:rsidR="00B4348B" w:rsidRPr="00377F3E" w:rsidRDefault="00B4348B" w:rsidP="00732C26">
            <w:pPr>
              <w:pStyle w:val="ListParagraph"/>
              <w:numPr>
                <w:ilvl w:val="0"/>
                <w:numId w:val="19"/>
              </w:numPr>
              <w:spacing w:before="0" w:line="276" w:lineRule="auto"/>
              <w:rPr>
                <w:rFonts w:ascii="Arial" w:hAnsi="Arial" w:cs="Arial"/>
                <w:sz w:val="22"/>
                <w:szCs w:val="22"/>
              </w:rPr>
            </w:pPr>
            <w:r w:rsidRPr="00377F3E">
              <w:rPr>
                <w:rFonts w:ascii="Arial" w:hAnsi="Arial" w:cs="Arial"/>
                <w:sz w:val="22"/>
                <w:szCs w:val="22"/>
              </w:rPr>
              <w:t>Strategic resource management</w:t>
            </w:r>
          </w:p>
        </w:tc>
      </w:tr>
      <w:tr w:rsidR="00B4348B" w14:paraId="01190643" w14:textId="77777777" w:rsidTr="00732C26">
        <w:trPr>
          <w:trHeight w:val="8747"/>
        </w:trPr>
        <w:tc>
          <w:tcPr>
            <w:tcW w:w="2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4BB347" w14:textId="3BFAE98A" w:rsidR="00B4348B" w:rsidRDefault="00B4348B" w:rsidP="00732C26">
            <w:pPr>
              <w:spacing w:before="120"/>
              <w:rPr>
                <w:rFonts w:ascii="Arial" w:hAnsi="Arial" w:cs="Arial"/>
                <w:b/>
              </w:rPr>
            </w:pPr>
            <w:r>
              <w:rPr>
                <w:rFonts w:ascii="Arial" w:hAnsi="Arial" w:cs="Arial"/>
                <w:b/>
              </w:rPr>
              <w:lastRenderedPageBreak/>
              <w:t>Abilities</w:t>
            </w: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A298740" w14:textId="77777777" w:rsidR="00B4348B" w:rsidRPr="000745AB" w:rsidRDefault="00B4348B" w:rsidP="00B4348B">
            <w:pPr>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0B6DD2B" w14:textId="34D4E73D" w:rsidR="00B4348B" w:rsidRPr="000745AB" w:rsidRDefault="00B4348B" w:rsidP="00B4348B">
            <w:pPr>
              <w:pStyle w:val="ListParagraph"/>
              <w:spacing w:before="0"/>
              <w:ind w:left="395"/>
              <w:rPr>
                <w:rFonts w:ascii="Arial" w:hAnsi="Arial" w:cs="Arial"/>
                <w:sz w:val="22"/>
                <w:szCs w:val="22"/>
              </w:rPr>
            </w:pP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5D05B6C" w14:textId="31B62C79" w:rsidR="00B4348B" w:rsidRPr="000745AB" w:rsidRDefault="00B4348B" w:rsidP="00B4348B">
            <w:pPr>
              <w:pStyle w:val="ListParagraph"/>
              <w:spacing w:before="0"/>
              <w:ind w:left="360"/>
              <w:rPr>
                <w:rFonts w:ascii="Arial" w:hAnsi="Arial" w:cs="Arial"/>
                <w:sz w:val="22"/>
                <w:szCs w:val="22"/>
              </w:rPr>
            </w:pPr>
          </w:p>
        </w:tc>
        <w:tc>
          <w:tcPr>
            <w:tcW w:w="3026" w:type="dxa"/>
            <w:tcBorders>
              <w:top w:val="single" w:sz="4" w:space="0" w:color="auto"/>
              <w:left w:val="single" w:sz="4" w:space="0" w:color="auto"/>
              <w:bottom w:val="single" w:sz="4" w:space="0" w:color="auto"/>
              <w:right w:val="single" w:sz="4" w:space="0" w:color="auto"/>
            </w:tcBorders>
            <w:shd w:val="clear" w:color="auto" w:fill="FFFFFF" w:themeFill="background1"/>
          </w:tcPr>
          <w:p w14:paraId="2C7C4F8C" w14:textId="77777777" w:rsidR="00B4348B" w:rsidRDefault="00B4348B" w:rsidP="00732C26">
            <w:pPr>
              <w:pStyle w:val="ListParagraph"/>
              <w:numPr>
                <w:ilvl w:val="0"/>
                <w:numId w:val="32"/>
              </w:numPr>
              <w:spacing w:before="0" w:line="276" w:lineRule="auto"/>
              <w:ind w:left="395"/>
              <w:rPr>
                <w:rFonts w:ascii="Arial" w:hAnsi="Arial" w:cs="Arial"/>
                <w:sz w:val="22"/>
                <w:szCs w:val="22"/>
              </w:rPr>
            </w:pPr>
            <w:r>
              <w:rPr>
                <w:rFonts w:ascii="Arial" w:hAnsi="Arial" w:cs="Arial"/>
                <w:sz w:val="22"/>
                <w:szCs w:val="22"/>
              </w:rPr>
              <w:t>Identify market tren</w:t>
            </w:r>
            <w:bookmarkStart w:id="0" w:name="_GoBack"/>
            <w:bookmarkEnd w:id="0"/>
            <w:r>
              <w:rPr>
                <w:rFonts w:ascii="Arial" w:hAnsi="Arial" w:cs="Arial"/>
                <w:sz w:val="22"/>
                <w:szCs w:val="22"/>
              </w:rPr>
              <w:t>ds, alternative strategies and their potential implications on the business architecture</w:t>
            </w:r>
          </w:p>
          <w:p w14:paraId="38047EA2" w14:textId="77777777" w:rsidR="00B4348B" w:rsidRDefault="00B4348B" w:rsidP="00732C26">
            <w:pPr>
              <w:pStyle w:val="ListParagraph"/>
              <w:numPr>
                <w:ilvl w:val="0"/>
                <w:numId w:val="32"/>
              </w:numPr>
              <w:spacing w:before="0" w:line="276" w:lineRule="auto"/>
              <w:ind w:left="395"/>
              <w:rPr>
                <w:rFonts w:ascii="Arial" w:hAnsi="Arial" w:cs="Arial"/>
                <w:sz w:val="22"/>
                <w:szCs w:val="22"/>
              </w:rPr>
            </w:pPr>
            <w:r>
              <w:rPr>
                <w:rFonts w:ascii="Arial" w:hAnsi="Arial" w:cs="Arial"/>
                <w:sz w:val="22"/>
                <w:szCs w:val="22"/>
              </w:rPr>
              <w:t xml:space="preserve">Identify  gaps between the current and target business architectures </w:t>
            </w:r>
          </w:p>
          <w:p w14:paraId="1F7ADF5A" w14:textId="77777777" w:rsidR="00B4348B" w:rsidRDefault="00B4348B" w:rsidP="00732C26">
            <w:pPr>
              <w:pStyle w:val="ListParagraph"/>
              <w:numPr>
                <w:ilvl w:val="0"/>
                <w:numId w:val="32"/>
              </w:numPr>
              <w:spacing w:before="0" w:line="276" w:lineRule="auto"/>
              <w:ind w:left="395"/>
              <w:rPr>
                <w:rFonts w:ascii="Arial" w:hAnsi="Arial" w:cs="Arial"/>
                <w:sz w:val="22"/>
                <w:szCs w:val="22"/>
              </w:rPr>
            </w:pPr>
            <w:r>
              <w:rPr>
                <w:rFonts w:ascii="Arial" w:hAnsi="Arial" w:cs="Arial"/>
                <w:sz w:val="22"/>
                <w:szCs w:val="22"/>
              </w:rPr>
              <w:t>Translate the business architecture blueprint into focused action plans</w:t>
            </w:r>
          </w:p>
          <w:p w14:paraId="47D732A5" w14:textId="77777777" w:rsidR="00B4348B" w:rsidRDefault="00B4348B" w:rsidP="00732C26">
            <w:pPr>
              <w:pStyle w:val="ListParagraph"/>
              <w:numPr>
                <w:ilvl w:val="0"/>
                <w:numId w:val="32"/>
              </w:numPr>
              <w:spacing w:before="0" w:line="276" w:lineRule="auto"/>
              <w:ind w:left="395"/>
              <w:rPr>
                <w:rFonts w:ascii="Arial" w:hAnsi="Arial" w:cs="Arial"/>
                <w:sz w:val="22"/>
                <w:szCs w:val="22"/>
              </w:rPr>
            </w:pPr>
            <w:r>
              <w:rPr>
                <w:rFonts w:ascii="Arial" w:hAnsi="Arial" w:cs="Arial"/>
                <w:sz w:val="22"/>
                <w:szCs w:val="22"/>
              </w:rPr>
              <w:t>Determine objectives, dependencies, resources, timelines, metrics costs and risks associated with the proposed plans and initiatives</w:t>
            </w:r>
          </w:p>
          <w:p w14:paraId="0D98537D" w14:textId="25BED190" w:rsidR="00B4348B" w:rsidRPr="004E7E03" w:rsidRDefault="00B4348B" w:rsidP="00732C26">
            <w:pPr>
              <w:pStyle w:val="ListParagraph"/>
              <w:numPr>
                <w:ilvl w:val="0"/>
                <w:numId w:val="26"/>
              </w:numPr>
              <w:spacing w:before="0" w:line="276" w:lineRule="auto"/>
              <w:rPr>
                <w:rFonts w:ascii="Arial" w:hAnsi="Arial" w:cs="Arial"/>
                <w:sz w:val="22"/>
                <w:szCs w:val="22"/>
              </w:rPr>
            </w:pPr>
            <w:r>
              <w:rPr>
                <w:rFonts w:ascii="Arial" w:hAnsi="Arial" w:cs="Arial"/>
                <w:sz w:val="22"/>
                <w:szCs w:val="22"/>
              </w:rPr>
              <w:t>Assess adequacy of resources, technology and capabilities available to support business requirements</w:t>
            </w:r>
          </w:p>
        </w:tc>
        <w:tc>
          <w:tcPr>
            <w:tcW w:w="3026" w:type="dxa"/>
            <w:tcBorders>
              <w:top w:val="single" w:sz="4" w:space="0" w:color="auto"/>
              <w:left w:val="single" w:sz="4" w:space="0" w:color="auto"/>
              <w:bottom w:val="single" w:sz="4" w:space="0" w:color="auto"/>
              <w:right w:val="single" w:sz="4" w:space="0" w:color="auto"/>
            </w:tcBorders>
            <w:shd w:val="clear" w:color="auto" w:fill="auto"/>
          </w:tcPr>
          <w:p w14:paraId="03896A0B" w14:textId="77777777" w:rsidR="00B4348B" w:rsidRDefault="00B4348B" w:rsidP="00732C26">
            <w:pPr>
              <w:pStyle w:val="ListParagraph"/>
              <w:numPr>
                <w:ilvl w:val="0"/>
                <w:numId w:val="26"/>
              </w:numPr>
              <w:spacing w:before="0" w:line="276" w:lineRule="auto"/>
              <w:rPr>
                <w:rFonts w:ascii="Arial" w:hAnsi="Arial" w:cs="Arial"/>
                <w:sz w:val="22"/>
                <w:szCs w:val="22"/>
              </w:rPr>
            </w:pPr>
            <w:r>
              <w:rPr>
                <w:rFonts w:ascii="Arial" w:hAnsi="Arial" w:cs="Arial"/>
                <w:sz w:val="22"/>
                <w:szCs w:val="22"/>
              </w:rPr>
              <w:t>Evaluate market trends in the industry or adjacent industries, including evolving customer needs and competitor offerings</w:t>
            </w:r>
          </w:p>
          <w:p w14:paraId="49B5E609" w14:textId="77777777" w:rsidR="00B4348B" w:rsidRDefault="00B4348B" w:rsidP="00732C26">
            <w:pPr>
              <w:pStyle w:val="ListParagraph"/>
              <w:numPr>
                <w:ilvl w:val="0"/>
                <w:numId w:val="26"/>
              </w:numPr>
              <w:spacing w:before="0" w:line="276" w:lineRule="auto"/>
              <w:rPr>
                <w:rFonts w:ascii="Arial" w:hAnsi="Arial" w:cs="Arial"/>
                <w:sz w:val="22"/>
                <w:szCs w:val="22"/>
              </w:rPr>
            </w:pPr>
            <w:r>
              <w:rPr>
                <w:rFonts w:ascii="Arial" w:hAnsi="Arial" w:cs="Arial"/>
                <w:sz w:val="22"/>
                <w:szCs w:val="22"/>
              </w:rPr>
              <w:t>Analyse gaps between current and target business architectures</w:t>
            </w:r>
          </w:p>
          <w:p w14:paraId="6246D064" w14:textId="77777777" w:rsidR="00B4348B" w:rsidRDefault="00B4348B" w:rsidP="00732C26">
            <w:pPr>
              <w:pStyle w:val="ListParagraph"/>
              <w:numPr>
                <w:ilvl w:val="0"/>
                <w:numId w:val="26"/>
              </w:numPr>
              <w:spacing w:before="0" w:line="276" w:lineRule="auto"/>
              <w:rPr>
                <w:rFonts w:ascii="Arial" w:hAnsi="Arial" w:cs="Arial"/>
                <w:sz w:val="22"/>
                <w:szCs w:val="22"/>
              </w:rPr>
            </w:pPr>
            <w:r>
              <w:rPr>
                <w:rFonts w:ascii="Arial" w:hAnsi="Arial" w:cs="Arial"/>
                <w:sz w:val="22"/>
                <w:szCs w:val="22"/>
              </w:rPr>
              <w:t>Develop a business case for a new or enhanced enterprise strategy</w:t>
            </w:r>
          </w:p>
          <w:p w14:paraId="51B58676" w14:textId="77777777" w:rsidR="00B4348B" w:rsidRDefault="00B4348B" w:rsidP="00732C26">
            <w:pPr>
              <w:pStyle w:val="ListParagraph"/>
              <w:numPr>
                <w:ilvl w:val="0"/>
                <w:numId w:val="26"/>
              </w:numPr>
              <w:spacing w:before="0" w:line="276" w:lineRule="auto"/>
              <w:rPr>
                <w:rFonts w:ascii="Arial" w:hAnsi="Arial" w:cs="Arial"/>
                <w:sz w:val="22"/>
                <w:szCs w:val="22"/>
              </w:rPr>
            </w:pPr>
            <w:r>
              <w:rPr>
                <w:rFonts w:ascii="Arial" w:hAnsi="Arial" w:cs="Arial"/>
                <w:sz w:val="22"/>
                <w:szCs w:val="22"/>
              </w:rPr>
              <w:t>Recommend a best-fit framework, processes and structures to support the transition toward target architecture</w:t>
            </w:r>
          </w:p>
          <w:p w14:paraId="3BF4398E" w14:textId="77777777" w:rsidR="00B4348B" w:rsidRDefault="00B4348B" w:rsidP="00732C26">
            <w:pPr>
              <w:pStyle w:val="ListParagraph"/>
              <w:numPr>
                <w:ilvl w:val="0"/>
                <w:numId w:val="26"/>
              </w:numPr>
              <w:spacing w:before="0" w:line="276" w:lineRule="auto"/>
              <w:rPr>
                <w:rFonts w:ascii="Arial" w:hAnsi="Arial" w:cs="Arial"/>
                <w:sz w:val="22"/>
                <w:szCs w:val="22"/>
              </w:rPr>
            </w:pPr>
            <w:r>
              <w:rPr>
                <w:rFonts w:ascii="Arial" w:hAnsi="Arial" w:cs="Arial"/>
                <w:sz w:val="22"/>
                <w:szCs w:val="22"/>
              </w:rPr>
              <w:t>Develop and refine business architecture blueprints based on feedback from critical stakeholders</w:t>
            </w:r>
          </w:p>
          <w:p w14:paraId="2350CA83" w14:textId="77777777" w:rsidR="00B4348B" w:rsidRDefault="00B4348B" w:rsidP="00732C26">
            <w:pPr>
              <w:pStyle w:val="ListParagraph"/>
              <w:numPr>
                <w:ilvl w:val="0"/>
                <w:numId w:val="26"/>
              </w:numPr>
              <w:spacing w:before="0" w:line="276" w:lineRule="auto"/>
              <w:rPr>
                <w:rFonts w:ascii="Arial" w:hAnsi="Arial" w:cs="Arial"/>
                <w:sz w:val="22"/>
                <w:szCs w:val="22"/>
              </w:rPr>
            </w:pPr>
            <w:r>
              <w:rPr>
                <w:rFonts w:ascii="Arial" w:hAnsi="Arial" w:cs="Arial"/>
                <w:sz w:val="22"/>
                <w:szCs w:val="22"/>
              </w:rPr>
              <w:t>Spearhead processes for architecture compliance, exceptions, vitality and communications</w:t>
            </w:r>
          </w:p>
          <w:p w14:paraId="6D75D9D4" w14:textId="6BE38153" w:rsidR="00B4348B" w:rsidRDefault="00B4348B" w:rsidP="00732C26">
            <w:pPr>
              <w:pStyle w:val="ListParagraph"/>
              <w:numPr>
                <w:ilvl w:val="0"/>
                <w:numId w:val="26"/>
              </w:numPr>
              <w:spacing w:before="0" w:line="276" w:lineRule="auto"/>
              <w:rPr>
                <w:rFonts w:ascii="Arial" w:hAnsi="Arial" w:cs="Arial"/>
                <w:sz w:val="22"/>
                <w:szCs w:val="22"/>
              </w:rPr>
            </w:pPr>
            <w:r>
              <w:rPr>
                <w:rFonts w:ascii="Arial" w:hAnsi="Arial" w:cs="Arial"/>
                <w:sz w:val="22"/>
                <w:szCs w:val="22"/>
              </w:rPr>
              <w:t>Drive processes to supplement organisation resources and technology to support the business strategy</w:t>
            </w:r>
          </w:p>
          <w:p w14:paraId="22A9064C" w14:textId="5D329CD7" w:rsidR="00B4348B" w:rsidRPr="000745AB" w:rsidRDefault="00B4348B" w:rsidP="00732C26">
            <w:pPr>
              <w:pStyle w:val="ListParagraph"/>
              <w:numPr>
                <w:ilvl w:val="0"/>
                <w:numId w:val="19"/>
              </w:numPr>
              <w:spacing w:before="0" w:line="276" w:lineRule="auto"/>
              <w:rPr>
                <w:rFonts w:ascii="Arial" w:hAnsi="Arial" w:cs="Arial"/>
                <w:sz w:val="22"/>
                <w:szCs w:val="22"/>
              </w:rPr>
            </w:pPr>
            <w:r>
              <w:rPr>
                <w:rFonts w:ascii="Arial" w:hAnsi="Arial" w:cs="Arial"/>
                <w:sz w:val="22"/>
                <w:szCs w:val="22"/>
              </w:rPr>
              <w:t>Evaluate business outcomes and ROI of enterprise strategy</w:t>
            </w:r>
          </w:p>
        </w:tc>
        <w:tc>
          <w:tcPr>
            <w:tcW w:w="3027" w:type="dxa"/>
            <w:tcBorders>
              <w:top w:val="single" w:sz="4" w:space="0" w:color="auto"/>
              <w:left w:val="single" w:sz="4" w:space="0" w:color="auto"/>
              <w:bottom w:val="single" w:sz="4" w:space="0" w:color="auto"/>
              <w:right w:val="single" w:sz="4" w:space="0" w:color="auto"/>
            </w:tcBorders>
            <w:shd w:val="clear" w:color="auto" w:fill="auto"/>
          </w:tcPr>
          <w:p w14:paraId="79B7C37C" w14:textId="77777777" w:rsidR="00B4348B" w:rsidRDefault="00B4348B" w:rsidP="00732C26">
            <w:pPr>
              <w:pStyle w:val="ListParagraph"/>
              <w:numPr>
                <w:ilvl w:val="0"/>
                <w:numId w:val="26"/>
              </w:numPr>
              <w:spacing w:before="0" w:line="276" w:lineRule="auto"/>
              <w:rPr>
                <w:rFonts w:ascii="Arial" w:hAnsi="Arial" w:cs="Arial"/>
                <w:sz w:val="22"/>
                <w:szCs w:val="22"/>
              </w:rPr>
            </w:pPr>
            <w:r>
              <w:rPr>
                <w:rFonts w:ascii="Arial" w:hAnsi="Arial" w:cs="Arial"/>
                <w:sz w:val="22"/>
                <w:szCs w:val="22"/>
              </w:rPr>
              <w:t>Anticipate industry developments and project future trends and needs of key customers or stakeholders</w:t>
            </w:r>
          </w:p>
          <w:p w14:paraId="19D37505" w14:textId="77777777" w:rsidR="00B4348B" w:rsidRDefault="00B4348B" w:rsidP="00732C26">
            <w:pPr>
              <w:pStyle w:val="ListParagraph"/>
              <w:numPr>
                <w:ilvl w:val="0"/>
                <w:numId w:val="26"/>
              </w:numPr>
              <w:spacing w:before="0" w:line="276" w:lineRule="auto"/>
              <w:rPr>
                <w:rFonts w:ascii="Arial" w:hAnsi="Arial" w:cs="Arial"/>
                <w:sz w:val="22"/>
                <w:szCs w:val="22"/>
              </w:rPr>
            </w:pPr>
            <w:r>
              <w:rPr>
                <w:rFonts w:ascii="Arial" w:hAnsi="Arial" w:cs="Arial"/>
                <w:sz w:val="22"/>
                <w:szCs w:val="22"/>
              </w:rPr>
              <w:t>Establish an effective and sustainable strategy for the business</w:t>
            </w:r>
          </w:p>
          <w:p w14:paraId="603CF5CA" w14:textId="77777777" w:rsidR="00B4348B" w:rsidRDefault="00B4348B" w:rsidP="00732C26">
            <w:pPr>
              <w:pStyle w:val="ListParagraph"/>
              <w:numPr>
                <w:ilvl w:val="0"/>
                <w:numId w:val="26"/>
              </w:numPr>
              <w:spacing w:before="0" w:line="276" w:lineRule="auto"/>
              <w:rPr>
                <w:rFonts w:ascii="Arial" w:hAnsi="Arial" w:cs="Arial"/>
                <w:sz w:val="22"/>
                <w:szCs w:val="22"/>
              </w:rPr>
            </w:pPr>
            <w:r>
              <w:rPr>
                <w:rFonts w:ascii="Arial" w:hAnsi="Arial" w:cs="Arial"/>
                <w:sz w:val="22"/>
                <w:szCs w:val="22"/>
              </w:rPr>
              <w:t>Evaluate the viability of the organisation's architecture against current and projected market trends and</w:t>
            </w:r>
          </w:p>
          <w:p w14:paraId="1DAE3055" w14:textId="77777777" w:rsidR="00B4348B" w:rsidRDefault="00B4348B" w:rsidP="00732C26">
            <w:pPr>
              <w:pStyle w:val="ListParagraph"/>
              <w:numPr>
                <w:ilvl w:val="0"/>
                <w:numId w:val="26"/>
              </w:numPr>
              <w:spacing w:before="0" w:line="276" w:lineRule="auto"/>
              <w:rPr>
                <w:rFonts w:ascii="Arial" w:hAnsi="Arial" w:cs="Arial"/>
                <w:sz w:val="22"/>
                <w:szCs w:val="22"/>
              </w:rPr>
            </w:pPr>
            <w:r>
              <w:rPr>
                <w:rFonts w:ascii="Arial" w:hAnsi="Arial" w:cs="Arial"/>
                <w:sz w:val="22"/>
                <w:szCs w:val="22"/>
              </w:rPr>
              <w:t>alternative strategies</w:t>
            </w:r>
            <w:r>
              <w:rPr>
                <w:rFonts w:ascii="Arial" w:hAnsi="Arial" w:cs="Arial"/>
                <w:sz w:val="22"/>
                <w:szCs w:val="22"/>
              </w:rPr>
              <w:br/>
              <w:t>Formulate vision for how new business strategy can fulfil stakeholder needs and priorities</w:t>
            </w:r>
          </w:p>
          <w:p w14:paraId="3E810093" w14:textId="1FC7E801" w:rsidR="00B4348B" w:rsidRDefault="00B4348B" w:rsidP="00732C26">
            <w:pPr>
              <w:pStyle w:val="ListParagraph"/>
              <w:numPr>
                <w:ilvl w:val="0"/>
                <w:numId w:val="26"/>
              </w:numPr>
              <w:spacing w:before="0" w:line="276" w:lineRule="auto"/>
              <w:rPr>
                <w:rFonts w:ascii="Arial" w:hAnsi="Arial" w:cs="Arial"/>
                <w:sz w:val="22"/>
                <w:szCs w:val="22"/>
              </w:rPr>
            </w:pPr>
            <w:r>
              <w:rPr>
                <w:rFonts w:ascii="Arial" w:hAnsi="Arial" w:cs="Arial"/>
                <w:sz w:val="22"/>
                <w:szCs w:val="22"/>
              </w:rPr>
              <w:t>Project and weigh current or future costs and value added by new business initiatives</w:t>
            </w:r>
          </w:p>
          <w:p w14:paraId="75FFDD1E" w14:textId="77777777" w:rsidR="00B4348B" w:rsidRDefault="00B4348B" w:rsidP="00732C26">
            <w:pPr>
              <w:pStyle w:val="ListParagraph"/>
              <w:numPr>
                <w:ilvl w:val="0"/>
                <w:numId w:val="26"/>
              </w:numPr>
              <w:spacing w:before="0" w:line="276" w:lineRule="auto"/>
              <w:rPr>
                <w:rFonts w:ascii="Arial" w:hAnsi="Arial" w:cs="Arial"/>
                <w:sz w:val="22"/>
                <w:szCs w:val="22"/>
              </w:rPr>
            </w:pPr>
            <w:r>
              <w:rPr>
                <w:rFonts w:ascii="Arial" w:hAnsi="Arial" w:cs="Arial"/>
                <w:sz w:val="22"/>
                <w:szCs w:val="22"/>
              </w:rPr>
              <w:t>Determine the enterprise architecture and structures required to drive the business strategy</w:t>
            </w:r>
          </w:p>
          <w:p w14:paraId="3CB8DE38" w14:textId="77777777" w:rsidR="00B4348B" w:rsidRDefault="00B4348B" w:rsidP="00732C26">
            <w:pPr>
              <w:pStyle w:val="ListParagraph"/>
              <w:numPr>
                <w:ilvl w:val="0"/>
                <w:numId w:val="26"/>
              </w:numPr>
              <w:spacing w:before="0" w:line="276" w:lineRule="auto"/>
              <w:rPr>
                <w:rFonts w:ascii="Arial" w:hAnsi="Arial" w:cs="Arial"/>
                <w:sz w:val="22"/>
                <w:szCs w:val="22"/>
              </w:rPr>
            </w:pPr>
            <w:r>
              <w:rPr>
                <w:rFonts w:ascii="Arial" w:hAnsi="Arial" w:cs="Arial"/>
                <w:sz w:val="22"/>
                <w:szCs w:val="22"/>
              </w:rPr>
              <w:t>Define architecture metrics to guide monitoring of the enterprise life cycle</w:t>
            </w:r>
          </w:p>
          <w:p w14:paraId="496349F5" w14:textId="1B31E921" w:rsidR="00B4348B" w:rsidRPr="00377F3E" w:rsidRDefault="00B4348B" w:rsidP="00732C26">
            <w:pPr>
              <w:pStyle w:val="ListParagraph"/>
              <w:numPr>
                <w:ilvl w:val="0"/>
                <w:numId w:val="26"/>
              </w:numPr>
              <w:spacing w:before="0" w:line="276" w:lineRule="auto"/>
              <w:rPr>
                <w:rFonts w:ascii="Arial" w:hAnsi="Arial" w:cs="Arial"/>
                <w:sz w:val="22"/>
                <w:szCs w:val="22"/>
              </w:rPr>
            </w:pPr>
            <w:r w:rsidRPr="00377F3E">
              <w:rPr>
                <w:rFonts w:ascii="Arial" w:hAnsi="Arial" w:cs="Arial"/>
                <w:sz w:val="22"/>
                <w:szCs w:val="22"/>
              </w:rPr>
              <w:t>Utilise current and projected resources to support future business architecture and strategy</w:t>
            </w:r>
          </w:p>
        </w:tc>
      </w:tr>
      <w:tr w:rsidR="004A7CB8" w14:paraId="1D5318AE" w14:textId="77777777" w:rsidTr="00732C26">
        <w:trPr>
          <w:trHeight w:val="724"/>
        </w:trPr>
        <w:tc>
          <w:tcPr>
            <w:tcW w:w="2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26F436" w14:textId="1DD8A2F8" w:rsidR="004A7CB8" w:rsidRDefault="004A7CB8" w:rsidP="00B4348B">
            <w:pPr>
              <w:spacing w:before="120"/>
              <w:rPr>
                <w:rFonts w:ascii="Arial" w:hAnsi="Arial" w:cs="Arial"/>
                <w:b/>
              </w:rPr>
            </w:pPr>
            <w:r>
              <w:rPr>
                <w:rFonts w:ascii="Arial" w:hAnsi="Arial" w:cs="Arial"/>
                <w:b/>
              </w:rPr>
              <w:t xml:space="preserve">Range of Application </w:t>
            </w:r>
          </w:p>
        </w:tc>
        <w:tc>
          <w:tcPr>
            <w:tcW w:w="18157"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D1AEF17" w14:textId="77777777" w:rsidR="004A7CB8" w:rsidRDefault="004A7CB8" w:rsidP="00B4348B">
            <w:pPr>
              <w:pStyle w:val="ListParagraph"/>
              <w:spacing w:before="0"/>
              <w:ind w:left="360"/>
              <w:rPr>
                <w:rFonts w:ascii="Arial" w:hAnsi="Arial" w:cs="Arial"/>
                <w:sz w:val="22"/>
                <w:szCs w:val="22"/>
              </w:rPr>
            </w:pPr>
          </w:p>
        </w:tc>
      </w:tr>
    </w:tbl>
    <w:p w14:paraId="3811EC0B" w14:textId="77777777" w:rsidR="000935A6" w:rsidRDefault="000935A6"/>
    <w:sectPr w:rsidR="000935A6" w:rsidSect="00753B53">
      <w:headerReference w:type="default" r:id="rId8"/>
      <w:footerReference w:type="default" r:id="rId9"/>
      <w:pgSz w:w="23814" w:h="16839" w:orient="landscape"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6020F7" w14:textId="77777777" w:rsidR="001258A6" w:rsidRDefault="001258A6" w:rsidP="006B04D1">
      <w:pPr>
        <w:spacing w:after="0" w:line="240" w:lineRule="auto"/>
      </w:pPr>
      <w:r>
        <w:separator/>
      </w:r>
    </w:p>
  </w:endnote>
  <w:endnote w:type="continuationSeparator" w:id="0">
    <w:p w14:paraId="2EB0BE8F" w14:textId="77777777" w:rsidR="001258A6" w:rsidRDefault="001258A6" w:rsidP="006B0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E7CFF" w14:textId="494F0AA2" w:rsidR="00B4348B" w:rsidRDefault="004644B7" w:rsidP="00B4348B">
    <w:pPr>
      <w:pStyle w:val="Footer"/>
    </w:pPr>
    <w:r>
      <w:t>©SkillsFuture Singapore and Infocomm Media Development Authority</w:t>
    </w:r>
  </w:p>
  <w:p w14:paraId="08686D11" w14:textId="660B6DAC" w:rsidR="00EF0AEC" w:rsidRDefault="00B4348B" w:rsidP="00B4348B">
    <w:pPr>
      <w:pStyle w:val="Footer"/>
    </w:pPr>
    <w:r>
      <w:t>Effectiv</w:t>
    </w:r>
    <w:r w:rsidR="004A7CB8">
      <w:t>e Date: January 2020, Version 2</w:t>
    </w:r>
    <w:r>
      <w:t>.1</w:t>
    </w:r>
    <w:r w:rsidR="00EF0AEC">
      <w:tab/>
    </w:r>
    <w:r w:rsidR="00EF0AEC">
      <w:tab/>
      <w:t xml:space="preserve">Page </w:t>
    </w:r>
    <w:r w:rsidR="00EF0AEC">
      <w:fldChar w:fldCharType="begin"/>
    </w:r>
    <w:r w:rsidR="00EF0AEC">
      <w:instrText xml:space="preserve"> PAGE   \* MERGEFORMAT </w:instrText>
    </w:r>
    <w:r w:rsidR="00EF0AEC">
      <w:fldChar w:fldCharType="separate"/>
    </w:r>
    <w:r w:rsidR="00732C26">
      <w:rPr>
        <w:noProof/>
      </w:rPr>
      <w:t>1</w:t>
    </w:r>
    <w:r w:rsidR="00EF0AEC">
      <w:fldChar w:fldCharType="end"/>
    </w:r>
    <w:r w:rsidR="00EF0AEC">
      <w:t xml:space="preserve"> of </w:t>
    </w:r>
    <w:r w:rsidR="001258A6">
      <w:fldChar w:fldCharType="begin"/>
    </w:r>
    <w:r w:rsidR="001258A6">
      <w:instrText xml:space="preserve"> NUMPAGES   \* MERGEFORMAT </w:instrText>
    </w:r>
    <w:r w:rsidR="001258A6">
      <w:fldChar w:fldCharType="separate"/>
    </w:r>
    <w:r w:rsidR="00732C26">
      <w:rPr>
        <w:noProof/>
      </w:rPr>
      <w:t>2</w:t>
    </w:r>
    <w:r w:rsidR="001258A6">
      <w:rPr>
        <w:noProof/>
      </w:rPr>
      <w:fldChar w:fldCharType="end"/>
    </w:r>
  </w:p>
  <w:p w14:paraId="292CEB63" w14:textId="77777777" w:rsidR="00EF0AEC" w:rsidRDefault="00EF0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E6ECB1" w14:textId="77777777" w:rsidR="001258A6" w:rsidRDefault="001258A6" w:rsidP="006B04D1">
      <w:pPr>
        <w:spacing w:after="0" w:line="240" w:lineRule="auto"/>
      </w:pPr>
      <w:r>
        <w:separator/>
      </w:r>
    </w:p>
  </w:footnote>
  <w:footnote w:type="continuationSeparator" w:id="0">
    <w:p w14:paraId="45FDBBD7" w14:textId="77777777" w:rsidR="001258A6" w:rsidRDefault="001258A6" w:rsidP="006B04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DF73B" w14:textId="6E584447" w:rsidR="00B4348B" w:rsidRDefault="004644B7" w:rsidP="00B4348B">
    <w:pPr>
      <w:pStyle w:val="Header"/>
      <w:jc w:val="right"/>
      <w:rPr>
        <w:rFonts w:ascii="Arial" w:hAnsi="Arial" w:cs="Arial"/>
        <w:b/>
        <w:sz w:val="24"/>
        <w:szCs w:val="24"/>
      </w:rPr>
    </w:pPr>
    <w:r>
      <w:rPr>
        <w:rFonts w:ascii="Arial" w:hAnsi="Arial" w:cs="Arial"/>
        <w:b/>
        <w:noProof/>
        <w:sz w:val="24"/>
        <w:szCs w:val="24"/>
        <w:lang w:val="en-GB" w:eastAsia="en-GB"/>
      </w:rPr>
      <w:drawing>
        <wp:inline distT="0" distB="0" distL="0" distR="0" wp14:anchorId="4B4038D3" wp14:editId="055C7336">
          <wp:extent cx="2733675" cy="41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33675" cy="419100"/>
                  </a:xfrm>
                  <a:prstGeom prst="rect">
                    <a:avLst/>
                  </a:prstGeom>
                </pic:spPr>
              </pic:pic>
            </a:graphicData>
          </a:graphic>
        </wp:inline>
      </w:drawing>
    </w:r>
  </w:p>
  <w:p w14:paraId="59EF2781" w14:textId="6A86DCDF" w:rsidR="006B04D1" w:rsidRPr="006B04D1" w:rsidRDefault="00BB4BF2" w:rsidP="006B04D1">
    <w:pPr>
      <w:pStyle w:val="Header"/>
      <w:jc w:val="center"/>
      <w:rPr>
        <w:rFonts w:ascii="Arial" w:hAnsi="Arial" w:cs="Arial"/>
        <w:b/>
        <w:i/>
        <w:sz w:val="24"/>
        <w:szCs w:val="24"/>
      </w:rPr>
    </w:pPr>
    <w:r>
      <w:rPr>
        <w:rFonts w:ascii="Arial" w:hAnsi="Arial" w:cs="Arial"/>
        <w:b/>
        <w:sz w:val="24"/>
        <w:szCs w:val="24"/>
      </w:rPr>
      <w:t xml:space="preserve">SKILLS FRAMEWORK FOR </w:t>
    </w:r>
    <w:r w:rsidR="008C71EA">
      <w:rPr>
        <w:rFonts w:ascii="Arial" w:hAnsi="Arial" w:cs="Arial"/>
        <w:b/>
        <w:sz w:val="24"/>
        <w:szCs w:val="24"/>
      </w:rPr>
      <w:t>INFOCOMM TECHNOLOGY</w:t>
    </w:r>
  </w:p>
  <w:p w14:paraId="46CB531C" w14:textId="77777777" w:rsidR="006B04D1" w:rsidRPr="006B04D1" w:rsidRDefault="00713E01" w:rsidP="006B04D1">
    <w:pPr>
      <w:pStyle w:val="Header"/>
      <w:jc w:val="center"/>
      <w:rPr>
        <w:rFonts w:ascii="Arial" w:hAnsi="Arial" w:cs="Arial"/>
        <w:b/>
        <w:sz w:val="24"/>
        <w:szCs w:val="24"/>
      </w:rPr>
    </w:pPr>
    <w:r>
      <w:rPr>
        <w:rFonts w:ascii="Arial" w:hAnsi="Arial" w:cs="Arial"/>
        <w:b/>
        <w:sz w:val="24"/>
        <w:szCs w:val="24"/>
      </w:rPr>
      <w:t xml:space="preserve">TECHNICAL SKILLS &amp; COMPETENCIES </w:t>
    </w:r>
    <w:r w:rsidR="00D11B4D">
      <w:rPr>
        <w:rFonts w:ascii="Arial" w:hAnsi="Arial" w:cs="Arial"/>
        <w:b/>
        <w:sz w:val="24"/>
        <w:szCs w:val="24"/>
      </w:rPr>
      <w:t xml:space="preserve">(TSC) </w:t>
    </w:r>
    <w:r>
      <w:rPr>
        <w:rFonts w:ascii="Arial" w:hAnsi="Arial" w:cs="Arial"/>
        <w:b/>
        <w:sz w:val="24"/>
        <w:szCs w:val="24"/>
      </w:rPr>
      <w:t>REFERENCE</w:t>
    </w:r>
    <w:r w:rsidR="009F3AE7">
      <w:rPr>
        <w:rFonts w:ascii="Arial" w:hAnsi="Arial" w:cs="Arial"/>
        <w:b/>
        <w:sz w:val="24"/>
        <w:szCs w:val="24"/>
      </w:rPr>
      <w:t xml:space="preserve"> DOCUMENT</w:t>
    </w:r>
  </w:p>
  <w:p w14:paraId="01402B73" w14:textId="77777777" w:rsidR="006B04D1" w:rsidRDefault="006B04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51FBF"/>
    <w:multiLevelType w:val="hybridMultilevel"/>
    <w:tmpl w:val="1A14AFC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0D855A6C"/>
    <w:multiLevelType w:val="hybridMultilevel"/>
    <w:tmpl w:val="F390928E"/>
    <w:lvl w:ilvl="0" w:tplc="D7FA506E">
      <w:numFmt w:val="bullet"/>
      <w:lvlText w:val="•"/>
      <w:lvlJc w:val="left"/>
      <w:pPr>
        <w:ind w:left="720" w:hanging="360"/>
      </w:pPr>
      <w:rPr>
        <w:rFonts w:ascii="Arial" w:eastAsiaTheme="minorHAns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DB80A82"/>
    <w:multiLevelType w:val="hybridMultilevel"/>
    <w:tmpl w:val="B6A43EE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15:restartNumberingAfterBreak="0">
    <w:nsid w:val="12810121"/>
    <w:multiLevelType w:val="hybridMultilevel"/>
    <w:tmpl w:val="DACC842A"/>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4" w15:restartNumberingAfterBreak="0">
    <w:nsid w:val="179440E3"/>
    <w:multiLevelType w:val="hybridMultilevel"/>
    <w:tmpl w:val="88F6A880"/>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15:restartNumberingAfterBreak="0">
    <w:nsid w:val="249A7209"/>
    <w:multiLevelType w:val="hybridMultilevel"/>
    <w:tmpl w:val="30965F6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6" w15:restartNumberingAfterBreak="0">
    <w:nsid w:val="2803336A"/>
    <w:multiLevelType w:val="hybridMultilevel"/>
    <w:tmpl w:val="2D66E68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15:restartNumberingAfterBreak="0">
    <w:nsid w:val="2FD2356A"/>
    <w:multiLevelType w:val="hybridMultilevel"/>
    <w:tmpl w:val="A76A26F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15:restartNumberingAfterBreak="0">
    <w:nsid w:val="2FDF2B28"/>
    <w:multiLevelType w:val="hybridMultilevel"/>
    <w:tmpl w:val="A33C9E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5DE4959"/>
    <w:multiLevelType w:val="hybridMultilevel"/>
    <w:tmpl w:val="2B500B9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0" w15:restartNumberingAfterBreak="0">
    <w:nsid w:val="37EF0EA7"/>
    <w:multiLevelType w:val="hybridMultilevel"/>
    <w:tmpl w:val="C4E2B218"/>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11" w15:restartNumberingAfterBreak="0">
    <w:nsid w:val="40AD6729"/>
    <w:multiLevelType w:val="hybridMultilevel"/>
    <w:tmpl w:val="CEE236F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2" w15:restartNumberingAfterBreak="0">
    <w:nsid w:val="42254991"/>
    <w:multiLevelType w:val="hybridMultilevel"/>
    <w:tmpl w:val="EAB6E3C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3" w15:restartNumberingAfterBreak="0">
    <w:nsid w:val="42421B93"/>
    <w:multiLevelType w:val="hybridMultilevel"/>
    <w:tmpl w:val="3AD21B1C"/>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14" w15:restartNumberingAfterBreak="0">
    <w:nsid w:val="43886C18"/>
    <w:multiLevelType w:val="hybridMultilevel"/>
    <w:tmpl w:val="56E650AC"/>
    <w:lvl w:ilvl="0" w:tplc="BF7817AA">
      <w:start w:val="56"/>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477E7975"/>
    <w:multiLevelType w:val="hybridMultilevel"/>
    <w:tmpl w:val="F294BA0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6" w15:restartNumberingAfterBreak="0">
    <w:nsid w:val="48F22723"/>
    <w:multiLevelType w:val="hybridMultilevel"/>
    <w:tmpl w:val="60E25BC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7" w15:restartNumberingAfterBreak="0">
    <w:nsid w:val="50BC0768"/>
    <w:multiLevelType w:val="hybridMultilevel"/>
    <w:tmpl w:val="9B826AAA"/>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18" w15:restartNumberingAfterBreak="0">
    <w:nsid w:val="51CD7F62"/>
    <w:multiLevelType w:val="hybridMultilevel"/>
    <w:tmpl w:val="4B3E0C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8726283"/>
    <w:multiLevelType w:val="hybridMultilevel"/>
    <w:tmpl w:val="0DA614C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0" w15:restartNumberingAfterBreak="0">
    <w:nsid w:val="5BCE3538"/>
    <w:multiLevelType w:val="hybridMultilevel"/>
    <w:tmpl w:val="DD4403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5FE469AC"/>
    <w:multiLevelType w:val="hybridMultilevel"/>
    <w:tmpl w:val="61684AD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2" w15:restartNumberingAfterBreak="0">
    <w:nsid w:val="78535B4C"/>
    <w:multiLevelType w:val="hybridMultilevel"/>
    <w:tmpl w:val="73F26FA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3" w15:restartNumberingAfterBreak="0">
    <w:nsid w:val="79A17689"/>
    <w:multiLevelType w:val="hybridMultilevel"/>
    <w:tmpl w:val="4A7CF910"/>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24" w15:restartNumberingAfterBreak="0">
    <w:nsid w:val="7FAA64BE"/>
    <w:multiLevelType w:val="hybridMultilevel"/>
    <w:tmpl w:val="16C4D8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0"/>
  </w:num>
  <w:num w:numId="4">
    <w:abstractNumId w:val="4"/>
  </w:num>
  <w:num w:numId="5">
    <w:abstractNumId w:val="21"/>
  </w:num>
  <w:num w:numId="6">
    <w:abstractNumId w:val="14"/>
  </w:num>
  <w:num w:numId="7">
    <w:abstractNumId w:val="24"/>
  </w:num>
  <w:num w:numId="8">
    <w:abstractNumId w:val="19"/>
  </w:num>
  <w:num w:numId="9">
    <w:abstractNumId w:val="2"/>
  </w:num>
  <w:num w:numId="10">
    <w:abstractNumId w:val="16"/>
  </w:num>
  <w:num w:numId="11">
    <w:abstractNumId w:val="11"/>
  </w:num>
  <w:num w:numId="12">
    <w:abstractNumId w:val="12"/>
  </w:num>
  <w:num w:numId="13">
    <w:abstractNumId w:val="22"/>
  </w:num>
  <w:num w:numId="14">
    <w:abstractNumId w:val="20"/>
  </w:num>
  <w:num w:numId="15">
    <w:abstractNumId w:val="1"/>
  </w:num>
  <w:num w:numId="16">
    <w:abstractNumId w:val="6"/>
  </w:num>
  <w:num w:numId="17">
    <w:abstractNumId w:val="5"/>
  </w:num>
  <w:num w:numId="18">
    <w:abstractNumId w:val="15"/>
  </w:num>
  <w:num w:numId="19">
    <w:abstractNumId w:val="22"/>
  </w:num>
  <w:num w:numId="20">
    <w:abstractNumId w:val="14"/>
  </w:num>
  <w:num w:numId="21">
    <w:abstractNumId w:val="13"/>
  </w:num>
  <w:num w:numId="22">
    <w:abstractNumId w:val="3"/>
  </w:num>
  <w:num w:numId="23">
    <w:abstractNumId w:val="10"/>
  </w:num>
  <w:num w:numId="24">
    <w:abstractNumId w:val="23"/>
  </w:num>
  <w:num w:numId="25">
    <w:abstractNumId w:val="15"/>
  </w:num>
  <w:num w:numId="26">
    <w:abstractNumId w:val="12"/>
  </w:num>
  <w:num w:numId="27">
    <w:abstractNumId w:val="11"/>
  </w:num>
  <w:num w:numId="28">
    <w:abstractNumId w:val="17"/>
  </w:num>
  <w:num w:numId="29">
    <w:abstractNumId w:val="19"/>
  </w:num>
  <w:num w:numId="30">
    <w:abstractNumId w:val="2"/>
  </w:num>
  <w:num w:numId="31">
    <w:abstractNumId w:val="18"/>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146"/>
    <w:rsid w:val="0002311E"/>
    <w:rsid w:val="000473C0"/>
    <w:rsid w:val="00053E5E"/>
    <w:rsid w:val="00065179"/>
    <w:rsid w:val="000745AB"/>
    <w:rsid w:val="00082CB0"/>
    <w:rsid w:val="000935A6"/>
    <w:rsid w:val="000947DE"/>
    <w:rsid w:val="000962F5"/>
    <w:rsid w:val="000D07C3"/>
    <w:rsid w:val="000D6192"/>
    <w:rsid w:val="000F6471"/>
    <w:rsid w:val="001078F3"/>
    <w:rsid w:val="001111A3"/>
    <w:rsid w:val="00111CA9"/>
    <w:rsid w:val="001216F5"/>
    <w:rsid w:val="001226BD"/>
    <w:rsid w:val="001258A6"/>
    <w:rsid w:val="00127BAE"/>
    <w:rsid w:val="00155771"/>
    <w:rsid w:val="00173774"/>
    <w:rsid w:val="00177517"/>
    <w:rsid w:val="0019035C"/>
    <w:rsid w:val="00192ABA"/>
    <w:rsid w:val="001967CE"/>
    <w:rsid w:val="001A77EB"/>
    <w:rsid w:val="001B3A6C"/>
    <w:rsid w:val="001C1465"/>
    <w:rsid w:val="001C3859"/>
    <w:rsid w:val="001D4AFE"/>
    <w:rsid w:val="001F4B85"/>
    <w:rsid w:val="001F5EB6"/>
    <w:rsid w:val="00200C66"/>
    <w:rsid w:val="00206C38"/>
    <w:rsid w:val="00213F61"/>
    <w:rsid w:val="0022468B"/>
    <w:rsid w:val="00224B6D"/>
    <w:rsid w:val="002313F1"/>
    <w:rsid w:val="00234667"/>
    <w:rsid w:val="002371DB"/>
    <w:rsid w:val="00242956"/>
    <w:rsid w:val="00243B3C"/>
    <w:rsid w:val="00243CD5"/>
    <w:rsid w:val="00255ED3"/>
    <w:rsid w:val="00263E38"/>
    <w:rsid w:val="002641EF"/>
    <w:rsid w:val="0026765D"/>
    <w:rsid w:val="00267E85"/>
    <w:rsid w:val="00267F8D"/>
    <w:rsid w:val="00273EFF"/>
    <w:rsid w:val="002A07AE"/>
    <w:rsid w:val="002A105A"/>
    <w:rsid w:val="002C24BA"/>
    <w:rsid w:val="002D0D22"/>
    <w:rsid w:val="002E68E2"/>
    <w:rsid w:val="003044A4"/>
    <w:rsid w:val="003218C6"/>
    <w:rsid w:val="00332F21"/>
    <w:rsid w:val="0034372F"/>
    <w:rsid w:val="00354C84"/>
    <w:rsid w:val="00363EDE"/>
    <w:rsid w:val="00371A0E"/>
    <w:rsid w:val="00375AF9"/>
    <w:rsid w:val="00377F3E"/>
    <w:rsid w:val="003852D9"/>
    <w:rsid w:val="00395253"/>
    <w:rsid w:val="003C162F"/>
    <w:rsid w:val="003D1600"/>
    <w:rsid w:val="003F3746"/>
    <w:rsid w:val="003F50AE"/>
    <w:rsid w:val="00406CE7"/>
    <w:rsid w:val="00416573"/>
    <w:rsid w:val="004354F6"/>
    <w:rsid w:val="0045525F"/>
    <w:rsid w:val="00460270"/>
    <w:rsid w:val="00461568"/>
    <w:rsid w:val="004636F5"/>
    <w:rsid w:val="004644B7"/>
    <w:rsid w:val="00480F94"/>
    <w:rsid w:val="00485264"/>
    <w:rsid w:val="004A3AF7"/>
    <w:rsid w:val="004A7CB8"/>
    <w:rsid w:val="004B0B45"/>
    <w:rsid w:val="004B1E05"/>
    <w:rsid w:val="004B20FC"/>
    <w:rsid w:val="004B2C0D"/>
    <w:rsid w:val="004C4292"/>
    <w:rsid w:val="004C7445"/>
    <w:rsid w:val="004E2584"/>
    <w:rsid w:val="004E7E03"/>
    <w:rsid w:val="004F1126"/>
    <w:rsid w:val="004F5F46"/>
    <w:rsid w:val="004F78AE"/>
    <w:rsid w:val="005035D4"/>
    <w:rsid w:val="00511CA5"/>
    <w:rsid w:val="00523A3D"/>
    <w:rsid w:val="00527F5C"/>
    <w:rsid w:val="00533B8F"/>
    <w:rsid w:val="0053506D"/>
    <w:rsid w:val="00541966"/>
    <w:rsid w:val="005832E5"/>
    <w:rsid w:val="005978F4"/>
    <w:rsid w:val="005A0B74"/>
    <w:rsid w:val="005B4CB6"/>
    <w:rsid w:val="005C2756"/>
    <w:rsid w:val="005E4312"/>
    <w:rsid w:val="005E6A5E"/>
    <w:rsid w:val="005F7FD9"/>
    <w:rsid w:val="0066183A"/>
    <w:rsid w:val="00662FEA"/>
    <w:rsid w:val="00664D31"/>
    <w:rsid w:val="00683D05"/>
    <w:rsid w:val="0069396F"/>
    <w:rsid w:val="006B04D1"/>
    <w:rsid w:val="006B68E8"/>
    <w:rsid w:val="006B6ED1"/>
    <w:rsid w:val="006C0364"/>
    <w:rsid w:val="006C6498"/>
    <w:rsid w:val="006D0E3F"/>
    <w:rsid w:val="00701EBA"/>
    <w:rsid w:val="00702DFA"/>
    <w:rsid w:val="00713E01"/>
    <w:rsid w:val="00714349"/>
    <w:rsid w:val="00717D2B"/>
    <w:rsid w:val="00732C26"/>
    <w:rsid w:val="00733D93"/>
    <w:rsid w:val="00750D2B"/>
    <w:rsid w:val="00753B53"/>
    <w:rsid w:val="00754F67"/>
    <w:rsid w:val="00762F30"/>
    <w:rsid w:val="0077149D"/>
    <w:rsid w:val="00774DF4"/>
    <w:rsid w:val="0078247C"/>
    <w:rsid w:val="0078595B"/>
    <w:rsid w:val="0078600E"/>
    <w:rsid w:val="007913D5"/>
    <w:rsid w:val="0079448C"/>
    <w:rsid w:val="00794594"/>
    <w:rsid w:val="007961E1"/>
    <w:rsid w:val="007A3307"/>
    <w:rsid w:val="007F6A56"/>
    <w:rsid w:val="00802174"/>
    <w:rsid w:val="008046B2"/>
    <w:rsid w:val="00813ADD"/>
    <w:rsid w:val="00830979"/>
    <w:rsid w:val="00846DF4"/>
    <w:rsid w:val="008504A1"/>
    <w:rsid w:val="00852863"/>
    <w:rsid w:val="00862A70"/>
    <w:rsid w:val="00876E7E"/>
    <w:rsid w:val="00883C94"/>
    <w:rsid w:val="00885E89"/>
    <w:rsid w:val="008950D7"/>
    <w:rsid w:val="00895CA9"/>
    <w:rsid w:val="008B1E63"/>
    <w:rsid w:val="008B48C7"/>
    <w:rsid w:val="008C71EA"/>
    <w:rsid w:val="008C77A9"/>
    <w:rsid w:val="008D0890"/>
    <w:rsid w:val="008D44F4"/>
    <w:rsid w:val="008F4D57"/>
    <w:rsid w:val="00900559"/>
    <w:rsid w:val="009006C0"/>
    <w:rsid w:val="00932FC3"/>
    <w:rsid w:val="00935362"/>
    <w:rsid w:val="009507C7"/>
    <w:rsid w:val="00951111"/>
    <w:rsid w:val="00953E6C"/>
    <w:rsid w:val="00964B16"/>
    <w:rsid w:val="00970F33"/>
    <w:rsid w:val="009A53A4"/>
    <w:rsid w:val="009A578B"/>
    <w:rsid w:val="009B170C"/>
    <w:rsid w:val="009B1FDA"/>
    <w:rsid w:val="009B1FF8"/>
    <w:rsid w:val="009E3A57"/>
    <w:rsid w:val="009E61FD"/>
    <w:rsid w:val="009F3AE7"/>
    <w:rsid w:val="00A0328A"/>
    <w:rsid w:val="00A069F6"/>
    <w:rsid w:val="00A144A1"/>
    <w:rsid w:val="00A14DDC"/>
    <w:rsid w:val="00A51B6E"/>
    <w:rsid w:val="00A66D4C"/>
    <w:rsid w:val="00A81BDC"/>
    <w:rsid w:val="00A832A5"/>
    <w:rsid w:val="00AB7828"/>
    <w:rsid w:val="00AC0475"/>
    <w:rsid w:val="00AD04E4"/>
    <w:rsid w:val="00AD5358"/>
    <w:rsid w:val="00AD6037"/>
    <w:rsid w:val="00AE0639"/>
    <w:rsid w:val="00AE1AFE"/>
    <w:rsid w:val="00AF18A6"/>
    <w:rsid w:val="00AF6743"/>
    <w:rsid w:val="00B04208"/>
    <w:rsid w:val="00B12286"/>
    <w:rsid w:val="00B1229C"/>
    <w:rsid w:val="00B12D1F"/>
    <w:rsid w:val="00B31EAB"/>
    <w:rsid w:val="00B34A77"/>
    <w:rsid w:val="00B4348B"/>
    <w:rsid w:val="00B661A9"/>
    <w:rsid w:val="00B73733"/>
    <w:rsid w:val="00B73BC3"/>
    <w:rsid w:val="00BB4BF2"/>
    <w:rsid w:val="00BC5CF2"/>
    <w:rsid w:val="00BE3500"/>
    <w:rsid w:val="00BF7CF2"/>
    <w:rsid w:val="00C11043"/>
    <w:rsid w:val="00C128F6"/>
    <w:rsid w:val="00C25FC5"/>
    <w:rsid w:val="00C319B9"/>
    <w:rsid w:val="00C35042"/>
    <w:rsid w:val="00C43618"/>
    <w:rsid w:val="00C47770"/>
    <w:rsid w:val="00C51876"/>
    <w:rsid w:val="00C613C6"/>
    <w:rsid w:val="00C64F00"/>
    <w:rsid w:val="00C72BEE"/>
    <w:rsid w:val="00C77F24"/>
    <w:rsid w:val="00C8279F"/>
    <w:rsid w:val="00C937F9"/>
    <w:rsid w:val="00C971D9"/>
    <w:rsid w:val="00CA50F9"/>
    <w:rsid w:val="00CC2257"/>
    <w:rsid w:val="00CD4C18"/>
    <w:rsid w:val="00CD52A1"/>
    <w:rsid w:val="00D03368"/>
    <w:rsid w:val="00D04F3A"/>
    <w:rsid w:val="00D1059A"/>
    <w:rsid w:val="00D11B4D"/>
    <w:rsid w:val="00D146A0"/>
    <w:rsid w:val="00D46BAC"/>
    <w:rsid w:val="00D54E46"/>
    <w:rsid w:val="00D6069D"/>
    <w:rsid w:val="00D64908"/>
    <w:rsid w:val="00D71BE1"/>
    <w:rsid w:val="00DA661A"/>
    <w:rsid w:val="00DB5004"/>
    <w:rsid w:val="00DB76D1"/>
    <w:rsid w:val="00DC2B11"/>
    <w:rsid w:val="00DC2D12"/>
    <w:rsid w:val="00DC5DC7"/>
    <w:rsid w:val="00DD06E5"/>
    <w:rsid w:val="00DD21CD"/>
    <w:rsid w:val="00DD2B97"/>
    <w:rsid w:val="00DE7C2C"/>
    <w:rsid w:val="00DF5285"/>
    <w:rsid w:val="00DF6146"/>
    <w:rsid w:val="00DF6431"/>
    <w:rsid w:val="00E10137"/>
    <w:rsid w:val="00E1127B"/>
    <w:rsid w:val="00E16CDE"/>
    <w:rsid w:val="00E24DD7"/>
    <w:rsid w:val="00E31C68"/>
    <w:rsid w:val="00E43A09"/>
    <w:rsid w:val="00E52A41"/>
    <w:rsid w:val="00E57585"/>
    <w:rsid w:val="00E62BBB"/>
    <w:rsid w:val="00E749AF"/>
    <w:rsid w:val="00E81E3B"/>
    <w:rsid w:val="00E85D94"/>
    <w:rsid w:val="00E970FE"/>
    <w:rsid w:val="00EA1538"/>
    <w:rsid w:val="00EB7662"/>
    <w:rsid w:val="00EF0AEC"/>
    <w:rsid w:val="00F13E0D"/>
    <w:rsid w:val="00F20190"/>
    <w:rsid w:val="00F230B5"/>
    <w:rsid w:val="00F331E1"/>
    <w:rsid w:val="00F33BC2"/>
    <w:rsid w:val="00F37F76"/>
    <w:rsid w:val="00F40FB5"/>
    <w:rsid w:val="00F4179F"/>
    <w:rsid w:val="00F536B7"/>
    <w:rsid w:val="00F554E9"/>
    <w:rsid w:val="00F5651A"/>
    <w:rsid w:val="00F65B45"/>
    <w:rsid w:val="00F66D9C"/>
    <w:rsid w:val="00F71D43"/>
    <w:rsid w:val="00F73110"/>
    <w:rsid w:val="00F73C4A"/>
    <w:rsid w:val="00F903F9"/>
    <w:rsid w:val="00FB3925"/>
    <w:rsid w:val="00FE454D"/>
    <w:rsid w:val="00FE74E3"/>
    <w:rsid w:val="00FF4956"/>
    <w:rsid w:val="00FF5B5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3570E"/>
  <w15:docId w15:val="{2224D72B-95AA-497F-9980-E687200FC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1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alphabet listing,RUS List,Noise heading,Credits,List Paragraph1,Normal 1,Text,Cell bullets,Rec para,Number abc,a List Paragraph"/>
    <w:basedOn w:val="Normal"/>
    <w:link w:val="ListParagraphChar"/>
    <w:uiPriority w:val="34"/>
    <w:qFormat/>
    <w:rsid w:val="00DF6146"/>
    <w:pPr>
      <w:spacing w:before="200"/>
      <w:ind w:left="720"/>
      <w:contextualSpacing/>
    </w:pPr>
    <w:rPr>
      <w:rFonts w:ascii="Calibri" w:hAnsi="Calibri" w:cs="Times New Roman"/>
      <w:sz w:val="20"/>
      <w:szCs w:val="20"/>
      <w:lang w:eastAsia="zh-CN"/>
    </w:rPr>
  </w:style>
  <w:style w:type="character" w:customStyle="1" w:styleId="ListParagraphChar">
    <w:name w:val="List Paragraph Char"/>
    <w:aliases w:val="alphabet listing Char,RUS List Char,Noise heading Char,Credits Char,List Paragraph1 Char,Normal 1 Char,Text Char,Cell bullets Char,Rec para Char,Number abc Char,a List Paragraph Char"/>
    <w:basedOn w:val="DefaultParagraphFont"/>
    <w:link w:val="ListParagraph"/>
    <w:uiPriority w:val="34"/>
    <w:locked/>
    <w:rsid w:val="00DF6146"/>
    <w:rPr>
      <w:rFonts w:ascii="Calibri" w:hAnsi="Calibri" w:cs="Times New Roman"/>
      <w:sz w:val="20"/>
      <w:szCs w:val="20"/>
      <w:lang w:eastAsia="zh-CN"/>
    </w:rPr>
  </w:style>
  <w:style w:type="character" w:styleId="CommentReference">
    <w:name w:val="annotation reference"/>
    <w:basedOn w:val="DefaultParagraphFont"/>
    <w:uiPriority w:val="99"/>
    <w:semiHidden/>
    <w:unhideWhenUsed/>
    <w:rsid w:val="004B0B45"/>
    <w:rPr>
      <w:sz w:val="16"/>
      <w:szCs w:val="16"/>
    </w:rPr>
  </w:style>
  <w:style w:type="paragraph" w:styleId="CommentText">
    <w:name w:val="annotation text"/>
    <w:basedOn w:val="Normal"/>
    <w:link w:val="CommentTextChar"/>
    <w:uiPriority w:val="99"/>
    <w:semiHidden/>
    <w:unhideWhenUsed/>
    <w:rsid w:val="004B0B45"/>
    <w:pPr>
      <w:spacing w:line="240" w:lineRule="auto"/>
    </w:pPr>
    <w:rPr>
      <w:sz w:val="20"/>
      <w:szCs w:val="20"/>
    </w:rPr>
  </w:style>
  <w:style w:type="character" w:customStyle="1" w:styleId="CommentTextChar">
    <w:name w:val="Comment Text Char"/>
    <w:basedOn w:val="DefaultParagraphFont"/>
    <w:link w:val="CommentText"/>
    <w:uiPriority w:val="99"/>
    <w:semiHidden/>
    <w:rsid w:val="004B0B45"/>
    <w:rPr>
      <w:sz w:val="20"/>
      <w:szCs w:val="20"/>
    </w:rPr>
  </w:style>
  <w:style w:type="paragraph" w:styleId="CommentSubject">
    <w:name w:val="annotation subject"/>
    <w:basedOn w:val="CommentText"/>
    <w:next w:val="CommentText"/>
    <w:link w:val="CommentSubjectChar"/>
    <w:uiPriority w:val="99"/>
    <w:semiHidden/>
    <w:unhideWhenUsed/>
    <w:rsid w:val="004B0B45"/>
    <w:rPr>
      <w:b/>
      <w:bCs/>
    </w:rPr>
  </w:style>
  <w:style w:type="character" w:customStyle="1" w:styleId="CommentSubjectChar">
    <w:name w:val="Comment Subject Char"/>
    <w:basedOn w:val="CommentTextChar"/>
    <w:link w:val="CommentSubject"/>
    <w:uiPriority w:val="99"/>
    <w:semiHidden/>
    <w:rsid w:val="004B0B45"/>
    <w:rPr>
      <w:b/>
      <w:bCs/>
      <w:sz w:val="20"/>
      <w:szCs w:val="20"/>
    </w:rPr>
  </w:style>
  <w:style w:type="paragraph" w:styleId="BalloonText">
    <w:name w:val="Balloon Text"/>
    <w:basedOn w:val="Normal"/>
    <w:link w:val="BalloonTextChar"/>
    <w:uiPriority w:val="99"/>
    <w:semiHidden/>
    <w:unhideWhenUsed/>
    <w:rsid w:val="004B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B45"/>
    <w:rPr>
      <w:rFonts w:ascii="Tahoma" w:hAnsi="Tahoma" w:cs="Tahoma"/>
      <w:sz w:val="16"/>
      <w:szCs w:val="16"/>
    </w:rPr>
  </w:style>
  <w:style w:type="paragraph" w:customStyle="1" w:styleId="Default">
    <w:name w:val="Default"/>
    <w:rsid w:val="00AE1AFE"/>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6B04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04D1"/>
  </w:style>
  <w:style w:type="paragraph" w:styleId="Footer">
    <w:name w:val="footer"/>
    <w:basedOn w:val="Normal"/>
    <w:link w:val="FooterChar"/>
    <w:uiPriority w:val="99"/>
    <w:unhideWhenUsed/>
    <w:rsid w:val="006B04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04D1"/>
  </w:style>
  <w:style w:type="paragraph" w:styleId="BodyText">
    <w:name w:val="Body Text"/>
    <w:basedOn w:val="Normal"/>
    <w:link w:val="BodyTextChar"/>
    <w:rsid w:val="009B1FF8"/>
    <w:pPr>
      <w:keepNext/>
      <w:keepLines/>
      <w:spacing w:before="120" w:after="120" w:line="240" w:lineRule="auto"/>
      <w:contextualSpacing/>
    </w:pPr>
    <w:rPr>
      <w:rFonts w:ascii="Times New Roman" w:eastAsia="Times New Roman" w:hAnsi="Times New Roman" w:cs="Times New Roman"/>
      <w:sz w:val="24"/>
      <w:lang w:val="en-AU"/>
    </w:rPr>
  </w:style>
  <w:style w:type="character" w:customStyle="1" w:styleId="BodyTextChar">
    <w:name w:val="Body Text Char"/>
    <w:basedOn w:val="DefaultParagraphFont"/>
    <w:link w:val="BodyText"/>
    <w:rsid w:val="009B1FF8"/>
    <w:rPr>
      <w:rFonts w:ascii="Times New Roman" w:eastAsia="Times New Roman" w:hAnsi="Times New Roman" w:cs="Times New Roman"/>
      <w:sz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23218">
      <w:bodyDiv w:val="1"/>
      <w:marLeft w:val="0"/>
      <w:marRight w:val="0"/>
      <w:marTop w:val="0"/>
      <w:marBottom w:val="0"/>
      <w:divBdr>
        <w:top w:val="none" w:sz="0" w:space="0" w:color="auto"/>
        <w:left w:val="none" w:sz="0" w:space="0" w:color="auto"/>
        <w:bottom w:val="none" w:sz="0" w:space="0" w:color="auto"/>
        <w:right w:val="none" w:sz="0" w:space="0" w:color="auto"/>
      </w:divBdr>
    </w:div>
    <w:div w:id="103044044">
      <w:bodyDiv w:val="1"/>
      <w:marLeft w:val="0"/>
      <w:marRight w:val="0"/>
      <w:marTop w:val="0"/>
      <w:marBottom w:val="0"/>
      <w:divBdr>
        <w:top w:val="none" w:sz="0" w:space="0" w:color="auto"/>
        <w:left w:val="none" w:sz="0" w:space="0" w:color="auto"/>
        <w:bottom w:val="none" w:sz="0" w:space="0" w:color="auto"/>
        <w:right w:val="none" w:sz="0" w:space="0" w:color="auto"/>
      </w:divBdr>
    </w:div>
    <w:div w:id="527832860">
      <w:bodyDiv w:val="1"/>
      <w:marLeft w:val="0"/>
      <w:marRight w:val="0"/>
      <w:marTop w:val="0"/>
      <w:marBottom w:val="0"/>
      <w:divBdr>
        <w:top w:val="none" w:sz="0" w:space="0" w:color="auto"/>
        <w:left w:val="none" w:sz="0" w:space="0" w:color="auto"/>
        <w:bottom w:val="none" w:sz="0" w:space="0" w:color="auto"/>
        <w:right w:val="none" w:sz="0" w:space="0" w:color="auto"/>
      </w:divBdr>
    </w:div>
    <w:div w:id="536501957">
      <w:bodyDiv w:val="1"/>
      <w:marLeft w:val="0"/>
      <w:marRight w:val="0"/>
      <w:marTop w:val="0"/>
      <w:marBottom w:val="0"/>
      <w:divBdr>
        <w:top w:val="none" w:sz="0" w:space="0" w:color="auto"/>
        <w:left w:val="none" w:sz="0" w:space="0" w:color="auto"/>
        <w:bottom w:val="none" w:sz="0" w:space="0" w:color="auto"/>
        <w:right w:val="none" w:sz="0" w:space="0" w:color="auto"/>
      </w:divBdr>
    </w:div>
    <w:div w:id="588924587">
      <w:bodyDiv w:val="1"/>
      <w:marLeft w:val="0"/>
      <w:marRight w:val="0"/>
      <w:marTop w:val="0"/>
      <w:marBottom w:val="0"/>
      <w:divBdr>
        <w:top w:val="none" w:sz="0" w:space="0" w:color="auto"/>
        <w:left w:val="none" w:sz="0" w:space="0" w:color="auto"/>
        <w:bottom w:val="none" w:sz="0" w:space="0" w:color="auto"/>
        <w:right w:val="none" w:sz="0" w:space="0" w:color="auto"/>
      </w:divBdr>
    </w:div>
    <w:div w:id="601187181">
      <w:bodyDiv w:val="1"/>
      <w:marLeft w:val="0"/>
      <w:marRight w:val="0"/>
      <w:marTop w:val="0"/>
      <w:marBottom w:val="0"/>
      <w:divBdr>
        <w:top w:val="none" w:sz="0" w:space="0" w:color="auto"/>
        <w:left w:val="none" w:sz="0" w:space="0" w:color="auto"/>
        <w:bottom w:val="none" w:sz="0" w:space="0" w:color="auto"/>
        <w:right w:val="none" w:sz="0" w:space="0" w:color="auto"/>
      </w:divBdr>
    </w:div>
    <w:div w:id="775441760">
      <w:bodyDiv w:val="1"/>
      <w:marLeft w:val="0"/>
      <w:marRight w:val="0"/>
      <w:marTop w:val="0"/>
      <w:marBottom w:val="0"/>
      <w:divBdr>
        <w:top w:val="none" w:sz="0" w:space="0" w:color="auto"/>
        <w:left w:val="none" w:sz="0" w:space="0" w:color="auto"/>
        <w:bottom w:val="none" w:sz="0" w:space="0" w:color="auto"/>
        <w:right w:val="none" w:sz="0" w:space="0" w:color="auto"/>
      </w:divBdr>
    </w:div>
    <w:div w:id="889997701">
      <w:bodyDiv w:val="1"/>
      <w:marLeft w:val="0"/>
      <w:marRight w:val="0"/>
      <w:marTop w:val="0"/>
      <w:marBottom w:val="0"/>
      <w:divBdr>
        <w:top w:val="none" w:sz="0" w:space="0" w:color="auto"/>
        <w:left w:val="none" w:sz="0" w:space="0" w:color="auto"/>
        <w:bottom w:val="none" w:sz="0" w:space="0" w:color="auto"/>
        <w:right w:val="none" w:sz="0" w:space="0" w:color="auto"/>
      </w:divBdr>
    </w:div>
    <w:div w:id="904795858">
      <w:bodyDiv w:val="1"/>
      <w:marLeft w:val="0"/>
      <w:marRight w:val="0"/>
      <w:marTop w:val="0"/>
      <w:marBottom w:val="0"/>
      <w:divBdr>
        <w:top w:val="none" w:sz="0" w:space="0" w:color="auto"/>
        <w:left w:val="none" w:sz="0" w:space="0" w:color="auto"/>
        <w:bottom w:val="none" w:sz="0" w:space="0" w:color="auto"/>
        <w:right w:val="none" w:sz="0" w:space="0" w:color="auto"/>
      </w:divBdr>
    </w:div>
    <w:div w:id="938103475">
      <w:bodyDiv w:val="1"/>
      <w:marLeft w:val="0"/>
      <w:marRight w:val="0"/>
      <w:marTop w:val="0"/>
      <w:marBottom w:val="0"/>
      <w:divBdr>
        <w:top w:val="none" w:sz="0" w:space="0" w:color="auto"/>
        <w:left w:val="none" w:sz="0" w:space="0" w:color="auto"/>
        <w:bottom w:val="none" w:sz="0" w:space="0" w:color="auto"/>
        <w:right w:val="none" w:sz="0" w:space="0" w:color="auto"/>
      </w:divBdr>
    </w:div>
    <w:div w:id="1074203973">
      <w:bodyDiv w:val="1"/>
      <w:marLeft w:val="0"/>
      <w:marRight w:val="0"/>
      <w:marTop w:val="0"/>
      <w:marBottom w:val="0"/>
      <w:divBdr>
        <w:top w:val="none" w:sz="0" w:space="0" w:color="auto"/>
        <w:left w:val="none" w:sz="0" w:space="0" w:color="auto"/>
        <w:bottom w:val="none" w:sz="0" w:space="0" w:color="auto"/>
        <w:right w:val="none" w:sz="0" w:space="0" w:color="auto"/>
      </w:divBdr>
    </w:div>
    <w:div w:id="1436632306">
      <w:bodyDiv w:val="1"/>
      <w:marLeft w:val="0"/>
      <w:marRight w:val="0"/>
      <w:marTop w:val="0"/>
      <w:marBottom w:val="0"/>
      <w:divBdr>
        <w:top w:val="none" w:sz="0" w:space="0" w:color="auto"/>
        <w:left w:val="none" w:sz="0" w:space="0" w:color="auto"/>
        <w:bottom w:val="none" w:sz="0" w:space="0" w:color="auto"/>
        <w:right w:val="none" w:sz="0" w:space="0" w:color="auto"/>
      </w:divBdr>
    </w:div>
    <w:div w:id="1461219555">
      <w:bodyDiv w:val="1"/>
      <w:marLeft w:val="0"/>
      <w:marRight w:val="0"/>
      <w:marTop w:val="0"/>
      <w:marBottom w:val="0"/>
      <w:divBdr>
        <w:top w:val="none" w:sz="0" w:space="0" w:color="auto"/>
        <w:left w:val="none" w:sz="0" w:space="0" w:color="auto"/>
        <w:bottom w:val="none" w:sz="0" w:space="0" w:color="auto"/>
        <w:right w:val="none" w:sz="0" w:space="0" w:color="auto"/>
      </w:divBdr>
    </w:div>
    <w:div w:id="1523786211">
      <w:bodyDiv w:val="1"/>
      <w:marLeft w:val="0"/>
      <w:marRight w:val="0"/>
      <w:marTop w:val="0"/>
      <w:marBottom w:val="0"/>
      <w:divBdr>
        <w:top w:val="none" w:sz="0" w:space="0" w:color="auto"/>
        <w:left w:val="none" w:sz="0" w:space="0" w:color="auto"/>
        <w:bottom w:val="none" w:sz="0" w:space="0" w:color="auto"/>
        <w:right w:val="none" w:sz="0" w:space="0" w:color="auto"/>
      </w:divBdr>
    </w:div>
    <w:div w:id="1688946306">
      <w:bodyDiv w:val="1"/>
      <w:marLeft w:val="0"/>
      <w:marRight w:val="0"/>
      <w:marTop w:val="0"/>
      <w:marBottom w:val="0"/>
      <w:divBdr>
        <w:top w:val="none" w:sz="0" w:space="0" w:color="auto"/>
        <w:left w:val="none" w:sz="0" w:space="0" w:color="auto"/>
        <w:bottom w:val="none" w:sz="0" w:space="0" w:color="auto"/>
        <w:right w:val="none" w:sz="0" w:space="0" w:color="auto"/>
      </w:divBdr>
    </w:div>
    <w:div w:id="1798374430">
      <w:bodyDiv w:val="1"/>
      <w:marLeft w:val="0"/>
      <w:marRight w:val="0"/>
      <w:marTop w:val="0"/>
      <w:marBottom w:val="0"/>
      <w:divBdr>
        <w:top w:val="none" w:sz="0" w:space="0" w:color="auto"/>
        <w:left w:val="none" w:sz="0" w:space="0" w:color="auto"/>
        <w:bottom w:val="none" w:sz="0" w:space="0" w:color="auto"/>
        <w:right w:val="none" w:sz="0" w:space="0" w:color="auto"/>
      </w:divBdr>
    </w:div>
    <w:div w:id="1817526981">
      <w:bodyDiv w:val="1"/>
      <w:marLeft w:val="0"/>
      <w:marRight w:val="0"/>
      <w:marTop w:val="0"/>
      <w:marBottom w:val="0"/>
      <w:divBdr>
        <w:top w:val="none" w:sz="0" w:space="0" w:color="auto"/>
        <w:left w:val="none" w:sz="0" w:space="0" w:color="auto"/>
        <w:bottom w:val="none" w:sz="0" w:space="0" w:color="auto"/>
        <w:right w:val="none" w:sz="0" w:space="0" w:color="auto"/>
      </w:divBdr>
    </w:div>
    <w:div w:id="1899198475">
      <w:bodyDiv w:val="1"/>
      <w:marLeft w:val="0"/>
      <w:marRight w:val="0"/>
      <w:marTop w:val="0"/>
      <w:marBottom w:val="0"/>
      <w:divBdr>
        <w:top w:val="none" w:sz="0" w:space="0" w:color="auto"/>
        <w:left w:val="none" w:sz="0" w:space="0" w:color="auto"/>
        <w:bottom w:val="none" w:sz="0" w:space="0" w:color="auto"/>
        <w:right w:val="none" w:sz="0" w:space="0" w:color="auto"/>
      </w:divBdr>
    </w:div>
    <w:div w:id="2050572060">
      <w:bodyDiv w:val="1"/>
      <w:marLeft w:val="0"/>
      <w:marRight w:val="0"/>
      <w:marTop w:val="0"/>
      <w:marBottom w:val="0"/>
      <w:divBdr>
        <w:top w:val="none" w:sz="0" w:space="0" w:color="auto"/>
        <w:left w:val="none" w:sz="0" w:space="0" w:color="auto"/>
        <w:bottom w:val="none" w:sz="0" w:space="0" w:color="auto"/>
        <w:right w:val="none" w:sz="0" w:space="0" w:color="auto"/>
      </w:divBdr>
    </w:div>
    <w:div w:id="2096314843">
      <w:bodyDiv w:val="1"/>
      <w:marLeft w:val="0"/>
      <w:marRight w:val="0"/>
      <w:marTop w:val="0"/>
      <w:marBottom w:val="0"/>
      <w:divBdr>
        <w:top w:val="none" w:sz="0" w:space="0" w:color="auto"/>
        <w:left w:val="none" w:sz="0" w:space="0" w:color="auto"/>
        <w:bottom w:val="none" w:sz="0" w:space="0" w:color="auto"/>
        <w:right w:val="none" w:sz="0" w:space="0" w:color="auto"/>
      </w:divBdr>
    </w:div>
    <w:div w:id="213027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C7305B-AE57-4E7F-B12C-28F71D814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Thaver (SSG)</dc:creator>
  <cp:lastModifiedBy>Rebecca THAVER (SSG)</cp:lastModifiedBy>
  <cp:revision>16</cp:revision>
  <cp:lastPrinted>2017-01-17T10:44:00Z</cp:lastPrinted>
  <dcterms:created xsi:type="dcterms:W3CDTF">2017-07-27T09:22:00Z</dcterms:created>
  <dcterms:modified xsi:type="dcterms:W3CDTF">2020-02-28T00:38:00Z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Rebecca_THAVER@ssg.gov.sg</vt:lpwstr>
  </property>
  <property fmtid="{D5CDD505-2E9C-101B-9397-08002B2CF9AE}" pid="5" name="MSIP_Label_3f9331f7-95a2-472a-92bc-d73219eb516b_SetDate">
    <vt:lpwstr>2020-02-28T00:38:41.2296097Z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55bbfb96-9b2a-4350-b713-4e092573f820</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Rebecca_THAVER@ssg.gov.sg</vt:lpwstr>
  </property>
  <property fmtid="{D5CDD505-2E9C-101B-9397-08002B2CF9AE}" pid="13" name="MSIP_Label_4f288355-fb4c-44cd-b9ca-40cfc2aee5f8_SetDate">
    <vt:lpwstr>2020-02-28T00:38:41.2296097Z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55bbfb96-9b2a-4350-b713-4e092573f820</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