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785"/>
        <w:gridCol w:w="3022"/>
        <w:gridCol w:w="3022"/>
        <w:gridCol w:w="3024"/>
        <w:gridCol w:w="3024"/>
        <w:gridCol w:w="3024"/>
        <w:gridCol w:w="3023"/>
      </w:tblGrid>
      <w:tr w:rsidR="00003690" w:rsidRPr="00D84870" w:rsidTr="00E65C4D">
        <w:trPr>
          <w:trHeight w:val="620"/>
        </w:trPr>
        <w:tc>
          <w:tcPr>
            <w:tcW w:w="2789" w:type="dxa"/>
            <w:tcBorders>
              <w:top w:val="single" w:sz="4" w:space="0" w:color="auto"/>
              <w:left w:val="single" w:sz="4" w:space="0" w:color="auto"/>
              <w:bottom w:val="single" w:sz="4" w:space="0" w:color="auto"/>
              <w:right w:val="single" w:sz="4" w:space="0" w:color="auto"/>
            </w:tcBorders>
            <w:shd w:val="clear" w:color="auto" w:fill="FFC000"/>
          </w:tcPr>
          <w:p w:rsidR="00003690" w:rsidRPr="00D84870" w:rsidRDefault="00003690" w:rsidP="00AC1C03">
            <w:pPr>
              <w:spacing w:before="120" w:after="24"/>
              <w:rPr>
                <w:rFonts w:ascii="Arial" w:hAnsi="Arial" w:cs="Arial"/>
                <w:b/>
              </w:rPr>
            </w:pPr>
            <w:r w:rsidRPr="00D84870">
              <w:rPr>
                <w:rFonts w:ascii="Arial" w:hAnsi="Arial" w:cs="Arial"/>
                <w:b/>
              </w:rPr>
              <w:t>TSC Category</w:t>
            </w:r>
          </w:p>
          <w:p w:rsidR="00003690" w:rsidRPr="00D84870" w:rsidRDefault="00003690" w:rsidP="00AC1C03">
            <w:pPr>
              <w:spacing w:after="24"/>
              <w:rPr>
                <w:rFonts w:ascii="Arial" w:hAnsi="Arial" w:cs="Arial"/>
                <w:i/>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FFC000"/>
          </w:tcPr>
          <w:p w:rsidR="00003690" w:rsidRPr="00D84870" w:rsidRDefault="00003690" w:rsidP="00AC1C03">
            <w:pPr>
              <w:spacing w:before="120" w:after="24"/>
              <w:rPr>
                <w:rFonts w:ascii="Arial" w:hAnsi="Arial" w:cs="Arial"/>
              </w:rPr>
            </w:pPr>
            <w:r w:rsidRPr="00D84870">
              <w:rPr>
                <w:rFonts w:ascii="Arial" w:hAnsi="Arial" w:cs="Arial"/>
                <w:noProof/>
              </w:rPr>
              <w:t>Design</w:t>
            </w:r>
            <w:r w:rsidR="00F07927">
              <w:rPr>
                <w:rFonts w:ascii="Arial" w:hAnsi="Arial" w:cs="Arial"/>
                <w:noProof/>
              </w:rPr>
              <w:t xml:space="preserve"> and Architecture</w:t>
            </w:r>
          </w:p>
        </w:tc>
      </w:tr>
      <w:tr w:rsidR="00003690" w:rsidRPr="00D84870" w:rsidTr="00E65C4D">
        <w:trPr>
          <w:trHeight w:val="643"/>
        </w:trPr>
        <w:tc>
          <w:tcPr>
            <w:tcW w:w="2789" w:type="dxa"/>
            <w:tcBorders>
              <w:top w:val="single" w:sz="4" w:space="0" w:color="auto"/>
              <w:left w:val="single" w:sz="4" w:space="0" w:color="auto"/>
              <w:bottom w:val="single" w:sz="4" w:space="0" w:color="auto"/>
              <w:right w:val="single" w:sz="4" w:space="0" w:color="auto"/>
            </w:tcBorders>
            <w:shd w:val="clear" w:color="auto" w:fill="FFD03B"/>
          </w:tcPr>
          <w:p w:rsidR="00003690" w:rsidRPr="00D84870" w:rsidRDefault="00003690" w:rsidP="00AC1C03">
            <w:pPr>
              <w:spacing w:before="120" w:after="24"/>
              <w:rPr>
                <w:rFonts w:ascii="Arial" w:hAnsi="Arial" w:cs="Arial"/>
                <w:b/>
              </w:rPr>
            </w:pPr>
            <w:r w:rsidRPr="00D84870">
              <w:rPr>
                <w:rFonts w:ascii="Arial" w:hAnsi="Arial" w:cs="Arial"/>
                <w:b/>
              </w:rPr>
              <w:t xml:space="preserve">TSC </w:t>
            </w:r>
            <w:r w:rsidR="00E65C4D">
              <w:rPr>
                <w:rFonts w:ascii="Arial" w:hAnsi="Arial" w:cs="Arial"/>
                <w:b/>
              </w:rPr>
              <w:t xml:space="preserve">Title </w:t>
            </w:r>
          </w:p>
        </w:tc>
        <w:tc>
          <w:tcPr>
            <w:tcW w:w="18157" w:type="dxa"/>
            <w:gridSpan w:val="6"/>
            <w:tcBorders>
              <w:top w:val="single" w:sz="4" w:space="0" w:color="auto"/>
              <w:left w:val="single" w:sz="4" w:space="0" w:color="auto"/>
              <w:bottom w:val="single" w:sz="4" w:space="0" w:color="auto"/>
              <w:right w:val="single" w:sz="4" w:space="0" w:color="auto"/>
            </w:tcBorders>
            <w:shd w:val="clear" w:color="auto" w:fill="FFD03B"/>
          </w:tcPr>
          <w:p w:rsidR="00003690" w:rsidRPr="00D84870" w:rsidRDefault="00003690" w:rsidP="00AC1C03">
            <w:pPr>
              <w:spacing w:before="120" w:after="24"/>
              <w:rPr>
                <w:rFonts w:ascii="Arial" w:hAnsi="Arial" w:cs="Arial"/>
              </w:rPr>
            </w:pPr>
            <w:r w:rsidRPr="00D84870">
              <w:rPr>
                <w:rFonts w:ascii="Arial" w:hAnsi="Arial" w:cs="Arial"/>
                <w:noProof/>
              </w:rPr>
              <w:t>Security Architecture</w:t>
            </w:r>
          </w:p>
        </w:tc>
      </w:tr>
      <w:tr w:rsidR="00003690" w:rsidRPr="00D84870" w:rsidTr="00E65C4D">
        <w:trPr>
          <w:trHeight w:val="518"/>
        </w:trPr>
        <w:tc>
          <w:tcPr>
            <w:tcW w:w="2789" w:type="dxa"/>
            <w:tcBorders>
              <w:top w:val="single" w:sz="4" w:space="0" w:color="auto"/>
              <w:left w:val="single" w:sz="4" w:space="0" w:color="auto"/>
              <w:bottom w:val="single" w:sz="4" w:space="0" w:color="auto"/>
              <w:right w:val="single" w:sz="4" w:space="0" w:color="auto"/>
            </w:tcBorders>
            <w:shd w:val="clear" w:color="auto" w:fill="FFE38B"/>
          </w:tcPr>
          <w:p w:rsidR="00003690" w:rsidRPr="00D84870" w:rsidRDefault="00003690" w:rsidP="00AC1C03">
            <w:pPr>
              <w:spacing w:before="120" w:after="24"/>
              <w:jc w:val="both"/>
              <w:rPr>
                <w:rFonts w:ascii="Arial" w:hAnsi="Arial" w:cs="Arial"/>
                <w:b/>
              </w:rPr>
            </w:pPr>
            <w:r w:rsidRPr="00D84870">
              <w:rPr>
                <w:rFonts w:ascii="Arial" w:hAnsi="Arial" w:cs="Arial"/>
                <w:b/>
              </w:rPr>
              <w:t>TSC Description</w:t>
            </w:r>
          </w:p>
          <w:p w:rsidR="00003690" w:rsidRPr="00D84870" w:rsidRDefault="00003690" w:rsidP="00AC1C03">
            <w:pPr>
              <w:pStyle w:val="Default"/>
              <w:spacing w:after="24"/>
              <w:rPr>
                <w:rFonts w:ascii="Arial" w:hAnsi="Arial" w:cs="Arial"/>
                <w:b/>
                <w:i/>
                <w:sz w:val="22"/>
                <w:szCs w:val="22"/>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FFE38B"/>
          </w:tcPr>
          <w:p w:rsidR="00003690" w:rsidRPr="00D84870" w:rsidRDefault="00003690" w:rsidP="00E65C4D">
            <w:pPr>
              <w:spacing w:before="120" w:after="24" w:line="276" w:lineRule="auto"/>
              <w:rPr>
                <w:rFonts w:ascii="Arial" w:hAnsi="Arial" w:cs="Arial"/>
              </w:rPr>
            </w:pPr>
            <w:r w:rsidRPr="00D84870">
              <w:rPr>
                <w:rFonts w:ascii="Arial" w:hAnsi="Arial" w:cs="Arial"/>
                <w:noProof/>
              </w:rPr>
              <w:t xml:space="preserve">Design security architectures and controls; either embedding of security principles into the design of architectures to mitigate the risks posed by new technologies and business practices, or the actual design and specification of implementable security components, along with the accompanying control measures, to meet </w:t>
            </w:r>
            <w:r w:rsidR="00272131">
              <w:rPr>
                <w:rFonts w:ascii="Arial" w:hAnsi="Arial" w:cs="Arial"/>
                <w:noProof/>
              </w:rPr>
              <w:t>defined business security needs</w:t>
            </w:r>
          </w:p>
        </w:tc>
      </w:tr>
      <w:tr w:rsidR="00003690" w:rsidRPr="00D84870" w:rsidTr="00E65C4D">
        <w:tc>
          <w:tcPr>
            <w:tcW w:w="2789" w:type="dxa"/>
            <w:vMerge w:val="restart"/>
            <w:tcBorders>
              <w:top w:val="single" w:sz="4" w:space="0" w:color="auto"/>
              <w:left w:val="single" w:sz="4" w:space="0" w:color="auto"/>
              <w:right w:val="single" w:sz="4" w:space="0" w:color="auto"/>
            </w:tcBorders>
            <w:shd w:val="clear" w:color="auto" w:fill="D9D9D9" w:themeFill="background1" w:themeFillShade="D9"/>
          </w:tcPr>
          <w:p w:rsidR="00003690" w:rsidRPr="00D84870" w:rsidRDefault="00003690" w:rsidP="00AC1C03">
            <w:pPr>
              <w:spacing w:before="120" w:after="24"/>
              <w:rPr>
                <w:rFonts w:ascii="Arial" w:hAnsi="Arial" w:cs="Arial"/>
                <w:b/>
              </w:rPr>
            </w:pPr>
            <w:r w:rsidRPr="00D84870">
              <w:rPr>
                <w:rFonts w:ascii="Arial" w:hAnsi="Arial" w:cs="Arial"/>
                <w:b/>
              </w:rPr>
              <w:t>TSC Proficiency Description</w:t>
            </w:r>
          </w:p>
        </w:tc>
        <w:tc>
          <w:tcPr>
            <w:tcW w:w="3026" w:type="dxa"/>
            <w:tcBorders>
              <w:top w:val="single" w:sz="4" w:space="0" w:color="auto"/>
              <w:left w:val="single" w:sz="4" w:space="0" w:color="auto"/>
              <w:bottom w:val="single" w:sz="4" w:space="0" w:color="auto"/>
              <w:right w:val="single" w:sz="4" w:space="0" w:color="auto"/>
            </w:tcBorders>
            <w:hideMark/>
          </w:tcPr>
          <w:p w:rsidR="00003690" w:rsidRPr="00D84870" w:rsidRDefault="00003690" w:rsidP="00AC1C03">
            <w:pPr>
              <w:spacing w:after="24"/>
              <w:jc w:val="center"/>
              <w:rPr>
                <w:rFonts w:ascii="Arial" w:hAnsi="Arial" w:cs="Arial"/>
                <w:b/>
              </w:rPr>
            </w:pPr>
            <w:r w:rsidRPr="00D84870">
              <w:rPr>
                <w:rFonts w:ascii="Arial" w:hAnsi="Arial" w:cs="Arial"/>
                <w:b/>
              </w:rPr>
              <w:t>Level 1</w:t>
            </w:r>
          </w:p>
        </w:tc>
        <w:tc>
          <w:tcPr>
            <w:tcW w:w="3026" w:type="dxa"/>
            <w:tcBorders>
              <w:top w:val="single" w:sz="4" w:space="0" w:color="auto"/>
              <w:left w:val="single" w:sz="4" w:space="0" w:color="auto"/>
              <w:bottom w:val="single" w:sz="4" w:space="0" w:color="auto"/>
              <w:right w:val="single" w:sz="4" w:space="0" w:color="auto"/>
            </w:tcBorders>
            <w:hideMark/>
          </w:tcPr>
          <w:p w:rsidR="00003690" w:rsidRPr="00D84870" w:rsidRDefault="00003690" w:rsidP="00AC1C03">
            <w:pPr>
              <w:spacing w:after="24"/>
              <w:jc w:val="center"/>
              <w:rPr>
                <w:rFonts w:ascii="Arial" w:hAnsi="Arial" w:cs="Arial"/>
                <w:b/>
              </w:rPr>
            </w:pPr>
            <w:r w:rsidRPr="00D84870">
              <w:rPr>
                <w:rFonts w:ascii="Arial" w:hAnsi="Arial" w:cs="Arial"/>
                <w:b/>
              </w:rPr>
              <w:t>Level 2</w:t>
            </w:r>
          </w:p>
        </w:tc>
        <w:tc>
          <w:tcPr>
            <w:tcW w:w="3026" w:type="dxa"/>
            <w:tcBorders>
              <w:top w:val="single" w:sz="4" w:space="0" w:color="auto"/>
              <w:left w:val="single" w:sz="4" w:space="0" w:color="auto"/>
              <w:bottom w:val="single" w:sz="4" w:space="0" w:color="auto"/>
              <w:right w:val="single" w:sz="4" w:space="0" w:color="auto"/>
            </w:tcBorders>
            <w:hideMark/>
          </w:tcPr>
          <w:p w:rsidR="00003690" w:rsidRPr="00D84870" w:rsidRDefault="00003690" w:rsidP="00AC1C03">
            <w:pPr>
              <w:spacing w:after="24"/>
              <w:jc w:val="center"/>
              <w:rPr>
                <w:rFonts w:ascii="Arial" w:hAnsi="Arial" w:cs="Arial"/>
                <w:b/>
              </w:rPr>
            </w:pPr>
            <w:r w:rsidRPr="00D84870">
              <w:rPr>
                <w:rFonts w:ascii="Arial" w:hAnsi="Arial" w:cs="Arial"/>
                <w:b/>
              </w:rPr>
              <w:t>Level 3</w:t>
            </w:r>
          </w:p>
        </w:tc>
        <w:tc>
          <w:tcPr>
            <w:tcW w:w="3026" w:type="dxa"/>
            <w:tcBorders>
              <w:top w:val="single" w:sz="4" w:space="0" w:color="auto"/>
              <w:left w:val="single" w:sz="4" w:space="0" w:color="auto"/>
              <w:bottom w:val="single" w:sz="4" w:space="0" w:color="auto"/>
              <w:right w:val="single" w:sz="4" w:space="0" w:color="auto"/>
            </w:tcBorders>
            <w:hideMark/>
          </w:tcPr>
          <w:p w:rsidR="00003690" w:rsidRPr="00D84870" w:rsidRDefault="00003690" w:rsidP="00AC1C03">
            <w:pPr>
              <w:spacing w:after="24"/>
              <w:jc w:val="center"/>
              <w:rPr>
                <w:rFonts w:ascii="Arial" w:hAnsi="Arial" w:cs="Arial"/>
                <w:b/>
              </w:rPr>
            </w:pPr>
            <w:r w:rsidRPr="00D84870">
              <w:rPr>
                <w:rFonts w:ascii="Arial" w:hAnsi="Arial" w:cs="Arial"/>
                <w:b/>
              </w:rPr>
              <w:t>Level 4</w:t>
            </w:r>
          </w:p>
        </w:tc>
        <w:tc>
          <w:tcPr>
            <w:tcW w:w="3026" w:type="dxa"/>
            <w:tcBorders>
              <w:top w:val="single" w:sz="4" w:space="0" w:color="auto"/>
              <w:left w:val="single" w:sz="4" w:space="0" w:color="auto"/>
              <w:bottom w:val="single" w:sz="4" w:space="0" w:color="auto"/>
              <w:right w:val="single" w:sz="4" w:space="0" w:color="auto"/>
            </w:tcBorders>
            <w:hideMark/>
          </w:tcPr>
          <w:p w:rsidR="00003690" w:rsidRPr="00D84870" w:rsidRDefault="00003690" w:rsidP="00AC1C03">
            <w:pPr>
              <w:spacing w:after="24"/>
              <w:jc w:val="center"/>
              <w:rPr>
                <w:rFonts w:ascii="Arial" w:hAnsi="Arial" w:cs="Arial"/>
                <w:b/>
              </w:rPr>
            </w:pPr>
            <w:r w:rsidRPr="00D84870">
              <w:rPr>
                <w:rFonts w:ascii="Arial" w:hAnsi="Arial" w:cs="Arial"/>
                <w:b/>
              </w:rPr>
              <w:t>Level 5</w:t>
            </w:r>
          </w:p>
        </w:tc>
        <w:tc>
          <w:tcPr>
            <w:tcW w:w="3027" w:type="dxa"/>
            <w:tcBorders>
              <w:top w:val="single" w:sz="4" w:space="0" w:color="auto"/>
              <w:left w:val="single" w:sz="4" w:space="0" w:color="auto"/>
              <w:bottom w:val="single" w:sz="4" w:space="0" w:color="auto"/>
              <w:right w:val="single" w:sz="4" w:space="0" w:color="auto"/>
            </w:tcBorders>
            <w:hideMark/>
          </w:tcPr>
          <w:p w:rsidR="00003690" w:rsidRPr="00D84870" w:rsidRDefault="00003690" w:rsidP="00AC1C03">
            <w:pPr>
              <w:spacing w:after="24"/>
              <w:jc w:val="center"/>
              <w:rPr>
                <w:rFonts w:ascii="Arial" w:hAnsi="Arial" w:cs="Arial"/>
                <w:b/>
              </w:rPr>
            </w:pPr>
            <w:r w:rsidRPr="00D84870">
              <w:rPr>
                <w:rFonts w:ascii="Arial" w:hAnsi="Arial" w:cs="Arial"/>
                <w:b/>
              </w:rPr>
              <w:t>Level 6</w:t>
            </w:r>
          </w:p>
        </w:tc>
      </w:tr>
      <w:tr w:rsidR="00FB3159" w:rsidRPr="00D84870" w:rsidTr="00E65C4D">
        <w:tc>
          <w:tcPr>
            <w:tcW w:w="0" w:type="auto"/>
            <w:vMerge/>
            <w:tcBorders>
              <w:left w:val="single" w:sz="4" w:space="0" w:color="auto"/>
              <w:right w:val="single" w:sz="4" w:space="0" w:color="auto"/>
            </w:tcBorders>
            <w:shd w:val="clear" w:color="auto" w:fill="D9D9D9"/>
            <w:vAlign w:val="center"/>
            <w:hideMark/>
          </w:tcPr>
          <w:p w:rsidR="00FB3159" w:rsidRPr="00D84870" w:rsidRDefault="00FB3159" w:rsidP="00FB3159">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B3159" w:rsidRPr="00D84870" w:rsidRDefault="00FB3159" w:rsidP="00FB3159">
            <w:pPr>
              <w:spacing w:after="24"/>
              <w:jc w:val="center"/>
              <w:rPr>
                <w:rFonts w:ascii="Arial" w:hAnsi="Arial" w:cs="Arial"/>
                <w:b/>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B3159" w:rsidRPr="00D84870" w:rsidRDefault="00FB3159" w:rsidP="00FB3159">
            <w:pPr>
              <w:jc w:val="center"/>
              <w:rPr>
                <w:rFonts w:ascii="Arial" w:hAnsi="Arial" w:cs="Arial"/>
              </w:rPr>
            </w:pPr>
          </w:p>
        </w:tc>
        <w:tc>
          <w:tcPr>
            <w:tcW w:w="3026" w:type="dxa"/>
            <w:tcBorders>
              <w:top w:val="single" w:sz="4" w:space="0" w:color="auto"/>
              <w:left w:val="nil"/>
              <w:bottom w:val="single" w:sz="4" w:space="0" w:color="auto"/>
              <w:right w:val="single" w:sz="4" w:space="0" w:color="auto"/>
            </w:tcBorders>
            <w:shd w:val="clear" w:color="auto" w:fill="auto"/>
          </w:tcPr>
          <w:p w:rsidR="00FB3159" w:rsidRPr="00FB3159" w:rsidRDefault="00FB3159" w:rsidP="00FB3159">
            <w:pPr>
              <w:spacing w:after="24"/>
              <w:jc w:val="center"/>
              <w:rPr>
                <w:rFonts w:ascii="Arial" w:hAnsi="Arial" w:cs="Arial"/>
                <w:b/>
              </w:rPr>
            </w:pPr>
            <w:r w:rsidRPr="00FB3159">
              <w:rPr>
                <w:rFonts w:ascii="Arial" w:hAnsi="Arial" w:cs="Arial"/>
                <w:b/>
              </w:rPr>
              <w:t>ICT-DES-3004</w:t>
            </w:r>
            <w:r w:rsidR="003E2C84">
              <w:rPr>
                <w:rFonts w:ascii="Arial" w:hAnsi="Arial" w:cs="Arial"/>
                <w:b/>
              </w:rPr>
              <w:t>-1.1</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FB3159" w:rsidRPr="00FB3159" w:rsidRDefault="00FB3159" w:rsidP="00FB3159">
            <w:pPr>
              <w:spacing w:after="24"/>
              <w:jc w:val="center"/>
              <w:rPr>
                <w:rFonts w:ascii="Arial" w:hAnsi="Arial" w:cs="Arial"/>
                <w:b/>
              </w:rPr>
            </w:pPr>
            <w:r w:rsidRPr="00FB3159">
              <w:rPr>
                <w:rFonts w:ascii="Arial" w:hAnsi="Arial" w:cs="Arial"/>
                <w:b/>
              </w:rPr>
              <w:t>ICT-DES-4004</w:t>
            </w:r>
            <w:r w:rsidR="003E2C84">
              <w:rPr>
                <w:rFonts w:ascii="Arial" w:hAnsi="Arial" w:cs="Arial"/>
                <w:b/>
              </w:rPr>
              <w:t>-1.1</w:t>
            </w:r>
          </w:p>
        </w:tc>
        <w:tc>
          <w:tcPr>
            <w:tcW w:w="3026" w:type="dxa"/>
            <w:tcBorders>
              <w:top w:val="single" w:sz="4" w:space="0" w:color="auto"/>
              <w:left w:val="single" w:sz="4" w:space="0" w:color="auto"/>
              <w:bottom w:val="single" w:sz="4" w:space="0" w:color="auto"/>
              <w:right w:val="nil"/>
            </w:tcBorders>
            <w:shd w:val="clear" w:color="auto" w:fill="auto"/>
          </w:tcPr>
          <w:p w:rsidR="00FB3159" w:rsidRPr="00FB3159" w:rsidRDefault="00FB3159" w:rsidP="00FB3159">
            <w:pPr>
              <w:spacing w:after="24"/>
              <w:jc w:val="center"/>
              <w:rPr>
                <w:rFonts w:ascii="Arial" w:hAnsi="Arial" w:cs="Arial"/>
                <w:b/>
              </w:rPr>
            </w:pPr>
            <w:r w:rsidRPr="00FB3159">
              <w:rPr>
                <w:rFonts w:ascii="Arial" w:hAnsi="Arial" w:cs="Arial"/>
                <w:b/>
              </w:rPr>
              <w:t>ICT-DES-5004</w:t>
            </w:r>
            <w:r w:rsidR="003E2C84">
              <w:rPr>
                <w:rFonts w:ascii="Arial" w:hAnsi="Arial" w:cs="Arial"/>
                <w:b/>
              </w:rPr>
              <w:t>-1.1</w:t>
            </w:r>
          </w:p>
        </w:tc>
        <w:tc>
          <w:tcPr>
            <w:tcW w:w="302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B3159" w:rsidRPr="00D84870" w:rsidRDefault="00FB3159" w:rsidP="00FB3159">
            <w:pPr>
              <w:jc w:val="center"/>
              <w:rPr>
                <w:rFonts w:ascii="Arial" w:hAnsi="Arial" w:cs="Arial"/>
              </w:rPr>
            </w:pPr>
          </w:p>
        </w:tc>
      </w:tr>
      <w:tr w:rsidR="00FB3159" w:rsidRPr="00D84870" w:rsidTr="00E65C4D">
        <w:trPr>
          <w:trHeight w:val="962"/>
        </w:trPr>
        <w:tc>
          <w:tcPr>
            <w:tcW w:w="0" w:type="auto"/>
            <w:vMerge/>
            <w:tcBorders>
              <w:left w:val="single" w:sz="4" w:space="0" w:color="auto"/>
              <w:bottom w:val="single" w:sz="4" w:space="0" w:color="auto"/>
              <w:right w:val="single" w:sz="4" w:space="0" w:color="auto"/>
            </w:tcBorders>
            <w:shd w:val="clear" w:color="auto" w:fill="D9D9D9"/>
            <w:vAlign w:val="center"/>
            <w:hideMark/>
          </w:tcPr>
          <w:p w:rsidR="00FB3159" w:rsidRPr="00D84870" w:rsidRDefault="00FB3159" w:rsidP="00FB3159">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FB3159" w:rsidRPr="00D84870" w:rsidRDefault="00FB3159" w:rsidP="00FB3159">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FB3159" w:rsidRPr="00D84870" w:rsidRDefault="00FB3159" w:rsidP="00FB3159">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FB3159" w:rsidRPr="00D84870" w:rsidRDefault="00FB3159" w:rsidP="00E65C4D">
            <w:pPr>
              <w:spacing w:before="100" w:beforeAutospacing="1" w:after="24" w:line="276" w:lineRule="auto"/>
              <w:rPr>
                <w:rFonts w:ascii="Arial" w:hAnsi="Arial" w:cs="Arial"/>
                <w:noProof/>
              </w:rPr>
            </w:pPr>
            <w:r w:rsidRPr="00D84870">
              <w:rPr>
                <w:rFonts w:ascii="Arial" w:hAnsi="Arial" w:cs="Arial"/>
                <w:noProof/>
              </w:rPr>
              <w:t>Design secure systems and define security specifica</w:t>
            </w:r>
            <w:bookmarkStart w:id="0" w:name="_GoBack"/>
            <w:bookmarkEnd w:id="0"/>
            <w:r w:rsidRPr="00D84870">
              <w:rPr>
                <w:rFonts w:ascii="Arial" w:hAnsi="Arial" w:cs="Arial"/>
                <w:noProof/>
              </w:rPr>
              <w:t xml:space="preserve">tions of components, integrating </w:t>
            </w:r>
            <w:r w:rsidR="00E65C4D">
              <w:rPr>
                <w:rFonts w:ascii="Arial" w:hAnsi="Arial" w:cs="Arial"/>
                <w:noProof/>
              </w:rPr>
              <w:t xml:space="preserve">appropriate </w:t>
            </w:r>
            <w:r w:rsidRPr="00D84870">
              <w:rPr>
                <w:rFonts w:ascii="Arial" w:hAnsi="Arial" w:cs="Arial"/>
                <w:noProof/>
              </w:rPr>
              <w:t>secu</w:t>
            </w:r>
            <w:r w:rsidR="00E65C4D">
              <w:rPr>
                <w:rFonts w:ascii="Arial" w:hAnsi="Arial" w:cs="Arial"/>
                <w:noProof/>
              </w:rPr>
              <w:t>rity controls</w:t>
            </w:r>
          </w:p>
          <w:p w:rsidR="00FB3159" w:rsidRPr="00D84870" w:rsidRDefault="00FB3159" w:rsidP="00E65C4D">
            <w:pPr>
              <w:spacing w:before="100" w:beforeAutospacing="1" w:after="24" w:line="276" w:lineRule="auto"/>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FB3159" w:rsidRPr="00D84870" w:rsidRDefault="00FB3159" w:rsidP="00E65C4D">
            <w:pPr>
              <w:spacing w:before="100" w:beforeAutospacing="1" w:after="24" w:line="276" w:lineRule="auto"/>
              <w:rPr>
                <w:rFonts w:ascii="Arial" w:hAnsi="Arial" w:cs="Arial"/>
              </w:rPr>
            </w:pPr>
            <w:r w:rsidRPr="00D84870">
              <w:rPr>
                <w:rFonts w:ascii="Arial" w:hAnsi="Arial" w:cs="Arial"/>
                <w:noProof/>
              </w:rPr>
              <w:t>Design a security blueprint and direct the design of a robust and coherent security architecture, based on a suite of security solutions and key design prin</w:t>
            </w:r>
            <w:r w:rsidR="00E65C4D">
              <w:rPr>
                <w:rFonts w:ascii="Arial" w:hAnsi="Arial" w:cs="Arial"/>
                <w:noProof/>
              </w:rPr>
              <w:t>ciples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FB3159" w:rsidRPr="00D84870" w:rsidRDefault="00FB3159" w:rsidP="00E65C4D">
            <w:pPr>
              <w:spacing w:before="100" w:beforeAutospacing="1" w:after="24" w:line="276" w:lineRule="auto"/>
              <w:rPr>
                <w:rFonts w:ascii="Arial" w:hAnsi="Arial" w:cs="Arial"/>
              </w:rPr>
            </w:pPr>
            <w:r w:rsidRPr="00D84870">
              <w:rPr>
                <w:rFonts w:ascii="Arial" w:hAnsi="Arial" w:cs="Arial"/>
                <w:noProof/>
              </w:rPr>
              <w:t>Establish organisational guidelines and principles for the design of security architecture and controls, and drive the enhancement of org</w:t>
            </w:r>
            <w:r w:rsidR="00E65C4D">
              <w:rPr>
                <w:rFonts w:ascii="Arial" w:hAnsi="Arial" w:cs="Arial"/>
                <w:noProof/>
              </w:rPr>
              <w:t>anisation-wide security systems</w:t>
            </w:r>
          </w:p>
        </w:tc>
        <w:tc>
          <w:tcPr>
            <w:tcW w:w="3027" w:type="dxa"/>
            <w:tcBorders>
              <w:top w:val="single" w:sz="4" w:space="0" w:color="auto"/>
              <w:left w:val="single" w:sz="4" w:space="0" w:color="auto"/>
              <w:bottom w:val="single" w:sz="4" w:space="0" w:color="auto"/>
              <w:right w:val="single" w:sz="4" w:space="0" w:color="auto"/>
            </w:tcBorders>
            <w:shd w:val="clear" w:color="auto" w:fill="BFBFBF"/>
          </w:tcPr>
          <w:p w:rsidR="00FB3159" w:rsidRPr="00D84870" w:rsidRDefault="00FB3159" w:rsidP="00FB3159">
            <w:pPr>
              <w:spacing w:before="100" w:beforeAutospacing="1" w:after="24"/>
              <w:rPr>
                <w:rFonts w:ascii="Arial" w:hAnsi="Arial" w:cs="Arial"/>
              </w:rPr>
            </w:pPr>
          </w:p>
        </w:tc>
      </w:tr>
      <w:tr w:rsidR="00FB3159" w:rsidRPr="00D84870" w:rsidTr="00E65C4D">
        <w:trPr>
          <w:trHeight w:val="899"/>
        </w:trPr>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B3159" w:rsidRPr="00D84870" w:rsidRDefault="00FB3159" w:rsidP="00FB3159">
            <w:pPr>
              <w:spacing w:before="120"/>
              <w:rPr>
                <w:rFonts w:ascii="Arial" w:hAnsi="Arial" w:cs="Arial"/>
                <w:b/>
              </w:rPr>
            </w:pPr>
            <w:r w:rsidRPr="00D84870">
              <w:rPr>
                <w:rFonts w:ascii="Arial" w:hAnsi="Arial" w:cs="Arial"/>
                <w:b/>
              </w:rPr>
              <w:t>Knowledge</w:t>
            </w:r>
          </w:p>
          <w:p w:rsidR="00FB3159" w:rsidRPr="00D84870" w:rsidRDefault="00FB3159" w:rsidP="00FB3159">
            <w:pPr>
              <w:pStyle w:val="Default"/>
              <w:rPr>
                <w:rFonts w:ascii="Arial" w:hAnsi="Arial" w:cs="Arial"/>
                <w:i/>
                <w:color w:val="auto"/>
                <w:sz w:val="22"/>
                <w:szCs w:val="22"/>
              </w:rPr>
            </w:pPr>
          </w:p>
          <w:p w:rsidR="00FB3159" w:rsidRPr="00D84870" w:rsidRDefault="00FB3159" w:rsidP="00FB3159">
            <w:pPr>
              <w:pStyle w:val="Default"/>
              <w:rPr>
                <w:rFonts w:ascii="Arial" w:hAnsi="Arial" w:cs="Arial"/>
                <w:i/>
                <w:color w:val="auto"/>
                <w:sz w:val="22"/>
                <w:szCs w:val="22"/>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FB3159" w:rsidRPr="00D84870" w:rsidRDefault="00FB3159" w:rsidP="00FB3159">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FB3159" w:rsidRPr="00D84870" w:rsidRDefault="00FB3159" w:rsidP="00FB3159">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Security threats and vulnerabilities facing IT systems</w:t>
            </w:r>
          </w:p>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Security assurance and functional requirements</w:t>
            </w:r>
          </w:p>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Security system components</w:t>
            </w:r>
          </w:p>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Elements and workings of security controls</w:t>
            </w:r>
          </w:p>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Goals and purpose of security controls</w:t>
            </w:r>
          </w:p>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Common specifications and designs for secure</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Emerging security threats and impact on IT systems</w:t>
            </w:r>
          </w:p>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Key components of security system blueprint</w:t>
            </w:r>
          </w:p>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Principles of security system integration</w:t>
            </w:r>
          </w:p>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Range of system security tests and interpretation of results</w:t>
            </w:r>
          </w:p>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Evaluation guidelines for system architecture security</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Industry best practices in security architectures and systems design</w:t>
            </w:r>
          </w:p>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Emerging trends in the industry and potential impact on enterprise architecture and security</w:t>
            </w:r>
          </w:p>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Key criteria for determining required level of security controls</w:t>
            </w:r>
          </w:p>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New and emerging security system design methodologies, tools and techniques</w:t>
            </w:r>
          </w:p>
        </w:tc>
        <w:tc>
          <w:tcPr>
            <w:tcW w:w="3027" w:type="dxa"/>
            <w:tcBorders>
              <w:top w:val="single" w:sz="4" w:space="0" w:color="auto"/>
              <w:left w:val="single" w:sz="4" w:space="0" w:color="auto"/>
              <w:bottom w:val="single" w:sz="4" w:space="0" w:color="auto"/>
              <w:right w:val="single" w:sz="4" w:space="0" w:color="auto"/>
            </w:tcBorders>
            <w:shd w:val="clear" w:color="auto" w:fill="BFBFBF"/>
          </w:tcPr>
          <w:p w:rsidR="00FB3159" w:rsidRPr="00D84870" w:rsidRDefault="00FB3159" w:rsidP="00FB3159">
            <w:pPr>
              <w:pStyle w:val="ListParagraph"/>
              <w:spacing w:before="100" w:beforeAutospacing="1" w:after="24"/>
              <w:ind w:left="360"/>
              <w:rPr>
                <w:rFonts w:ascii="Arial" w:hAnsi="Arial" w:cs="Arial"/>
                <w:noProof/>
                <w:sz w:val="22"/>
                <w:szCs w:val="22"/>
              </w:rPr>
            </w:pPr>
          </w:p>
        </w:tc>
      </w:tr>
      <w:tr w:rsidR="00FB3159" w:rsidRPr="00D84870" w:rsidTr="00E65C4D">
        <w:trPr>
          <w:trHeight w:val="7920"/>
        </w:trPr>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B3159" w:rsidRPr="00D84870" w:rsidRDefault="00FB3159" w:rsidP="00FB3159">
            <w:pPr>
              <w:spacing w:before="120"/>
              <w:rPr>
                <w:rFonts w:ascii="Arial" w:hAnsi="Arial" w:cs="Arial"/>
                <w:b/>
              </w:rPr>
            </w:pPr>
            <w:r w:rsidRPr="00D84870">
              <w:rPr>
                <w:rFonts w:ascii="Arial" w:hAnsi="Arial" w:cs="Arial"/>
                <w:b/>
              </w:rPr>
              <w:lastRenderedPageBreak/>
              <w:t>Abilities</w:t>
            </w:r>
          </w:p>
          <w:p w:rsidR="00FB3159" w:rsidRPr="00D84870" w:rsidRDefault="00FB3159" w:rsidP="00FB3159">
            <w:pPr>
              <w:pStyle w:val="Default"/>
              <w:rPr>
                <w:rFonts w:ascii="Arial" w:hAnsi="Arial" w:cs="Arial"/>
                <w:color w:val="auto"/>
                <w:sz w:val="22"/>
                <w:szCs w:val="22"/>
              </w:rPr>
            </w:pPr>
          </w:p>
          <w:p w:rsidR="00FB3159" w:rsidRPr="00D84870" w:rsidRDefault="00FB3159" w:rsidP="00FB3159">
            <w:pPr>
              <w:pStyle w:val="Default"/>
              <w:rPr>
                <w:rFonts w:ascii="Arial" w:hAnsi="Arial" w:cs="Arial"/>
                <w:i/>
                <w:color w:val="auto"/>
                <w:sz w:val="22"/>
                <w:szCs w:val="22"/>
              </w:rPr>
            </w:pPr>
          </w:p>
          <w:p w:rsidR="00FB3159" w:rsidRPr="00D84870" w:rsidRDefault="00FB3159" w:rsidP="00FB3159">
            <w:pPr>
              <w:pStyle w:val="Default"/>
              <w:rPr>
                <w:rFonts w:ascii="Arial" w:hAnsi="Arial" w:cs="Arial"/>
                <w:color w:val="auto"/>
                <w:sz w:val="22"/>
                <w:szCs w:val="22"/>
              </w:rPr>
            </w:pPr>
          </w:p>
          <w:p w:rsidR="00FB3159" w:rsidRPr="00D84870" w:rsidRDefault="00FB3159" w:rsidP="00FB3159">
            <w:pPr>
              <w:pStyle w:val="Default"/>
              <w:rPr>
                <w:rFonts w:ascii="Arial" w:hAnsi="Arial" w:cs="Arial"/>
                <w:color w:val="auto"/>
                <w:sz w:val="22"/>
                <w:szCs w:val="22"/>
              </w:rPr>
            </w:pPr>
          </w:p>
          <w:p w:rsidR="00FB3159" w:rsidRPr="00D84870" w:rsidRDefault="00FB3159" w:rsidP="00FB3159">
            <w:pPr>
              <w:rPr>
                <w:rFonts w:ascii="Arial" w:hAnsi="Arial" w:cs="Arial"/>
                <w:b/>
              </w:rPr>
            </w:pPr>
          </w:p>
          <w:p w:rsidR="00FB3159" w:rsidRPr="00D84870" w:rsidRDefault="00FB3159" w:rsidP="00FB3159">
            <w:pPr>
              <w:rPr>
                <w:rFonts w:ascii="Arial" w:hAnsi="Arial" w:cs="Arial"/>
                <w:b/>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FB3159" w:rsidRPr="00D84870" w:rsidRDefault="00FB3159" w:rsidP="00FB3159">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FB3159" w:rsidRPr="00D84870" w:rsidRDefault="00FB3159" w:rsidP="00FB3159">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Identify key security risks and problems posed by new technologies and business practices</w:t>
            </w:r>
          </w:p>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Design secure systems and controls based on IT architectural guidelines and requirements</w:t>
            </w:r>
          </w:p>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Define security specifications of system components, that address security objectives and functional requirements</w:t>
            </w:r>
          </w:p>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Incorporate controls into security system components to minimise security breaches or lapses </w:t>
            </w:r>
          </w:p>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Check for an adequate level of security robustness in system designs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Investigate potential security threats and articulate implications on IT systems</w:t>
            </w:r>
          </w:p>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Define overarching security system blueprint including protection profile and security targets</w:t>
            </w:r>
          </w:p>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Integrate security solutions and design principles to develop a robust and coherent security architecture</w:t>
            </w:r>
          </w:p>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Direct the design of new or enhanced security systems and architectures</w:t>
            </w:r>
          </w:p>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Develop a control plan for the security system architecture based on organisational guidelines and security principles</w:t>
            </w:r>
          </w:p>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Lead review of system architecture against security requirements</w:t>
            </w:r>
          </w:p>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Recommend modifications to security control designs to boost the protection of organisation assets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Establish organisational guidelines and principles for the design of security system architecture and controls</w:t>
            </w:r>
          </w:p>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Review security system architecture against industry best practices and business security needs</w:t>
            </w:r>
          </w:p>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Define the level of security controls needed for the organisation's IT systems, information and assets</w:t>
            </w:r>
          </w:p>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Plan design of organisation-wide security systems</w:t>
            </w:r>
          </w:p>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Endorse new, modified or strengthened security controls that are in line with the organisation's security strategy</w:t>
            </w:r>
          </w:p>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Introduce new security system design methodologies, tools and techniques to the organisation</w:t>
            </w:r>
          </w:p>
          <w:p w:rsidR="00FB3159" w:rsidRPr="00D84870" w:rsidRDefault="00FB3159" w:rsidP="00E65C4D">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Review systems' security plans in view of potential evolution of the enterprise strategy and architecture</w:t>
            </w:r>
          </w:p>
        </w:tc>
        <w:tc>
          <w:tcPr>
            <w:tcW w:w="3027" w:type="dxa"/>
            <w:tcBorders>
              <w:top w:val="single" w:sz="4" w:space="0" w:color="auto"/>
              <w:left w:val="single" w:sz="4" w:space="0" w:color="auto"/>
              <w:bottom w:val="single" w:sz="4" w:space="0" w:color="auto"/>
              <w:right w:val="single" w:sz="4" w:space="0" w:color="auto"/>
            </w:tcBorders>
            <w:shd w:val="clear" w:color="auto" w:fill="BFBFBF"/>
          </w:tcPr>
          <w:p w:rsidR="00FB3159" w:rsidRPr="00D84870" w:rsidRDefault="00FB3159" w:rsidP="00FB3159">
            <w:pPr>
              <w:spacing w:before="100" w:beforeAutospacing="1" w:after="24"/>
              <w:rPr>
                <w:rFonts w:ascii="Arial" w:hAnsi="Arial" w:cs="Arial"/>
                <w:noProof/>
              </w:rPr>
            </w:pPr>
          </w:p>
        </w:tc>
      </w:tr>
      <w:tr w:rsidR="00FB3159" w:rsidRPr="00D84870" w:rsidTr="00E65C4D">
        <w:trPr>
          <w:trHeight w:val="20"/>
        </w:trPr>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B3159" w:rsidRPr="00D84870" w:rsidRDefault="00FB3159" w:rsidP="00FB3159">
            <w:pPr>
              <w:spacing w:before="120"/>
              <w:rPr>
                <w:rFonts w:ascii="Arial" w:hAnsi="Arial" w:cs="Arial"/>
                <w:b/>
              </w:rPr>
            </w:pPr>
            <w:r w:rsidRPr="00D84870">
              <w:rPr>
                <w:rFonts w:ascii="Arial" w:hAnsi="Arial" w:cs="Arial"/>
                <w:b/>
              </w:rPr>
              <w:t>Range of Application</w:t>
            </w:r>
          </w:p>
          <w:p w:rsidR="00FB3159" w:rsidRPr="00D84870" w:rsidRDefault="00FB3159" w:rsidP="00FB3159">
            <w:pPr>
              <w:spacing w:before="120"/>
              <w:rPr>
                <w:rFonts w:ascii="Arial" w:hAnsi="Arial" w:cs="Arial"/>
                <w:b/>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BFBFBF"/>
          </w:tcPr>
          <w:p w:rsidR="00FB3159" w:rsidRPr="00D84870" w:rsidRDefault="00FB3159" w:rsidP="00FB3159">
            <w:pPr>
              <w:spacing w:before="100" w:beforeAutospacing="1" w:after="24"/>
              <w:rPr>
                <w:rFonts w:ascii="Arial" w:hAnsi="Arial" w:cs="Arial"/>
              </w:rPr>
            </w:pPr>
          </w:p>
        </w:tc>
      </w:tr>
    </w:tbl>
    <w:p w:rsidR="006173D7" w:rsidRDefault="006173D7"/>
    <w:sectPr w:rsidR="006173D7" w:rsidSect="00003690">
      <w:headerReference w:type="default" r:id="rId7"/>
      <w:footerReference w:type="default" r:id="rId8"/>
      <w:pgSz w:w="23814" w:h="1683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3AB" w:rsidRDefault="00CF23AB">
      <w:pPr>
        <w:spacing w:after="0" w:line="240" w:lineRule="auto"/>
      </w:pPr>
      <w:r>
        <w:separator/>
      </w:r>
    </w:p>
  </w:endnote>
  <w:endnote w:type="continuationSeparator" w:id="0">
    <w:p w:rsidR="00CF23AB" w:rsidRDefault="00CF2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1FA" w:rsidRDefault="00E97D1A" w:rsidP="00BA11FA">
    <w:pPr>
      <w:pStyle w:val="Footer"/>
    </w:pPr>
    <w:r>
      <w:t>©SkillsFuture Singapore and Infocomm Media Development Authority</w:t>
    </w:r>
  </w:p>
  <w:p w:rsidR="00AE7701" w:rsidRDefault="00BA11FA" w:rsidP="00BA11FA">
    <w:pPr>
      <w:pStyle w:val="Footer"/>
    </w:pPr>
    <w:r>
      <w:t xml:space="preserve">Effective Date: </w:t>
    </w:r>
    <w:r w:rsidR="00846CCC">
      <w:t>January</w:t>
    </w:r>
    <w:r>
      <w:t xml:space="preserve"> </w:t>
    </w:r>
    <w:r w:rsidR="00F07927">
      <w:t>2020, Version 2</w:t>
    </w:r>
    <w:r>
      <w:t>.1</w:t>
    </w:r>
    <w:r w:rsidR="00003690">
      <w:tab/>
    </w:r>
    <w:r w:rsidR="00003690">
      <w:tab/>
      <w:t xml:space="preserve">Page </w:t>
    </w:r>
    <w:r w:rsidR="00003690">
      <w:fldChar w:fldCharType="begin"/>
    </w:r>
    <w:r w:rsidR="00003690">
      <w:instrText xml:space="preserve"> PAGE   \* MERGEFORMAT </w:instrText>
    </w:r>
    <w:r w:rsidR="00003690">
      <w:fldChar w:fldCharType="separate"/>
    </w:r>
    <w:r w:rsidR="00E65C4D">
      <w:rPr>
        <w:noProof/>
      </w:rPr>
      <w:t>1</w:t>
    </w:r>
    <w:r w:rsidR="00003690">
      <w:fldChar w:fldCharType="end"/>
    </w:r>
    <w:r w:rsidR="00003690">
      <w:t xml:space="preserve"> of </w:t>
    </w:r>
    <w:r w:rsidR="00CF23AB">
      <w:fldChar w:fldCharType="begin"/>
    </w:r>
    <w:r w:rsidR="00CF23AB">
      <w:instrText xml:space="preserve"> NUMPAGES   \* MERGEFORMAT </w:instrText>
    </w:r>
    <w:r w:rsidR="00CF23AB">
      <w:fldChar w:fldCharType="separate"/>
    </w:r>
    <w:r w:rsidR="00E65C4D">
      <w:rPr>
        <w:noProof/>
      </w:rPr>
      <w:t>2</w:t>
    </w:r>
    <w:r w:rsidR="00CF23AB">
      <w:rPr>
        <w:noProof/>
      </w:rPr>
      <w:fldChar w:fldCharType="end"/>
    </w:r>
  </w:p>
  <w:p w:rsidR="00AE7701" w:rsidRDefault="00CF23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3AB" w:rsidRDefault="00CF23AB">
      <w:pPr>
        <w:spacing w:after="0" w:line="240" w:lineRule="auto"/>
      </w:pPr>
      <w:r>
        <w:separator/>
      </w:r>
    </w:p>
  </w:footnote>
  <w:footnote w:type="continuationSeparator" w:id="0">
    <w:p w:rsidR="00CF23AB" w:rsidRDefault="00CF2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1FA" w:rsidRDefault="00E97D1A" w:rsidP="00BA11FA">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2BFF69C9" wp14:editId="008A15FF">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rsidR="00AE7701" w:rsidRPr="006B04D1" w:rsidRDefault="00003690" w:rsidP="006B04D1">
    <w:pPr>
      <w:pStyle w:val="Header"/>
      <w:jc w:val="center"/>
      <w:rPr>
        <w:rFonts w:ascii="Arial" w:hAnsi="Arial" w:cs="Arial"/>
        <w:b/>
        <w:i/>
        <w:sz w:val="24"/>
        <w:szCs w:val="24"/>
      </w:rPr>
    </w:pPr>
    <w:r>
      <w:rPr>
        <w:rFonts w:ascii="Arial" w:hAnsi="Arial" w:cs="Arial"/>
        <w:b/>
        <w:sz w:val="24"/>
        <w:szCs w:val="24"/>
      </w:rPr>
      <w:t>SKILLS FRAMEWORK FOR INFOCOMM TECHNOLOGY</w:t>
    </w:r>
  </w:p>
  <w:p w:rsidR="00AE7701" w:rsidRPr="006B04D1" w:rsidRDefault="00003690" w:rsidP="006B04D1">
    <w:pPr>
      <w:pStyle w:val="Header"/>
      <w:jc w:val="center"/>
      <w:rPr>
        <w:rFonts w:ascii="Arial" w:hAnsi="Arial" w:cs="Arial"/>
        <w:b/>
        <w:sz w:val="24"/>
        <w:szCs w:val="24"/>
      </w:rPr>
    </w:pPr>
    <w:r>
      <w:rPr>
        <w:rFonts w:ascii="Arial" w:hAnsi="Arial" w:cs="Arial"/>
        <w:b/>
        <w:sz w:val="24"/>
        <w:szCs w:val="24"/>
      </w:rPr>
      <w:t>TECHNICAL SKILLS &amp; COMPETENCIES (TSC) REFERENCE DOCUMENT</w:t>
    </w:r>
  </w:p>
  <w:p w:rsidR="00AE7701" w:rsidRDefault="00CF23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71B3A"/>
    <w:multiLevelType w:val="hybridMultilevel"/>
    <w:tmpl w:val="BA8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90"/>
    <w:rsid w:val="00001826"/>
    <w:rsid w:val="00003690"/>
    <w:rsid w:val="000048FA"/>
    <w:rsid w:val="000075B8"/>
    <w:rsid w:val="0001076F"/>
    <w:rsid w:val="00010CEF"/>
    <w:rsid w:val="000122EA"/>
    <w:rsid w:val="00013644"/>
    <w:rsid w:val="00016413"/>
    <w:rsid w:val="00021B1F"/>
    <w:rsid w:val="00021FC7"/>
    <w:rsid w:val="0002206D"/>
    <w:rsid w:val="00023437"/>
    <w:rsid w:val="000248F8"/>
    <w:rsid w:val="0002711D"/>
    <w:rsid w:val="000316D2"/>
    <w:rsid w:val="00034134"/>
    <w:rsid w:val="00036798"/>
    <w:rsid w:val="000375A6"/>
    <w:rsid w:val="000439D7"/>
    <w:rsid w:val="00046CEB"/>
    <w:rsid w:val="000504B3"/>
    <w:rsid w:val="000505C1"/>
    <w:rsid w:val="00050E0A"/>
    <w:rsid w:val="0006741C"/>
    <w:rsid w:val="00077321"/>
    <w:rsid w:val="00080A08"/>
    <w:rsid w:val="0008192B"/>
    <w:rsid w:val="000832E9"/>
    <w:rsid w:val="00083F8C"/>
    <w:rsid w:val="000842E7"/>
    <w:rsid w:val="00084ACB"/>
    <w:rsid w:val="0008591C"/>
    <w:rsid w:val="00087D84"/>
    <w:rsid w:val="00092E79"/>
    <w:rsid w:val="000953AD"/>
    <w:rsid w:val="000A0931"/>
    <w:rsid w:val="000A0D57"/>
    <w:rsid w:val="000A1A14"/>
    <w:rsid w:val="000A5961"/>
    <w:rsid w:val="000A64A5"/>
    <w:rsid w:val="000B1464"/>
    <w:rsid w:val="000B2641"/>
    <w:rsid w:val="000B30A8"/>
    <w:rsid w:val="000B5EAE"/>
    <w:rsid w:val="000C3D91"/>
    <w:rsid w:val="000C5B20"/>
    <w:rsid w:val="000C7443"/>
    <w:rsid w:val="000D660D"/>
    <w:rsid w:val="000E00EF"/>
    <w:rsid w:val="000E1708"/>
    <w:rsid w:val="000E397C"/>
    <w:rsid w:val="000E42A3"/>
    <w:rsid w:val="000E7B4F"/>
    <w:rsid w:val="000F0B9C"/>
    <w:rsid w:val="000F2D55"/>
    <w:rsid w:val="000F4CEA"/>
    <w:rsid w:val="000F5ECE"/>
    <w:rsid w:val="00102B25"/>
    <w:rsid w:val="001034E3"/>
    <w:rsid w:val="00106C8F"/>
    <w:rsid w:val="00107F00"/>
    <w:rsid w:val="00111349"/>
    <w:rsid w:val="001122B1"/>
    <w:rsid w:val="00115D8B"/>
    <w:rsid w:val="00116132"/>
    <w:rsid w:val="00116C40"/>
    <w:rsid w:val="0013086C"/>
    <w:rsid w:val="001333F4"/>
    <w:rsid w:val="00133DFB"/>
    <w:rsid w:val="00135603"/>
    <w:rsid w:val="0013591A"/>
    <w:rsid w:val="00144068"/>
    <w:rsid w:val="0014529D"/>
    <w:rsid w:val="001454CB"/>
    <w:rsid w:val="0016211B"/>
    <w:rsid w:val="001622E2"/>
    <w:rsid w:val="00162663"/>
    <w:rsid w:val="0016312A"/>
    <w:rsid w:val="00180348"/>
    <w:rsid w:val="00183DBF"/>
    <w:rsid w:val="00185726"/>
    <w:rsid w:val="00186940"/>
    <w:rsid w:val="001957FE"/>
    <w:rsid w:val="001A19AB"/>
    <w:rsid w:val="001B12F3"/>
    <w:rsid w:val="001D2565"/>
    <w:rsid w:val="001D4A38"/>
    <w:rsid w:val="001D55D9"/>
    <w:rsid w:val="001E1BE5"/>
    <w:rsid w:val="001E3386"/>
    <w:rsid w:val="001E59F4"/>
    <w:rsid w:val="001F5890"/>
    <w:rsid w:val="001F6F11"/>
    <w:rsid w:val="00202858"/>
    <w:rsid w:val="002046ED"/>
    <w:rsid w:val="00206BCF"/>
    <w:rsid w:val="0020715B"/>
    <w:rsid w:val="0021267E"/>
    <w:rsid w:val="00213A6E"/>
    <w:rsid w:val="00220353"/>
    <w:rsid w:val="002215AA"/>
    <w:rsid w:val="00226EFE"/>
    <w:rsid w:val="00232783"/>
    <w:rsid w:val="002340FC"/>
    <w:rsid w:val="00235D53"/>
    <w:rsid w:val="0024167C"/>
    <w:rsid w:val="002477FA"/>
    <w:rsid w:val="00247CCD"/>
    <w:rsid w:val="002506DD"/>
    <w:rsid w:val="002540E9"/>
    <w:rsid w:val="00255F03"/>
    <w:rsid w:val="0026450E"/>
    <w:rsid w:val="002672C8"/>
    <w:rsid w:val="00272131"/>
    <w:rsid w:val="00274B85"/>
    <w:rsid w:val="00276E72"/>
    <w:rsid w:val="00277512"/>
    <w:rsid w:val="0028126E"/>
    <w:rsid w:val="00282219"/>
    <w:rsid w:val="00287978"/>
    <w:rsid w:val="002909D0"/>
    <w:rsid w:val="00296562"/>
    <w:rsid w:val="002A31C8"/>
    <w:rsid w:val="002A5ECF"/>
    <w:rsid w:val="002A604A"/>
    <w:rsid w:val="002A65C8"/>
    <w:rsid w:val="002A67DB"/>
    <w:rsid w:val="002A6C29"/>
    <w:rsid w:val="002B0581"/>
    <w:rsid w:val="002B6E74"/>
    <w:rsid w:val="002C0D59"/>
    <w:rsid w:val="002C522B"/>
    <w:rsid w:val="002C5D1A"/>
    <w:rsid w:val="002C63A8"/>
    <w:rsid w:val="002C6B90"/>
    <w:rsid w:val="002E0AAB"/>
    <w:rsid w:val="002E3CE5"/>
    <w:rsid w:val="002E4614"/>
    <w:rsid w:val="002F6145"/>
    <w:rsid w:val="003059FD"/>
    <w:rsid w:val="00316034"/>
    <w:rsid w:val="00316E49"/>
    <w:rsid w:val="00320C67"/>
    <w:rsid w:val="00324DDF"/>
    <w:rsid w:val="00327040"/>
    <w:rsid w:val="003278B8"/>
    <w:rsid w:val="00341309"/>
    <w:rsid w:val="00347DF9"/>
    <w:rsid w:val="003575AF"/>
    <w:rsid w:val="00360B6F"/>
    <w:rsid w:val="00361234"/>
    <w:rsid w:val="003626EE"/>
    <w:rsid w:val="003676B8"/>
    <w:rsid w:val="00370212"/>
    <w:rsid w:val="003708B8"/>
    <w:rsid w:val="00373933"/>
    <w:rsid w:val="003811A5"/>
    <w:rsid w:val="00382CED"/>
    <w:rsid w:val="0038490F"/>
    <w:rsid w:val="00386AB9"/>
    <w:rsid w:val="00387EF8"/>
    <w:rsid w:val="0039203F"/>
    <w:rsid w:val="00394E14"/>
    <w:rsid w:val="003A186A"/>
    <w:rsid w:val="003A2089"/>
    <w:rsid w:val="003A25AF"/>
    <w:rsid w:val="003A3770"/>
    <w:rsid w:val="003B1D82"/>
    <w:rsid w:val="003B3C00"/>
    <w:rsid w:val="003B58C8"/>
    <w:rsid w:val="003C43C1"/>
    <w:rsid w:val="003C4A51"/>
    <w:rsid w:val="003C784E"/>
    <w:rsid w:val="003D14DC"/>
    <w:rsid w:val="003D331A"/>
    <w:rsid w:val="003E0615"/>
    <w:rsid w:val="003E0D53"/>
    <w:rsid w:val="003E2C84"/>
    <w:rsid w:val="003E312A"/>
    <w:rsid w:val="003E37F3"/>
    <w:rsid w:val="003E7752"/>
    <w:rsid w:val="003F1688"/>
    <w:rsid w:val="003F5003"/>
    <w:rsid w:val="003F571D"/>
    <w:rsid w:val="0040045A"/>
    <w:rsid w:val="00405EFF"/>
    <w:rsid w:val="00415712"/>
    <w:rsid w:val="00415A78"/>
    <w:rsid w:val="0042123E"/>
    <w:rsid w:val="00433E7E"/>
    <w:rsid w:val="00437717"/>
    <w:rsid w:val="00437D31"/>
    <w:rsid w:val="00440AA3"/>
    <w:rsid w:val="00443870"/>
    <w:rsid w:val="004451F2"/>
    <w:rsid w:val="00451102"/>
    <w:rsid w:val="00460D79"/>
    <w:rsid w:val="00463562"/>
    <w:rsid w:val="00463BAE"/>
    <w:rsid w:val="00465D2B"/>
    <w:rsid w:val="004663B5"/>
    <w:rsid w:val="004709E3"/>
    <w:rsid w:val="00471C9B"/>
    <w:rsid w:val="004726B5"/>
    <w:rsid w:val="0047453F"/>
    <w:rsid w:val="00483534"/>
    <w:rsid w:val="00492FB1"/>
    <w:rsid w:val="00493899"/>
    <w:rsid w:val="004953EA"/>
    <w:rsid w:val="004A2828"/>
    <w:rsid w:val="004A4BD6"/>
    <w:rsid w:val="004A4F8E"/>
    <w:rsid w:val="004A62D8"/>
    <w:rsid w:val="004C14FB"/>
    <w:rsid w:val="004C1D25"/>
    <w:rsid w:val="004C1D50"/>
    <w:rsid w:val="004C4BB3"/>
    <w:rsid w:val="004C57FA"/>
    <w:rsid w:val="004C614A"/>
    <w:rsid w:val="004D06C9"/>
    <w:rsid w:val="004D53CA"/>
    <w:rsid w:val="004E5B5A"/>
    <w:rsid w:val="00501512"/>
    <w:rsid w:val="00503561"/>
    <w:rsid w:val="00510029"/>
    <w:rsid w:val="0051443A"/>
    <w:rsid w:val="00516470"/>
    <w:rsid w:val="00521867"/>
    <w:rsid w:val="00521FFF"/>
    <w:rsid w:val="00522468"/>
    <w:rsid w:val="005227E0"/>
    <w:rsid w:val="005236A7"/>
    <w:rsid w:val="00526818"/>
    <w:rsid w:val="00527ECE"/>
    <w:rsid w:val="005326C5"/>
    <w:rsid w:val="00532E25"/>
    <w:rsid w:val="00532E48"/>
    <w:rsid w:val="0053656F"/>
    <w:rsid w:val="00543B5B"/>
    <w:rsid w:val="005528AA"/>
    <w:rsid w:val="00554808"/>
    <w:rsid w:val="00556EE5"/>
    <w:rsid w:val="00557AAD"/>
    <w:rsid w:val="0056073B"/>
    <w:rsid w:val="0056433A"/>
    <w:rsid w:val="005673FF"/>
    <w:rsid w:val="005764CD"/>
    <w:rsid w:val="00582229"/>
    <w:rsid w:val="00584DDA"/>
    <w:rsid w:val="00587D32"/>
    <w:rsid w:val="00593BD3"/>
    <w:rsid w:val="00594E07"/>
    <w:rsid w:val="00595412"/>
    <w:rsid w:val="00596BD9"/>
    <w:rsid w:val="005A1498"/>
    <w:rsid w:val="005A21CA"/>
    <w:rsid w:val="005A26E2"/>
    <w:rsid w:val="005B1390"/>
    <w:rsid w:val="005B4422"/>
    <w:rsid w:val="005B7A1F"/>
    <w:rsid w:val="005D06C0"/>
    <w:rsid w:val="005D182A"/>
    <w:rsid w:val="005D2C4C"/>
    <w:rsid w:val="005D35D9"/>
    <w:rsid w:val="005D63D0"/>
    <w:rsid w:val="005E5469"/>
    <w:rsid w:val="005F355E"/>
    <w:rsid w:val="005F472C"/>
    <w:rsid w:val="005F490E"/>
    <w:rsid w:val="005F63E2"/>
    <w:rsid w:val="005F7D2B"/>
    <w:rsid w:val="0060723F"/>
    <w:rsid w:val="00607892"/>
    <w:rsid w:val="00613E72"/>
    <w:rsid w:val="00614AC5"/>
    <w:rsid w:val="006173D7"/>
    <w:rsid w:val="00617C3D"/>
    <w:rsid w:val="00625A45"/>
    <w:rsid w:val="0063166E"/>
    <w:rsid w:val="00635018"/>
    <w:rsid w:val="00636D1A"/>
    <w:rsid w:val="00637802"/>
    <w:rsid w:val="00637AD1"/>
    <w:rsid w:val="006406CF"/>
    <w:rsid w:val="00642545"/>
    <w:rsid w:val="00642E3A"/>
    <w:rsid w:val="00653582"/>
    <w:rsid w:val="006538B8"/>
    <w:rsid w:val="006668C3"/>
    <w:rsid w:val="006719D8"/>
    <w:rsid w:val="00680BFA"/>
    <w:rsid w:val="0068629B"/>
    <w:rsid w:val="00690024"/>
    <w:rsid w:val="006938A0"/>
    <w:rsid w:val="00695CD9"/>
    <w:rsid w:val="006A44CE"/>
    <w:rsid w:val="006A4908"/>
    <w:rsid w:val="006B1A3C"/>
    <w:rsid w:val="006B43A7"/>
    <w:rsid w:val="006B4F1E"/>
    <w:rsid w:val="006D30C8"/>
    <w:rsid w:val="006D3E0F"/>
    <w:rsid w:val="006D42C5"/>
    <w:rsid w:val="006E18DC"/>
    <w:rsid w:val="006E281D"/>
    <w:rsid w:val="006E5AB4"/>
    <w:rsid w:val="00703E1A"/>
    <w:rsid w:val="007079EB"/>
    <w:rsid w:val="00715193"/>
    <w:rsid w:val="00715718"/>
    <w:rsid w:val="0071645B"/>
    <w:rsid w:val="00716C1C"/>
    <w:rsid w:val="00720E77"/>
    <w:rsid w:val="00723387"/>
    <w:rsid w:val="00734581"/>
    <w:rsid w:val="00750FCD"/>
    <w:rsid w:val="00765672"/>
    <w:rsid w:val="0076652A"/>
    <w:rsid w:val="00770A18"/>
    <w:rsid w:val="00772EF0"/>
    <w:rsid w:val="0077593B"/>
    <w:rsid w:val="00775BA1"/>
    <w:rsid w:val="007809EE"/>
    <w:rsid w:val="007874D8"/>
    <w:rsid w:val="0078754F"/>
    <w:rsid w:val="00787736"/>
    <w:rsid w:val="007916BE"/>
    <w:rsid w:val="00793711"/>
    <w:rsid w:val="0079478D"/>
    <w:rsid w:val="007A3A72"/>
    <w:rsid w:val="007A775B"/>
    <w:rsid w:val="007B41B0"/>
    <w:rsid w:val="007C188D"/>
    <w:rsid w:val="007C40D8"/>
    <w:rsid w:val="007D27D8"/>
    <w:rsid w:val="007D27F5"/>
    <w:rsid w:val="007D468E"/>
    <w:rsid w:val="007F0D07"/>
    <w:rsid w:val="007F0F1D"/>
    <w:rsid w:val="007F115D"/>
    <w:rsid w:val="007F5CD2"/>
    <w:rsid w:val="00800CD4"/>
    <w:rsid w:val="00803EB9"/>
    <w:rsid w:val="00811788"/>
    <w:rsid w:val="00814BFE"/>
    <w:rsid w:val="008151BB"/>
    <w:rsid w:val="00815521"/>
    <w:rsid w:val="00833CBD"/>
    <w:rsid w:val="00833D72"/>
    <w:rsid w:val="0083705C"/>
    <w:rsid w:val="00844FE2"/>
    <w:rsid w:val="00846CCC"/>
    <w:rsid w:val="008505D2"/>
    <w:rsid w:val="00851A3A"/>
    <w:rsid w:val="00852F2F"/>
    <w:rsid w:val="00854F14"/>
    <w:rsid w:val="0085625D"/>
    <w:rsid w:val="00856E1D"/>
    <w:rsid w:val="00870BB4"/>
    <w:rsid w:val="0087538E"/>
    <w:rsid w:val="008847E0"/>
    <w:rsid w:val="00885608"/>
    <w:rsid w:val="00893F8A"/>
    <w:rsid w:val="00894078"/>
    <w:rsid w:val="008A782C"/>
    <w:rsid w:val="008B33AA"/>
    <w:rsid w:val="008C2A65"/>
    <w:rsid w:val="008C2B72"/>
    <w:rsid w:val="008C4C8F"/>
    <w:rsid w:val="008D330E"/>
    <w:rsid w:val="008D3FAF"/>
    <w:rsid w:val="008D49E6"/>
    <w:rsid w:val="008D5ABA"/>
    <w:rsid w:val="008D78D9"/>
    <w:rsid w:val="008D7DB0"/>
    <w:rsid w:val="008D7F96"/>
    <w:rsid w:val="008F2C1B"/>
    <w:rsid w:val="008F5C13"/>
    <w:rsid w:val="00904714"/>
    <w:rsid w:val="00905A1A"/>
    <w:rsid w:val="009076B4"/>
    <w:rsid w:val="00922C65"/>
    <w:rsid w:val="0092331E"/>
    <w:rsid w:val="009269AD"/>
    <w:rsid w:val="0093064A"/>
    <w:rsid w:val="0093523A"/>
    <w:rsid w:val="0093660B"/>
    <w:rsid w:val="00942454"/>
    <w:rsid w:val="00942578"/>
    <w:rsid w:val="0094367D"/>
    <w:rsid w:val="0094497D"/>
    <w:rsid w:val="00950AD0"/>
    <w:rsid w:val="00961A4C"/>
    <w:rsid w:val="009628B5"/>
    <w:rsid w:val="00963228"/>
    <w:rsid w:val="00964F91"/>
    <w:rsid w:val="00967BD5"/>
    <w:rsid w:val="00975790"/>
    <w:rsid w:val="009762A6"/>
    <w:rsid w:val="009849F9"/>
    <w:rsid w:val="00985D3A"/>
    <w:rsid w:val="00986596"/>
    <w:rsid w:val="00987455"/>
    <w:rsid w:val="00987C9D"/>
    <w:rsid w:val="00992A19"/>
    <w:rsid w:val="00994BD2"/>
    <w:rsid w:val="00996618"/>
    <w:rsid w:val="00997436"/>
    <w:rsid w:val="00997992"/>
    <w:rsid w:val="009A00E1"/>
    <w:rsid w:val="009A7540"/>
    <w:rsid w:val="009C4796"/>
    <w:rsid w:val="009C63FF"/>
    <w:rsid w:val="009D642F"/>
    <w:rsid w:val="009E3C9B"/>
    <w:rsid w:val="009E3F14"/>
    <w:rsid w:val="009E5017"/>
    <w:rsid w:val="009E6632"/>
    <w:rsid w:val="009E73AE"/>
    <w:rsid w:val="009E7754"/>
    <w:rsid w:val="009F1EC5"/>
    <w:rsid w:val="009F754F"/>
    <w:rsid w:val="00A009AA"/>
    <w:rsid w:val="00A00BD0"/>
    <w:rsid w:val="00A016E0"/>
    <w:rsid w:val="00A25E40"/>
    <w:rsid w:val="00A312D0"/>
    <w:rsid w:val="00A40989"/>
    <w:rsid w:val="00A42BB2"/>
    <w:rsid w:val="00A45841"/>
    <w:rsid w:val="00A51299"/>
    <w:rsid w:val="00A52E94"/>
    <w:rsid w:val="00A5414D"/>
    <w:rsid w:val="00A65348"/>
    <w:rsid w:val="00A71CF2"/>
    <w:rsid w:val="00A71CFF"/>
    <w:rsid w:val="00A746BD"/>
    <w:rsid w:val="00A80C21"/>
    <w:rsid w:val="00A97699"/>
    <w:rsid w:val="00AA15BC"/>
    <w:rsid w:val="00AA5043"/>
    <w:rsid w:val="00AA7233"/>
    <w:rsid w:val="00AC4E6D"/>
    <w:rsid w:val="00AC60EE"/>
    <w:rsid w:val="00AD4FA2"/>
    <w:rsid w:val="00AE181E"/>
    <w:rsid w:val="00AE19AC"/>
    <w:rsid w:val="00AE27BE"/>
    <w:rsid w:val="00AE3A94"/>
    <w:rsid w:val="00B1051E"/>
    <w:rsid w:val="00B21281"/>
    <w:rsid w:val="00B318E0"/>
    <w:rsid w:val="00B31981"/>
    <w:rsid w:val="00B335F7"/>
    <w:rsid w:val="00B3364B"/>
    <w:rsid w:val="00B365E5"/>
    <w:rsid w:val="00B4141D"/>
    <w:rsid w:val="00B4425C"/>
    <w:rsid w:val="00B45027"/>
    <w:rsid w:val="00B5491B"/>
    <w:rsid w:val="00B549F4"/>
    <w:rsid w:val="00B6048D"/>
    <w:rsid w:val="00B6327F"/>
    <w:rsid w:val="00B64AD0"/>
    <w:rsid w:val="00B6540A"/>
    <w:rsid w:val="00B65B75"/>
    <w:rsid w:val="00B66633"/>
    <w:rsid w:val="00B67E13"/>
    <w:rsid w:val="00B701DE"/>
    <w:rsid w:val="00B70ED1"/>
    <w:rsid w:val="00B75A95"/>
    <w:rsid w:val="00B75E5A"/>
    <w:rsid w:val="00B771C6"/>
    <w:rsid w:val="00B84B9D"/>
    <w:rsid w:val="00B95CB7"/>
    <w:rsid w:val="00BA0CBD"/>
    <w:rsid w:val="00BA11FA"/>
    <w:rsid w:val="00BA1F31"/>
    <w:rsid w:val="00BA4AED"/>
    <w:rsid w:val="00BA77BB"/>
    <w:rsid w:val="00BB0863"/>
    <w:rsid w:val="00BB65D6"/>
    <w:rsid w:val="00BC3662"/>
    <w:rsid w:val="00BC4C8F"/>
    <w:rsid w:val="00BD43DC"/>
    <w:rsid w:val="00BE0D6E"/>
    <w:rsid w:val="00BE5ECD"/>
    <w:rsid w:val="00BE70B7"/>
    <w:rsid w:val="00BF5F85"/>
    <w:rsid w:val="00C0044F"/>
    <w:rsid w:val="00C01695"/>
    <w:rsid w:val="00C0268C"/>
    <w:rsid w:val="00C02921"/>
    <w:rsid w:val="00C032F4"/>
    <w:rsid w:val="00C21B00"/>
    <w:rsid w:val="00C23F71"/>
    <w:rsid w:val="00C242B3"/>
    <w:rsid w:val="00C24A12"/>
    <w:rsid w:val="00C269FC"/>
    <w:rsid w:val="00C33F1B"/>
    <w:rsid w:val="00C34177"/>
    <w:rsid w:val="00C36F88"/>
    <w:rsid w:val="00C419CF"/>
    <w:rsid w:val="00C42154"/>
    <w:rsid w:val="00C458F3"/>
    <w:rsid w:val="00C515A1"/>
    <w:rsid w:val="00C5709A"/>
    <w:rsid w:val="00C611A2"/>
    <w:rsid w:val="00C62123"/>
    <w:rsid w:val="00C64BD4"/>
    <w:rsid w:val="00C7081B"/>
    <w:rsid w:val="00C744B7"/>
    <w:rsid w:val="00C75E09"/>
    <w:rsid w:val="00C7641A"/>
    <w:rsid w:val="00C77FE3"/>
    <w:rsid w:val="00C81F38"/>
    <w:rsid w:val="00C82F4D"/>
    <w:rsid w:val="00C86531"/>
    <w:rsid w:val="00C90FB9"/>
    <w:rsid w:val="00C936B2"/>
    <w:rsid w:val="00C93F2D"/>
    <w:rsid w:val="00C95553"/>
    <w:rsid w:val="00C95AE5"/>
    <w:rsid w:val="00C96195"/>
    <w:rsid w:val="00C96B0E"/>
    <w:rsid w:val="00CA5A44"/>
    <w:rsid w:val="00CB0B67"/>
    <w:rsid w:val="00CB12FE"/>
    <w:rsid w:val="00CB4F75"/>
    <w:rsid w:val="00CB5C53"/>
    <w:rsid w:val="00CB6ABB"/>
    <w:rsid w:val="00CB7FC1"/>
    <w:rsid w:val="00CC048D"/>
    <w:rsid w:val="00CC3438"/>
    <w:rsid w:val="00CC5DBC"/>
    <w:rsid w:val="00CC6104"/>
    <w:rsid w:val="00CC6E71"/>
    <w:rsid w:val="00CD0C77"/>
    <w:rsid w:val="00CD0CD5"/>
    <w:rsid w:val="00CE425E"/>
    <w:rsid w:val="00CE5BFA"/>
    <w:rsid w:val="00CF23AB"/>
    <w:rsid w:val="00CF342D"/>
    <w:rsid w:val="00CF5A02"/>
    <w:rsid w:val="00CF7B65"/>
    <w:rsid w:val="00D04932"/>
    <w:rsid w:val="00D06F5C"/>
    <w:rsid w:val="00D11964"/>
    <w:rsid w:val="00D12051"/>
    <w:rsid w:val="00D1776A"/>
    <w:rsid w:val="00D2143A"/>
    <w:rsid w:val="00D23CB4"/>
    <w:rsid w:val="00D25BD7"/>
    <w:rsid w:val="00D3553C"/>
    <w:rsid w:val="00D357FD"/>
    <w:rsid w:val="00D375A6"/>
    <w:rsid w:val="00D42B31"/>
    <w:rsid w:val="00D42CF3"/>
    <w:rsid w:val="00D504E7"/>
    <w:rsid w:val="00D542C1"/>
    <w:rsid w:val="00D55B4E"/>
    <w:rsid w:val="00D62B0C"/>
    <w:rsid w:val="00D7161D"/>
    <w:rsid w:val="00D73529"/>
    <w:rsid w:val="00D76090"/>
    <w:rsid w:val="00D768CF"/>
    <w:rsid w:val="00D9329E"/>
    <w:rsid w:val="00D9593F"/>
    <w:rsid w:val="00DA4415"/>
    <w:rsid w:val="00DB0C5F"/>
    <w:rsid w:val="00DB382A"/>
    <w:rsid w:val="00DB453E"/>
    <w:rsid w:val="00DB5835"/>
    <w:rsid w:val="00DB5C95"/>
    <w:rsid w:val="00DC0831"/>
    <w:rsid w:val="00DC14B1"/>
    <w:rsid w:val="00DC4A0F"/>
    <w:rsid w:val="00DC4EA1"/>
    <w:rsid w:val="00DD1365"/>
    <w:rsid w:val="00DE008D"/>
    <w:rsid w:val="00DE0E3C"/>
    <w:rsid w:val="00DF3B47"/>
    <w:rsid w:val="00DF4CED"/>
    <w:rsid w:val="00DF4FB0"/>
    <w:rsid w:val="00E02E60"/>
    <w:rsid w:val="00E043FE"/>
    <w:rsid w:val="00E068B8"/>
    <w:rsid w:val="00E0696D"/>
    <w:rsid w:val="00E11226"/>
    <w:rsid w:val="00E2024D"/>
    <w:rsid w:val="00E2677B"/>
    <w:rsid w:val="00E30A73"/>
    <w:rsid w:val="00E326B7"/>
    <w:rsid w:val="00E37B26"/>
    <w:rsid w:val="00E40101"/>
    <w:rsid w:val="00E42BAC"/>
    <w:rsid w:val="00E55800"/>
    <w:rsid w:val="00E6476F"/>
    <w:rsid w:val="00E65AC7"/>
    <w:rsid w:val="00E65C4D"/>
    <w:rsid w:val="00E81C5D"/>
    <w:rsid w:val="00E83CCA"/>
    <w:rsid w:val="00E97D1A"/>
    <w:rsid w:val="00EA3009"/>
    <w:rsid w:val="00EA51C2"/>
    <w:rsid w:val="00EA564B"/>
    <w:rsid w:val="00EA622A"/>
    <w:rsid w:val="00EA65D7"/>
    <w:rsid w:val="00EB33BD"/>
    <w:rsid w:val="00EB3510"/>
    <w:rsid w:val="00ED1764"/>
    <w:rsid w:val="00ED2182"/>
    <w:rsid w:val="00EE2BC6"/>
    <w:rsid w:val="00EE4E2E"/>
    <w:rsid w:val="00EE6A7E"/>
    <w:rsid w:val="00EF19D3"/>
    <w:rsid w:val="00EF38F0"/>
    <w:rsid w:val="00EF6968"/>
    <w:rsid w:val="00F01BC3"/>
    <w:rsid w:val="00F03767"/>
    <w:rsid w:val="00F06A99"/>
    <w:rsid w:val="00F07927"/>
    <w:rsid w:val="00F17F5C"/>
    <w:rsid w:val="00F2223A"/>
    <w:rsid w:val="00F25F5E"/>
    <w:rsid w:val="00F31A40"/>
    <w:rsid w:val="00F32DD6"/>
    <w:rsid w:val="00F358B1"/>
    <w:rsid w:val="00F449C3"/>
    <w:rsid w:val="00F51DE5"/>
    <w:rsid w:val="00F52D34"/>
    <w:rsid w:val="00F54664"/>
    <w:rsid w:val="00F54F2B"/>
    <w:rsid w:val="00F566E0"/>
    <w:rsid w:val="00F61036"/>
    <w:rsid w:val="00F66596"/>
    <w:rsid w:val="00F66BF6"/>
    <w:rsid w:val="00F67562"/>
    <w:rsid w:val="00F67D30"/>
    <w:rsid w:val="00F71566"/>
    <w:rsid w:val="00F729AA"/>
    <w:rsid w:val="00F737E1"/>
    <w:rsid w:val="00F73B9B"/>
    <w:rsid w:val="00F744C8"/>
    <w:rsid w:val="00F775A4"/>
    <w:rsid w:val="00F77E52"/>
    <w:rsid w:val="00F831AC"/>
    <w:rsid w:val="00F83311"/>
    <w:rsid w:val="00F844C5"/>
    <w:rsid w:val="00F86D2D"/>
    <w:rsid w:val="00F90FF9"/>
    <w:rsid w:val="00F97934"/>
    <w:rsid w:val="00F97A71"/>
    <w:rsid w:val="00F97DB9"/>
    <w:rsid w:val="00FA00E0"/>
    <w:rsid w:val="00FB15C7"/>
    <w:rsid w:val="00FB206D"/>
    <w:rsid w:val="00FB21EB"/>
    <w:rsid w:val="00FB3159"/>
    <w:rsid w:val="00FB5364"/>
    <w:rsid w:val="00FC0A94"/>
    <w:rsid w:val="00FC1C57"/>
    <w:rsid w:val="00FC5302"/>
    <w:rsid w:val="00FD3240"/>
    <w:rsid w:val="00FD3471"/>
    <w:rsid w:val="00FE03C1"/>
    <w:rsid w:val="00FE4FE2"/>
    <w:rsid w:val="00FE591C"/>
    <w:rsid w:val="00FE6297"/>
    <w:rsid w:val="00FF12D9"/>
    <w:rsid w:val="00FF245E"/>
    <w:rsid w:val="00FF24CE"/>
    <w:rsid w:val="00FF3448"/>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ACFA9"/>
  <w15:docId w15:val="{6C2E3FA7-9392-4666-B988-2F379D479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2A"/>
    <w:rPr>
      <w:rFonts w:ascii="Tahoma" w:hAnsi="Tahoma" w:cs="Tahoma"/>
      <w:sz w:val="16"/>
      <w:szCs w:val="16"/>
    </w:rPr>
  </w:style>
  <w:style w:type="table" w:styleId="TableGrid">
    <w:name w:val="Table Grid"/>
    <w:basedOn w:val="TableNormal"/>
    <w:uiPriority w:val="59"/>
    <w:rsid w:val="00003690"/>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003690"/>
    <w:pPr>
      <w:spacing w:before="200"/>
      <w:ind w:left="720"/>
      <w:contextualSpacing/>
    </w:pPr>
    <w:rPr>
      <w:rFonts w:ascii="Calibri" w:hAnsi="Calibri" w:cs="Times New Roman"/>
      <w:sz w:val="20"/>
      <w:szCs w:val="20"/>
      <w:lang w:val="en-S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003690"/>
    <w:rPr>
      <w:rFonts w:ascii="Calibri" w:hAnsi="Calibri" w:cs="Times New Roman"/>
      <w:sz w:val="20"/>
      <w:szCs w:val="20"/>
      <w:lang w:val="en-SG" w:eastAsia="zh-CN"/>
    </w:rPr>
  </w:style>
  <w:style w:type="paragraph" w:customStyle="1" w:styleId="Default">
    <w:name w:val="Default"/>
    <w:rsid w:val="00003690"/>
    <w:pPr>
      <w:autoSpaceDE w:val="0"/>
      <w:autoSpaceDN w:val="0"/>
      <w:adjustRightInd w:val="0"/>
      <w:spacing w:after="0" w:line="240" w:lineRule="auto"/>
    </w:pPr>
    <w:rPr>
      <w:rFonts w:ascii="Calibri" w:hAnsi="Calibri" w:cs="Calibri"/>
      <w:color w:val="000000"/>
      <w:sz w:val="24"/>
      <w:szCs w:val="24"/>
      <w:lang w:val="en-SG"/>
    </w:rPr>
  </w:style>
  <w:style w:type="paragraph" w:styleId="Header">
    <w:name w:val="header"/>
    <w:basedOn w:val="Normal"/>
    <w:link w:val="HeaderChar"/>
    <w:uiPriority w:val="99"/>
    <w:unhideWhenUsed/>
    <w:rsid w:val="00003690"/>
    <w:pPr>
      <w:tabs>
        <w:tab w:val="center" w:pos="4513"/>
        <w:tab w:val="right" w:pos="9026"/>
      </w:tabs>
      <w:spacing w:after="0" w:line="240" w:lineRule="auto"/>
    </w:pPr>
    <w:rPr>
      <w:lang w:val="en-SG"/>
    </w:rPr>
  </w:style>
  <w:style w:type="character" w:customStyle="1" w:styleId="HeaderChar">
    <w:name w:val="Header Char"/>
    <w:basedOn w:val="DefaultParagraphFont"/>
    <w:link w:val="Header"/>
    <w:uiPriority w:val="99"/>
    <w:rsid w:val="00003690"/>
    <w:rPr>
      <w:lang w:val="en-SG"/>
    </w:rPr>
  </w:style>
  <w:style w:type="paragraph" w:styleId="Footer">
    <w:name w:val="footer"/>
    <w:basedOn w:val="Normal"/>
    <w:link w:val="FooterChar"/>
    <w:uiPriority w:val="99"/>
    <w:unhideWhenUsed/>
    <w:rsid w:val="00003690"/>
    <w:pPr>
      <w:tabs>
        <w:tab w:val="center" w:pos="4513"/>
        <w:tab w:val="right" w:pos="9026"/>
      </w:tabs>
      <w:spacing w:after="0" w:line="240" w:lineRule="auto"/>
    </w:pPr>
    <w:rPr>
      <w:lang w:val="en-SG"/>
    </w:rPr>
  </w:style>
  <w:style w:type="character" w:customStyle="1" w:styleId="FooterChar">
    <w:name w:val="Footer Char"/>
    <w:basedOn w:val="DefaultParagraphFont"/>
    <w:link w:val="Footer"/>
    <w:uiPriority w:val="99"/>
    <w:rsid w:val="00003690"/>
    <w:rPr>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Cheryl</dc:creator>
  <cp:keywords/>
  <dc:description/>
  <cp:lastModifiedBy>Rebecca THAVER (SSG)</cp:lastModifiedBy>
  <cp:revision>4</cp:revision>
  <cp:lastPrinted>2017-10-12T01:32:00Z</cp:lastPrinted>
  <dcterms:created xsi:type="dcterms:W3CDTF">2020-01-21T14:21:00Z</dcterms:created>
  <dcterms:modified xsi:type="dcterms:W3CDTF">2020-02-28T00:45:00Z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R_PEERREVIEW">
    <vt:lpwstr>Peer Review Identifier</vt:lpwstr>
  </property>
  <property fmtid="{D5CDD505-2E9C-101B-9397-08002B2CF9AE}" pid="3" name="MPR_DocID">
    <vt:lpwstr>1933f40ab2db446d862ffe586dca0cde</vt:lpwstr>
  </property>
  <property fmtid="{D5CDD505-2E9C-101B-9397-08002B2CF9AE}" pid="4" name="MSIP_Label_3f9331f7-95a2-472a-92bc-d73219eb516b_Enabled">
    <vt:lpwstr>True</vt:lpwstr>
  </property>
  <property fmtid="{D5CDD505-2E9C-101B-9397-08002B2CF9AE}" pid="5" name="MSIP_Label_3f9331f7-95a2-472a-92bc-d73219eb516b_SiteId">
    <vt:lpwstr>0b11c524-9a1c-4e1b-84cb-6336aefc2243</vt:lpwstr>
  </property>
  <property fmtid="{D5CDD505-2E9C-101B-9397-08002B2CF9AE}" pid="6" name="MSIP_Label_3f9331f7-95a2-472a-92bc-d73219eb516b_Owner">
    <vt:lpwstr>Rebecca_THAVER@ssg.gov.sg</vt:lpwstr>
  </property>
  <property fmtid="{D5CDD505-2E9C-101B-9397-08002B2CF9AE}" pid="7" name="MSIP_Label_3f9331f7-95a2-472a-92bc-d73219eb516b_SetDate">
    <vt:lpwstr>2020-02-28T00:45:56.5930958Z</vt:lpwstr>
  </property>
  <property fmtid="{D5CDD505-2E9C-101B-9397-08002B2CF9AE}" pid="8" name="MSIP_Label_3f9331f7-95a2-472a-92bc-d73219eb516b_Name">
    <vt:lpwstr>CONFIDENTIAL</vt:lpwstr>
  </property>
  <property fmtid="{D5CDD505-2E9C-101B-9397-08002B2CF9AE}" pid="9" name="MSIP_Label_3f9331f7-95a2-472a-92bc-d73219eb516b_Application">
    <vt:lpwstr>Microsoft Azure Information Protection</vt:lpwstr>
  </property>
  <property fmtid="{D5CDD505-2E9C-101B-9397-08002B2CF9AE}" pid="10" name="MSIP_Label_3f9331f7-95a2-472a-92bc-d73219eb516b_ActionId">
    <vt:lpwstr>38b33bca-9ab1-401c-a1d2-f2ffbf4ddf63</vt:lpwstr>
  </property>
  <property fmtid="{D5CDD505-2E9C-101B-9397-08002B2CF9AE}" pid="11" name="MSIP_Label_3f9331f7-95a2-472a-92bc-d73219eb516b_Extended_MSFT_Method">
    <vt:lpwstr>Automatic</vt:lpwstr>
  </property>
  <property fmtid="{D5CDD505-2E9C-101B-9397-08002B2CF9AE}" pid="12" name="MSIP_Label_4f288355-fb4c-44cd-b9ca-40cfc2aee5f8_Enabled">
    <vt:lpwstr>True</vt:lpwstr>
  </property>
  <property fmtid="{D5CDD505-2E9C-101B-9397-08002B2CF9AE}" pid="13" name="MSIP_Label_4f288355-fb4c-44cd-b9ca-40cfc2aee5f8_SiteId">
    <vt:lpwstr>0b11c524-9a1c-4e1b-84cb-6336aefc2243</vt:lpwstr>
  </property>
  <property fmtid="{D5CDD505-2E9C-101B-9397-08002B2CF9AE}" pid="14" name="MSIP_Label_4f288355-fb4c-44cd-b9ca-40cfc2aee5f8_Owner">
    <vt:lpwstr>Rebecca_THAVER@ssg.gov.sg</vt:lpwstr>
  </property>
  <property fmtid="{D5CDD505-2E9C-101B-9397-08002B2CF9AE}" pid="15" name="MSIP_Label_4f288355-fb4c-44cd-b9ca-40cfc2aee5f8_SetDate">
    <vt:lpwstr>2020-02-28T00:45:56.5930958Z</vt:lpwstr>
  </property>
  <property fmtid="{D5CDD505-2E9C-101B-9397-08002B2CF9AE}" pid="16" name="MSIP_Label_4f288355-fb4c-44cd-b9ca-40cfc2aee5f8_Name">
    <vt:lpwstr>NON-SENSITIVE</vt:lpwstr>
  </property>
  <property fmtid="{D5CDD505-2E9C-101B-9397-08002B2CF9AE}" pid="17" name="MSIP_Label_4f288355-fb4c-44cd-b9ca-40cfc2aee5f8_Application">
    <vt:lpwstr>Microsoft Azure Information Protection</vt:lpwstr>
  </property>
  <property fmtid="{D5CDD505-2E9C-101B-9397-08002B2CF9AE}" pid="18" name="MSIP_Label_4f288355-fb4c-44cd-b9ca-40cfc2aee5f8_ActionId">
    <vt:lpwstr>38b33bca-9ab1-401c-a1d2-f2ffbf4ddf63</vt:lpwstr>
  </property>
  <property fmtid="{D5CDD505-2E9C-101B-9397-08002B2CF9AE}" pid="19" name="MSIP_Label_4f288355-fb4c-44cd-b9ca-40cfc2aee5f8_Parent">
    <vt:lpwstr>3f9331f7-95a2-472a-92bc-d73219eb516b</vt:lpwstr>
  </property>
  <property fmtid="{D5CDD505-2E9C-101B-9397-08002B2CF9AE}" pid="20" name="MSIP_Label_4f288355-fb4c-44cd-b9ca-40cfc2aee5f8_Extended_MSFT_Method">
    <vt:lpwstr>Automatic</vt:lpwstr>
  </property>
  <property fmtid="{D5CDD505-2E9C-101B-9397-08002B2CF9AE}" pid="21" name="Sensitivity">
    <vt:lpwstr>CONFIDENTIAL NON-SENSITIVE</vt:lpwstr>
  </property>
</Properties>
</file>