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8"/>
        <w:gridCol w:w="3021"/>
        <w:gridCol w:w="3021"/>
        <w:gridCol w:w="3024"/>
        <w:gridCol w:w="3024"/>
        <w:gridCol w:w="3024"/>
        <w:gridCol w:w="3022"/>
      </w:tblGrid>
      <w:tr w:rsidR="00F03250" w:rsidRPr="00D84870" w14:paraId="40080705" w14:textId="77777777" w:rsidTr="008D0DA4">
        <w:trPr>
          <w:trHeight w:val="620"/>
        </w:trPr>
        <w:tc>
          <w:tcPr>
            <w:tcW w:w="2788" w:type="dxa"/>
            <w:tcBorders>
              <w:top w:val="single" w:sz="4" w:space="0" w:color="auto"/>
              <w:left w:val="single" w:sz="4" w:space="0" w:color="auto"/>
              <w:bottom w:val="single" w:sz="4" w:space="0" w:color="auto"/>
              <w:right w:val="single" w:sz="4" w:space="0" w:color="auto"/>
            </w:tcBorders>
            <w:shd w:val="clear" w:color="auto" w:fill="FFC000"/>
          </w:tcPr>
          <w:p w14:paraId="0DD2DBA1" w14:textId="77777777" w:rsidR="00F03250" w:rsidRPr="00D84870" w:rsidRDefault="00F03250" w:rsidP="00AC1C03">
            <w:pPr>
              <w:spacing w:before="120" w:after="24"/>
              <w:rPr>
                <w:rFonts w:ascii="Arial" w:hAnsi="Arial" w:cs="Arial"/>
                <w:b/>
              </w:rPr>
            </w:pPr>
            <w:r w:rsidRPr="00D84870">
              <w:rPr>
                <w:rFonts w:ascii="Arial" w:hAnsi="Arial" w:cs="Arial"/>
                <w:b/>
              </w:rPr>
              <w:t>TSC Category</w:t>
            </w:r>
          </w:p>
          <w:p w14:paraId="6D4060DD" w14:textId="77777777" w:rsidR="00F03250" w:rsidRPr="00D84870" w:rsidRDefault="00F03250" w:rsidP="00AC1C03">
            <w:pPr>
              <w:spacing w:after="24"/>
              <w:rPr>
                <w:rFonts w:ascii="Arial" w:hAnsi="Arial" w:cs="Arial"/>
                <w:i/>
              </w:rPr>
            </w:pPr>
          </w:p>
        </w:tc>
        <w:tc>
          <w:tcPr>
            <w:tcW w:w="18136" w:type="dxa"/>
            <w:gridSpan w:val="6"/>
            <w:tcBorders>
              <w:top w:val="single" w:sz="4" w:space="0" w:color="auto"/>
              <w:left w:val="single" w:sz="4" w:space="0" w:color="auto"/>
              <w:bottom w:val="single" w:sz="4" w:space="0" w:color="auto"/>
              <w:right w:val="single" w:sz="4" w:space="0" w:color="auto"/>
            </w:tcBorders>
            <w:shd w:val="clear" w:color="auto" w:fill="FFC000"/>
          </w:tcPr>
          <w:p w14:paraId="59D0F306" w14:textId="77777777" w:rsidR="00F03250" w:rsidRPr="00D84870" w:rsidRDefault="00F03250" w:rsidP="00AC1C03">
            <w:pPr>
              <w:spacing w:before="120" w:after="24"/>
              <w:rPr>
                <w:rFonts w:ascii="Arial" w:hAnsi="Arial" w:cs="Arial"/>
              </w:rPr>
            </w:pPr>
            <w:r w:rsidRPr="00D84870">
              <w:rPr>
                <w:rFonts w:ascii="Arial" w:hAnsi="Arial" w:cs="Arial"/>
                <w:noProof/>
              </w:rPr>
              <w:t>Design</w:t>
            </w:r>
            <w:r w:rsidR="00F84BBE">
              <w:rPr>
                <w:rFonts w:ascii="Arial" w:hAnsi="Arial" w:cs="Arial"/>
                <w:noProof/>
              </w:rPr>
              <w:t xml:space="preserve"> and Architecture</w:t>
            </w:r>
          </w:p>
        </w:tc>
      </w:tr>
      <w:tr w:rsidR="00F03250" w:rsidRPr="00D84870" w14:paraId="60F046B2" w14:textId="77777777" w:rsidTr="008D0DA4">
        <w:trPr>
          <w:trHeight w:val="643"/>
        </w:trPr>
        <w:tc>
          <w:tcPr>
            <w:tcW w:w="2788" w:type="dxa"/>
            <w:tcBorders>
              <w:top w:val="single" w:sz="4" w:space="0" w:color="auto"/>
              <w:left w:val="single" w:sz="4" w:space="0" w:color="auto"/>
              <w:bottom w:val="single" w:sz="4" w:space="0" w:color="auto"/>
              <w:right w:val="single" w:sz="4" w:space="0" w:color="auto"/>
            </w:tcBorders>
            <w:shd w:val="clear" w:color="auto" w:fill="FFD03B"/>
          </w:tcPr>
          <w:p w14:paraId="0F021C7E" w14:textId="77777777" w:rsidR="00F03250" w:rsidRPr="00D84870" w:rsidRDefault="00F03250" w:rsidP="00AC1C03">
            <w:pPr>
              <w:spacing w:before="120" w:after="24"/>
              <w:rPr>
                <w:rFonts w:ascii="Arial" w:hAnsi="Arial" w:cs="Arial"/>
                <w:b/>
              </w:rPr>
            </w:pPr>
            <w:r w:rsidRPr="00D84870">
              <w:rPr>
                <w:rFonts w:ascii="Arial" w:hAnsi="Arial" w:cs="Arial"/>
                <w:b/>
              </w:rPr>
              <w:t xml:space="preserve">TSC </w:t>
            </w:r>
            <w:r w:rsidR="006F324F">
              <w:rPr>
                <w:rFonts w:ascii="Arial" w:hAnsi="Arial" w:cs="Arial"/>
                <w:b/>
              </w:rPr>
              <w:t>Title</w:t>
            </w:r>
          </w:p>
        </w:tc>
        <w:tc>
          <w:tcPr>
            <w:tcW w:w="18136" w:type="dxa"/>
            <w:gridSpan w:val="6"/>
            <w:tcBorders>
              <w:top w:val="single" w:sz="4" w:space="0" w:color="auto"/>
              <w:left w:val="single" w:sz="4" w:space="0" w:color="auto"/>
              <w:bottom w:val="single" w:sz="4" w:space="0" w:color="auto"/>
              <w:right w:val="single" w:sz="4" w:space="0" w:color="auto"/>
            </w:tcBorders>
            <w:shd w:val="clear" w:color="auto" w:fill="FFD03B"/>
          </w:tcPr>
          <w:p w14:paraId="5F0BC0CC" w14:textId="77777777" w:rsidR="00F03250" w:rsidRPr="00D84870" w:rsidRDefault="00F03250" w:rsidP="00AC1C03">
            <w:pPr>
              <w:spacing w:before="120" w:after="24"/>
              <w:rPr>
                <w:rFonts w:ascii="Arial" w:hAnsi="Arial" w:cs="Arial"/>
              </w:rPr>
            </w:pPr>
            <w:r w:rsidRPr="00D84870">
              <w:rPr>
                <w:rFonts w:ascii="Arial" w:hAnsi="Arial" w:cs="Arial"/>
                <w:noProof/>
              </w:rPr>
              <w:t>User Interface Design</w:t>
            </w:r>
          </w:p>
        </w:tc>
      </w:tr>
      <w:tr w:rsidR="00F03250" w:rsidRPr="00D84870" w14:paraId="64490B8E" w14:textId="77777777" w:rsidTr="008D0DA4">
        <w:trPr>
          <w:trHeight w:val="518"/>
        </w:trPr>
        <w:tc>
          <w:tcPr>
            <w:tcW w:w="2788" w:type="dxa"/>
            <w:tcBorders>
              <w:top w:val="single" w:sz="4" w:space="0" w:color="auto"/>
              <w:left w:val="single" w:sz="4" w:space="0" w:color="auto"/>
              <w:bottom w:val="single" w:sz="4" w:space="0" w:color="auto"/>
              <w:right w:val="single" w:sz="4" w:space="0" w:color="auto"/>
            </w:tcBorders>
            <w:shd w:val="clear" w:color="auto" w:fill="FFE38B"/>
          </w:tcPr>
          <w:p w14:paraId="7CD50CC7" w14:textId="77777777" w:rsidR="00F03250" w:rsidRPr="00D84870" w:rsidRDefault="00F03250" w:rsidP="00AC1C03">
            <w:pPr>
              <w:spacing w:before="120" w:after="24"/>
              <w:jc w:val="both"/>
              <w:rPr>
                <w:rFonts w:ascii="Arial" w:hAnsi="Arial" w:cs="Arial"/>
                <w:b/>
              </w:rPr>
            </w:pPr>
            <w:r w:rsidRPr="00D84870">
              <w:rPr>
                <w:rFonts w:ascii="Arial" w:hAnsi="Arial" w:cs="Arial"/>
                <w:b/>
              </w:rPr>
              <w:t>TSC Description</w:t>
            </w:r>
          </w:p>
          <w:p w14:paraId="145820A3" w14:textId="77777777" w:rsidR="00F03250" w:rsidRPr="00D84870" w:rsidRDefault="00F03250" w:rsidP="00AC1C03">
            <w:pPr>
              <w:pStyle w:val="Default"/>
              <w:spacing w:after="24"/>
              <w:rPr>
                <w:rFonts w:ascii="Arial" w:hAnsi="Arial" w:cs="Arial"/>
                <w:b/>
                <w:i/>
                <w:sz w:val="22"/>
                <w:szCs w:val="22"/>
              </w:rPr>
            </w:pPr>
          </w:p>
        </w:tc>
        <w:tc>
          <w:tcPr>
            <w:tcW w:w="18136" w:type="dxa"/>
            <w:gridSpan w:val="6"/>
            <w:tcBorders>
              <w:top w:val="single" w:sz="4" w:space="0" w:color="auto"/>
              <w:left w:val="single" w:sz="4" w:space="0" w:color="auto"/>
              <w:bottom w:val="single" w:sz="4" w:space="0" w:color="auto"/>
              <w:right w:val="single" w:sz="4" w:space="0" w:color="auto"/>
            </w:tcBorders>
            <w:shd w:val="clear" w:color="auto" w:fill="FFE38B"/>
          </w:tcPr>
          <w:p w14:paraId="13E8C7E3" w14:textId="77777777" w:rsidR="00F03250" w:rsidRPr="00D84870" w:rsidRDefault="00C814E7" w:rsidP="006F324F">
            <w:pPr>
              <w:spacing w:before="120" w:after="24" w:line="276" w:lineRule="auto"/>
              <w:rPr>
                <w:rFonts w:ascii="Arial" w:hAnsi="Arial" w:cs="Arial"/>
              </w:rPr>
            </w:pPr>
            <w:r>
              <w:rPr>
                <w:rFonts w:ascii="Arial" w:hAnsi="Arial" w:cs="Arial"/>
                <w:noProof/>
              </w:rPr>
              <w:t>D</w:t>
            </w:r>
            <w:r w:rsidR="00F03250" w:rsidRPr="00D84870">
              <w:rPr>
                <w:rFonts w:ascii="Arial" w:hAnsi="Arial" w:cs="Arial"/>
                <w:noProof/>
              </w:rPr>
              <w:t xml:space="preserve">esign user interfaces for machines and software, incorporating visual, technical and functional elements that facilitate ease of access, understanding and usage. This would involve adding, removing, modifying or enhancing elements to make the user's interaction with the </w:t>
            </w:r>
            <w:r>
              <w:rPr>
                <w:rFonts w:ascii="Arial" w:hAnsi="Arial" w:cs="Arial"/>
                <w:noProof/>
              </w:rPr>
              <w:t>product as seamless as possible</w:t>
            </w:r>
          </w:p>
        </w:tc>
      </w:tr>
      <w:tr w:rsidR="00F03250" w:rsidRPr="00D84870" w14:paraId="4796081C" w14:textId="77777777" w:rsidTr="008D0DA4">
        <w:tc>
          <w:tcPr>
            <w:tcW w:w="2788" w:type="dxa"/>
            <w:vMerge w:val="restart"/>
            <w:tcBorders>
              <w:top w:val="single" w:sz="4" w:space="0" w:color="auto"/>
              <w:left w:val="single" w:sz="4" w:space="0" w:color="auto"/>
              <w:right w:val="single" w:sz="4" w:space="0" w:color="auto"/>
            </w:tcBorders>
            <w:shd w:val="clear" w:color="auto" w:fill="D9D9D9" w:themeFill="background1" w:themeFillShade="D9"/>
          </w:tcPr>
          <w:p w14:paraId="614D3A59" w14:textId="77777777" w:rsidR="00F03250" w:rsidRPr="00D84870" w:rsidRDefault="00F03250"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14:paraId="6AC45A85" w14:textId="77777777" w:rsidR="00F03250" w:rsidRPr="00D84870" w:rsidRDefault="00F03250" w:rsidP="00AC1C03">
            <w:pPr>
              <w:spacing w:after="24"/>
              <w:jc w:val="center"/>
              <w:rPr>
                <w:rFonts w:ascii="Arial" w:hAnsi="Arial" w:cs="Arial"/>
                <w:b/>
              </w:rPr>
            </w:pPr>
            <w:r w:rsidRPr="00D84870">
              <w:rPr>
                <w:rFonts w:ascii="Arial" w:hAnsi="Arial" w:cs="Arial"/>
                <w:b/>
              </w:rPr>
              <w:t>Level 1</w:t>
            </w:r>
          </w:p>
        </w:tc>
        <w:tc>
          <w:tcPr>
            <w:tcW w:w="3021" w:type="dxa"/>
            <w:tcBorders>
              <w:top w:val="single" w:sz="4" w:space="0" w:color="auto"/>
              <w:left w:val="single" w:sz="4" w:space="0" w:color="auto"/>
              <w:bottom w:val="single" w:sz="4" w:space="0" w:color="auto"/>
              <w:right w:val="single" w:sz="4" w:space="0" w:color="auto"/>
            </w:tcBorders>
            <w:hideMark/>
          </w:tcPr>
          <w:p w14:paraId="09D199A1" w14:textId="77777777" w:rsidR="00F03250" w:rsidRPr="00D84870" w:rsidRDefault="00F03250"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14:paraId="48FF6BF6" w14:textId="77777777" w:rsidR="00F03250" w:rsidRPr="00D84870" w:rsidRDefault="00F03250"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14:paraId="09DD983C" w14:textId="77777777" w:rsidR="00F03250" w:rsidRPr="00D84870" w:rsidRDefault="00F03250"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14:paraId="1525DD70" w14:textId="77777777" w:rsidR="00F03250" w:rsidRPr="00D84870" w:rsidRDefault="00F03250"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14:paraId="68ACC888" w14:textId="77777777" w:rsidR="00F03250" w:rsidRPr="00D84870" w:rsidRDefault="00F03250" w:rsidP="00AC1C03">
            <w:pPr>
              <w:spacing w:after="24"/>
              <w:jc w:val="center"/>
              <w:rPr>
                <w:rFonts w:ascii="Arial" w:hAnsi="Arial" w:cs="Arial"/>
                <w:b/>
              </w:rPr>
            </w:pPr>
            <w:r w:rsidRPr="00D84870">
              <w:rPr>
                <w:rFonts w:ascii="Arial" w:hAnsi="Arial" w:cs="Arial"/>
                <w:b/>
              </w:rPr>
              <w:t>Level 6</w:t>
            </w:r>
          </w:p>
        </w:tc>
      </w:tr>
      <w:tr w:rsidR="00F03250" w:rsidRPr="00D84870" w14:paraId="62C8CBC7" w14:textId="77777777" w:rsidTr="008D0DA4">
        <w:tc>
          <w:tcPr>
            <w:tcW w:w="0" w:type="auto"/>
            <w:vMerge/>
            <w:tcBorders>
              <w:left w:val="single" w:sz="4" w:space="0" w:color="auto"/>
              <w:right w:val="single" w:sz="4" w:space="0" w:color="auto"/>
            </w:tcBorders>
            <w:shd w:val="clear" w:color="auto" w:fill="D9D9D9"/>
            <w:vAlign w:val="center"/>
            <w:hideMark/>
          </w:tcPr>
          <w:p w14:paraId="61C1F9EE" w14:textId="77777777" w:rsidR="00F03250" w:rsidRPr="00D84870" w:rsidRDefault="00F03250"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9DFE8B" w14:textId="77777777" w:rsidR="00F03250" w:rsidRPr="00D84870" w:rsidRDefault="00F03250" w:rsidP="00AC1C03">
            <w:pPr>
              <w:spacing w:after="24"/>
              <w:jc w:val="cente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3B0797" w14:textId="77777777" w:rsidR="00F03250" w:rsidRPr="00D84870" w:rsidRDefault="00F03250" w:rsidP="00AC1C03">
            <w:pPr>
              <w:jc w:val="center"/>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tcPr>
          <w:p w14:paraId="0C9F17AE" w14:textId="77777777" w:rsidR="00F03250" w:rsidRPr="00D84870" w:rsidRDefault="006A10E0" w:rsidP="00AC1C03">
            <w:pPr>
              <w:jc w:val="center"/>
              <w:rPr>
                <w:rFonts w:ascii="Arial" w:hAnsi="Arial" w:cs="Arial"/>
              </w:rPr>
            </w:pPr>
            <w:r>
              <w:rPr>
                <w:rFonts w:ascii="Arial" w:hAnsi="Arial" w:cs="Arial"/>
                <w:b/>
              </w:rPr>
              <w:t>I</w:t>
            </w:r>
            <w:r w:rsidR="00FF037A">
              <w:rPr>
                <w:rFonts w:ascii="Arial" w:hAnsi="Arial" w:cs="Arial"/>
                <w:b/>
              </w:rPr>
              <w:t>C</w:t>
            </w:r>
            <w:r>
              <w:rPr>
                <w:rFonts w:ascii="Arial" w:hAnsi="Arial" w:cs="Arial"/>
                <w:b/>
              </w:rPr>
              <w:t>T-DES-3008-1.1</w:t>
            </w:r>
          </w:p>
        </w:tc>
        <w:tc>
          <w:tcPr>
            <w:tcW w:w="3024" w:type="dxa"/>
            <w:tcBorders>
              <w:top w:val="single" w:sz="4" w:space="0" w:color="auto"/>
              <w:left w:val="single" w:sz="4" w:space="0" w:color="auto"/>
              <w:bottom w:val="single" w:sz="4" w:space="0" w:color="auto"/>
              <w:right w:val="single" w:sz="4" w:space="0" w:color="auto"/>
            </w:tcBorders>
          </w:tcPr>
          <w:p w14:paraId="4E5C305F" w14:textId="77777777" w:rsidR="00F03250" w:rsidRPr="00D84870" w:rsidRDefault="006A10E0" w:rsidP="006A10E0">
            <w:pPr>
              <w:jc w:val="center"/>
              <w:rPr>
                <w:rFonts w:ascii="Arial" w:hAnsi="Arial" w:cs="Arial"/>
              </w:rPr>
            </w:pPr>
            <w:r>
              <w:rPr>
                <w:rFonts w:ascii="Arial" w:hAnsi="Arial" w:cs="Arial"/>
                <w:b/>
              </w:rPr>
              <w:t>I</w:t>
            </w:r>
            <w:r w:rsidR="00FF037A">
              <w:rPr>
                <w:rFonts w:ascii="Arial" w:hAnsi="Arial" w:cs="Arial"/>
                <w:b/>
              </w:rPr>
              <w:t>C</w:t>
            </w:r>
            <w:r>
              <w:rPr>
                <w:rFonts w:ascii="Arial" w:hAnsi="Arial" w:cs="Arial"/>
                <w:b/>
              </w:rPr>
              <w:t>T-DES-4008-1.1</w:t>
            </w:r>
          </w:p>
        </w:tc>
        <w:tc>
          <w:tcPr>
            <w:tcW w:w="3024" w:type="dxa"/>
            <w:tcBorders>
              <w:top w:val="single" w:sz="4" w:space="0" w:color="auto"/>
              <w:left w:val="single" w:sz="4" w:space="0" w:color="auto"/>
              <w:bottom w:val="single" w:sz="4" w:space="0" w:color="auto"/>
              <w:right w:val="single" w:sz="4" w:space="0" w:color="auto"/>
            </w:tcBorders>
          </w:tcPr>
          <w:p w14:paraId="41B89543" w14:textId="77777777" w:rsidR="00F03250" w:rsidRPr="00D84870" w:rsidRDefault="006A10E0" w:rsidP="006A10E0">
            <w:pPr>
              <w:jc w:val="center"/>
              <w:rPr>
                <w:rFonts w:ascii="Arial" w:hAnsi="Arial" w:cs="Arial"/>
              </w:rPr>
            </w:pPr>
            <w:r>
              <w:rPr>
                <w:rFonts w:ascii="Arial" w:hAnsi="Arial" w:cs="Arial"/>
                <w:b/>
              </w:rPr>
              <w:t>I</w:t>
            </w:r>
            <w:r w:rsidR="00FF037A">
              <w:rPr>
                <w:rFonts w:ascii="Arial" w:hAnsi="Arial" w:cs="Arial"/>
                <w:b/>
              </w:rPr>
              <w:t>C</w:t>
            </w:r>
            <w:r>
              <w:rPr>
                <w:rFonts w:ascii="Arial" w:hAnsi="Arial" w:cs="Arial"/>
                <w:b/>
              </w:rPr>
              <w:t>T-DES-5008-1.1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4302A1" w14:textId="77777777" w:rsidR="00F03250" w:rsidRPr="00D84870" w:rsidRDefault="00F03250" w:rsidP="00AC1C03">
            <w:pPr>
              <w:jc w:val="center"/>
              <w:rPr>
                <w:rFonts w:ascii="Arial" w:hAnsi="Arial" w:cs="Arial"/>
              </w:rPr>
            </w:pPr>
          </w:p>
        </w:tc>
      </w:tr>
      <w:tr w:rsidR="00F03250" w:rsidRPr="00D84870" w14:paraId="0D34040D" w14:textId="77777777" w:rsidTr="008D0DA4">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14:paraId="4C3E83B5" w14:textId="77777777" w:rsidR="00F03250" w:rsidRPr="00D84870" w:rsidRDefault="00F03250"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154F9E9C" w14:textId="77777777" w:rsidR="00F03250" w:rsidRPr="00D84870" w:rsidRDefault="00F03250" w:rsidP="00AC1C03">
            <w:pPr>
              <w:spacing w:before="100" w:beforeAutospacing="1" w:after="24"/>
              <w:rPr>
                <w:rFonts w:ascii="Arial" w:hAnsi="Arial" w:cs="Arial"/>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2A8470B5" w14:textId="77777777" w:rsidR="00F03250" w:rsidRPr="00D84870" w:rsidRDefault="00F03250"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35E4A5C6" w14:textId="77777777" w:rsidR="00F03250" w:rsidRPr="00D84870" w:rsidRDefault="00F03250" w:rsidP="006F324F">
            <w:pPr>
              <w:spacing w:before="100" w:beforeAutospacing="1" w:after="24" w:line="276" w:lineRule="auto"/>
              <w:rPr>
                <w:rFonts w:ascii="Arial" w:hAnsi="Arial" w:cs="Arial"/>
              </w:rPr>
            </w:pPr>
            <w:r w:rsidRPr="00D84870">
              <w:rPr>
                <w:rFonts w:ascii="Arial" w:hAnsi="Arial" w:cs="Arial"/>
                <w:noProof/>
              </w:rPr>
              <w:t>Identify functionalities and information flows to develop components of user interface prototypes, making twea</w:t>
            </w:r>
            <w:r w:rsidR="006F324F">
              <w:rPr>
                <w:rFonts w:ascii="Arial" w:hAnsi="Arial" w:cs="Arial"/>
                <w:noProof/>
              </w:rPr>
              <w:t>ks to graphical user interfaces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1FB8647D" w14:textId="77777777" w:rsidR="00F03250" w:rsidRPr="00D84870" w:rsidRDefault="00F03250" w:rsidP="006F324F">
            <w:pPr>
              <w:spacing w:before="100" w:beforeAutospacing="1" w:after="24" w:line="276" w:lineRule="auto"/>
              <w:rPr>
                <w:rFonts w:ascii="Arial" w:hAnsi="Arial" w:cs="Arial"/>
              </w:rPr>
            </w:pPr>
            <w:r w:rsidRPr="00D84870">
              <w:rPr>
                <w:rFonts w:ascii="Arial" w:hAnsi="Arial" w:cs="Arial"/>
                <w:noProof/>
              </w:rPr>
              <w:t>Design the information architecture, process flow and user interface prototypes as we</w:t>
            </w:r>
            <w:r w:rsidR="006F324F">
              <w:rPr>
                <w:rFonts w:ascii="Arial" w:hAnsi="Arial" w:cs="Arial"/>
                <w:noProof/>
              </w:rPr>
              <w:t>ll as graphical user interfaces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7FF3D4CA" w14:textId="77777777" w:rsidR="00F03250" w:rsidRPr="00D84870" w:rsidRDefault="00F03250" w:rsidP="006F324F">
            <w:pPr>
              <w:spacing w:before="100" w:beforeAutospacing="1" w:after="24" w:line="276" w:lineRule="auto"/>
              <w:rPr>
                <w:rFonts w:ascii="Arial" w:hAnsi="Arial" w:cs="Arial"/>
              </w:rPr>
            </w:pPr>
            <w:r w:rsidRPr="00D84870">
              <w:rPr>
                <w:rFonts w:ascii="Arial" w:hAnsi="Arial" w:cs="Arial"/>
                <w:noProof/>
              </w:rPr>
              <w:t>Direct the development of prototypes and user interfaces, and customise co</w:t>
            </w:r>
            <w:r w:rsidR="006F324F">
              <w:rPr>
                <w:rFonts w:ascii="Arial" w:hAnsi="Arial" w:cs="Arial"/>
                <w:noProof/>
              </w:rPr>
              <w:t>mplex graphical user interfaces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4837513A" w14:textId="77777777" w:rsidR="00F03250" w:rsidRPr="00D84870" w:rsidRDefault="00F03250" w:rsidP="00AC1C03">
            <w:pPr>
              <w:spacing w:before="100" w:beforeAutospacing="1" w:after="24"/>
              <w:rPr>
                <w:rFonts w:ascii="Arial" w:hAnsi="Arial" w:cs="Arial"/>
              </w:rPr>
            </w:pPr>
          </w:p>
        </w:tc>
      </w:tr>
      <w:tr w:rsidR="00F03250" w:rsidRPr="00D84870" w14:paraId="3BCF5B14" w14:textId="77777777" w:rsidTr="008D0DA4">
        <w:trPr>
          <w:trHeight w:val="899"/>
        </w:trPr>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C225E" w14:textId="77777777" w:rsidR="00F84BBE" w:rsidRPr="00F84BBE" w:rsidRDefault="00F03250" w:rsidP="006F324F">
            <w:pPr>
              <w:spacing w:before="120"/>
            </w:pPr>
            <w:r w:rsidRPr="00D84870">
              <w:rPr>
                <w:rFonts w:ascii="Arial" w:hAnsi="Arial" w:cs="Arial"/>
                <w:b/>
              </w:rPr>
              <w:t>Knowledge</w:t>
            </w:r>
          </w:p>
          <w:p w14:paraId="5E0F3A1A" w14:textId="77777777" w:rsidR="00F84BBE" w:rsidRDefault="00F84BBE" w:rsidP="00F84BBE"/>
          <w:p w14:paraId="0934DC01" w14:textId="77777777" w:rsidR="00F03250" w:rsidRPr="00F84BBE" w:rsidRDefault="00F84BBE" w:rsidP="00F84BBE">
            <w:pPr>
              <w:tabs>
                <w:tab w:val="left" w:pos="1890"/>
              </w:tabs>
            </w:pPr>
            <w: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4BE8BCB3" w14:textId="77777777" w:rsidR="00F03250" w:rsidRPr="00D84870" w:rsidRDefault="00F03250" w:rsidP="00AC1C03">
            <w:pPr>
              <w:spacing w:before="100" w:beforeAutospacing="1" w:after="24"/>
              <w:rPr>
                <w:rFonts w:ascii="Arial" w:hAnsi="Arial" w:cs="Arial"/>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3A9BEA8E" w14:textId="77777777" w:rsidR="00F03250" w:rsidRPr="00D84870" w:rsidRDefault="00F03250"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A822706"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Information flows in user interface design</w:t>
            </w:r>
          </w:p>
          <w:p w14:paraId="3E1FD810"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technical components in and supporting a user interface</w:t>
            </w:r>
          </w:p>
          <w:p w14:paraId="66B0B135" w14:textId="393A75C1" w:rsidR="00760AFC" w:rsidRPr="005450AD" w:rsidRDefault="00F03250" w:rsidP="005450A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methodologies in graphical user interface development</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238B1E77"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patterns and principles in psychology, navigation, visual interface and interaction</w:t>
            </w:r>
          </w:p>
          <w:p w14:paraId="2B1C7766"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Methodologies and critical components in user interface prototypes</w:t>
            </w:r>
          </w:p>
          <w:p w14:paraId="7E1D586C"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Methodologies and requirements of graphical user interface design and customisation</w:t>
            </w:r>
          </w:p>
          <w:p w14:paraId="46D6154E"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Interpretation of usability test results</w:t>
            </w:r>
          </w:p>
          <w:p w14:paraId="1DFC24BC"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Application user guide objectives and requirements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6D19FA24"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trends and standards in user interface design</w:t>
            </w:r>
          </w:p>
          <w:p w14:paraId="189E199D"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and techniques in optimising user interface design</w:t>
            </w:r>
          </w:p>
          <w:p w14:paraId="04494A1F"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Emerging methodologies and techniques for complex graphical user interface design and customisation</w:t>
            </w:r>
          </w:p>
          <w:p w14:paraId="0AAD2F94"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considerations in evaluating specifications in user interface prototypes</w:t>
            </w:r>
          </w:p>
          <w:p w14:paraId="3106E99A"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Metrics for user interface performance</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713C928F" w14:textId="77777777" w:rsidR="00F03250" w:rsidRPr="00D84870" w:rsidRDefault="00F03250" w:rsidP="00AC1C03">
            <w:pPr>
              <w:spacing w:before="100" w:beforeAutospacing="1" w:after="24"/>
              <w:rPr>
                <w:rFonts w:ascii="Arial" w:hAnsi="Arial" w:cs="Arial"/>
                <w:noProof/>
              </w:rPr>
            </w:pPr>
          </w:p>
        </w:tc>
      </w:tr>
      <w:tr w:rsidR="00F03250" w:rsidRPr="00D84870" w14:paraId="65560909" w14:textId="77777777" w:rsidTr="008D0DA4">
        <w:trPr>
          <w:trHeight w:val="7920"/>
        </w:trPr>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5F418" w14:textId="77777777" w:rsidR="00F03250" w:rsidRPr="00D84870" w:rsidRDefault="00F03250" w:rsidP="00AC1C03">
            <w:pPr>
              <w:spacing w:before="120"/>
              <w:rPr>
                <w:rFonts w:ascii="Arial" w:hAnsi="Arial" w:cs="Arial"/>
                <w:b/>
              </w:rPr>
            </w:pPr>
            <w:r w:rsidRPr="00D84870">
              <w:rPr>
                <w:rFonts w:ascii="Arial" w:hAnsi="Arial" w:cs="Arial"/>
                <w:b/>
              </w:rPr>
              <w:lastRenderedPageBreak/>
              <w:t>Abilities</w:t>
            </w:r>
          </w:p>
          <w:p w14:paraId="3CD210CA" w14:textId="77777777" w:rsidR="00F03250" w:rsidRPr="00D84870" w:rsidRDefault="00F03250" w:rsidP="00AC1C03">
            <w:pPr>
              <w:pStyle w:val="Default"/>
              <w:rPr>
                <w:rFonts w:ascii="Arial" w:hAnsi="Arial" w:cs="Arial"/>
                <w:color w:val="auto"/>
                <w:sz w:val="22"/>
                <w:szCs w:val="22"/>
              </w:rPr>
            </w:pPr>
          </w:p>
          <w:p w14:paraId="61DAE794" w14:textId="77777777" w:rsidR="00F03250" w:rsidRPr="00D84870" w:rsidRDefault="00F03250" w:rsidP="00AC1C03">
            <w:pPr>
              <w:pStyle w:val="Default"/>
              <w:rPr>
                <w:rFonts w:ascii="Arial" w:hAnsi="Arial" w:cs="Arial"/>
                <w:i/>
                <w:color w:val="auto"/>
                <w:sz w:val="22"/>
                <w:szCs w:val="22"/>
              </w:rPr>
            </w:pPr>
          </w:p>
          <w:p w14:paraId="25F2FC92" w14:textId="77777777" w:rsidR="00F03250" w:rsidRPr="00D84870" w:rsidRDefault="00F03250" w:rsidP="00AC1C03">
            <w:pPr>
              <w:pStyle w:val="Default"/>
              <w:rPr>
                <w:rFonts w:ascii="Arial" w:hAnsi="Arial" w:cs="Arial"/>
                <w:color w:val="auto"/>
                <w:sz w:val="22"/>
                <w:szCs w:val="22"/>
              </w:rPr>
            </w:pPr>
          </w:p>
          <w:p w14:paraId="75D044C7" w14:textId="77777777" w:rsidR="00F03250" w:rsidRPr="00D84870" w:rsidRDefault="00F03250" w:rsidP="00AC1C03">
            <w:pPr>
              <w:pStyle w:val="Default"/>
              <w:rPr>
                <w:rFonts w:ascii="Arial" w:hAnsi="Arial" w:cs="Arial"/>
                <w:color w:val="auto"/>
                <w:sz w:val="22"/>
                <w:szCs w:val="22"/>
              </w:rPr>
            </w:pPr>
          </w:p>
          <w:p w14:paraId="51EB7B08" w14:textId="77777777" w:rsidR="00F03250" w:rsidRPr="00D84870" w:rsidRDefault="00F03250" w:rsidP="00AC1C03">
            <w:pPr>
              <w:rPr>
                <w:rFonts w:ascii="Arial" w:hAnsi="Arial" w:cs="Arial"/>
                <w:b/>
              </w:rPr>
            </w:pPr>
          </w:p>
          <w:p w14:paraId="51DBBBBF" w14:textId="77777777" w:rsidR="00F03250" w:rsidRPr="00D84870" w:rsidRDefault="00F03250" w:rsidP="00AC1C03">
            <w:pP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75BE600E" w14:textId="77777777" w:rsidR="00F03250" w:rsidRPr="00D84870" w:rsidRDefault="00F03250" w:rsidP="00AC1C03">
            <w:pPr>
              <w:spacing w:before="100" w:beforeAutospacing="1" w:after="24"/>
              <w:rPr>
                <w:rFonts w:ascii="Arial" w:hAnsi="Arial" w:cs="Arial"/>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2377F8D7" w14:textId="77777777" w:rsidR="00F03250" w:rsidRPr="00D84870" w:rsidRDefault="00F03250"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4C921E68"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Assemble a list of functionalities and needs required</w:t>
            </w:r>
          </w:p>
          <w:p w14:paraId="1CA54E81"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information flows</w:t>
            </w:r>
          </w:p>
          <w:p w14:paraId="0CC172B9"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components of user interface prototypes</w:t>
            </w:r>
          </w:p>
          <w:p w14:paraId="745ADE19" w14:textId="77777777" w:rsidR="00F03250" w:rsidRPr="00D84870" w:rsidRDefault="008B0110" w:rsidP="006F324F">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Design </w:t>
            </w:r>
            <w:r w:rsidR="00F03250" w:rsidRPr="00D84870">
              <w:rPr>
                <w:rFonts w:ascii="Arial" w:hAnsi="Arial" w:cs="Arial"/>
                <w:noProof/>
                <w:sz w:val="22"/>
                <w:szCs w:val="22"/>
              </w:rPr>
              <w:t>graphic user interfaces (GUIs), according to cle</w:t>
            </w:r>
            <w:r>
              <w:rPr>
                <w:rFonts w:ascii="Arial" w:hAnsi="Arial" w:cs="Arial"/>
                <w:noProof/>
                <w:sz w:val="22"/>
                <w:szCs w:val="22"/>
              </w:rPr>
              <w:t>ar guidelines and specifications</w:t>
            </w:r>
            <w:r w:rsidR="00F03250" w:rsidRPr="00D84870">
              <w:rPr>
                <w:rFonts w:ascii="Arial" w:hAnsi="Arial" w:cs="Arial"/>
                <w:noProof/>
                <w:sz w:val="22"/>
                <w:szCs w:val="22"/>
              </w:rPr>
              <w:t xml:space="preserve"> </w:t>
            </w:r>
          </w:p>
          <w:p w14:paraId="5D075C71"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the effectiveness of user interface design according to the metrics set</w:t>
            </w:r>
          </w:p>
          <w:p w14:paraId="7E724286"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Document changes or updates to software </w:t>
            </w:r>
            <w:r w:rsidR="006F324F">
              <w:rPr>
                <w:rFonts w:ascii="Arial" w:hAnsi="Arial" w:cs="Arial"/>
                <w:noProof/>
                <w:sz w:val="22"/>
                <w:szCs w:val="22"/>
              </w:rPr>
              <w:t>and</w:t>
            </w:r>
            <w:r w:rsidRPr="00D84870">
              <w:rPr>
                <w:rFonts w:ascii="Arial" w:hAnsi="Arial" w:cs="Arial"/>
                <w:noProof/>
                <w:sz w:val="22"/>
                <w:szCs w:val="22"/>
              </w:rPr>
              <w:t>/</w:t>
            </w:r>
            <w:r w:rsidR="006F324F">
              <w:rPr>
                <w:rFonts w:ascii="Arial" w:hAnsi="Arial" w:cs="Arial"/>
                <w:noProof/>
                <w:sz w:val="22"/>
                <w:szCs w:val="22"/>
              </w:rPr>
              <w:t>or</w:t>
            </w:r>
            <w:r w:rsidRPr="00D84870">
              <w:rPr>
                <w:rFonts w:ascii="Arial" w:hAnsi="Arial" w:cs="Arial"/>
                <w:noProof/>
                <w:sz w:val="22"/>
                <w:szCs w:val="22"/>
              </w:rPr>
              <w:t xml:space="preserve"> applications' user interface design</w:t>
            </w:r>
          </w:p>
          <w:p w14:paraId="0D8CBFB5" w14:textId="77777777" w:rsidR="00F0325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Craft information content and materials for the product user guide</w:t>
            </w:r>
          </w:p>
          <w:p w14:paraId="006F08F8" w14:textId="762BBD22" w:rsidR="005450AD" w:rsidRPr="00D84870" w:rsidRDefault="005450AD" w:rsidP="006F324F">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Justify aspects of </w:t>
            </w:r>
            <w:r w:rsidR="00E75C50">
              <w:rPr>
                <w:rFonts w:ascii="Arial" w:hAnsi="Arial" w:cs="Arial"/>
                <w:noProof/>
                <w:sz w:val="22"/>
                <w:szCs w:val="22"/>
              </w:rPr>
              <w:t xml:space="preserve">the </w:t>
            </w:r>
            <w:r>
              <w:rPr>
                <w:rFonts w:ascii="Arial" w:hAnsi="Arial" w:cs="Arial"/>
                <w:noProof/>
                <w:sz w:val="22"/>
                <w:szCs w:val="22"/>
              </w:rPr>
              <w:t>design</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3EB7AFFE"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features and functionalities, considering resource costs, feasibility and trade offs</w:t>
            </w:r>
          </w:p>
          <w:p w14:paraId="27E768F6"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information architecture and process flow of the application, in relation to the user</w:t>
            </w:r>
          </w:p>
          <w:p w14:paraId="73B26175"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a prototype of the user interface based on established requirements </w:t>
            </w:r>
          </w:p>
          <w:p w14:paraId="1D51B945"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Design graphical user interfaces of moderate complexity for IT products </w:t>
            </w:r>
            <w:r w:rsidR="006F324F">
              <w:rPr>
                <w:rFonts w:ascii="Arial" w:hAnsi="Arial" w:cs="Arial"/>
                <w:noProof/>
                <w:sz w:val="22"/>
                <w:szCs w:val="22"/>
              </w:rPr>
              <w:t>and</w:t>
            </w:r>
            <w:r w:rsidRPr="00D84870">
              <w:rPr>
                <w:rFonts w:ascii="Arial" w:hAnsi="Arial" w:cs="Arial"/>
                <w:noProof/>
                <w:sz w:val="22"/>
                <w:szCs w:val="22"/>
              </w:rPr>
              <w:t>/</w:t>
            </w:r>
            <w:r w:rsidR="006F324F">
              <w:rPr>
                <w:rFonts w:ascii="Arial" w:hAnsi="Arial" w:cs="Arial"/>
                <w:noProof/>
                <w:sz w:val="22"/>
                <w:szCs w:val="22"/>
              </w:rPr>
              <w:t>or</w:t>
            </w:r>
            <w:r w:rsidRPr="00D84870">
              <w:rPr>
                <w:rFonts w:ascii="Arial" w:hAnsi="Arial" w:cs="Arial"/>
                <w:noProof/>
                <w:sz w:val="22"/>
                <w:szCs w:val="22"/>
              </w:rPr>
              <w:t xml:space="preserve"> applications according to endorsed specifications from the prototype, including elements that allow ease of access and usage</w:t>
            </w:r>
          </w:p>
          <w:p w14:paraId="633D57F8"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Assess findings from usability tests </w:t>
            </w:r>
            <w:r w:rsidR="00DE1019">
              <w:rPr>
                <w:rFonts w:ascii="Arial" w:hAnsi="Arial" w:cs="Arial"/>
                <w:noProof/>
                <w:sz w:val="22"/>
                <w:szCs w:val="22"/>
              </w:rPr>
              <w:t>and</w:t>
            </w:r>
            <w:r w:rsidRPr="00D84870">
              <w:rPr>
                <w:rFonts w:ascii="Arial" w:hAnsi="Arial" w:cs="Arial"/>
                <w:noProof/>
                <w:sz w:val="22"/>
                <w:szCs w:val="22"/>
              </w:rPr>
              <w:t>/</w:t>
            </w:r>
            <w:r w:rsidR="00DE1019">
              <w:rPr>
                <w:rFonts w:ascii="Arial" w:hAnsi="Arial" w:cs="Arial"/>
                <w:noProof/>
                <w:sz w:val="22"/>
                <w:szCs w:val="22"/>
              </w:rPr>
              <w:t>or</w:t>
            </w:r>
            <w:r w:rsidRPr="00D84870">
              <w:rPr>
                <w:rFonts w:ascii="Arial" w:hAnsi="Arial" w:cs="Arial"/>
                <w:noProof/>
                <w:sz w:val="22"/>
                <w:szCs w:val="22"/>
              </w:rPr>
              <w:t xml:space="preserve"> inspections, and make relevant refinements to the product's user interface</w:t>
            </w:r>
          </w:p>
          <w:p w14:paraId="19B61B0C" w14:textId="77777777" w:rsidR="00F0325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Enhance user guides to effectively implement new </w:t>
            </w:r>
            <w:r w:rsidR="00DE1019">
              <w:rPr>
                <w:rFonts w:ascii="Arial" w:hAnsi="Arial" w:cs="Arial"/>
                <w:noProof/>
                <w:sz w:val="22"/>
                <w:szCs w:val="22"/>
              </w:rPr>
              <w:t>and</w:t>
            </w:r>
            <w:r w:rsidRPr="00D84870">
              <w:rPr>
                <w:rFonts w:ascii="Arial" w:hAnsi="Arial" w:cs="Arial"/>
                <w:noProof/>
                <w:sz w:val="22"/>
                <w:szCs w:val="22"/>
              </w:rPr>
              <w:t>/</w:t>
            </w:r>
            <w:r w:rsidR="00DE1019">
              <w:rPr>
                <w:rFonts w:ascii="Arial" w:hAnsi="Arial" w:cs="Arial"/>
                <w:noProof/>
                <w:sz w:val="22"/>
                <w:szCs w:val="22"/>
              </w:rPr>
              <w:t>or</w:t>
            </w:r>
            <w:r w:rsidRPr="00D84870">
              <w:rPr>
                <w:rFonts w:ascii="Arial" w:hAnsi="Arial" w:cs="Arial"/>
                <w:noProof/>
                <w:sz w:val="22"/>
                <w:szCs w:val="22"/>
              </w:rPr>
              <w:t xml:space="preserve"> revised user interface</w:t>
            </w:r>
          </w:p>
          <w:p w14:paraId="43649F02" w14:textId="7A3856D9" w:rsidR="00FE24F9" w:rsidRPr="00D84870" w:rsidRDefault="00FE24F9" w:rsidP="006F324F">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Justify aspects of the design</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634E85F"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emerging consumer and technology trends into implications for user interface requirements</w:t>
            </w:r>
          </w:p>
          <w:p w14:paraId="36C3336B"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Direct processes to develop user interface prototypes</w:t>
            </w:r>
          </w:p>
          <w:p w14:paraId="79985E78"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Endorse specifications in the user interface prototypes developed, ensuring alignment with business and user requirements </w:t>
            </w:r>
          </w:p>
          <w:p w14:paraId="656D1030"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complex graphical user interfaces, providing customisation where required</w:t>
            </w:r>
          </w:p>
          <w:p w14:paraId="2412DF2D"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key metrics for usability tests to assess viability and effectiveness of user interfaces</w:t>
            </w:r>
          </w:p>
          <w:p w14:paraId="03087DBE"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revisions or enhancements to user interfaces designs</w:t>
            </w:r>
          </w:p>
          <w:p w14:paraId="77CCA4EE"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roll out of new or revised user interface</w:t>
            </w:r>
          </w:p>
          <w:p w14:paraId="00E0468A" w14:textId="77777777" w:rsidR="00F03250" w:rsidRPr="00D84870" w:rsidRDefault="00F03250" w:rsidP="006F324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Justify aspects of the design</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36FEBAEE" w14:textId="77777777" w:rsidR="00F03250" w:rsidRPr="00656B9D" w:rsidRDefault="00F03250" w:rsidP="00656B9D">
            <w:pPr>
              <w:spacing w:before="100" w:beforeAutospacing="1" w:after="24"/>
              <w:rPr>
                <w:rFonts w:ascii="Arial" w:hAnsi="Arial" w:cs="Arial"/>
                <w:noProof/>
              </w:rPr>
            </w:pPr>
          </w:p>
        </w:tc>
      </w:tr>
      <w:tr w:rsidR="00274ECC" w:rsidRPr="00D84870" w14:paraId="0A1C8547" w14:textId="77777777" w:rsidTr="008D0DA4">
        <w:trPr>
          <w:trHeight w:val="20"/>
        </w:trPr>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A59C00" w14:textId="77777777" w:rsidR="00274ECC" w:rsidRPr="00D84870" w:rsidRDefault="00274ECC" w:rsidP="00AC1C03">
            <w:pPr>
              <w:spacing w:before="120"/>
              <w:rPr>
                <w:rFonts w:ascii="Arial" w:hAnsi="Arial" w:cs="Arial"/>
                <w:b/>
              </w:rPr>
            </w:pPr>
            <w:r w:rsidRPr="00D84870">
              <w:rPr>
                <w:rFonts w:ascii="Arial" w:hAnsi="Arial" w:cs="Arial"/>
                <w:b/>
              </w:rPr>
              <w:t>Range of Application</w:t>
            </w:r>
          </w:p>
          <w:p w14:paraId="5C5E7DE5" w14:textId="77777777" w:rsidR="00274ECC" w:rsidRPr="00D84870" w:rsidRDefault="00274ECC" w:rsidP="00AC1C03">
            <w:pPr>
              <w:spacing w:before="120"/>
              <w:rPr>
                <w:rFonts w:ascii="Arial" w:hAnsi="Arial" w:cs="Arial"/>
                <w:b/>
              </w:rPr>
            </w:pPr>
          </w:p>
        </w:tc>
        <w:tc>
          <w:tcPr>
            <w:tcW w:w="18136"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10A87D" w14:textId="77777777" w:rsidR="00274ECC" w:rsidRPr="00D84870" w:rsidRDefault="00274ECC" w:rsidP="00AC1C03">
            <w:pPr>
              <w:spacing w:after="24"/>
              <w:rPr>
                <w:rFonts w:ascii="Arial" w:hAnsi="Arial" w:cs="Arial"/>
              </w:rPr>
            </w:pPr>
          </w:p>
        </w:tc>
      </w:tr>
    </w:tbl>
    <w:p w14:paraId="03319B4F" w14:textId="77777777" w:rsidR="006173D7" w:rsidRDefault="006173D7"/>
    <w:sectPr w:rsidR="006173D7" w:rsidSect="00F03250">
      <w:headerReference w:type="even" r:id="rId12"/>
      <w:headerReference w:type="default" r:id="rId13"/>
      <w:footerReference w:type="even" r:id="rId14"/>
      <w:footerReference w:type="default" r:id="rId15"/>
      <w:headerReference w:type="first" r:id="rId16"/>
      <w:footerReference w:type="first" r:id="rId17"/>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96609" w14:textId="77777777" w:rsidR="00374CDD" w:rsidRDefault="00374CDD">
      <w:pPr>
        <w:spacing w:after="0" w:line="240" w:lineRule="auto"/>
      </w:pPr>
      <w:r>
        <w:separator/>
      </w:r>
    </w:p>
  </w:endnote>
  <w:endnote w:type="continuationSeparator" w:id="0">
    <w:p w14:paraId="5425CF75" w14:textId="77777777" w:rsidR="00374CDD" w:rsidRDefault="00374CDD">
      <w:pPr>
        <w:spacing w:after="0" w:line="240" w:lineRule="auto"/>
      </w:pPr>
      <w:r>
        <w:continuationSeparator/>
      </w:r>
    </w:p>
  </w:endnote>
  <w:endnote w:type="continuationNotice" w:id="1">
    <w:p w14:paraId="64ECFA3C" w14:textId="77777777" w:rsidR="00374CDD" w:rsidRDefault="00374C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D9389" w14:textId="77777777" w:rsidR="00742367" w:rsidRDefault="00742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19B9C" w14:textId="77777777" w:rsidR="00742367" w:rsidRDefault="00742367" w:rsidP="00742367">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519D216E" w14:textId="713E1078" w:rsidR="00AE7701" w:rsidRDefault="00742367" w:rsidP="00742367">
    <w:pPr>
      <w:pStyle w:val="Footer"/>
    </w:pPr>
    <w:r>
      <w:t>Effective Date: March 2022, Version 1.0</w:t>
    </w:r>
    <w:r w:rsidR="008A149B">
      <w:ptab w:relativeTo="margin" w:alignment="center" w:leader="none"/>
    </w:r>
    <w:r w:rsidR="008A149B">
      <w:t xml:space="preserve">Page </w:t>
    </w:r>
    <w:r w:rsidR="008A149B">
      <w:fldChar w:fldCharType="begin"/>
    </w:r>
    <w:r w:rsidR="008A149B">
      <w:instrText xml:space="preserve"> PAGE   \* MERGEFORMAT </w:instrText>
    </w:r>
    <w:r w:rsidR="008A149B">
      <w:fldChar w:fldCharType="separate"/>
    </w:r>
    <w:r w:rsidR="008A149B">
      <w:t>1</w:t>
    </w:r>
    <w:r w:rsidR="008A149B">
      <w:fldChar w:fldCharType="end"/>
    </w:r>
    <w:r w:rsidR="008A149B">
      <w:t xml:space="preserve"> of </w:t>
    </w:r>
    <w:r w:rsidR="008A149B">
      <w:fldChar w:fldCharType="begin"/>
    </w:r>
    <w:r w:rsidR="008A149B">
      <w:instrText xml:space="preserve"> NUMPAGES   \* MERGEFORMAT </w:instrText>
    </w:r>
    <w:r w:rsidR="008A149B">
      <w:fldChar w:fldCharType="separate"/>
    </w:r>
    <w:r w:rsidR="008A149B">
      <w:t>2</w:t>
    </w:r>
    <w:r w:rsidR="008A149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7EB7A" w14:textId="77777777" w:rsidR="00742367" w:rsidRDefault="00742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05BFC" w14:textId="77777777" w:rsidR="00374CDD" w:rsidRDefault="00374CDD">
      <w:pPr>
        <w:spacing w:after="0" w:line="240" w:lineRule="auto"/>
      </w:pPr>
      <w:r>
        <w:separator/>
      </w:r>
    </w:p>
  </w:footnote>
  <w:footnote w:type="continuationSeparator" w:id="0">
    <w:p w14:paraId="1CA224E1" w14:textId="77777777" w:rsidR="00374CDD" w:rsidRDefault="00374CDD">
      <w:pPr>
        <w:spacing w:after="0" w:line="240" w:lineRule="auto"/>
      </w:pPr>
      <w:r>
        <w:continuationSeparator/>
      </w:r>
    </w:p>
  </w:footnote>
  <w:footnote w:type="continuationNotice" w:id="1">
    <w:p w14:paraId="6E9BA5C6" w14:textId="77777777" w:rsidR="00374CDD" w:rsidRDefault="00374C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AAC1" w14:textId="77777777" w:rsidR="00742367" w:rsidRDefault="00742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20CF7" w14:textId="3F564D5B" w:rsidR="006A10E0" w:rsidRDefault="00DE63B0" w:rsidP="006A10E0">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6CE2821C" wp14:editId="48A65525">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63E850DF" w14:textId="77777777" w:rsidR="00AE7701" w:rsidRPr="006B04D1" w:rsidRDefault="00F03250"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62735F7D" w14:textId="77777777" w:rsidR="00AE7701" w:rsidRPr="006B04D1" w:rsidRDefault="00F03250"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7F232E80" w14:textId="77777777" w:rsidR="00AE7701" w:rsidRDefault="00C34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E6569" w14:textId="77777777" w:rsidR="00742367" w:rsidRDefault="00742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50"/>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0564"/>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4ECC"/>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74CDD"/>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B7E6B"/>
    <w:rsid w:val="004C14FB"/>
    <w:rsid w:val="004C1D25"/>
    <w:rsid w:val="004C1D50"/>
    <w:rsid w:val="004C4BB3"/>
    <w:rsid w:val="004C57FA"/>
    <w:rsid w:val="004C614A"/>
    <w:rsid w:val="004D06C9"/>
    <w:rsid w:val="004D43EC"/>
    <w:rsid w:val="004D53CA"/>
    <w:rsid w:val="004E5B5A"/>
    <w:rsid w:val="00501512"/>
    <w:rsid w:val="00503561"/>
    <w:rsid w:val="00510029"/>
    <w:rsid w:val="0051443A"/>
    <w:rsid w:val="00516470"/>
    <w:rsid w:val="00521867"/>
    <w:rsid w:val="00521FFF"/>
    <w:rsid w:val="005227E0"/>
    <w:rsid w:val="005236A7"/>
    <w:rsid w:val="005255DD"/>
    <w:rsid w:val="00526818"/>
    <w:rsid w:val="00527ECE"/>
    <w:rsid w:val="005326C5"/>
    <w:rsid w:val="00532E25"/>
    <w:rsid w:val="00532E48"/>
    <w:rsid w:val="0053656F"/>
    <w:rsid w:val="00543B5B"/>
    <w:rsid w:val="005450AD"/>
    <w:rsid w:val="00547D4F"/>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56B9D"/>
    <w:rsid w:val="006668C3"/>
    <w:rsid w:val="006719D8"/>
    <w:rsid w:val="00680BFA"/>
    <w:rsid w:val="0068629B"/>
    <w:rsid w:val="00690024"/>
    <w:rsid w:val="006938A0"/>
    <w:rsid w:val="006A10E0"/>
    <w:rsid w:val="006A44CE"/>
    <w:rsid w:val="006A4908"/>
    <w:rsid w:val="006B1A3C"/>
    <w:rsid w:val="006B43A7"/>
    <w:rsid w:val="006B4F1E"/>
    <w:rsid w:val="006D30C8"/>
    <w:rsid w:val="006D3E0F"/>
    <w:rsid w:val="006D42C5"/>
    <w:rsid w:val="006E18DC"/>
    <w:rsid w:val="006E281D"/>
    <w:rsid w:val="006E5AB4"/>
    <w:rsid w:val="006F324F"/>
    <w:rsid w:val="00703E1A"/>
    <w:rsid w:val="007079EB"/>
    <w:rsid w:val="00715193"/>
    <w:rsid w:val="00715718"/>
    <w:rsid w:val="0071645B"/>
    <w:rsid w:val="00716C1C"/>
    <w:rsid w:val="00720E77"/>
    <w:rsid w:val="00723387"/>
    <w:rsid w:val="00734581"/>
    <w:rsid w:val="00742367"/>
    <w:rsid w:val="00750FCD"/>
    <w:rsid w:val="00760AFC"/>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4BF1"/>
    <w:rsid w:val="00885608"/>
    <w:rsid w:val="00893F8A"/>
    <w:rsid w:val="00894078"/>
    <w:rsid w:val="008A149B"/>
    <w:rsid w:val="008A782C"/>
    <w:rsid w:val="008B0110"/>
    <w:rsid w:val="008B33AA"/>
    <w:rsid w:val="008C2A65"/>
    <w:rsid w:val="008C2B72"/>
    <w:rsid w:val="008C4C8F"/>
    <w:rsid w:val="008C6819"/>
    <w:rsid w:val="008D0DA4"/>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C6943"/>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34743"/>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0F7"/>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4E7"/>
    <w:rsid w:val="00C81F38"/>
    <w:rsid w:val="00C82F4D"/>
    <w:rsid w:val="00C864E5"/>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D660E"/>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E1019"/>
    <w:rsid w:val="00DE2AFD"/>
    <w:rsid w:val="00DE63B0"/>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75C50"/>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250"/>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4BBE"/>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24F9"/>
    <w:rsid w:val="00FE4FE2"/>
    <w:rsid w:val="00FE591C"/>
    <w:rsid w:val="00FE6297"/>
    <w:rsid w:val="00FF037A"/>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EB26C2"/>
  <w15:docId w15:val="{9FED31A6-692F-4F1D-AF05-38295AD2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F0325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F03250"/>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F03250"/>
    <w:rPr>
      <w:rFonts w:ascii="Calibri" w:hAnsi="Calibri" w:cs="Times New Roman"/>
      <w:sz w:val="20"/>
      <w:szCs w:val="20"/>
      <w:lang w:val="en-SG" w:eastAsia="zh-CN"/>
    </w:rPr>
  </w:style>
  <w:style w:type="paragraph" w:customStyle="1" w:styleId="Default">
    <w:name w:val="Default"/>
    <w:rsid w:val="00F03250"/>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F03250"/>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F03250"/>
    <w:rPr>
      <w:lang w:val="en-SG"/>
    </w:rPr>
  </w:style>
  <w:style w:type="paragraph" w:styleId="Footer">
    <w:name w:val="footer"/>
    <w:basedOn w:val="Normal"/>
    <w:link w:val="FooterChar"/>
    <w:uiPriority w:val="99"/>
    <w:unhideWhenUsed/>
    <w:rsid w:val="00F03250"/>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F03250"/>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153B7032B05648865DB74AEF9B8B48" ma:contentTypeVersion="2" ma:contentTypeDescription="Create a new document." ma:contentTypeScope="" ma:versionID="dfa784d84247636f0ae6ca671d7ac910">
  <xsd:schema xmlns:xsd="http://www.w3.org/2001/XMLSchema" xmlns:xs="http://www.w3.org/2001/XMLSchema" xmlns:p="http://schemas.microsoft.com/office/2006/metadata/properties" xmlns:ns2="970d117f-37a3-4774-b14b-ec3273564968" targetNamespace="http://schemas.microsoft.com/office/2006/metadata/properties" ma:root="true" ma:fieldsID="d8a2ea5453a3aa0c06a4acc0dd140485" ns2:_="">
    <xsd:import namespace="970d117f-37a3-4774-b14b-ec32735649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117f-37a3-4774-b14b-ec3273564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SGP36807-1409709588-1722</_dlc_DocId>
    <_dlc_DocIdUrl xmlns="c6022d2b-6d30-41f5-924d-8b6c955a36d8">
      <Url>https://eyapc.sharepoint.com/sites/eyimdSGP-0034157-MC/_layouts/15/DocIdRedir.aspx?ID=SGP36807-1409709588-1722</Url>
      <Description>SGP36807-1409709588-1722</Description>
    </_dlc_DocIdUrl>
  </documentManagement>
</p:properties>
</file>

<file path=customXml/itemProps1.xml><?xml version="1.0" encoding="utf-8"?>
<ds:datastoreItem xmlns:ds="http://schemas.openxmlformats.org/officeDocument/2006/customXml" ds:itemID="{E3DD12C6-ED35-4002-BF43-8566107124E6}">
  <ds:schemaRefs>
    <ds:schemaRef ds:uri="http://schemas.microsoft.com/sharepoint/events"/>
  </ds:schemaRefs>
</ds:datastoreItem>
</file>

<file path=customXml/itemProps2.xml><?xml version="1.0" encoding="utf-8"?>
<ds:datastoreItem xmlns:ds="http://schemas.openxmlformats.org/officeDocument/2006/customXml" ds:itemID="{0C08973E-FA0E-469E-8DDC-AB8EB324A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46250-DFB4-4621-B701-195BBB2F0193}">
  <ds:schemaRefs>
    <ds:schemaRef ds:uri="http://schemas.microsoft.com/sharepoint/v3/contenttype/forms"/>
  </ds:schemaRefs>
</ds:datastoreItem>
</file>

<file path=customXml/itemProps4.xml><?xml version="1.0" encoding="utf-8"?>
<ds:datastoreItem xmlns:ds="http://schemas.openxmlformats.org/officeDocument/2006/customXml" ds:itemID="{EAC127F6-E9C7-4404-81DC-5E500C92E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117f-37a3-4774-b14b-ec3273564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19B478-979C-4BA2-BB6D-D7AB841BE909}">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3</cp:revision>
  <dcterms:created xsi:type="dcterms:W3CDTF">2022-03-01T12:19:00Z</dcterms:created>
  <dcterms:modified xsi:type="dcterms:W3CDTF">2022-03-01T12:19:00Z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606fcbf6966146928f0f7651e2ffb00c</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2020-02-28T00:55:15.2927480Z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64e0da81-f641-4635-9632-a6f4fcdefc35</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2020-02-28T00:55:15.2927480Z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64e0da81-f641-4635-9632-a6f4fcdefc35</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Jurisdiction">
    <vt:lpwstr>1;#Singapore|69241580-8e65-4360-baff-f70e85d701eb</vt:lpwstr>
  </property>
  <property fmtid="{D5CDD505-2E9C-101B-9397-08002B2CF9AE}" pid="23" name="ContentLanguage">
    <vt:lpwstr>3;#English|556a818d-2fa5-4ece-a7c0-2ca1d2dc5c77</vt:lpwstr>
  </property>
  <property fmtid="{D5CDD505-2E9C-101B-9397-08002B2CF9AE}" pid="24" name="_dlc_DocIdItemGuid">
    <vt:lpwstr>556a59ac-ce44-4865-ae47-d2b03bad072d</vt:lpwstr>
  </property>
  <property fmtid="{D5CDD505-2E9C-101B-9397-08002B2CF9AE}" pid="25" name="TaxServiceLine">
    <vt:lpwstr>2;#People Advisory Services - PAS|d481acd3-9bbb-4e4a-bf33-8d2afc28bcd3</vt:lpwstr>
  </property>
</Properties>
</file>