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8"/>
        <w:gridCol w:w="3024"/>
        <w:gridCol w:w="3023"/>
        <w:gridCol w:w="3024"/>
        <w:gridCol w:w="3024"/>
        <w:gridCol w:w="3020"/>
        <w:gridCol w:w="3021"/>
      </w:tblGrid>
      <w:tr w:rsidR="00D65606" w:rsidRPr="00D84870" w:rsidTr="0076275F"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D65606" w:rsidRPr="00D84870" w:rsidRDefault="00D65606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D65606" w:rsidRPr="00D84870" w:rsidRDefault="00D65606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D65606" w:rsidRPr="00D84870" w:rsidRDefault="00D65606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Development and Implementation</w:t>
            </w:r>
          </w:p>
        </w:tc>
      </w:tr>
      <w:tr w:rsidR="00D65606" w:rsidRPr="00D84870" w:rsidTr="0076275F">
        <w:trPr>
          <w:trHeight w:val="533"/>
        </w:trPr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</w:tcPr>
          <w:p w:rsidR="00D65606" w:rsidRPr="00D84870" w:rsidRDefault="00D65606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76275F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</w:tcPr>
          <w:p w:rsidR="00D65606" w:rsidRPr="00D84870" w:rsidRDefault="00D65606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Infrastructure Deployment</w:t>
            </w:r>
          </w:p>
        </w:tc>
      </w:tr>
      <w:tr w:rsidR="00D65606" w:rsidRPr="00D84870" w:rsidTr="0076275F"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</w:tcPr>
          <w:p w:rsidR="00D65606" w:rsidRPr="00D84870" w:rsidRDefault="00D65606" w:rsidP="00AC1C0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D65606" w:rsidRPr="00D84870" w:rsidRDefault="00D65606" w:rsidP="00AC1C0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</w:tcPr>
          <w:p w:rsidR="00D65606" w:rsidRPr="00D84870" w:rsidRDefault="00D65606" w:rsidP="0076275F">
            <w:pPr>
              <w:spacing w:before="120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Set up, deploy and decommiss</w:t>
            </w:r>
            <w:r w:rsidR="00452D9B">
              <w:rPr>
                <w:rFonts w:ascii="Arial" w:hAnsi="Arial" w:cs="Arial"/>
                <w:noProof/>
              </w:rPr>
              <w:t>ion</w:t>
            </w:r>
            <w:r w:rsidRPr="00D84870">
              <w:rPr>
                <w:rFonts w:ascii="Arial" w:hAnsi="Arial" w:cs="Arial"/>
                <w:noProof/>
              </w:rPr>
              <w:t xml:space="preserve"> infrastructure compo</w:t>
            </w:r>
            <w:r w:rsidR="00452D9B">
              <w:rPr>
                <w:rFonts w:ascii="Arial" w:hAnsi="Arial" w:cs="Arial"/>
                <w:noProof/>
              </w:rPr>
              <w:t xml:space="preserve">nents and associated equipment </w:t>
            </w:r>
            <w:r w:rsidRPr="00D84870">
              <w:rPr>
                <w:rFonts w:ascii="Arial" w:hAnsi="Arial" w:cs="Arial"/>
                <w:noProof/>
              </w:rPr>
              <w:t xml:space="preserve">in accordance to a set plan and established safety </w:t>
            </w:r>
            <w:r w:rsidR="00452D9B">
              <w:rPr>
                <w:rFonts w:ascii="Arial" w:hAnsi="Arial" w:cs="Arial"/>
                <w:noProof/>
              </w:rPr>
              <w:t>and</w:t>
            </w:r>
            <w:r w:rsidRPr="00D84870">
              <w:rPr>
                <w:rFonts w:ascii="Arial" w:hAnsi="Arial" w:cs="Arial"/>
                <w:noProof/>
              </w:rPr>
              <w:t>/</w:t>
            </w:r>
            <w:r w:rsidR="00452D9B">
              <w:rPr>
                <w:rFonts w:ascii="Arial" w:hAnsi="Arial" w:cs="Arial"/>
                <w:noProof/>
              </w:rPr>
              <w:t>or</w:t>
            </w:r>
            <w:r w:rsidRPr="00D84870">
              <w:rPr>
                <w:rFonts w:ascii="Arial" w:hAnsi="Arial" w:cs="Arial"/>
                <w:noProof/>
              </w:rPr>
              <w:t xml:space="preserve"> quality procedures. This includes the assessment and preparation of appropriate site locations</w:t>
            </w:r>
            <w:r w:rsidR="00452D9B">
              <w:rPr>
                <w:rFonts w:ascii="Arial" w:hAnsi="Arial" w:cs="Arial"/>
                <w:noProof/>
              </w:rPr>
              <w:t>,</w:t>
            </w:r>
            <w:r w:rsidRPr="00D84870">
              <w:rPr>
                <w:rFonts w:ascii="Arial" w:hAnsi="Arial" w:cs="Arial"/>
                <w:noProof/>
              </w:rPr>
              <w:t xml:space="preserve"> infrastructure, the developm</w:t>
            </w:r>
            <w:r w:rsidR="00452D9B">
              <w:rPr>
                <w:rFonts w:ascii="Arial" w:hAnsi="Arial" w:cs="Arial"/>
                <w:noProof/>
              </w:rPr>
              <w:t xml:space="preserve">ent of an installation plan, </w:t>
            </w:r>
            <w:r w:rsidRPr="00D84870">
              <w:rPr>
                <w:rFonts w:ascii="Arial" w:hAnsi="Arial" w:cs="Arial"/>
                <w:noProof/>
              </w:rPr>
              <w:t>layout at the site, the testing of on-site systems, infrastructu</w:t>
            </w:r>
            <w:r w:rsidR="00452D9B">
              <w:rPr>
                <w:rFonts w:ascii="Arial" w:hAnsi="Arial" w:cs="Arial"/>
                <w:noProof/>
              </w:rPr>
              <w:t xml:space="preserve">re components, equipment and </w:t>
            </w:r>
            <w:r w:rsidRPr="00D84870">
              <w:rPr>
                <w:rFonts w:ascii="Arial" w:hAnsi="Arial" w:cs="Arial"/>
                <w:noProof/>
              </w:rPr>
              <w:t>the correc</w:t>
            </w:r>
            <w:r w:rsidR="00452D9B">
              <w:rPr>
                <w:rFonts w:ascii="Arial" w:hAnsi="Arial" w:cs="Arial"/>
                <w:noProof/>
              </w:rPr>
              <w:t>tion of issues and/or malfunctions</w:t>
            </w:r>
          </w:p>
        </w:tc>
      </w:tr>
      <w:tr w:rsidR="00D65606" w:rsidRPr="00D84870" w:rsidTr="0076275F">
        <w:tc>
          <w:tcPr>
            <w:tcW w:w="27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65606" w:rsidRPr="00D84870" w:rsidRDefault="00D65606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06" w:rsidRPr="00D84870" w:rsidRDefault="00D65606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06" w:rsidRPr="00D84870" w:rsidRDefault="00D65606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06" w:rsidRPr="00D84870" w:rsidRDefault="00D65606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06" w:rsidRPr="00D84870" w:rsidRDefault="00D65606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06" w:rsidRPr="00D84870" w:rsidRDefault="00D65606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606" w:rsidRPr="00D84870" w:rsidRDefault="00D65606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D65606" w:rsidRPr="00D84870" w:rsidTr="0076275F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606" w:rsidRPr="00D84870" w:rsidRDefault="00D65606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06" w:rsidRPr="00D84870" w:rsidRDefault="00D106D0" w:rsidP="00D106D0">
            <w:pPr>
              <w:spacing w:after="2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ICT-DIT-1008-1.1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06" w:rsidRPr="00D84870" w:rsidRDefault="00D106D0" w:rsidP="00D106D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ICT-DIT-2008-1.1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06" w:rsidRPr="00D84870" w:rsidRDefault="00D106D0" w:rsidP="00D106D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ICT-DIT-3008-1.1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06" w:rsidRPr="00D84870" w:rsidRDefault="00D106D0" w:rsidP="00D106D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ICT-DIT-4008-1.1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65606" w:rsidRPr="00D84870" w:rsidRDefault="00D65606" w:rsidP="00AC1C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65606" w:rsidRPr="00D84870" w:rsidRDefault="00D65606" w:rsidP="00AC1C03">
            <w:pPr>
              <w:jc w:val="center"/>
              <w:rPr>
                <w:rFonts w:ascii="Arial" w:hAnsi="Arial" w:cs="Arial"/>
              </w:rPr>
            </w:pPr>
          </w:p>
        </w:tc>
      </w:tr>
      <w:tr w:rsidR="00D65606" w:rsidRPr="00D84870" w:rsidTr="0076275F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5606" w:rsidRPr="00D84870" w:rsidRDefault="00D65606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606" w:rsidRPr="00D84870" w:rsidRDefault="00D65606" w:rsidP="0076275F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Set up and remove basic infrastructure and associated equipment, and run basic tests on the on-site systems, infrastr</w:t>
            </w:r>
            <w:r w:rsidR="0076275F">
              <w:rPr>
                <w:rFonts w:ascii="Arial" w:hAnsi="Arial" w:cs="Arial"/>
                <w:noProof/>
              </w:rPr>
              <w:t>ucture components and equipment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606" w:rsidRPr="00D84870" w:rsidRDefault="00D65606" w:rsidP="0076275F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Deploy, deactivate and decommission infrastructure components, verify performance through installation tests, and resolve basic i</w:t>
            </w:r>
            <w:r w:rsidR="0076275F">
              <w:rPr>
                <w:rFonts w:ascii="Arial" w:hAnsi="Arial" w:cs="Arial"/>
                <w:noProof/>
              </w:rPr>
              <w:t>nfrastructure deployment issues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606" w:rsidRPr="00D84870" w:rsidRDefault="00D65606" w:rsidP="0076275F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Detail an infrastructure installation and testing plan for suitable site locations, resolving infrastruct</w:t>
            </w:r>
            <w:r w:rsidR="0076275F">
              <w:rPr>
                <w:rFonts w:ascii="Arial" w:hAnsi="Arial" w:cs="Arial"/>
                <w:noProof/>
              </w:rPr>
              <w:t>ure malfunctions where required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606" w:rsidRPr="00D84870" w:rsidRDefault="00D65606" w:rsidP="0076275F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Lead large-scale installation projects, involving deployment, decommissioning and coordination of multiple hardwar</w:t>
            </w:r>
            <w:r w:rsidR="0076275F">
              <w:rPr>
                <w:rFonts w:ascii="Arial" w:hAnsi="Arial" w:cs="Arial"/>
                <w:noProof/>
              </w:rPr>
              <w:t>e and software deployment plans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65606" w:rsidRPr="00D84870" w:rsidRDefault="00D65606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65606" w:rsidRPr="00D84870" w:rsidRDefault="00D65606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D65606" w:rsidRPr="00D84870" w:rsidTr="0076275F"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65606" w:rsidRPr="00D84870" w:rsidRDefault="00D65606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  <w:p w:rsidR="00D65606" w:rsidRPr="00D84870" w:rsidRDefault="00D65606" w:rsidP="00AC1C03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9A6248" w:rsidRDefault="009A6248" w:rsidP="00AC1C03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9A6248" w:rsidRPr="009A6248" w:rsidRDefault="009A6248" w:rsidP="009A6248"/>
          <w:p w:rsidR="009A6248" w:rsidRPr="009A6248" w:rsidRDefault="009A6248" w:rsidP="009A6248"/>
          <w:p w:rsidR="009A6248" w:rsidRPr="009A6248" w:rsidRDefault="009A6248" w:rsidP="009A6248"/>
          <w:p w:rsidR="009A6248" w:rsidRPr="009A6248" w:rsidRDefault="009A6248" w:rsidP="009A6248"/>
          <w:p w:rsidR="009A6248" w:rsidRPr="009A6248" w:rsidRDefault="009A6248" w:rsidP="009A6248"/>
          <w:p w:rsidR="009A6248" w:rsidRPr="009A6248" w:rsidRDefault="009A6248" w:rsidP="009A6248"/>
          <w:p w:rsidR="009A6248" w:rsidRPr="009A6248" w:rsidRDefault="009A6248" w:rsidP="009A6248"/>
          <w:p w:rsidR="009A6248" w:rsidRPr="009A6248" w:rsidRDefault="009A6248" w:rsidP="009A6248"/>
          <w:p w:rsidR="009A6248" w:rsidRPr="009A6248" w:rsidRDefault="009A6248" w:rsidP="009A6248"/>
          <w:p w:rsidR="009A6248" w:rsidRPr="009A6248" w:rsidRDefault="009A6248" w:rsidP="009A6248"/>
          <w:p w:rsidR="009A6248" w:rsidRPr="009A6248" w:rsidRDefault="009A6248" w:rsidP="009A6248"/>
          <w:p w:rsidR="009A6248" w:rsidRPr="009A6248" w:rsidRDefault="009A6248" w:rsidP="009A6248"/>
          <w:p w:rsidR="009A6248" w:rsidRPr="009A6248" w:rsidRDefault="009A6248" w:rsidP="009A6248"/>
          <w:p w:rsidR="009A6248" w:rsidRPr="009A6248" w:rsidRDefault="009A6248" w:rsidP="009A6248"/>
          <w:p w:rsidR="009A6248" w:rsidRDefault="009A6248" w:rsidP="009A6248"/>
          <w:p w:rsidR="009A6248" w:rsidRPr="009A6248" w:rsidRDefault="009A6248" w:rsidP="009A6248"/>
          <w:p w:rsidR="009A6248" w:rsidRPr="009A6248" w:rsidRDefault="009A6248" w:rsidP="009A6248"/>
          <w:p w:rsidR="009A6248" w:rsidRPr="009A6248" w:rsidRDefault="009A6248" w:rsidP="009A6248"/>
          <w:p w:rsidR="009A6248" w:rsidRPr="009A6248" w:rsidRDefault="009A6248" w:rsidP="009A6248"/>
          <w:p w:rsidR="009A6248" w:rsidRPr="009A6248" w:rsidRDefault="009A6248" w:rsidP="009A6248"/>
          <w:p w:rsidR="009A6248" w:rsidRPr="009A6248" w:rsidRDefault="009A6248" w:rsidP="009A6248"/>
          <w:p w:rsidR="009A6248" w:rsidRDefault="009A6248" w:rsidP="009A6248"/>
          <w:p w:rsidR="009A6248" w:rsidRPr="009A6248" w:rsidRDefault="009A6248" w:rsidP="009A6248"/>
          <w:p w:rsidR="009A6248" w:rsidRPr="009A6248" w:rsidRDefault="009A6248" w:rsidP="009A6248"/>
          <w:p w:rsidR="009A6248" w:rsidRPr="009A6248" w:rsidRDefault="009A6248" w:rsidP="009A6248"/>
          <w:p w:rsidR="009A6248" w:rsidRDefault="009A6248" w:rsidP="009A6248"/>
          <w:p w:rsidR="009A6248" w:rsidRPr="009A6248" w:rsidRDefault="009A6248" w:rsidP="009A6248"/>
          <w:p w:rsidR="00D65606" w:rsidRPr="009A6248" w:rsidRDefault="009A6248" w:rsidP="009A6248">
            <w:pPr>
              <w:tabs>
                <w:tab w:val="left" w:pos="1845"/>
              </w:tabs>
            </w:pPr>
            <w:r>
              <w:lastRenderedPageBreak/>
              <w:tab/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606" w:rsidRPr="00D84870" w:rsidRDefault="00D65606" w:rsidP="0076275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Basic infrastructure components</w:t>
            </w:r>
          </w:p>
          <w:p w:rsidR="00D65606" w:rsidRPr="00D84870" w:rsidRDefault="00D65606" w:rsidP="0076275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Proper set up and removal of infrastructure components and equipment</w:t>
            </w:r>
          </w:p>
          <w:p w:rsidR="00D65606" w:rsidRPr="00D84870" w:rsidRDefault="00D65606" w:rsidP="0076275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Safety standards in usage and handling of infrastructure components and equipment</w:t>
            </w:r>
          </w:p>
          <w:p w:rsidR="00D65606" w:rsidRPr="00D84870" w:rsidRDefault="00D65606" w:rsidP="0076275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Simple tests for on-site systems and equipment</w:t>
            </w:r>
          </w:p>
          <w:p w:rsidR="00D65606" w:rsidRPr="00D84870" w:rsidRDefault="00285B19" w:rsidP="0076275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Indicators of performance or</w:t>
            </w:r>
            <w:r w:rsidR="00D65606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suitability of infrastructure components</w:t>
            </w:r>
          </w:p>
          <w:p w:rsidR="00D65606" w:rsidRPr="00D84870" w:rsidRDefault="00D65606" w:rsidP="0076275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Potential problems or red flags in infrastructure deployment and decommissioning</w:t>
            </w:r>
          </w:p>
          <w:p w:rsidR="00D65606" w:rsidRPr="00D84870" w:rsidRDefault="00D65606" w:rsidP="0076275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Basic troubleshooting procedures for infrastructure component malfunctions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606" w:rsidRPr="00D84870" w:rsidRDefault="00E60B5A" w:rsidP="0076275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P</w:t>
            </w:r>
            <w:r w:rsidR="00D65606" w:rsidRPr="00D84870">
              <w:rPr>
                <w:rFonts w:ascii="Arial" w:hAnsi="Arial" w:cs="Arial"/>
                <w:noProof/>
                <w:sz w:val="22"/>
                <w:szCs w:val="22"/>
              </w:rPr>
              <w:t>rocess for site preparation</w:t>
            </w:r>
          </w:p>
          <w:p w:rsidR="00D65606" w:rsidRPr="00D84870" w:rsidRDefault="00D65606" w:rsidP="0076275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Capacity and performance tests for on-site systems </w:t>
            </w:r>
          </w:p>
          <w:p w:rsidR="00D65606" w:rsidRPr="00D84870" w:rsidRDefault="00D65606" w:rsidP="0076275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Impact analysis of new infrastructure deployment or removal</w:t>
            </w:r>
          </w:p>
          <w:p w:rsidR="00D65606" w:rsidRPr="00D84870" w:rsidRDefault="00D65606" w:rsidP="0076275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Safety and quality standards</w:t>
            </w:r>
          </w:p>
          <w:p w:rsidR="00D65606" w:rsidRPr="00D84870" w:rsidRDefault="00D65606" w:rsidP="0076275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Installation tests on infrastructure components</w:t>
            </w:r>
          </w:p>
          <w:p w:rsidR="00D65606" w:rsidRPr="00D84870" w:rsidRDefault="00D65606" w:rsidP="0076275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Diagnostic tools for infrastructure-related problems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606" w:rsidRPr="00D84870" w:rsidRDefault="00D65606" w:rsidP="0076275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Site identification criteria</w:t>
            </w:r>
          </w:p>
          <w:p w:rsidR="00D65606" w:rsidRPr="00D84870" w:rsidRDefault="00D65606" w:rsidP="0076275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Risks</w:t>
            </w:r>
            <w:r w:rsidR="00E60B5A">
              <w:rPr>
                <w:rFonts w:ascii="Arial" w:hAnsi="Arial" w:cs="Arial"/>
                <w:noProof/>
                <w:sz w:val="22"/>
                <w:szCs w:val="22"/>
              </w:rPr>
              <w:t xml:space="preserve"> and potential impact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associated with on-site systems and infrastructure components</w:t>
            </w:r>
          </w:p>
          <w:p w:rsidR="00D65606" w:rsidRPr="00D84870" w:rsidRDefault="00D65606" w:rsidP="0076275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Elements of an installation plan and site layout</w:t>
            </w:r>
          </w:p>
          <w:p w:rsidR="00D65606" w:rsidRPr="00D84870" w:rsidRDefault="00D65606" w:rsidP="0076275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Range of installation tests and techniques</w:t>
            </w:r>
          </w:p>
          <w:p w:rsidR="00D65606" w:rsidRPr="00D84870" w:rsidRDefault="00D65606" w:rsidP="0076275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Steps to align a software system with its environment</w:t>
            </w:r>
          </w:p>
          <w:p w:rsidR="00D65606" w:rsidRPr="00D84870" w:rsidRDefault="00D65606" w:rsidP="0076275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Technical solutions or techniques to resolve infrastructure / equipment malfunctions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606" w:rsidRPr="00D84870" w:rsidRDefault="00D65606" w:rsidP="0076275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Industry quality and performance standards in infrastructure deployment</w:t>
            </w:r>
          </w:p>
          <w:p w:rsidR="00D65606" w:rsidRPr="00D84870" w:rsidRDefault="00E60B5A" w:rsidP="0076275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New hardware or</w:t>
            </w:r>
            <w:r w:rsidR="00D65606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software releases and their potential relevance to the business</w:t>
            </w:r>
          </w:p>
          <w:p w:rsidR="00D65606" w:rsidRPr="00D84870" w:rsidRDefault="00D65606" w:rsidP="0076275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Hardware and software lifecycle planning, and impact on deployment and decommissioning schedules</w:t>
            </w:r>
          </w:p>
          <w:p w:rsidR="00D65606" w:rsidRPr="00D84870" w:rsidRDefault="00D65606" w:rsidP="0076275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Interactions among various infrastructure components and systems</w:t>
            </w:r>
          </w:p>
          <w:p w:rsidR="00D65606" w:rsidRPr="00D84870" w:rsidRDefault="00D65606" w:rsidP="0076275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Impact of infrastructure component additions, changes or removals to the organisation infrastructure and operations</w:t>
            </w:r>
          </w:p>
          <w:p w:rsidR="00D65606" w:rsidRPr="00D84870" w:rsidRDefault="00D65606" w:rsidP="0076275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Types of middleware products or conversion tools for software deploym</w:t>
            </w:r>
            <w:bookmarkStart w:id="0" w:name="_GoBack"/>
            <w:bookmarkEnd w:id="0"/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ent</w:t>
            </w:r>
          </w:p>
          <w:p w:rsidR="00D65606" w:rsidRPr="00D84870" w:rsidRDefault="00D65606" w:rsidP="0076275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 xml:space="preserve">Elements and functioning of automated software deployment </w:t>
            </w:r>
          </w:p>
          <w:p w:rsidR="00D65606" w:rsidRPr="00D84870" w:rsidRDefault="00D65606" w:rsidP="0076275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Scripting and programming languages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65606" w:rsidRPr="00D84870" w:rsidRDefault="00D65606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65606" w:rsidRPr="00D84870" w:rsidRDefault="00D65606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D65606" w:rsidRPr="00D84870" w:rsidTr="0076275F"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65606" w:rsidRPr="00D84870" w:rsidRDefault="00D65606" w:rsidP="0076275F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606" w:rsidRPr="00D84870" w:rsidRDefault="00D65606" w:rsidP="0076275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Set up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basic infrastructure and associated equipment in accordance to safety and quality standards</w:t>
            </w:r>
          </w:p>
          <w:p w:rsidR="00D65606" w:rsidRPr="00D84870" w:rsidRDefault="00D65606" w:rsidP="0076275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Run basic tests for on-site systems and equipment, to ensure proper functioning</w:t>
            </w:r>
          </w:p>
          <w:p w:rsidR="00D65606" w:rsidRPr="00D84870" w:rsidRDefault="00D65606" w:rsidP="0076275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Identify problems and issues at the site location, or non-compliance with safety standards</w:t>
            </w:r>
          </w:p>
          <w:p w:rsidR="00D65606" w:rsidRPr="00D84870" w:rsidRDefault="00D65606" w:rsidP="0076275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Perform basic checks and detect problems with infrastructure components</w:t>
            </w:r>
          </w:p>
          <w:p w:rsidR="00D65606" w:rsidRPr="00D84870" w:rsidRDefault="00D65606" w:rsidP="0076275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Correct commonly-encountered errors in infrastructure deployment and decommissioning</w:t>
            </w:r>
          </w:p>
          <w:p w:rsidR="00D65606" w:rsidRDefault="00D65606" w:rsidP="0076275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Report any complex issues or malfunctions observed with infrastructure components and equipment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, escalating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where required</w:t>
            </w:r>
          </w:p>
          <w:p w:rsidR="00D65606" w:rsidRPr="00D84870" w:rsidRDefault="00D65606" w:rsidP="0076275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Remove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basic infrastructure and associated equipment in accordance to safety and quality standards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606" w:rsidRPr="00D84870" w:rsidRDefault="00D65606" w:rsidP="0076275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Prepare the site location in ensuring that necessary infrastructure is in place</w:t>
            </w:r>
          </w:p>
          <w:p w:rsidR="00D65606" w:rsidRPr="00D84870" w:rsidRDefault="00D65606" w:rsidP="0076275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Test on-site systems' performance and capacity to support requirements</w:t>
            </w:r>
          </w:p>
          <w:p w:rsidR="00D65606" w:rsidRPr="00D84870" w:rsidRDefault="00D65606" w:rsidP="0076275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Conduct basic impact analysis of new infrastructure deployment or removal</w:t>
            </w:r>
          </w:p>
          <w:p w:rsidR="00D65606" w:rsidRPr="00D84870" w:rsidRDefault="00D65606" w:rsidP="0076275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Deploy and decommission infrastructure components and associated equipment in accordance to a set plan and safety and quality procedures</w:t>
            </w:r>
          </w:p>
          <w:p w:rsidR="00D65606" w:rsidRPr="00D84870" w:rsidRDefault="00D65606" w:rsidP="0076275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Perform simple deactivation of system components, if required</w:t>
            </w:r>
          </w:p>
          <w:p w:rsidR="00D65606" w:rsidRPr="00D84870" w:rsidRDefault="00D65606" w:rsidP="0076275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Conduct installation tests on infrastructure components to check for performance</w:t>
            </w:r>
          </w:p>
          <w:p w:rsidR="00D65606" w:rsidRPr="00D84870" w:rsidRDefault="00D65606" w:rsidP="0076275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Document malfunctions in infrastructure components, and their corrections deployed</w:t>
            </w:r>
          </w:p>
          <w:p w:rsidR="00D65606" w:rsidRPr="00D84870" w:rsidRDefault="00D65606" w:rsidP="0076275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Resolve simple to semi-complex problems in infrastructure components and associated equipment using appropriate tools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606" w:rsidRPr="00D84870" w:rsidRDefault="00D65606" w:rsidP="0076275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Identify site locations and the infrastructure that would be required to serve the business requirements </w:t>
            </w:r>
          </w:p>
          <w:p w:rsidR="00D65606" w:rsidRPr="00D84870" w:rsidRDefault="00D65606" w:rsidP="0076275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Assess potential risk, infrastructure redundancy of systems and utilities at the site against safety and performance standards</w:t>
            </w:r>
          </w:p>
          <w:p w:rsidR="00D65606" w:rsidRPr="00D84870" w:rsidRDefault="00D65606" w:rsidP="0076275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Draft a detailed infrastructure installation plan and layout at the site, including suitable infrastructure components to support operations</w:t>
            </w:r>
          </w:p>
          <w:p w:rsidR="00D65606" w:rsidRPr="00D84870" w:rsidRDefault="00D65606" w:rsidP="0076275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Deploy and decommission software operating systems according to broad organisational direction and guidelines</w:t>
            </w:r>
          </w:p>
          <w:p w:rsidR="00D65606" w:rsidRPr="00D84870" w:rsidRDefault="00D65606" w:rsidP="0076275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a comprehensive testing plan to assess stability, suitability and performance of on-site infrastructure and systems</w:t>
            </w:r>
          </w:p>
          <w:p w:rsidR="00D65606" w:rsidRPr="00D84870" w:rsidRDefault="00D65606" w:rsidP="0076275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Adapt a software system to its site environment</w:t>
            </w:r>
          </w:p>
          <w:p w:rsidR="00D65606" w:rsidRPr="00D84870" w:rsidRDefault="00D65606" w:rsidP="0076275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Identify potential causes and triggers of malfunctions in infrastructure components</w:t>
            </w:r>
          </w:p>
          <w:p w:rsidR="00D65606" w:rsidRPr="00D84870" w:rsidRDefault="00D65606" w:rsidP="0076275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Implement solutions to correct infrastructure-related problems or equipment malfunctions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606" w:rsidRPr="00D84870" w:rsidRDefault="00CE4B94" w:rsidP="0076275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Make decision on</w:t>
            </w:r>
            <w:r w:rsidR="00D65606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the installation and decommissioning of infrastructure components, in line with business priorities, user needs, and infrastructure lifecycles</w:t>
            </w:r>
          </w:p>
          <w:p w:rsidR="00D65606" w:rsidRPr="00D84870" w:rsidRDefault="00CE4B94" w:rsidP="0076275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Manage</w:t>
            </w:r>
            <w:r w:rsidR="00D65606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a broad view of the interconnections and interdependencies among infrastructure components</w:t>
            </w:r>
          </w:p>
          <w:p w:rsidR="00D65606" w:rsidRPr="00D84870" w:rsidRDefault="00D65606" w:rsidP="0076275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Determine the critical features and performance levels of infrastructure components required to support business needs</w:t>
            </w:r>
          </w:p>
          <w:p w:rsidR="00D65606" w:rsidRPr="00D84870" w:rsidRDefault="00D65606" w:rsidP="0076275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Lead large-scale installation projects, involving the integration and coordination of multiple hardware and software deployment plans</w:t>
            </w:r>
          </w:p>
          <w:p w:rsidR="00D65606" w:rsidRPr="00D84870" w:rsidRDefault="00D65606" w:rsidP="0076275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Identify appropriate middleware products or code conversion tools to facilitate infrastructure deployment</w:t>
            </w:r>
          </w:p>
          <w:p w:rsidR="00D65606" w:rsidRPr="00D84870" w:rsidRDefault="00D65606" w:rsidP="0076275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scripts or programs to facilitate effective and efficient software or operating system deployment</w:t>
            </w:r>
          </w:p>
          <w:p w:rsidR="00D65606" w:rsidRPr="00D84870" w:rsidRDefault="00D65606" w:rsidP="0076275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reliable, and sustainable solutions for complex infrastructure-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related deployment errors or problems</w:t>
            </w:r>
          </w:p>
          <w:p w:rsidR="00D65606" w:rsidRPr="00D84870" w:rsidRDefault="00D65606" w:rsidP="0076275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Verify functioning of infrastructure or system components in both standalone and integrated environments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65606" w:rsidRPr="00D84870" w:rsidRDefault="00D65606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65606" w:rsidRPr="00D84870" w:rsidRDefault="00D65606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826996" w:rsidRPr="00D84870" w:rsidTr="0076275F"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26996" w:rsidRPr="00D84870" w:rsidRDefault="00826996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826996" w:rsidRPr="00D84870" w:rsidRDefault="00826996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6996" w:rsidRPr="00D84870" w:rsidRDefault="00826996" w:rsidP="00AC1C03">
            <w:pPr>
              <w:spacing w:after="24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Types of networks may include but are not limited to</w:t>
            </w:r>
            <w:r w:rsidRPr="00D84870">
              <w:rPr>
                <w:rFonts w:ascii="Arial" w:hAnsi="Arial" w:cs="Arial"/>
                <w:noProof/>
              </w:rPr>
              <w:t>:</w:t>
            </w:r>
          </w:p>
          <w:p w:rsidR="00826996" w:rsidRDefault="00826996" w:rsidP="00D65606">
            <w:pPr>
              <w:pStyle w:val="ListParagraph"/>
              <w:numPr>
                <w:ilvl w:val="0"/>
                <w:numId w:val="2"/>
              </w:numPr>
              <w:spacing w:before="0" w:after="24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LAN network (e.g., SOHO network, WLAN)</w:t>
            </w:r>
          </w:p>
          <w:p w:rsidR="00826996" w:rsidRPr="00D84870" w:rsidRDefault="00826996" w:rsidP="00D65606">
            <w:pPr>
              <w:pStyle w:val="ListParagraph"/>
              <w:numPr>
                <w:ilvl w:val="0"/>
                <w:numId w:val="2"/>
              </w:numPr>
              <w:spacing w:before="0" w:after="24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Radio network</w:t>
            </w:r>
          </w:p>
          <w:p w:rsidR="00826996" w:rsidRDefault="00826996" w:rsidP="00D65606">
            <w:pPr>
              <w:pStyle w:val="ListParagraph"/>
              <w:numPr>
                <w:ilvl w:val="0"/>
                <w:numId w:val="2"/>
              </w:numPr>
              <w:spacing w:before="0" w:after="24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Telecommunicat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ions network</w:t>
            </w:r>
          </w:p>
          <w:p w:rsidR="00826996" w:rsidRPr="00D84870" w:rsidRDefault="00826996" w:rsidP="00D65606">
            <w:pPr>
              <w:pStyle w:val="ListParagraph"/>
              <w:numPr>
                <w:ilvl w:val="0"/>
                <w:numId w:val="2"/>
              </w:numPr>
              <w:spacing w:before="0" w:after="24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Next generation network (NGN) </w:t>
            </w:r>
          </w:p>
          <w:p w:rsidR="00826996" w:rsidRPr="00D84870" w:rsidRDefault="00826996" w:rsidP="00AC1C03">
            <w:pPr>
              <w:pStyle w:val="ListParagraph"/>
              <w:spacing w:before="0" w:after="24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Wide area network (WAN)</w:t>
            </w:r>
          </w:p>
        </w:tc>
      </w:tr>
    </w:tbl>
    <w:p w:rsidR="006173D7" w:rsidRDefault="006173D7"/>
    <w:sectPr w:rsidR="006173D7" w:rsidSect="00D65606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E8D" w:rsidRDefault="00844E8D">
      <w:pPr>
        <w:spacing w:after="0" w:line="240" w:lineRule="auto"/>
      </w:pPr>
      <w:r>
        <w:separator/>
      </w:r>
    </w:p>
  </w:endnote>
  <w:endnote w:type="continuationSeparator" w:id="0">
    <w:p w:rsidR="00844E8D" w:rsidRDefault="00844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6D0" w:rsidRDefault="00890A07" w:rsidP="00D106D0">
    <w:pPr>
      <w:pStyle w:val="Footer"/>
    </w:pPr>
    <w:r>
      <w:t>©SkillsFuture Singapore and Infocomm Media Development Authority</w:t>
    </w:r>
  </w:p>
  <w:p w:rsidR="00AE7701" w:rsidRDefault="00D106D0" w:rsidP="00D106D0">
    <w:pPr>
      <w:pStyle w:val="Footer"/>
    </w:pPr>
    <w:r>
      <w:t xml:space="preserve">Effective Date: </w:t>
    </w:r>
    <w:r w:rsidR="009A6248">
      <w:t>January</w:t>
    </w:r>
    <w:r>
      <w:t xml:space="preserve"> 20</w:t>
    </w:r>
    <w:r w:rsidR="009A6248">
      <w:t xml:space="preserve">20, </w:t>
    </w:r>
    <w:r w:rsidR="00826996">
      <w:t>Version 1</w:t>
    </w:r>
    <w:r>
      <w:t>.1</w:t>
    </w:r>
    <w:r w:rsidR="00D65606">
      <w:tab/>
    </w:r>
    <w:r w:rsidR="00D65606">
      <w:tab/>
      <w:t xml:space="preserve">Page </w:t>
    </w:r>
    <w:r w:rsidR="00D65606">
      <w:fldChar w:fldCharType="begin"/>
    </w:r>
    <w:r w:rsidR="00D65606">
      <w:instrText xml:space="preserve"> PAGE   \* MERGEFORMAT </w:instrText>
    </w:r>
    <w:r w:rsidR="00D65606">
      <w:fldChar w:fldCharType="separate"/>
    </w:r>
    <w:r w:rsidR="0076275F">
      <w:rPr>
        <w:noProof/>
      </w:rPr>
      <w:t>3</w:t>
    </w:r>
    <w:r w:rsidR="00D65606">
      <w:fldChar w:fldCharType="end"/>
    </w:r>
    <w:r w:rsidR="00D65606">
      <w:t xml:space="preserve"> of </w:t>
    </w:r>
    <w:r w:rsidR="00844E8D">
      <w:fldChar w:fldCharType="begin"/>
    </w:r>
    <w:r w:rsidR="00844E8D">
      <w:instrText xml:space="preserve"> NUMPAGES   \* MERGEFORMAT </w:instrText>
    </w:r>
    <w:r w:rsidR="00844E8D">
      <w:fldChar w:fldCharType="separate"/>
    </w:r>
    <w:r w:rsidR="0076275F">
      <w:rPr>
        <w:noProof/>
      </w:rPr>
      <w:t>3</w:t>
    </w:r>
    <w:r w:rsidR="00844E8D">
      <w:rPr>
        <w:noProof/>
      </w:rPr>
      <w:fldChar w:fldCharType="end"/>
    </w:r>
  </w:p>
  <w:p w:rsidR="00AE7701" w:rsidRDefault="00844E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E8D" w:rsidRDefault="00844E8D">
      <w:pPr>
        <w:spacing w:after="0" w:line="240" w:lineRule="auto"/>
      </w:pPr>
      <w:r>
        <w:separator/>
      </w:r>
    </w:p>
  </w:footnote>
  <w:footnote w:type="continuationSeparator" w:id="0">
    <w:p w:rsidR="00844E8D" w:rsidRDefault="00844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6D0" w:rsidRDefault="00890A07" w:rsidP="00D106D0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3C700FD8" wp14:editId="321CA4A4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D65606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D65606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844E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B6C97"/>
    <w:multiLevelType w:val="hybridMultilevel"/>
    <w:tmpl w:val="519AF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06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5B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52D9B"/>
    <w:rsid w:val="00454EC1"/>
    <w:rsid w:val="00457726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275F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26996"/>
    <w:rsid w:val="00833CBD"/>
    <w:rsid w:val="00833D72"/>
    <w:rsid w:val="0083705C"/>
    <w:rsid w:val="00844E8D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0A07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771E9"/>
    <w:rsid w:val="009849F9"/>
    <w:rsid w:val="00985D3A"/>
    <w:rsid w:val="00986596"/>
    <w:rsid w:val="00986B4D"/>
    <w:rsid w:val="00987455"/>
    <w:rsid w:val="00987C9D"/>
    <w:rsid w:val="00992A19"/>
    <w:rsid w:val="00994BD2"/>
    <w:rsid w:val="00996618"/>
    <w:rsid w:val="00997436"/>
    <w:rsid w:val="00997992"/>
    <w:rsid w:val="009A00E1"/>
    <w:rsid w:val="009A6248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4B94"/>
    <w:rsid w:val="00CE5BFA"/>
    <w:rsid w:val="00CF5A02"/>
    <w:rsid w:val="00CF7B65"/>
    <w:rsid w:val="00D04932"/>
    <w:rsid w:val="00D06F5C"/>
    <w:rsid w:val="00D106D0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65606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45DF6"/>
    <w:rsid w:val="00E55800"/>
    <w:rsid w:val="00E60B5A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32F61"/>
  <w15:docId w15:val="{24932DAF-66A0-4DE7-A02C-3AB98005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65606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D65606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D65606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D656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D65606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D65606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D65606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D65606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4</cp:revision>
  <dcterms:created xsi:type="dcterms:W3CDTF">2020-01-21T14:50:00Z</dcterms:created>
  <dcterms:modified xsi:type="dcterms:W3CDTF">2020-02-28T01:46:00Z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7e68553924074009af52d0a36a115b16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Rebecca_THAVER@ssg.gov.sg</vt:lpwstr>
  </property>
  <property fmtid="{D5CDD505-2E9C-101B-9397-08002B2CF9AE}" pid="7" name="MSIP_Label_3f9331f7-95a2-472a-92bc-d73219eb516b_SetDate">
    <vt:lpwstr>2020-02-28T01:46:42.8319124Z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3ae4447f-d6b6-4d02-b09d-c4b059cb58f4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Rebecca_THAVER@ssg.gov.sg</vt:lpwstr>
  </property>
  <property fmtid="{D5CDD505-2E9C-101B-9397-08002B2CF9AE}" pid="15" name="MSIP_Label_4f288355-fb4c-44cd-b9ca-40cfc2aee5f8_SetDate">
    <vt:lpwstr>2020-02-28T01:46:42.8319124Z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3ae4447f-d6b6-4d02-b09d-c4b059cb58f4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