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3022"/>
        <w:gridCol w:w="3021"/>
        <w:gridCol w:w="3024"/>
        <w:gridCol w:w="3024"/>
        <w:gridCol w:w="3024"/>
        <w:gridCol w:w="3022"/>
      </w:tblGrid>
      <w:tr w:rsidR="00830CFF" w:rsidRPr="00D84870" w:rsidTr="0064393C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830CFF" w:rsidRPr="00D84870" w:rsidRDefault="00830CFF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830CFF" w:rsidRPr="00D84870" w:rsidRDefault="00830CFF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830CFF" w:rsidRPr="00D84870" w:rsidRDefault="00830CFF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Development and Implementation</w:t>
            </w:r>
          </w:p>
        </w:tc>
      </w:tr>
      <w:tr w:rsidR="00830CFF" w:rsidRPr="00D84870" w:rsidTr="0064393C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830CFF" w:rsidRPr="00D84870" w:rsidRDefault="00830CFF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64393C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830CFF" w:rsidRPr="00D84870" w:rsidRDefault="00830CFF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Qu</w:t>
            </w:r>
            <w:bookmarkStart w:id="0" w:name="_GoBack"/>
            <w:bookmarkEnd w:id="0"/>
            <w:r w:rsidRPr="00D84870">
              <w:rPr>
                <w:rFonts w:ascii="Arial" w:hAnsi="Arial" w:cs="Arial"/>
                <w:noProof/>
              </w:rPr>
              <w:t>ality Engineering</w:t>
            </w:r>
          </w:p>
        </w:tc>
      </w:tr>
      <w:tr w:rsidR="00830CFF" w:rsidRPr="00D84870" w:rsidTr="0064393C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830CFF" w:rsidRPr="00D84870" w:rsidRDefault="00830CFF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830CFF" w:rsidRPr="00D84870" w:rsidRDefault="00830CFF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830CFF" w:rsidRPr="00D84870" w:rsidRDefault="00830CFF" w:rsidP="00EA10E5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Creat</w:t>
            </w:r>
            <w:r w:rsidR="00EA10E5">
              <w:rPr>
                <w:rFonts w:ascii="Arial" w:hAnsi="Arial" w:cs="Arial"/>
                <w:noProof/>
              </w:rPr>
              <w:t>e</w:t>
            </w:r>
            <w:r w:rsidRPr="00D84870">
              <w:rPr>
                <w:rFonts w:ascii="Arial" w:hAnsi="Arial" w:cs="Arial"/>
                <w:noProof/>
              </w:rPr>
              <w:t>, deploy and maint</w:t>
            </w:r>
            <w:r w:rsidR="00EA10E5">
              <w:rPr>
                <w:rFonts w:ascii="Arial" w:hAnsi="Arial" w:cs="Arial"/>
                <w:noProof/>
              </w:rPr>
              <w:t>ain</w:t>
            </w:r>
            <w:r w:rsidRPr="00D84870">
              <w:rPr>
                <w:rFonts w:ascii="Arial" w:hAnsi="Arial" w:cs="Arial"/>
                <w:noProof/>
              </w:rPr>
              <w:t xml:space="preserve"> quality-</w:t>
            </w:r>
            <w:r w:rsidR="00EA10E5">
              <w:rPr>
                <w:rFonts w:ascii="Arial" w:hAnsi="Arial" w:cs="Arial"/>
                <w:noProof/>
              </w:rPr>
              <w:t>related systems, processes and tools</w:t>
            </w:r>
            <w:r w:rsidRPr="00D84870">
              <w:rPr>
                <w:rFonts w:ascii="Arial" w:hAnsi="Arial" w:cs="Arial"/>
                <w:noProof/>
              </w:rPr>
              <w:t xml:space="preserve"> to establish an environment that supports process and product quality</w:t>
            </w:r>
          </w:p>
        </w:tc>
      </w:tr>
      <w:tr w:rsidR="00830CFF" w:rsidRPr="00D84870" w:rsidTr="0064393C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0CFF" w:rsidRPr="00D84870" w:rsidRDefault="00830CFF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FF" w:rsidRPr="00D84870" w:rsidRDefault="00830CF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FF" w:rsidRPr="00D84870" w:rsidRDefault="00830CF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FF" w:rsidRPr="00D84870" w:rsidRDefault="00830CF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FF" w:rsidRPr="00D84870" w:rsidRDefault="00830CF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FF" w:rsidRPr="00D84870" w:rsidRDefault="00830CF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FF" w:rsidRPr="00D84870" w:rsidRDefault="00830CF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830CFF" w:rsidRPr="00D84870" w:rsidTr="0064393C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30CFF" w:rsidRPr="00D84870" w:rsidRDefault="00830CFF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30CFF" w:rsidRPr="00D84870" w:rsidRDefault="00830CF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30CFF" w:rsidRPr="00D84870" w:rsidRDefault="00830CFF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CFF" w:rsidRPr="00D84870" w:rsidRDefault="00225962" w:rsidP="00225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ICT-DIT-3011-1.1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CFF" w:rsidRPr="00D84870" w:rsidRDefault="00225962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ICT-DIT-4011-1.1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CFF" w:rsidRPr="00D84870" w:rsidRDefault="00225962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ICT-DIT-5011-1.1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30CFF" w:rsidRPr="00D84870" w:rsidRDefault="00830CFF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830CFF" w:rsidRPr="00D84870" w:rsidTr="0064393C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30CFF" w:rsidRPr="00D84870" w:rsidRDefault="00830CFF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30CFF" w:rsidRPr="00D84870" w:rsidRDefault="00830CF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30CFF" w:rsidRPr="00D84870" w:rsidRDefault="00830CF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0CFF" w:rsidRPr="00D84870" w:rsidRDefault="00830CFF" w:rsidP="0064393C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Measure current process capability and identify </w:t>
            </w:r>
            <w:r w:rsidR="0064393C">
              <w:rPr>
                <w:rFonts w:ascii="Arial" w:hAnsi="Arial" w:cs="Arial"/>
                <w:noProof/>
              </w:rPr>
              <w:t>areas for quality improvement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0CFF" w:rsidRPr="00D84870" w:rsidRDefault="00830CFF" w:rsidP="0064393C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Investigate process drivers of quality, and recommend quality management infrastructure, techniques and tools to </w:t>
            </w:r>
            <w:r w:rsidR="0064393C">
              <w:rPr>
                <w:rFonts w:ascii="Arial" w:hAnsi="Arial" w:cs="Arial"/>
                <w:noProof/>
              </w:rPr>
              <w:t>facilitate quality optimisation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0CFF" w:rsidRPr="00D84870" w:rsidRDefault="00830CFF" w:rsidP="0064393C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quality-related infrastructure and practices, as well as new techniques, tools and control systems, to drive high</w:t>
            </w:r>
            <w:r w:rsidR="0064393C">
              <w:rPr>
                <w:rFonts w:ascii="Arial" w:hAnsi="Arial" w:cs="Arial"/>
                <w:noProof/>
              </w:rPr>
              <w:t xml:space="preserve"> quality products and processes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30CFF" w:rsidRPr="00D84870" w:rsidRDefault="00830CF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830CFF" w:rsidRPr="00D84870" w:rsidTr="0064393C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0CFF" w:rsidRPr="00D84870" w:rsidRDefault="00830CFF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830CFF" w:rsidRPr="00007C70" w:rsidRDefault="00830CFF" w:rsidP="0064393C"/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30CFF" w:rsidRPr="00D84870" w:rsidRDefault="00830CF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30CFF" w:rsidRPr="00D84870" w:rsidRDefault="00830CF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Tools and techniques to measure process capability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Usage of quality-related processes and tools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Indicators of quality lapses or deviations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Quality management infrastructure maintenance procedures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Infrastructure and process capability key performance measures and tools 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drivers of quality and potential causes of quality lapses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Techniques and tools for quality optimisation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Usage of control systems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Quality management infrastructure, their benefits and proper deployment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of quality management and their applicati</w:t>
            </w:r>
            <w:r w:rsidR="000A71BC">
              <w:rPr>
                <w:rFonts w:ascii="Arial" w:hAnsi="Arial" w:cs="Arial"/>
                <w:noProof/>
                <w:sz w:val="22"/>
                <w:szCs w:val="22"/>
              </w:rPr>
              <w:t xml:space="preserve">on to internal infrastructure or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processes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Projection of organisation quality-management needs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Quality management methodologies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New and emerging techniques and tools for process / product quality optimisation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Quality-related infrastructure options, components, and their costs and benefits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Effective application of control systems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30CFF" w:rsidRPr="00D84870" w:rsidRDefault="00830CFF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830CFF" w:rsidRPr="00D84870" w:rsidTr="0064393C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0CFF" w:rsidRPr="00D84870" w:rsidRDefault="00830CFF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830CFF" w:rsidRPr="00D84870" w:rsidRDefault="00830CFF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830CFF" w:rsidRPr="00D84870" w:rsidRDefault="00830CFF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830CFF" w:rsidRPr="00D84870" w:rsidRDefault="00830CFF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830CFF" w:rsidRPr="00D84870" w:rsidRDefault="00830CFF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830CFF" w:rsidRPr="00D84870" w:rsidRDefault="00830CFF" w:rsidP="00AC1C03">
            <w:pPr>
              <w:rPr>
                <w:rFonts w:ascii="Arial" w:hAnsi="Arial" w:cs="Arial"/>
                <w:b/>
              </w:rPr>
            </w:pPr>
          </w:p>
          <w:p w:rsidR="00830CFF" w:rsidRPr="00D84870" w:rsidRDefault="00830CFF" w:rsidP="00AC1C0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30CFF" w:rsidRPr="00D84870" w:rsidRDefault="00830CF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30CFF" w:rsidRPr="00D84870" w:rsidRDefault="00830CF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Measure quality of current processes using appropriate tools and techniques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Collect relevant data on current process capability to identify quality lapses and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possible areas for improvement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Provide clarifications on quality-related processes an d tools to relevant stakeholders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Apply established infrastructure, processes and systems to identify and highlight lapses or deviations from required quality standards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Support communications and implementation of changes to business processes in line with objectives of quality management infrastructure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Maintain quality management infrastructure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Determine key performance measures and tools to evaluate existing systems, for assessment of current infrastructure and process capability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Analyse current process capability to investigate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cause-and-effect relationships, process drivers of quality, and underlying causes of quality lapses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Recommend techniques and tools </w:t>
            </w:r>
            <w:r w:rsidR="000A71BC">
              <w:rPr>
                <w:rFonts w:ascii="Arial" w:hAnsi="Arial" w:cs="Arial"/>
                <w:noProof/>
                <w:sz w:val="22"/>
                <w:szCs w:val="22"/>
              </w:rPr>
              <w:t>to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facilitate process or product quality optimisation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Implement control systems to identify and correct deviations from required quality standards before they result in defects or disruptions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Deploy quality management infrastructure and ensure organisation understanding and acceptance of new systems, processes and tools</w:t>
            </w:r>
          </w:p>
          <w:p w:rsidR="00830CFF" w:rsidRPr="00D84870" w:rsidRDefault="000A71BC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Manage</w:t>
            </w:r>
            <w:r w:rsidR="00830CFF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maintenance of quality-related infrastructure to ensure that systems, processes and tools are properly followed and utilised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Determine current process capability, monitor and evaluate performance of key systems and processes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Anticipate current and future needs of the organisation to preserve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required quality standards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quality-related infrastructure for process improvements with reference to relevant quality management methodologies and internal capabilities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organisation-wide practices and norms to create a culture that encourages high quality products and processes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Introduce new techniques and tools to optimise process and product quality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control systems to guide processes toward reaching optimal quality</w:t>
            </w:r>
          </w:p>
          <w:p w:rsidR="00830CFF" w:rsidRPr="00D84870" w:rsidRDefault="00830CFF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Drive deployment of quality-related infrastructure that yields business value</w:t>
            </w:r>
          </w:p>
          <w:p w:rsidR="00830CFF" w:rsidRPr="00D84870" w:rsidRDefault="000A71BC" w:rsidP="0064393C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Manage</w:t>
            </w:r>
            <w:r w:rsidR="00830CFF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implementation of quality systems and processes, in ensuring alignment with business direction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30CFF" w:rsidRPr="00D84870" w:rsidRDefault="00830CFF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830CFF" w:rsidRPr="00D84870" w:rsidTr="0064393C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0CFF" w:rsidRPr="00D84870" w:rsidRDefault="00830CFF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830CFF" w:rsidRPr="00D84870" w:rsidRDefault="00830CFF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30CFF" w:rsidRPr="00D84870" w:rsidRDefault="00830CF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830CFF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A30" w:rsidRDefault="00F57A30">
      <w:pPr>
        <w:spacing w:after="0" w:line="240" w:lineRule="auto"/>
      </w:pPr>
      <w:r>
        <w:separator/>
      </w:r>
    </w:p>
  </w:endnote>
  <w:endnote w:type="continuationSeparator" w:id="0">
    <w:p w:rsidR="00F57A30" w:rsidRDefault="00F57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962" w:rsidRDefault="005266EE" w:rsidP="00225962">
    <w:pPr>
      <w:pStyle w:val="Footer"/>
    </w:pPr>
    <w:r>
      <w:t>©SkillsFuture Singapore and Infocomm Media Development Authority</w:t>
    </w:r>
  </w:p>
  <w:p w:rsidR="00AE7701" w:rsidRDefault="00225962" w:rsidP="00225962">
    <w:pPr>
      <w:pStyle w:val="Footer"/>
    </w:pPr>
    <w:r>
      <w:t xml:space="preserve">Effective Date: </w:t>
    </w:r>
    <w:r w:rsidR="00007C70">
      <w:t>January</w:t>
    </w:r>
    <w:r>
      <w:t xml:space="preserve"> 20</w:t>
    </w:r>
    <w:r w:rsidR="00310D56">
      <w:t>20, Version 1</w:t>
    </w:r>
    <w:r>
      <w:t>.1</w:t>
    </w:r>
    <w:r w:rsidR="00830CFF">
      <w:tab/>
    </w:r>
    <w:r w:rsidR="00830CFF">
      <w:tab/>
      <w:t xml:space="preserve">Page </w:t>
    </w:r>
    <w:r w:rsidR="00830CFF">
      <w:fldChar w:fldCharType="begin"/>
    </w:r>
    <w:r w:rsidR="00830CFF">
      <w:instrText xml:space="preserve"> PAGE   \* MERGEFORMAT </w:instrText>
    </w:r>
    <w:r w:rsidR="00830CFF">
      <w:fldChar w:fldCharType="separate"/>
    </w:r>
    <w:r w:rsidR="0064393C">
      <w:rPr>
        <w:noProof/>
      </w:rPr>
      <w:t>2</w:t>
    </w:r>
    <w:r w:rsidR="00830CFF">
      <w:fldChar w:fldCharType="end"/>
    </w:r>
    <w:r w:rsidR="00830CFF">
      <w:t xml:space="preserve"> of </w:t>
    </w:r>
    <w:fldSimple w:instr=" NUMPAGES   \* MERGEFORMAT ">
      <w:r w:rsidR="0064393C">
        <w:rPr>
          <w:noProof/>
        </w:rPr>
        <w:t>2</w:t>
      </w:r>
    </w:fldSimple>
  </w:p>
  <w:p w:rsidR="00AE7701" w:rsidRDefault="00F5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A30" w:rsidRDefault="00F57A30">
      <w:pPr>
        <w:spacing w:after="0" w:line="240" w:lineRule="auto"/>
      </w:pPr>
      <w:r>
        <w:separator/>
      </w:r>
    </w:p>
  </w:footnote>
  <w:footnote w:type="continuationSeparator" w:id="0">
    <w:p w:rsidR="00F57A30" w:rsidRDefault="00F57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962" w:rsidRDefault="005266EE" w:rsidP="00225962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9692554" wp14:editId="61C9E207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830CFF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830CFF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F57A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FF"/>
    <w:rsid w:val="00001826"/>
    <w:rsid w:val="000048FA"/>
    <w:rsid w:val="000075B8"/>
    <w:rsid w:val="00007C70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1C1B"/>
    <w:rsid w:val="000A5961"/>
    <w:rsid w:val="000A64A5"/>
    <w:rsid w:val="000A71BC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16DD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5962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0D56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B46C5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6EE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4393C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2738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0CFF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5760F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D5B71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10E5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57A30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7594D"/>
  <w15:docId w15:val="{EC2FDE45-B1E4-4B16-992C-F364749F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0CFF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830CFF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830CFF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830C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830CFF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830CFF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830CFF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830CFF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2020-01-21T15:01:00Z</dcterms:created>
  <dcterms:modified xsi:type="dcterms:W3CDTF">2020-02-28T02:01:00Z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b34f258d469848e3a8a63d5a315e0a86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2020-02-28T02:01:15.7501482Z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fa2710d7-4b00-42cd-b127-b21d117be426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2020-02-28T02:01:15.7501482Z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fa2710d7-4b00-42cd-b127-b21d117be426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