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B06C88" w:rsidRPr="00D84870" w:rsidTr="00895BCB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B06C88" w:rsidRPr="00D84870" w:rsidRDefault="00B06C88" w:rsidP="00B06C8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B06C88" w:rsidRPr="00D84870" w:rsidTr="00895BCB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49509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</w:rPr>
            </w:pPr>
            <w:r w:rsidRPr="00C72C76">
              <w:rPr>
                <w:rFonts w:ascii="Arial" w:hAnsi="Arial" w:cs="Arial"/>
                <w:noProof/>
              </w:rPr>
              <w:t>Cyber and Data Breach Incident Management</w:t>
            </w:r>
          </w:p>
        </w:tc>
      </w:tr>
      <w:tr w:rsidR="00B06C88" w:rsidRPr="00D84870" w:rsidTr="00895BCB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B06C88" w:rsidRPr="00D84870" w:rsidRDefault="00B06C88" w:rsidP="00B06C8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B06C88" w:rsidRPr="00D84870" w:rsidRDefault="00B06C88" w:rsidP="00B06C8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Detect and report</w:t>
            </w:r>
            <w:r w:rsidR="00B83546">
              <w:rPr>
                <w:rFonts w:ascii="Arial" w:hAnsi="Arial" w:cs="Arial"/>
                <w:noProof/>
              </w:rPr>
              <w:t xml:space="preserve"> cyber and data-related</w:t>
            </w:r>
            <w:r w:rsidRPr="00D84870">
              <w:rPr>
                <w:rFonts w:ascii="Arial" w:hAnsi="Arial" w:cs="Arial"/>
                <w:noProof/>
              </w:rPr>
              <w:t xml:space="preserve"> incidents, identif</w:t>
            </w:r>
            <w:r>
              <w:rPr>
                <w:rFonts w:ascii="Arial" w:hAnsi="Arial" w:cs="Arial"/>
                <w:noProof/>
              </w:rPr>
              <w:t>y</w:t>
            </w:r>
            <w:r w:rsidRPr="00D84870">
              <w:rPr>
                <w:rFonts w:ascii="Arial" w:hAnsi="Arial" w:cs="Arial"/>
                <w:noProof/>
              </w:rPr>
              <w:t xml:space="preserve"> affected systems and user groups, trigger alerts and announcements to relevant stakeholders and efficient resolution of the situation</w:t>
            </w:r>
            <w:r>
              <w:rPr>
                <w:rFonts w:ascii="Arial" w:hAnsi="Arial" w:cs="Arial"/>
                <w:noProof/>
              </w:rPr>
              <w:t>.</w:t>
            </w:r>
          </w:p>
        </w:tc>
      </w:tr>
      <w:tr w:rsidR="00B06C88" w:rsidRPr="00D84870" w:rsidTr="00B06C88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06C88" w:rsidRPr="00D84870" w:rsidTr="0023320D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49509F" w:rsidRDefault="0049509F" w:rsidP="00A134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</w:t>
            </w:r>
            <w:r w:rsidR="00A13475">
              <w:rPr>
                <w:rFonts w:ascii="Arial" w:hAnsi="Arial" w:cs="Arial"/>
                <w:b/>
              </w:rPr>
              <w:t>OUS-2003-2.1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49509F" w:rsidRDefault="00A13475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ICT-OUS-3003-2.1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49509F" w:rsidRDefault="00A13475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ICT-OUS-4003-2.1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88" w:rsidRPr="0049509F" w:rsidRDefault="00A13475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ICT-OUS-5003-2.1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49509F" w:rsidRDefault="00A13475" w:rsidP="00B06C8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ICT-OUS-6003-2.1</w:t>
            </w:r>
          </w:p>
        </w:tc>
      </w:tr>
      <w:tr w:rsidR="00B06C88" w:rsidRPr="00D84870" w:rsidTr="0023320D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6C88" w:rsidRPr="00D84870" w:rsidRDefault="00B06C88" w:rsidP="00B06C8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2F73DB" w:rsidRDefault="00B06C88" w:rsidP="00B06C88">
            <w:pPr>
              <w:spacing w:line="276" w:lineRule="auto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noProof/>
              </w:rPr>
              <w:t>Provide real</w:t>
            </w:r>
            <w:r>
              <w:rPr>
                <w:rFonts w:ascii="Arial" w:hAnsi="Arial" w:cs="Arial"/>
                <w:noProof/>
              </w:rPr>
              <w:t>-</w:t>
            </w:r>
            <w:r w:rsidRPr="00D84870">
              <w:rPr>
                <w:rFonts w:ascii="Arial" w:hAnsi="Arial" w:cs="Arial"/>
                <w:noProof/>
              </w:rPr>
              <w:t xml:space="preserve">time incident and status reporting, and identify affected systems </w:t>
            </w:r>
            <w:r w:rsidR="003F4BB6">
              <w:rPr>
                <w:rFonts w:ascii="Arial" w:hAnsi="Arial" w:cs="Arial"/>
                <w:noProof/>
              </w:rPr>
              <w:t>and user groups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D84870" w:rsidRDefault="00B06C88" w:rsidP="00B06C88">
            <w:pPr>
              <w:spacing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Troubleshoot incidents, </w:t>
            </w:r>
            <w:r>
              <w:rPr>
                <w:rFonts w:ascii="Arial" w:hAnsi="Arial" w:cs="Arial"/>
                <w:noProof/>
              </w:rPr>
              <w:t>escalate alerts to relevant stakeholder</w:t>
            </w:r>
            <w:r w:rsidRPr="00D84870">
              <w:rPr>
                <w:rFonts w:ascii="Arial" w:hAnsi="Arial" w:cs="Arial"/>
                <w:noProof/>
              </w:rPr>
              <w:t>, and analyse root cause</w:t>
            </w:r>
            <w:r w:rsidR="003F4BB6">
              <w:rPr>
                <w:rFonts w:ascii="Arial" w:hAnsi="Arial" w:cs="Arial"/>
                <w:noProof/>
              </w:rPr>
              <w:t>s and implications of incidents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D84870" w:rsidRDefault="00B06C88" w:rsidP="00B06C88">
            <w:pPr>
              <w:spacing w:line="276" w:lineRule="auto"/>
              <w:contextualSpacing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Develop incident management procedures and synthesise incident-related analyses to distil key insights, resolve incidents and establish miti</w:t>
            </w:r>
            <w:r w:rsidR="003F4BB6">
              <w:rPr>
                <w:rFonts w:ascii="Arial" w:hAnsi="Arial" w:cs="Arial"/>
                <w:noProof/>
              </w:rPr>
              <w:t>gating and preventive solutions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D84870" w:rsidRDefault="00B83546" w:rsidP="00B06C88">
            <w:p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Formulate</w:t>
            </w:r>
            <w:r w:rsidR="00B06C88" w:rsidRPr="00D84870">
              <w:rPr>
                <w:rFonts w:ascii="Arial" w:hAnsi="Arial" w:cs="Arial"/>
                <w:noProof/>
              </w:rPr>
              <w:t xml:space="preserve"> incident response strategies and </w:t>
            </w:r>
            <w:r>
              <w:rPr>
                <w:rFonts w:ascii="Arial" w:hAnsi="Arial" w:cs="Arial"/>
                <w:noProof/>
              </w:rPr>
              <w:t xml:space="preserve">direct </w:t>
            </w:r>
            <w:r w:rsidR="00B06C88" w:rsidRPr="00D84870">
              <w:rPr>
                <w:rFonts w:ascii="Arial" w:hAnsi="Arial" w:cs="Arial"/>
                <w:noProof/>
              </w:rPr>
              <w:t>teams in the remediation, resolution, communication and post-mortem of large-scale</w:t>
            </w:r>
            <w:r w:rsidR="00B06C88">
              <w:rPr>
                <w:rFonts w:ascii="Arial" w:hAnsi="Arial" w:cs="Arial"/>
                <w:noProof/>
              </w:rPr>
              <w:t>, un</w:t>
            </w:r>
            <w:r w:rsidR="003F4BB6">
              <w:rPr>
                <w:rFonts w:ascii="Arial" w:hAnsi="Arial" w:cs="Arial"/>
                <w:noProof/>
              </w:rPr>
              <w:t xml:space="preserve">predictable cyber </w:t>
            </w:r>
            <w:r w:rsidR="00AA70BB">
              <w:rPr>
                <w:rFonts w:ascii="Arial" w:hAnsi="Arial" w:cs="Arial"/>
                <w:noProof/>
              </w:rPr>
              <w:t xml:space="preserve">and </w:t>
            </w:r>
            <w:r>
              <w:rPr>
                <w:rFonts w:ascii="Arial" w:hAnsi="Arial" w:cs="Arial"/>
                <w:noProof/>
              </w:rPr>
              <w:t xml:space="preserve">data </w:t>
            </w:r>
            <w:r w:rsidR="003F4BB6">
              <w:rPr>
                <w:rFonts w:ascii="Arial" w:hAnsi="Arial" w:cs="Arial"/>
                <w:noProof/>
              </w:rPr>
              <w:t>incidents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2F73DB" w:rsidRDefault="00B06C88" w:rsidP="00B06C88">
            <w:pPr>
              <w:spacing w:line="276" w:lineRule="auto"/>
              <w:rPr>
                <w:rFonts w:ascii="Arial" w:hAnsi="Arial" w:cs="Arial"/>
              </w:rPr>
            </w:pPr>
            <w:r w:rsidRPr="000A073D">
              <w:rPr>
                <w:rFonts w:ascii="Arial" w:hAnsi="Arial" w:cs="Arial"/>
                <w:noProof/>
              </w:rPr>
              <w:t>Drive cross-collaboration efforts</w:t>
            </w:r>
            <w:r w:rsidRPr="00D84870">
              <w:rPr>
                <w:rFonts w:ascii="Arial" w:hAnsi="Arial" w:cs="Arial"/>
                <w:noProof/>
              </w:rPr>
              <w:t xml:space="preserve"> to co-develop strategies to manage cyber </w:t>
            </w:r>
            <w:r w:rsidR="00AA70BB">
              <w:rPr>
                <w:rFonts w:ascii="Arial" w:hAnsi="Arial" w:cs="Arial"/>
                <w:noProof/>
              </w:rPr>
              <w:t xml:space="preserve">and data </w:t>
            </w:r>
            <w:r w:rsidRPr="00D84870">
              <w:rPr>
                <w:rFonts w:ascii="Arial" w:hAnsi="Arial" w:cs="Arial"/>
                <w:noProof/>
              </w:rPr>
              <w:t xml:space="preserve">incidents on an industry, </w:t>
            </w:r>
            <w:r w:rsidR="003F4BB6">
              <w:rPr>
                <w:rFonts w:ascii="Arial" w:hAnsi="Arial" w:cs="Arial"/>
                <w:noProof/>
              </w:rPr>
              <w:t>national or international scale</w:t>
            </w:r>
          </w:p>
        </w:tc>
      </w:tr>
      <w:tr w:rsidR="00B06C88" w:rsidRPr="00D84870" w:rsidTr="0023320D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49509F">
            <w:pPr>
              <w:spacing w:before="120"/>
              <w:rPr>
                <w:rFonts w:ascii="Arial" w:hAnsi="Arial" w:cs="Arial"/>
                <w:i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 detection and reporting protocols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Types of security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Types of</w:t>
            </w:r>
            <w:r w:rsidR="00B83546">
              <w:rPr>
                <w:rFonts w:ascii="Arial" w:hAnsi="Arial" w:cs="Arial"/>
                <w:noProof/>
                <w:sz w:val="22"/>
                <w:szCs w:val="22"/>
              </w:rPr>
              <w:t xml:space="preserve"> data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breaches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Categorisation guidelines for incidents</w:t>
            </w:r>
          </w:p>
          <w:p w:rsid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Impact of</w:t>
            </w:r>
            <w:r w:rsidR="00D52BF9">
              <w:rPr>
                <w:rFonts w:ascii="Arial" w:hAnsi="Arial" w:cs="Arial"/>
                <w:noProof/>
                <w:sz w:val="22"/>
                <w:szCs w:val="22"/>
              </w:rPr>
              <w:t xml:space="preserve"> incidents on systems and users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Personal Data Protection Act 2012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Prioritisation criteria for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Tools and processes used to remedy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Root cause analysis procedures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Security implications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Personal Data Protection Act 2012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Mechanics of incident alert triggers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 remediation solutions and strategies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 mitigation strategies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Personal Data Protection Act 2012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Industry standards and best practices in incident management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Key components of an incident management playbook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Criteria and requirements of an incident response team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Cyber incident mitigation strategies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Data breach mitigation strategies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Key stakeholder groups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Post-mortem processes related to cyber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Personal Data Protection Act 2012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Political, national and international sensitivities regarding cyber crimes, incidents and breaches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Potential impact of incidents to the organisation and stakeholders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Types of cyber</w:t>
            </w:r>
            <w:r w:rsidR="00B83546">
              <w:rPr>
                <w:rFonts w:ascii="Arial" w:hAnsi="Arial" w:cs="Arial"/>
                <w:noProof/>
                <w:sz w:val="22"/>
                <w:szCs w:val="22"/>
              </w:rPr>
              <w:t xml:space="preserve"> and data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incident management strategies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Best practices in cyber incident management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Risk mitigation strategies for cyber and data breach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Communication strategies and protocols for cyber </w:t>
            </w:r>
            <w:r w:rsidR="00B83546">
              <w:rPr>
                <w:rFonts w:ascii="Arial" w:hAnsi="Arial" w:cs="Arial"/>
                <w:noProof/>
                <w:sz w:val="22"/>
                <w:szCs w:val="22"/>
              </w:rPr>
              <w:t>and data</w:t>
            </w:r>
            <w:r w:rsidR="00B83546"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incidents</w:t>
            </w:r>
          </w:p>
          <w:p w:rsid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Procedures to manage cyber </w:t>
            </w:r>
            <w:r w:rsidR="00B83546">
              <w:rPr>
                <w:rFonts w:ascii="Arial" w:hAnsi="Arial" w:cs="Arial"/>
                <w:noProof/>
                <w:sz w:val="22"/>
                <w:szCs w:val="22"/>
              </w:rPr>
              <w:t>and data</w:t>
            </w:r>
            <w:r w:rsidR="00B83546"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incidents on an industry, national or international scale</w:t>
            </w:r>
          </w:p>
          <w:p w:rsidR="00B06C88" w:rsidRP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52BF9">
              <w:rPr>
                <w:rFonts w:ascii="Arial" w:hAnsi="Arial" w:cs="Arial"/>
                <w:noProof/>
                <w:sz w:val="22"/>
                <w:szCs w:val="22"/>
              </w:rPr>
              <w:t>Personal Data Protection Act 2012</w:t>
            </w:r>
          </w:p>
        </w:tc>
      </w:tr>
      <w:tr w:rsidR="00B06C88" w:rsidRPr="00D84870" w:rsidTr="0023320D">
        <w:trPr>
          <w:cantSplit/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B06C88" w:rsidRPr="00D84870" w:rsidRDefault="00B06C88" w:rsidP="00B06C8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06C88" w:rsidRPr="00D84870" w:rsidRDefault="00B06C88" w:rsidP="00B06C8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B06C88" w:rsidRPr="00D84870" w:rsidRDefault="00B06C88" w:rsidP="00B06C8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06C88" w:rsidRPr="00D84870" w:rsidRDefault="00B06C88" w:rsidP="00B06C8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06C88" w:rsidRPr="00D84870" w:rsidRDefault="00B06C88" w:rsidP="00B06C88">
            <w:pPr>
              <w:rPr>
                <w:rFonts w:ascii="Arial" w:hAnsi="Arial" w:cs="Arial"/>
                <w:b/>
              </w:rPr>
            </w:pPr>
          </w:p>
          <w:p w:rsidR="00B06C88" w:rsidRPr="00D84870" w:rsidRDefault="00B06C88" w:rsidP="00B06C8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06C88" w:rsidRPr="00D84870" w:rsidRDefault="00B06C88" w:rsidP="00B06C8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Maintain a tracker or log of incidents to provide real-time status reporting on affected systems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Report incidents, in line with incident management protocols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Gather relevant information about incidents 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Categorise the importance of incidents based on established guidelines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Identify the systems and user groups affected by the incident based on information gathered</w:t>
            </w:r>
          </w:p>
          <w:p w:rsid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Assist in mitigation of repeat incidents as directed</w:t>
            </w:r>
          </w:p>
          <w:p w:rsidR="00B06C88" w:rsidRP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52BF9">
              <w:rPr>
                <w:rFonts w:ascii="Arial" w:hAnsi="Arial" w:cs="Arial"/>
                <w:noProof/>
                <w:sz w:val="22"/>
                <w:szCs w:val="22"/>
              </w:rPr>
              <w:t>Document the modifications made to troubleshoot and resolve problems or incidents in the system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Review categorisation of an incident, and determine its priority and need for escalation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Escalate alerts to relevant stakeholder groups upon the occurrence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Perform first responder troubleshooting on cyber-related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>, data-related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or security incidents, by following pre-determined procedures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Analyse incident reports, log files and affected systems to identify  threats and root causes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Perform incident triage to assess severity of incidents and security implications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Implement approved processes or technologies to mitigate future incidents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Develop mechanisms or threat signatures that trigger incident alerts to relevant parties and systems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Integrate cyber-</w:t>
            </w:r>
            <w:r w:rsidR="00786807">
              <w:rPr>
                <w:rFonts w:ascii="Arial" w:hAnsi="Arial" w:cs="Arial"/>
                <w:noProof/>
                <w:sz w:val="22"/>
                <w:szCs w:val="22"/>
              </w:rPr>
              <w:t xml:space="preserve"> and data-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related information, alerts and analysis from detection system logs to develop a holistic view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Distil key insights and impact from analyses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Manage the containment of cyber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 and data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incidents within the organisation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Lead recovery of contained security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Establish mitigation and prevention processes and policies 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Drive implementation of mitigation processes and policies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Establish incident management procedures for the detection, reporting and handling of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Develop a playbook for cyber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 and data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incident management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Lead an incident response team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Lead the remediation and resolution of cyber 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and data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incidents at the organisational level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Resolve large-scale, unpredictable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Make key decisions on when and how to communicate incidents to different critical stakeholders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Direct post-mortem activities following critical incidents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Develop organisation-wide cyber 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and data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 mitigation strategies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Direct the management of cyber 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and data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incidents on an industry, national or international scale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Manage incidents to minimise significant reputational risk to the organisation</w:t>
            </w:r>
          </w:p>
          <w:p w:rsidR="00B06C88" w:rsidRPr="00C72C76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Lead collaboration across industries to manage large-scale cyber </w:t>
            </w:r>
            <w:r w:rsidR="00786807">
              <w:rPr>
                <w:rFonts w:ascii="Arial" w:hAnsi="Arial" w:cs="Arial"/>
                <w:noProof/>
                <w:sz w:val="22"/>
                <w:szCs w:val="22"/>
              </w:rPr>
              <w:t>and data</w:t>
            </w:r>
            <w:r w:rsidR="00786807"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security incidents</w:t>
            </w:r>
          </w:p>
          <w:p w:rsid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72C76">
              <w:rPr>
                <w:rFonts w:ascii="Arial" w:hAnsi="Arial" w:cs="Arial"/>
                <w:noProof/>
                <w:sz w:val="22"/>
                <w:szCs w:val="22"/>
              </w:rPr>
              <w:t xml:space="preserve">Co-develop cyber </w:t>
            </w:r>
            <w:r w:rsidR="00955915">
              <w:rPr>
                <w:rFonts w:ascii="Arial" w:hAnsi="Arial" w:cs="Arial"/>
                <w:noProof/>
                <w:sz w:val="22"/>
                <w:szCs w:val="22"/>
              </w:rPr>
              <w:t xml:space="preserve">and data </w:t>
            </w:r>
            <w:r w:rsidRPr="00C72C76">
              <w:rPr>
                <w:rFonts w:ascii="Arial" w:hAnsi="Arial" w:cs="Arial"/>
                <w:noProof/>
                <w:sz w:val="22"/>
                <w:szCs w:val="22"/>
              </w:rPr>
              <w:t>incident management strategies on a national level with external experts and stakeholders</w:t>
            </w:r>
          </w:p>
          <w:p w:rsidR="00B06C88" w:rsidRPr="00D52BF9" w:rsidRDefault="00B06C88" w:rsidP="00B06C8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52BF9">
              <w:rPr>
                <w:rFonts w:ascii="Arial" w:hAnsi="Arial" w:cs="Arial"/>
                <w:noProof/>
                <w:sz w:val="22"/>
                <w:szCs w:val="22"/>
              </w:rPr>
              <w:t>Lead critical communications to the public, authorities, internal and external stakeholders</w:t>
            </w:r>
          </w:p>
        </w:tc>
      </w:tr>
      <w:tr w:rsidR="00B06C88" w:rsidRPr="00D84870" w:rsidTr="00E7376C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B06C88" w:rsidRPr="00D84870" w:rsidRDefault="00B06C88" w:rsidP="00B06C88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C88" w:rsidRPr="00D84870" w:rsidRDefault="00E7376C" w:rsidP="00B06C88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</w:t>
            </w:r>
            <w:bookmarkStart w:id="0" w:name="_GoBack"/>
            <w:r>
              <w:rPr>
                <w:rFonts w:ascii="Arial" w:hAnsi="Arial" w:cs="Arial"/>
                <w:color w:val="000000"/>
              </w:rPr>
              <w:t xml:space="preserve">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  <w:bookmarkEnd w:id="0"/>
          </w:p>
        </w:tc>
      </w:tr>
    </w:tbl>
    <w:p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99" w:rsidRDefault="00F21099">
      <w:pPr>
        <w:spacing w:after="0" w:line="240" w:lineRule="auto"/>
      </w:pPr>
      <w:r>
        <w:separator/>
      </w:r>
    </w:p>
  </w:endnote>
  <w:endnote w:type="continuationSeparator" w:id="0">
    <w:p w:rsidR="00F21099" w:rsidRDefault="00F2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170D18">
      <w:t xml:space="preserve">e Date: </w:t>
    </w:r>
    <w:r w:rsidR="0001756D">
      <w:t xml:space="preserve">January </w:t>
    </w:r>
    <w:r w:rsidR="00170D18">
      <w:t>20</w:t>
    </w:r>
    <w:r w:rsidR="0001756D">
      <w:t>20</w:t>
    </w:r>
    <w:r w:rsidR="00170D18">
      <w:t>, Version 2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13475">
      <w:rPr>
        <w:noProof/>
      </w:rPr>
      <w:t>1</w:t>
    </w:r>
    <w:r w:rsidR="00132A5E">
      <w:fldChar w:fldCharType="end"/>
    </w:r>
    <w:r w:rsidR="00132A5E">
      <w:t xml:space="preserve"> of </w:t>
    </w:r>
    <w:r w:rsidR="00F21099">
      <w:fldChar w:fldCharType="begin"/>
    </w:r>
    <w:r w:rsidR="00F21099">
      <w:instrText xml:space="preserve"> NUMPAGES   \* MERGEFORMAT </w:instrText>
    </w:r>
    <w:r w:rsidR="00F21099">
      <w:fldChar w:fldCharType="separate"/>
    </w:r>
    <w:r w:rsidR="00A13475">
      <w:rPr>
        <w:noProof/>
      </w:rPr>
      <w:t>2</w:t>
    </w:r>
    <w:r w:rsidR="00F21099">
      <w:rPr>
        <w:noProof/>
      </w:rPr>
      <w:fldChar w:fldCharType="end"/>
    </w:r>
  </w:p>
  <w:p w:rsidR="00AE7701" w:rsidRDefault="00F21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99" w:rsidRDefault="00F21099">
      <w:pPr>
        <w:spacing w:after="0" w:line="240" w:lineRule="auto"/>
      </w:pPr>
      <w:r>
        <w:separator/>
      </w:r>
    </w:p>
  </w:footnote>
  <w:footnote w:type="continuationSeparator" w:id="0">
    <w:p w:rsidR="00F21099" w:rsidRDefault="00F2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F21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1756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320D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2F7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4BB6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09F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03B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66F05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6807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5BCB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55915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13475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7699"/>
    <w:rsid w:val="00AA15BC"/>
    <w:rsid w:val="00AA5043"/>
    <w:rsid w:val="00AA70BB"/>
    <w:rsid w:val="00AA7233"/>
    <w:rsid w:val="00AC4E6D"/>
    <w:rsid w:val="00AC60EE"/>
    <w:rsid w:val="00AD08F7"/>
    <w:rsid w:val="00AD4FA2"/>
    <w:rsid w:val="00AE181E"/>
    <w:rsid w:val="00AE19AC"/>
    <w:rsid w:val="00AE27BE"/>
    <w:rsid w:val="00AE3A94"/>
    <w:rsid w:val="00AE6D50"/>
    <w:rsid w:val="00B06C88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354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2BF9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376C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10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561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178A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9BAF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E737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13</cp:revision>
  <dcterms:created xsi:type="dcterms:W3CDTF">2020-01-07T10:09:00Z</dcterms:created>
  <dcterms:modified xsi:type="dcterms:W3CDTF">2020-03-04T00:26:00Z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2020-02-28T05:43:01.4462056Z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482f7a42-9670-4406-b330-2a0ce445e9c3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2020-02-28T05:43:01.4462056Z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482f7a42-9670-4406-b330-2a0ce445e9c3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