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1"/>
        <w:gridCol w:w="3021"/>
        <w:gridCol w:w="3024"/>
        <w:gridCol w:w="3024"/>
        <w:gridCol w:w="3024"/>
        <w:gridCol w:w="3025"/>
      </w:tblGrid>
      <w:tr w:rsidR="00636B03" w:rsidRPr="00D84870" w:rsidTr="005E0A8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636B03" w:rsidRPr="00D84870" w:rsidRDefault="00636B03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636B03" w:rsidRPr="00D84870" w:rsidRDefault="00636B03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636B03" w:rsidRPr="00D84870" w:rsidRDefault="00636B03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Stakeholder and Contract Management</w:t>
            </w:r>
          </w:p>
        </w:tc>
      </w:tr>
      <w:tr w:rsidR="00636B03" w:rsidRPr="00D84870" w:rsidTr="005E0A8E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AE8E6"/>
          </w:tcPr>
          <w:p w:rsidR="00636B03" w:rsidRPr="00D84870" w:rsidRDefault="00636B03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5E0A8E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AE8E6"/>
          </w:tcPr>
          <w:p w:rsidR="00636B03" w:rsidRPr="00D84870" w:rsidRDefault="00636B03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Partnership Management</w:t>
            </w:r>
          </w:p>
        </w:tc>
      </w:tr>
      <w:tr w:rsidR="00636B03" w:rsidRPr="00D84870" w:rsidTr="005E0A8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EEED"/>
          </w:tcPr>
          <w:p w:rsidR="00636B03" w:rsidRPr="00D84870" w:rsidRDefault="00636B03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636B03" w:rsidRPr="00D84870" w:rsidRDefault="00636B03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EEED"/>
          </w:tcPr>
          <w:p w:rsidR="00636B03" w:rsidRPr="00D84870" w:rsidRDefault="00636B03" w:rsidP="005E0A8E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Build cooperative partnerships with inter-organisational and external stakeholders and leveraging of relations to meet organisational objectives. This includes coordination and strategizing with internal and external stakeholders through close cooperation and exchange o</w:t>
            </w:r>
            <w:r w:rsidR="00056D5A">
              <w:rPr>
                <w:rFonts w:ascii="Arial" w:hAnsi="Arial" w:cs="Arial"/>
                <w:noProof/>
              </w:rPr>
              <w:t>f information to solve problems</w:t>
            </w:r>
          </w:p>
        </w:tc>
      </w:tr>
      <w:tr w:rsidR="00636B03" w:rsidRPr="00D84870" w:rsidTr="005E0A8E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B03" w:rsidRPr="00D84870" w:rsidRDefault="00636B03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B03" w:rsidRPr="00D84870" w:rsidRDefault="00636B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B03" w:rsidRPr="00D84870" w:rsidRDefault="00636B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B03" w:rsidRPr="00D84870" w:rsidRDefault="00636B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B03" w:rsidRPr="00D84870" w:rsidRDefault="00636B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B03" w:rsidRPr="00D84870" w:rsidRDefault="00636B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B03" w:rsidRPr="00D84870" w:rsidRDefault="00636B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636B03" w:rsidRPr="00D84870" w:rsidTr="005E0A8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36B03" w:rsidRPr="00D84870" w:rsidRDefault="00636B03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6B03" w:rsidRPr="00D84870" w:rsidRDefault="00636B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6B03" w:rsidRPr="00D84870" w:rsidRDefault="00636B03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B03" w:rsidRPr="00D84870" w:rsidRDefault="0039080E" w:rsidP="002805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ICT-CFC-3017-1.1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B03" w:rsidRPr="00D84870" w:rsidRDefault="0039080E" w:rsidP="002805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ICT-CFC-4017-1.1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B03" w:rsidRPr="00D84870" w:rsidRDefault="0039080E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ICT-CFC-5017-1.1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B03" w:rsidRPr="00D84870" w:rsidRDefault="0039080E" w:rsidP="002805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ICT-CFC-6017-1.1</w:t>
            </w:r>
            <w:bookmarkStart w:id="0" w:name="_GoBack"/>
            <w:bookmarkEnd w:id="0"/>
          </w:p>
        </w:tc>
      </w:tr>
      <w:tr w:rsidR="00636B03" w:rsidRPr="00D84870" w:rsidTr="005E0A8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36B03" w:rsidRPr="00D84870" w:rsidRDefault="00636B03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36B03" w:rsidRPr="00D84870" w:rsidRDefault="00636B0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36B03" w:rsidRPr="00D84870" w:rsidRDefault="00636B0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B03" w:rsidRPr="00D84870" w:rsidRDefault="00636B03" w:rsidP="005E0A8E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 xml:space="preserve">Support the development and coordination of partnerships with external </w:t>
            </w:r>
            <w:r w:rsidR="005E0A8E">
              <w:rPr>
                <w:rFonts w:ascii="Arial" w:hAnsi="Arial" w:cs="Arial"/>
                <w:noProof/>
              </w:rPr>
              <w:t>stakeholders and organisations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B03" w:rsidRPr="00D84870" w:rsidRDefault="00636B03" w:rsidP="005E0A8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Propose strategic initiatives with other organisations based on identification of mutual ben</w:t>
            </w:r>
            <w:r w:rsidR="005E0A8E">
              <w:rPr>
                <w:rFonts w:ascii="Arial" w:hAnsi="Arial" w:cs="Arial"/>
                <w:noProof/>
              </w:rPr>
              <w:t>efits, and analyse their impact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B03" w:rsidRPr="00D84870" w:rsidRDefault="00636B03" w:rsidP="005E0A8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Evaluate and drive inter-organisational initiatives, and negotiate strategic informa</w:t>
            </w:r>
            <w:r w:rsidR="005E0A8E">
              <w:rPr>
                <w:rFonts w:ascii="Arial" w:hAnsi="Arial" w:cs="Arial"/>
                <w:noProof/>
              </w:rPr>
              <w:t>tion exchange with key partners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B03" w:rsidRPr="00D84870" w:rsidRDefault="00636B03" w:rsidP="005E0A8E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Inspire direction and define key imperatives for inter-organisational partnerships, leading negotiations with senior leader</w:t>
            </w:r>
            <w:r w:rsidR="005E0A8E">
              <w:rPr>
                <w:rFonts w:ascii="Arial" w:hAnsi="Arial" w:cs="Arial"/>
                <w:noProof/>
              </w:rPr>
              <w:t>s and on an international scale</w:t>
            </w:r>
          </w:p>
        </w:tc>
      </w:tr>
      <w:tr w:rsidR="00636B03" w:rsidRPr="00D84870" w:rsidTr="005E0A8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B03" w:rsidRPr="00D63905" w:rsidRDefault="00636B03" w:rsidP="005E0A8E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36B03" w:rsidRPr="00D84870" w:rsidRDefault="00636B0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36B03" w:rsidRPr="00D84870" w:rsidRDefault="00636B0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external partnerships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Objectives of external partnerships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Stakeholders involved in external partnerships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Cost-benefit analysis of external partnerships</w:t>
            </w:r>
          </w:p>
          <w:p w:rsidR="00636B03" w:rsidRPr="00D84870" w:rsidRDefault="00A55614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Return on Investment (</w:t>
            </w:r>
            <w:r w:rsidR="00636B03" w:rsidRPr="00D84870">
              <w:rPr>
                <w:rFonts w:ascii="Arial" w:hAnsi="Arial" w:cs="Arial"/>
                <w:noProof/>
                <w:sz w:val="22"/>
                <w:szCs w:val="22"/>
              </w:rPr>
              <w:t>ROI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)</w:t>
            </w:r>
            <w:r w:rsidR="00636B03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calculation and assessment for external partnerships and engagements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Strategic partnership management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Negotiation techniques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Strategic networking techniques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Inter-organisational strategy and relationship management</w:t>
            </w:r>
          </w:p>
        </w:tc>
      </w:tr>
      <w:tr w:rsidR="00636B03" w:rsidRPr="00D84870" w:rsidTr="005E0A8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B03" w:rsidRPr="00D84870" w:rsidRDefault="00636B03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636B03" w:rsidRPr="00D84870" w:rsidRDefault="00636B03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636B03" w:rsidRPr="00D84870" w:rsidRDefault="00636B03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636B03" w:rsidRPr="00D84870" w:rsidRDefault="00636B03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636B03" w:rsidRPr="00D84870" w:rsidRDefault="00636B03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636B03" w:rsidRPr="00D84870" w:rsidRDefault="00636B03" w:rsidP="00AC1C03">
            <w:pPr>
              <w:rPr>
                <w:rFonts w:ascii="Arial" w:hAnsi="Arial" w:cs="Arial"/>
                <w:b/>
              </w:rPr>
            </w:pPr>
          </w:p>
          <w:p w:rsidR="00636B03" w:rsidRPr="00D84870" w:rsidRDefault="00636B03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36B03" w:rsidRPr="00D84870" w:rsidRDefault="00636B0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36B03" w:rsidRPr="00D84870" w:rsidRDefault="00636B0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Support the identification of potential initiatives, programmes and projects with other organisations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Coordinate partnerships with external stakeholders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Maintain communication channels with inter-organisational stakeholders and partners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Propose potential </w:t>
            </w:r>
            <w:r w:rsidR="00A55614">
              <w:rPr>
                <w:rFonts w:ascii="Arial" w:hAnsi="Arial" w:cs="Arial"/>
                <w:noProof/>
                <w:sz w:val="22"/>
                <w:szCs w:val="22"/>
              </w:rPr>
              <w:t xml:space="preserve">strategic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initiatives, programmes and projects with other organisations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common issues as well as mutual benefits and potential gains of collaborating with other organisations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communication channels with inter-organisational stakeholders, to coordinate, address needs, queries or concerns, and facilitate consensus-building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</w:t>
            </w:r>
            <w:r w:rsidR="00A55614">
              <w:rPr>
                <w:rFonts w:ascii="Arial" w:hAnsi="Arial" w:cs="Arial"/>
                <w:noProof/>
                <w:sz w:val="22"/>
                <w:szCs w:val="22"/>
              </w:rPr>
              <w:t xml:space="preserve"> strategic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impact or ou</w:t>
            </w:r>
            <w:r w:rsidR="00A55614">
              <w:rPr>
                <w:rFonts w:ascii="Arial" w:hAnsi="Arial" w:cs="Arial"/>
                <w:noProof/>
                <w:sz w:val="22"/>
                <w:szCs w:val="22"/>
              </w:rPr>
              <w:t>tcomes of external partnerships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to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effectiveness of partnerships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B03" w:rsidRPr="00D84870" w:rsidRDefault="00782815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Manage</w:t>
            </w:r>
            <w:r w:rsidR="00636B03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inter-organisational initiatives, programmes and projects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potential organisations and assess the costs and benefits of  a shared partnership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Recommend potential organisations with shared or complementary objectives, or which allow for mutual benefits</w:t>
            </w:r>
            <w:r w:rsidR="00782815">
              <w:rPr>
                <w:rFonts w:ascii="Arial" w:hAnsi="Arial" w:cs="Arial"/>
                <w:noProof/>
                <w:sz w:val="22"/>
                <w:szCs w:val="22"/>
              </w:rPr>
              <w:t xml:space="preserve"> of a shared partnership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Negotiate the strategic exchange of information with key partners </w:t>
            </w:r>
            <w:r w:rsidR="00782815"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stakeholders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Co-create a robust inter-organisational strategy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to effectively address common issues faced 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effectiveness of partnerships and identify room for enhancement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Inspire direction for inter-organisational partnerships and culture of collaboration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Define key imperatives of partnerships with external organisations and stakeholders</w:t>
            </w:r>
            <w:r w:rsidR="00782815">
              <w:rPr>
                <w:rFonts w:ascii="Arial" w:hAnsi="Arial" w:cs="Arial"/>
                <w:noProof/>
                <w:sz w:val="22"/>
                <w:szCs w:val="22"/>
              </w:rPr>
              <w:t xml:space="preserve"> for mutual benefits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Leverage broad and deep networks and relations to establish cooperative and strategic partnerships and meet organisational objectives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negotiations for key partnership agreements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Lead communications with top management or senior leaders from other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organisations on an international scale</w:t>
            </w:r>
          </w:p>
          <w:p w:rsidR="00636B03" w:rsidRPr="00D84870" w:rsidRDefault="00636B03" w:rsidP="005E0A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Define a robust inter-organisational strategy in consultation with partners and organisation representatives</w:t>
            </w:r>
          </w:p>
        </w:tc>
      </w:tr>
      <w:tr w:rsidR="00636B03" w:rsidRPr="00D84870" w:rsidTr="005E0A8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B03" w:rsidRPr="00D84870" w:rsidRDefault="00636B03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:rsidR="00636B03" w:rsidRPr="00D84870" w:rsidRDefault="00636B03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36B03" w:rsidRPr="00D84870" w:rsidRDefault="00636B0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636B03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9FF" w:rsidRDefault="004959FF">
      <w:pPr>
        <w:spacing w:after="0" w:line="240" w:lineRule="auto"/>
      </w:pPr>
      <w:r>
        <w:separator/>
      </w:r>
    </w:p>
  </w:endnote>
  <w:endnote w:type="continuationSeparator" w:id="0">
    <w:p w:rsidR="004959FF" w:rsidRDefault="0049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06" w:rsidRDefault="00BF44F1" w:rsidP="00280506">
    <w:pPr>
      <w:pStyle w:val="Footer"/>
    </w:pPr>
    <w:r>
      <w:t>©SkillsFuture Singapore and Infocomm Media Development Authority</w:t>
    </w:r>
  </w:p>
  <w:p w:rsidR="00AE7701" w:rsidRDefault="00280506" w:rsidP="00280506">
    <w:pPr>
      <w:pStyle w:val="Footer"/>
    </w:pPr>
    <w:r>
      <w:t xml:space="preserve">Effective Date: </w:t>
    </w:r>
    <w:r w:rsidR="00D63905">
      <w:t>January</w:t>
    </w:r>
    <w:r>
      <w:t xml:space="preserve"> 20</w:t>
    </w:r>
    <w:r w:rsidR="004D6C42">
      <w:t>20, Version 1</w:t>
    </w:r>
    <w:r>
      <w:t>.1</w:t>
    </w:r>
    <w:r w:rsidR="00636B03">
      <w:tab/>
    </w:r>
    <w:r w:rsidR="00636B03">
      <w:tab/>
      <w:t xml:space="preserve">Page </w:t>
    </w:r>
    <w:r w:rsidR="00636B03">
      <w:fldChar w:fldCharType="begin"/>
    </w:r>
    <w:r w:rsidR="00636B03">
      <w:instrText xml:space="preserve"> PAGE   \* MERGEFORMAT </w:instrText>
    </w:r>
    <w:r w:rsidR="00636B03">
      <w:fldChar w:fldCharType="separate"/>
    </w:r>
    <w:r w:rsidR="0039080E">
      <w:rPr>
        <w:noProof/>
      </w:rPr>
      <w:t>1</w:t>
    </w:r>
    <w:r w:rsidR="00636B03">
      <w:fldChar w:fldCharType="end"/>
    </w:r>
    <w:r w:rsidR="00636B03">
      <w:t xml:space="preserve"> of </w:t>
    </w:r>
    <w:fldSimple w:instr=" NUMPAGES   \* MERGEFORMAT ">
      <w:r w:rsidR="0039080E">
        <w:rPr>
          <w:noProof/>
        </w:rPr>
        <w:t>2</w:t>
      </w:r>
    </w:fldSimple>
  </w:p>
  <w:p w:rsidR="00AE7701" w:rsidRDefault="00495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9FF" w:rsidRDefault="004959FF">
      <w:pPr>
        <w:spacing w:after="0" w:line="240" w:lineRule="auto"/>
      </w:pPr>
      <w:r>
        <w:separator/>
      </w:r>
    </w:p>
  </w:footnote>
  <w:footnote w:type="continuationSeparator" w:id="0">
    <w:p w:rsidR="004959FF" w:rsidRDefault="00495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06" w:rsidRDefault="00BF44F1" w:rsidP="0028050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72FC0722" wp14:editId="49AA90E5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636B03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636B03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495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03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56D5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33A5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0506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080E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959FF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D6C42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10FC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0A8E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B03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18A1"/>
    <w:rsid w:val="00772EF0"/>
    <w:rsid w:val="0077593B"/>
    <w:rsid w:val="00775BA1"/>
    <w:rsid w:val="007809EE"/>
    <w:rsid w:val="00782815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6315D"/>
    <w:rsid w:val="00864052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34A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55614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44F1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63905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CF544"/>
  <w15:docId w15:val="{D793AA1F-7014-4345-9CDE-46D216B4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6B03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636B03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636B03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636B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36B03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636B03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636B03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636B03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2020-01-21T17:05:00Z</dcterms:created>
  <dcterms:modified xsi:type="dcterms:W3CDTF">2020-02-28T06:47:00Z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4ea36aa7955548bf92f7ab374b0520bc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2020-02-28T06:42:10.9563886Z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997fc02d-2817-4294-baac-bf529739f15a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2020-02-28T06:42:10.9563886Z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997fc02d-2817-4294-baac-bf529739f15a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