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0"/>
        <w:gridCol w:w="3024"/>
        <w:gridCol w:w="3023"/>
        <w:gridCol w:w="3024"/>
        <w:gridCol w:w="3023"/>
        <w:gridCol w:w="3024"/>
      </w:tblGrid>
      <w:tr w:rsidR="00AA32A6" w:rsidRPr="00D84870" w:rsidTr="00F133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A32A6" w:rsidRPr="00D84870" w:rsidRDefault="00AA32A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A32A6" w:rsidRPr="00D84870" w:rsidRDefault="00AA32A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A32A6" w:rsidRPr="00D84870" w:rsidRDefault="00AA32A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Stakeholder and Contract Management</w:t>
            </w:r>
          </w:p>
        </w:tc>
      </w:tr>
      <w:tr w:rsidR="00AA32A6" w:rsidRPr="00D84870" w:rsidTr="00F13314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AA32A6" w:rsidRPr="00D84870" w:rsidRDefault="00AA32A6" w:rsidP="00F1331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133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AA32A6" w:rsidRPr="00D84870" w:rsidRDefault="00AA32A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Stakeholder Management</w:t>
            </w:r>
          </w:p>
        </w:tc>
      </w:tr>
      <w:tr w:rsidR="00AA32A6" w:rsidRPr="00D84870" w:rsidTr="00F133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AA32A6" w:rsidRPr="00D84870" w:rsidRDefault="00AA32A6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A32A6" w:rsidRPr="00D84870" w:rsidRDefault="00AA32A6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AA32A6" w:rsidRPr="00D84870" w:rsidRDefault="00AA32A6" w:rsidP="00B44B57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Manage stakeholder expectations and needs by aligning those with requirements and objectives of the organisation. This involves planning of actions to effectively communicate with, negotiate </w:t>
            </w:r>
            <w:r w:rsidR="00B44B57">
              <w:rPr>
                <w:rFonts w:ascii="Arial" w:hAnsi="Arial" w:cs="Arial"/>
                <w:noProof/>
              </w:rPr>
              <w:t>with and influence stakeholders</w:t>
            </w:r>
          </w:p>
        </w:tc>
      </w:tr>
      <w:tr w:rsidR="00AA32A6" w:rsidRPr="00D84870" w:rsidTr="00F13314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32A6" w:rsidRPr="00D84870" w:rsidRDefault="00AA32A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712352" w:rsidRPr="00D84870" w:rsidTr="00F1331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2352" w:rsidRPr="00D84870" w:rsidRDefault="00712352" w:rsidP="0071235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2352" w:rsidRPr="00D84870" w:rsidRDefault="00712352" w:rsidP="00712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ICT-SCM-2004-1.1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ICT-SCM-3004-1.1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ICT-SCM-6004-1.1</w:t>
            </w:r>
          </w:p>
        </w:tc>
      </w:tr>
      <w:tr w:rsidR="00712352" w:rsidRPr="00D84870" w:rsidTr="00F1331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2352" w:rsidRPr="00D84870" w:rsidRDefault="00712352" w:rsidP="0071235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2352" w:rsidRPr="00D84870" w:rsidRDefault="00712352" w:rsidP="0071235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key stakeholder relationships, needs and interests, and coordinate with sta</w:t>
            </w:r>
            <w:r w:rsidR="00F13314">
              <w:rPr>
                <w:rFonts w:ascii="Arial" w:hAnsi="Arial" w:cs="Arial"/>
                <w:noProof/>
              </w:rPr>
              <w:t>keholders on a day-to-day basis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Serve as the organisation's main contact point for stakeholder communications, clarifying responsibilities</w:t>
            </w:r>
            <w:r>
              <w:rPr>
                <w:rFonts w:ascii="Arial" w:hAnsi="Arial" w:cs="Arial"/>
                <w:noProof/>
              </w:rPr>
              <w:t xml:space="preserve"> among stakholders</w:t>
            </w:r>
            <w:r w:rsidRPr="00D84870">
              <w:rPr>
                <w:rFonts w:ascii="Arial" w:hAnsi="Arial" w:cs="Arial"/>
                <w:noProof/>
              </w:rPr>
              <w:t>, and enga</w:t>
            </w:r>
            <w:r w:rsidR="00F13314">
              <w:rPr>
                <w:rFonts w:ascii="Arial" w:hAnsi="Arial" w:cs="Arial"/>
                <w:noProof/>
              </w:rPr>
              <w:t>ging them to align expectations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Develop a stakeholder engagement plan and negotiate with stakeholders to arrive at mutual</w:t>
            </w:r>
            <w:r w:rsidR="00F13314">
              <w:rPr>
                <w:rFonts w:ascii="Arial" w:hAnsi="Arial" w:cs="Arial"/>
                <w:noProof/>
              </w:rPr>
              <w:t>ly-beneficial arrangements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Define a strategic stakeholder management roadmap, and lead critical discussions and negotiations, addressing escalated</w:t>
            </w:r>
            <w:r w:rsidR="00F13314">
              <w:rPr>
                <w:rFonts w:ascii="Arial" w:hAnsi="Arial" w:cs="Arial"/>
                <w:noProof/>
              </w:rPr>
              <w:t xml:space="preserve"> issues or problems encountered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Establish the overall vision for the alignment of organisation's and stakeholders' objectives, co-creating shared goals and strategic initia</w:t>
            </w:r>
            <w:r w:rsidR="00F13314">
              <w:rPr>
                <w:rFonts w:ascii="Arial" w:hAnsi="Arial" w:cs="Arial"/>
                <w:noProof/>
              </w:rPr>
              <w:t>tives with senior stakeholders.</w:t>
            </w:r>
          </w:p>
        </w:tc>
      </w:tr>
      <w:tr w:rsidR="00712352" w:rsidRPr="00D84870" w:rsidTr="00F133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314" w:rsidRPr="00540069" w:rsidRDefault="00712352" w:rsidP="00F13314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712352" w:rsidRPr="00540069" w:rsidRDefault="00712352" w:rsidP="00540069">
            <w:pPr>
              <w:tabs>
                <w:tab w:val="left" w:pos="183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2352" w:rsidRPr="009D7B5D" w:rsidRDefault="00712352" w:rsidP="00F13314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ey stakeholder relationships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stakeholder communication techniques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Stakeholder mapping techniques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Stakeholders' roles and relationships, and their impact on the organisation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communication channels, approaches and techniques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Stakeholder engagement strategies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Analysis of stakeholder relationships and levels of interest, power and impact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setting and aligning expectations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Negotiation techniques and approaches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onflict resolution techniques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approaches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Escalation procedures for handling disputes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Analysis and planning approaches in stakeholder management 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Evaluation techniques to prioritise stakeholder relationships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Negotiation styles and skills to gain consensus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Value added from stakeholder relationships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processes and considerations in formulating stakeholder management strategy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Changes and trends in stakeholders' demands and priorities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Senior stakeholder engagement strategies and techniques</w:t>
            </w:r>
          </w:p>
        </w:tc>
      </w:tr>
      <w:tr w:rsidR="00712352" w:rsidRPr="00D84870" w:rsidTr="00F133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2352" w:rsidRPr="00D84870" w:rsidRDefault="00712352" w:rsidP="00F1331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2352" w:rsidRPr="00D84870" w:rsidRDefault="00712352" w:rsidP="0071235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key stakeholders and the organisation's relationship with them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stakeholder needs, positions and interests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basic activities /and processes with stakeholders on a day-to-day basis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knowledge of the organisatisation's position to respond to simple queries from stakeholders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stakeholder mapping to identify facets and nature of relationships with and between stakeholders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stakeholders' expectations and needs, based on the organisation's position and resources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each stakeholder's role and responsibilities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Serve as the organisation's main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contact point or representative for communicating with stakeholders, addressing queries and providing clarifications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Represent the company's interests when interacting with stakeholders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Engage stakeholders regularly to set and align expectations and activities as well as to exchange feedback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the complexities of stakeholder relationships and determine their level of interest, power and impact on the organisation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Examine stakeholder positions, agendas and priorities which may be explicitly articulated or unspoken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 stakeholder engagement plan to guide communications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with different groups of stakeholders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clear parameters and expectations of stakeholders' roles and responsibilities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Negotiate with stakeholders to align interests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goals and arrive at mutually-beneficial arrangements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Investigate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problems or issues encountered in stakeholder relationships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feedback from stakeholders and affected parties, and recommend improvements to stakeholder management strategy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Prioritise stakeholder relationships based on in-depth analysis and the organisation's strategic objective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direction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strategic stakeholder management roadmap, aligned to the organisation's vision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discussions and negotiations to influence key stakeholder decisions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Address escalated issues raised by or encountered with stakeh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olders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the overall vision for how the organisation's and stakeholders' objectives can be shared or aligned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changes in stakeholders' needs, demands, priorities and expectations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Optimise alignment of stakeholder management strategy with organisational goals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Lead strategic negotiations, discussions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engagement initiatives with key leaders and senior stakeholders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Represent the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resolve major escalated issues involving critical stakeholders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Deepen relationships with critical senior stakeholders on an ongoing basis</w:t>
            </w:r>
          </w:p>
          <w:p w:rsidR="00712352" w:rsidRPr="00D84870" w:rsidRDefault="00712352" w:rsidP="00F133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Co-create shared goals, objectives and vision with senior leaders and stakeholders</w:t>
            </w:r>
          </w:p>
        </w:tc>
      </w:tr>
      <w:tr w:rsidR="00712352" w:rsidRPr="00D84870" w:rsidTr="00F133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2352" w:rsidRPr="00D84870" w:rsidRDefault="00712352" w:rsidP="0071235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712352" w:rsidRPr="00D84870" w:rsidRDefault="00712352" w:rsidP="00712352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2352" w:rsidRPr="00D84870" w:rsidRDefault="00712352" w:rsidP="0071235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A32A6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75" w:rsidRDefault="00543E75">
      <w:pPr>
        <w:spacing w:after="0" w:line="240" w:lineRule="auto"/>
      </w:pPr>
      <w:r>
        <w:separator/>
      </w:r>
    </w:p>
  </w:endnote>
  <w:endnote w:type="continuationSeparator" w:id="0">
    <w:p w:rsidR="00543E75" w:rsidRDefault="0054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52" w:rsidRDefault="009661AB" w:rsidP="00712352">
    <w:pPr>
      <w:pStyle w:val="Footer"/>
    </w:pPr>
    <w:r>
      <w:t>©SkillsFuture Singapore and Infocomm Media Development Authority</w:t>
    </w:r>
  </w:p>
  <w:p w:rsidR="00AE7701" w:rsidRDefault="00712352" w:rsidP="00712352">
    <w:pPr>
      <w:pStyle w:val="Footer"/>
    </w:pPr>
    <w:r>
      <w:t xml:space="preserve">Effective Date: </w:t>
    </w:r>
    <w:r w:rsidR="00540069">
      <w:t>January</w:t>
    </w:r>
    <w:r>
      <w:t xml:space="preserve"> 20</w:t>
    </w:r>
    <w:r w:rsidR="009D7B5D">
      <w:t>20, Version 1</w:t>
    </w:r>
    <w:r>
      <w:t>.1</w:t>
    </w:r>
    <w:r w:rsidR="00AA32A6">
      <w:tab/>
    </w:r>
    <w:r w:rsidR="00AA32A6">
      <w:tab/>
      <w:t xml:space="preserve">Page </w:t>
    </w:r>
    <w:r w:rsidR="00AA32A6">
      <w:fldChar w:fldCharType="begin"/>
    </w:r>
    <w:r w:rsidR="00AA32A6">
      <w:instrText xml:space="preserve"> PAGE   \* MERGEFORMAT </w:instrText>
    </w:r>
    <w:r w:rsidR="00AA32A6">
      <w:fldChar w:fldCharType="separate"/>
    </w:r>
    <w:r w:rsidR="00F13314">
      <w:rPr>
        <w:noProof/>
      </w:rPr>
      <w:t>1</w:t>
    </w:r>
    <w:r w:rsidR="00AA32A6">
      <w:fldChar w:fldCharType="end"/>
    </w:r>
    <w:r w:rsidR="00AA32A6">
      <w:t xml:space="preserve"> of </w:t>
    </w:r>
    <w:fldSimple w:instr=" NUMPAGES   \* MERGEFORMAT ">
      <w:r w:rsidR="00F13314">
        <w:rPr>
          <w:noProof/>
        </w:rPr>
        <w:t>2</w:t>
      </w:r>
    </w:fldSimple>
  </w:p>
  <w:p w:rsidR="00AE7701" w:rsidRDefault="00543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75" w:rsidRDefault="00543E75">
      <w:pPr>
        <w:spacing w:after="0" w:line="240" w:lineRule="auto"/>
      </w:pPr>
      <w:r>
        <w:separator/>
      </w:r>
    </w:p>
  </w:footnote>
  <w:footnote w:type="continuationSeparator" w:id="0">
    <w:p w:rsidR="00543E75" w:rsidRDefault="00543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52" w:rsidRDefault="009661AB" w:rsidP="0071235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39F842D" wp14:editId="799E94F3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A32A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A32A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543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A6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37FD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0069"/>
    <w:rsid w:val="00543B5B"/>
    <w:rsid w:val="00543E75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2352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5514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1301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61AB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D7B5D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5C3A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2A6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4B57"/>
    <w:rsid w:val="00B45027"/>
    <w:rsid w:val="00B46FFA"/>
    <w:rsid w:val="00B51209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613E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3314"/>
    <w:rsid w:val="00F2223A"/>
    <w:rsid w:val="00F25F5E"/>
    <w:rsid w:val="00F3148B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245AE"/>
  <w15:docId w15:val="{7996535E-09F4-474E-BD68-A1DAC9E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2A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A32A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A32A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A3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A32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A32A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A32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A32A6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2020-01-21T17:03:00Z</dcterms:created>
  <dcterms:modified xsi:type="dcterms:W3CDTF">2020-02-28T06:43:00Z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45cb891a2d97454995beff02bcc08744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2020-02-28T06:43:44.3693215Z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d7ac1d32-9617-4d52-8e59-1d98249504c0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2020-02-28T06:43:44.3693215Z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d7ac1d32-9617-4d52-8e59-1d98249504c0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