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976"/>
        <w:gridCol w:w="1696"/>
        <w:gridCol w:w="2672"/>
        <w:gridCol w:w="449"/>
        <w:gridCol w:w="2472"/>
      </w:tblGrid>
      <w:tr w:rsidR="00B532F8" w:rsidRPr="00BD124B"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2D867B6" w:rsidR="00B532F8" w:rsidRPr="00BD124B" w:rsidRDefault="00B532F8"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 xml:space="preserve">SKILLS FRAMEWORK FOR </w:t>
            </w:r>
            <w:r w:rsidR="00886EC1" w:rsidRPr="00BD124B">
              <w:rPr>
                <w:rFonts w:ascii="Arial" w:eastAsia="Times New Roman" w:hAnsi="Arial" w:cs="Arial"/>
                <w:b/>
                <w:bCs/>
                <w:color w:val="000000"/>
                <w:sz w:val="24"/>
                <w:szCs w:val="24"/>
                <w:lang w:val="en-US"/>
              </w:rPr>
              <w:t>INFOCOMM TECHNOLOGY</w:t>
            </w:r>
            <w:r w:rsidRPr="00BD124B">
              <w:rPr>
                <w:rFonts w:ascii="Arial" w:eastAsia="Times New Roman" w:hAnsi="Arial" w:cs="Arial"/>
                <w:b/>
                <w:bCs/>
                <w:color w:val="000000"/>
                <w:sz w:val="24"/>
                <w:szCs w:val="24"/>
                <w:lang w:val="en-US"/>
              </w:rPr>
              <w:br/>
              <w:t xml:space="preserve">SKILLS MAP </w:t>
            </w:r>
            <w:r w:rsidR="00F36BBB" w:rsidRPr="00BD124B">
              <w:rPr>
                <w:rFonts w:ascii="Arial" w:eastAsia="Times New Roman" w:hAnsi="Arial" w:cs="Arial"/>
                <w:b/>
                <w:bCs/>
                <w:color w:val="000000"/>
                <w:sz w:val="24"/>
                <w:szCs w:val="24"/>
                <w:lang w:val="en-US"/>
              </w:rPr>
              <w:t>–</w:t>
            </w:r>
            <w:r w:rsidR="00E70AAA" w:rsidRPr="00BD124B">
              <w:rPr>
                <w:rFonts w:ascii="Arial" w:eastAsia="Times New Roman" w:hAnsi="Arial" w:cs="Arial"/>
                <w:b/>
                <w:bCs/>
                <w:color w:val="000000"/>
                <w:sz w:val="24"/>
                <w:szCs w:val="24"/>
                <w:lang w:val="en-US"/>
              </w:rPr>
              <w:t xml:space="preserve"> </w:t>
            </w:r>
            <w:r w:rsidR="00BD6E44" w:rsidRPr="00BD124B">
              <w:rPr>
                <w:rFonts w:ascii="Arial" w:eastAsia="Times New Roman" w:hAnsi="Arial" w:cs="Arial"/>
                <w:b/>
                <w:bCs/>
                <w:color w:val="000000"/>
                <w:sz w:val="24"/>
                <w:szCs w:val="24"/>
                <w:lang w:val="en-US"/>
              </w:rPr>
              <w:t>PROGRAM</w:t>
            </w:r>
            <w:r w:rsidR="003678E2" w:rsidRPr="00BD124B">
              <w:rPr>
                <w:rFonts w:ascii="Arial" w:eastAsia="Times New Roman" w:hAnsi="Arial" w:cs="Arial"/>
                <w:b/>
                <w:bCs/>
                <w:color w:val="000000"/>
                <w:sz w:val="24"/>
                <w:szCs w:val="24"/>
                <w:lang w:val="en-US"/>
              </w:rPr>
              <w:t xml:space="preserve"> MANAGER</w:t>
            </w:r>
          </w:p>
        </w:tc>
      </w:tr>
      <w:tr w:rsidR="00F31206" w:rsidRPr="00BD124B"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BD124B" w:rsidRDefault="00F31206" w:rsidP="00AA1F7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BD124B" w:rsidRDefault="00886EC1" w:rsidP="00AA1F74">
            <w:pPr>
              <w:widowControl w:val="0"/>
              <w:spacing w:after="0" w:line="276" w:lineRule="auto"/>
              <w:ind w:right="-11"/>
              <w:rPr>
                <w:rFonts w:ascii="Arial" w:eastAsia="Times New Roman" w:hAnsi="Arial" w:cs="Arial"/>
                <w:bCs/>
                <w:color w:val="000000"/>
                <w:sz w:val="24"/>
                <w:szCs w:val="24"/>
                <w:lang w:val="en-US"/>
              </w:rPr>
            </w:pPr>
            <w:r w:rsidRPr="00BD124B">
              <w:rPr>
                <w:rFonts w:ascii="Arial" w:eastAsia="Times New Roman" w:hAnsi="Arial" w:cs="Arial"/>
                <w:bCs/>
                <w:color w:val="000000"/>
                <w:sz w:val="24"/>
                <w:szCs w:val="24"/>
              </w:rPr>
              <w:t>Infocomm Technology</w:t>
            </w:r>
          </w:p>
        </w:tc>
      </w:tr>
      <w:tr w:rsidR="00F31206" w:rsidRPr="00BD124B"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BD124B" w:rsidRDefault="00117F20" w:rsidP="00AA1F7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BD124B" w:rsidRDefault="00E27732" w:rsidP="00AA1F74">
            <w:pPr>
              <w:widowControl w:val="0"/>
              <w:spacing w:after="0" w:line="276" w:lineRule="auto"/>
              <w:ind w:right="-14"/>
              <w:rPr>
                <w:rFonts w:ascii="Arial" w:eastAsia="Times New Roman" w:hAnsi="Arial" w:cs="Arial"/>
                <w:bCs/>
                <w:color w:val="000000"/>
                <w:sz w:val="24"/>
                <w:szCs w:val="24"/>
                <w:lang w:val="en-US"/>
              </w:rPr>
            </w:pPr>
            <w:r w:rsidRPr="00BD124B">
              <w:rPr>
                <w:rFonts w:ascii="Arial" w:eastAsia="Times New Roman" w:hAnsi="Arial" w:cs="Arial"/>
                <w:bCs/>
                <w:color w:val="000000"/>
                <w:sz w:val="24"/>
                <w:szCs w:val="24"/>
              </w:rPr>
              <w:t>Strategy and Governance</w:t>
            </w:r>
          </w:p>
        </w:tc>
      </w:tr>
      <w:tr w:rsidR="003678E2" w:rsidRPr="00BD124B"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BD124B" w:rsidRDefault="003678E2" w:rsidP="003678E2">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4B64EB89" w:rsidR="003678E2" w:rsidRPr="00BD124B" w:rsidRDefault="003678E2" w:rsidP="003678E2">
            <w:pPr>
              <w:widowControl w:val="0"/>
              <w:spacing w:after="0" w:line="276" w:lineRule="auto"/>
              <w:ind w:right="-14"/>
              <w:rPr>
                <w:rFonts w:ascii="Arial" w:eastAsia="Times New Roman" w:hAnsi="Arial" w:cs="Arial"/>
                <w:bCs/>
                <w:color w:val="000000"/>
                <w:sz w:val="24"/>
                <w:szCs w:val="24"/>
                <w:lang w:val="en-US"/>
              </w:rPr>
            </w:pPr>
            <w:r w:rsidRPr="00BD124B">
              <w:rPr>
                <w:rFonts w:ascii="Arial" w:eastAsia="Times New Roman" w:hAnsi="Arial" w:cs="Arial"/>
                <w:bCs/>
                <w:color w:val="000000"/>
                <w:sz w:val="24"/>
                <w:szCs w:val="24"/>
              </w:rPr>
              <w:t>Program and Project Management</w:t>
            </w:r>
          </w:p>
        </w:tc>
      </w:tr>
      <w:tr w:rsidR="003678E2" w:rsidRPr="00BD124B"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BD124B" w:rsidRDefault="003678E2" w:rsidP="003678E2">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ADAE1DC" w:rsidR="003678E2" w:rsidRPr="00BD124B" w:rsidRDefault="00504D73"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ICT</w:t>
            </w:r>
            <w:r w:rsidR="003678E2" w:rsidRPr="00BD124B">
              <w:rPr>
                <w:rFonts w:ascii="Arial" w:eastAsia="Times New Roman" w:hAnsi="Arial" w:cs="Arial"/>
                <w:bCs/>
                <w:color w:val="000000"/>
                <w:sz w:val="24"/>
                <w:szCs w:val="24"/>
                <w:lang w:eastAsia="en-GB"/>
              </w:rPr>
              <w:t xml:space="preserve"> Project Manager</w:t>
            </w:r>
          </w:p>
        </w:tc>
      </w:tr>
      <w:tr w:rsidR="00BD6E44" w:rsidRPr="00BD124B"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BD124B" w:rsidRDefault="00BD6E44"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E29FBFD" w:rsidR="00BD6E44" w:rsidRPr="00BD124B" w:rsidRDefault="00BD6E44"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Program Manager</w:t>
            </w:r>
          </w:p>
        </w:tc>
      </w:tr>
      <w:tr w:rsidR="00BD6E44" w:rsidRPr="00BD124B"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D6E44" w:rsidRPr="00BD124B" w:rsidRDefault="00BD6E44" w:rsidP="00BD6E4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C9FCA25" w14:textId="77777777"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sz w:val="24"/>
                <w:szCs w:val="24"/>
                <w:lang w:val="en-US"/>
              </w:rPr>
              <w:t xml:space="preserve">The Program Manager plans and oversees multiple inter-dependent programs spanning multiple years that impact one or more business units or one larger project. He/She oversees all aspects of assigned programs throughout program lifecycles to ensure completion within the defined scope, quality, time and cost constraints. He ensures accurate allocations of resources throughout the program. He leads multi-disciplinary teams, composed of various levels of personnel, vendors, and clients to create and deploy successful programs. He </w:t>
            </w:r>
            <w:r w:rsidRPr="00BD124B">
              <w:rPr>
                <w:rFonts w:ascii="Arial" w:hAnsi="Arial" w:cs="Arial"/>
                <w:sz w:val="24"/>
                <w:szCs w:val="24"/>
              </w:rPr>
              <w:t>coaches team members on Agile practices and values, and Scrum process framework.</w:t>
            </w:r>
          </w:p>
          <w:p w14:paraId="291ACEB3" w14:textId="77777777" w:rsidR="00BD6E44" w:rsidRPr="00BD124B" w:rsidRDefault="00BD6E44" w:rsidP="00BD6E44">
            <w:pPr>
              <w:spacing w:after="0" w:line="276" w:lineRule="auto"/>
              <w:rPr>
                <w:rFonts w:ascii="Arial" w:eastAsia="Times New Roman" w:hAnsi="Arial" w:cs="Arial"/>
                <w:sz w:val="24"/>
                <w:szCs w:val="24"/>
                <w:lang w:val="en-US"/>
              </w:rPr>
            </w:pPr>
          </w:p>
          <w:p w14:paraId="04787A07" w14:textId="538EA35B"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sz w:val="24"/>
                <w:szCs w:val="24"/>
                <w:lang w:val="en-US"/>
              </w:rPr>
              <w:t xml:space="preserve">He </w:t>
            </w:r>
            <w:r w:rsidR="009918AE">
              <w:rPr>
                <w:rFonts w:ascii="Arial" w:eastAsia="Times New Roman" w:hAnsi="Arial" w:cs="Arial"/>
                <w:sz w:val="24"/>
                <w:szCs w:val="24"/>
                <w:lang w:val="en-US"/>
              </w:rPr>
              <w:t>is proficient in</w:t>
            </w:r>
            <w:r w:rsidRPr="00BD124B">
              <w:rPr>
                <w:rFonts w:ascii="Arial" w:eastAsia="Times New Roman" w:hAnsi="Arial" w:cs="Arial"/>
                <w:sz w:val="24"/>
                <w:szCs w:val="24"/>
                <w:lang w:val="en-US"/>
              </w:rPr>
              <w:t xml:space="preserve"> Agile practices and methodology, project management methodologies and tools, as well as Scrum process framework.</w:t>
            </w:r>
          </w:p>
          <w:p w14:paraId="1CEE1F95" w14:textId="77777777" w:rsidR="00BD6E44" w:rsidRPr="00BD124B" w:rsidRDefault="00BD6E44" w:rsidP="00BD6E44">
            <w:pPr>
              <w:spacing w:after="0" w:line="276" w:lineRule="auto"/>
              <w:rPr>
                <w:rFonts w:ascii="Arial" w:eastAsia="Times New Roman" w:hAnsi="Arial" w:cs="Arial"/>
                <w:sz w:val="24"/>
                <w:szCs w:val="24"/>
                <w:lang w:val="en-US"/>
              </w:rPr>
            </w:pPr>
          </w:p>
          <w:p w14:paraId="7D659308" w14:textId="763E6414"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sz w:val="24"/>
                <w:szCs w:val="24"/>
                <w:lang w:val="en-US"/>
              </w:rPr>
              <w:t>The Program Manager is confident and decisive in leading projects, overseeing the completion and integration of inter-dependent programs and parts. He has excellent communication skills, capable of effectively influencing various internal and external stakeholders.</w:t>
            </w:r>
          </w:p>
        </w:tc>
      </w:tr>
      <w:tr w:rsidR="00F73AF6" w:rsidRPr="00BD124B"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BD124B" w:rsidRDefault="00F73AF6" w:rsidP="00886EC1">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BD124B" w:rsidRDefault="00F73AF6" w:rsidP="00886EC1">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BD124B" w:rsidRDefault="00F73AF6" w:rsidP="00886EC1">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Key Tasks</w:t>
            </w:r>
          </w:p>
        </w:tc>
      </w:tr>
      <w:tr w:rsidR="00BD6E44" w:rsidRPr="00BD124B" w14:paraId="3E9F4A7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A77AD8B"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b/>
                <w:sz w:val="24"/>
                <w:szCs w:val="24"/>
                <w:lang w:val="en-US"/>
              </w:rPr>
              <w:t>Establish the organisation’s program management framework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C49A6CF"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Define the program objectives, requirements, and risks to ensure program alignment with the organisation’s strategic plan, objectives, priorities, vision, and mission statement</w:t>
            </w:r>
          </w:p>
        </w:tc>
      </w:tr>
      <w:tr w:rsidR="00BD6E44" w:rsidRPr="00BD124B" w14:paraId="102D29A1"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091150F"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Define the high-level road map and/or framework to set a baseline for program definition, planning, and execution</w:t>
            </w:r>
          </w:p>
        </w:tc>
      </w:tr>
      <w:tr w:rsidR="00BD6E44" w:rsidRPr="00BD124B" w14:paraId="7FCE6026"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8E1D3B1"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Develop program and project management standards and structures using industry best practices and organisational standards to drive efficiency and consistency among projects and deliver program objectives.</w:t>
            </w:r>
          </w:p>
        </w:tc>
      </w:tr>
      <w:tr w:rsidR="00BD6E44" w:rsidRPr="00BD124B" w14:paraId="50B0455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5A82EEDD"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Solicit management’s approval for the program by presenting the program charter with its high-level costs, milestone schedule and benefits</w:t>
            </w:r>
          </w:p>
        </w:tc>
      </w:tr>
      <w:tr w:rsidR="00BD6E44" w:rsidRPr="00BD124B" w14:paraId="1836E3B9"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BD6E44" w:rsidRPr="00BD124B" w:rsidRDefault="00BD6E44" w:rsidP="00BD6E44">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6C126BA6" w:rsidR="00BD6E44" w:rsidRPr="00BD124B" w:rsidRDefault="00BD6E44" w:rsidP="009918AE">
            <w:pPr>
              <w:spacing w:after="0" w:line="276" w:lineRule="auto"/>
              <w:rPr>
                <w:rFonts w:ascii="Arial" w:eastAsia="Times New Roman" w:hAnsi="Arial" w:cs="Arial"/>
                <w:color w:val="000000"/>
                <w:sz w:val="24"/>
                <w:szCs w:val="24"/>
                <w:lang w:val="en-US"/>
              </w:rPr>
            </w:pPr>
            <w:r w:rsidRPr="00BD124B">
              <w:rPr>
                <w:rFonts w:ascii="Arial" w:hAnsi="Arial" w:cs="Arial"/>
                <w:sz w:val="24"/>
                <w:szCs w:val="24"/>
              </w:rPr>
              <w:t>Create and refine the product vision between stakeholders and the team</w:t>
            </w:r>
          </w:p>
        </w:tc>
      </w:tr>
      <w:tr w:rsidR="00BD6E44" w:rsidRPr="00BD124B" w14:paraId="515CE34F"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9B8B791" w:rsidR="00BD6E44" w:rsidRPr="00BD124B" w:rsidRDefault="00BD6E44" w:rsidP="00BD6E44">
            <w:pPr>
              <w:spacing w:after="0" w:line="276" w:lineRule="auto"/>
              <w:rPr>
                <w:rFonts w:ascii="Arial" w:eastAsia="Times New Roman" w:hAnsi="Arial" w:cs="Arial"/>
                <w:b/>
                <w:sz w:val="24"/>
                <w:szCs w:val="24"/>
                <w:lang w:val="en-US"/>
              </w:rPr>
            </w:pPr>
            <w:r w:rsidRPr="00BD124B">
              <w:rPr>
                <w:rFonts w:ascii="Arial" w:eastAsia="Times New Roman" w:hAnsi="Arial" w:cs="Arial"/>
                <w:b/>
                <w:sz w:val="24"/>
                <w:szCs w:val="24"/>
                <w:lang w:val="en-US"/>
              </w:rPr>
              <w:t>Develop program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E66FDAE"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a program charter to initiate and design program and benefits</w:t>
            </w:r>
          </w:p>
        </w:tc>
      </w:tr>
      <w:tr w:rsidR="00BD6E44" w:rsidRPr="00BD124B" w14:paraId="1BEE591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301EEB68"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milestone, accountability matrix and standard measurement criteria for program</w:t>
            </w:r>
          </w:p>
        </w:tc>
      </w:tr>
      <w:tr w:rsidR="00BD6E44" w:rsidRPr="00BD124B" w14:paraId="041CC1D5"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2D39BD8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Identify opportunities to improve utilisation of manpower, information and material and/or technology for program implementation</w:t>
            </w:r>
          </w:p>
        </w:tc>
      </w:tr>
      <w:tr w:rsidR="00BD6E44" w:rsidRPr="00BD124B" w14:paraId="4E1BD7F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1B2918EC"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key performance indicators to implement scope and quality management system within the program</w:t>
            </w:r>
          </w:p>
        </w:tc>
      </w:tr>
      <w:tr w:rsidR="00BD6E44" w:rsidRPr="00BD124B" w14:paraId="14400BCF"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2ADDBA5"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Establish and communicate expectations for periodic and milestone reviews including status reports, program risk identification and other dashboards</w:t>
            </w:r>
          </w:p>
        </w:tc>
      </w:tr>
      <w:tr w:rsidR="00BD6E44" w:rsidRPr="00BD124B" w14:paraId="41C5EEE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2D00E7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Identify, review and level resource requirements to gain efficiencies and maximise productivity</w:t>
            </w:r>
          </w:p>
        </w:tc>
      </w:tr>
      <w:tr w:rsidR="00BD6E44" w:rsidRPr="00BD124B" w14:paraId="49F907A2"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72C8275F"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b/>
                <w:bCs/>
                <w:sz w:val="24"/>
                <w:szCs w:val="24"/>
                <w:lang w:eastAsia="en-GB"/>
              </w:rPr>
              <w:t>Oversee program implementation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39B6B8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Conduct program kick-off with key stakeholders and communicate deliverables and expectations</w:t>
            </w:r>
          </w:p>
        </w:tc>
      </w:tr>
      <w:tr w:rsidR="00BD6E44" w:rsidRPr="00BD124B" w14:paraId="43AF0127"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C7942B4"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the transition and/or integration and/or closure plan by defining exit criteria</w:t>
            </w:r>
          </w:p>
        </w:tc>
      </w:tr>
      <w:tr w:rsidR="00BD6E44" w:rsidRPr="00BD124B" w14:paraId="4449B4C5"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5300EEB9"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Ensure all administrative, commercial and contractual obligations are met upon program completion</w:t>
            </w:r>
          </w:p>
        </w:tc>
      </w:tr>
      <w:tr w:rsidR="00BD6E44" w:rsidRPr="00BD124B" w14:paraId="223F1F9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65D30872"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Review project managers’ performance in executing the project in accordance with the project plan in order to maximise their contribution to achieving program goals</w:t>
            </w:r>
          </w:p>
        </w:tc>
      </w:tr>
      <w:tr w:rsidR="00BD6E44" w:rsidRPr="00BD124B" w14:paraId="7316E9DC"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6BF7E410"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Manage risks in accordance with risk management plans</w:t>
            </w:r>
          </w:p>
        </w:tc>
      </w:tr>
      <w:tr w:rsidR="00BD6E44" w:rsidRPr="00BD124B" w14:paraId="283CDE6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169D80"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BA505A6"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D69C74" w14:textId="1FF5342C"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Oversee adherence to schedules, budget, manpower and technical quality targets</w:t>
            </w:r>
          </w:p>
        </w:tc>
      </w:tr>
      <w:tr w:rsidR="00BD6E44" w:rsidRPr="00BD124B" w14:paraId="2FD80063"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22C6A69"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FB0DF2"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652C18D" w14:textId="1CDF474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Oversee the documentation of scope, changes, issues and risks that affect implementation</w:t>
            </w:r>
          </w:p>
        </w:tc>
      </w:tr>
      <w:tr w:rsidR="00BD6E44" w:rsidRPr="00BD124B" w14:paraId="6EC0FEB6"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891394" w14:textId="3CBEAA6A"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Conduct impact assessments for program changes to propose recommendations</w:t>
            </w:r>
          </w:p>
        </w:tc>
      </w:tr>
      <w:tr w:rsidR="00BD6E44" w:rsidRPr="00BD124B" w14:paraId="7446700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799C77C0"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Oversee the conduct of daily stand-ups, requirement estimation, sprint and release planning</w:t>
            </w:r>
          </w:p>
        </w:tc>
      </w:tr>
      <w:tr w:rsidR="00BD6E44" w:rsidRPr="00BD124B" w14:paraId="41888B6A"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02AAF963"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Facilitate product backlog refinement sessions with stakeholders and/or team members</w:t>
            </w:r>
          </w:p>
        </w:tc>
      </w:tr>
      <w:tr w:rsidR="00BD6E44" w:rsidRPr="00BD124B" w14:paraId="792633C6"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42E0F85" w:rsidR="00BD6E44" w:rsidRPr="00BD124B" w:rsidRDefault="00BD6E44" w:rsidP="00BD6E44">
            <w:pPr>
              <w:spacing w:after="0" w:line="276" w:lineRule="auto"/>
              <w:rPr>
                <w:rFonts w:ascii="Arial" w:eastAsia="Times New Roman" w:hAnsi="Arial" w:cs="Arial"/>
                <w:sz w:val="24"/>
                <w:szCs w:val="24"/>
                <w:lang w:val="en-US"/>
              </w:rPr>
            </w:pPr>
            <w:r w:rsidRPr="00BD124B">
              <w:rPr>
                <w:rFonts w:ascii="Arial" w:eastAsia="Times New Roman" w:hAnsi="Arial" w:cs="Arial"/>
                <w:b/>
                <w:sz w:val="24"/>
                <w:szCs w:val="24"/>
                <w:lang w:val="en-US"/>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2616693E"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 xml:space="preserve">Manage the budget expenditure and allocation across teams and projects </w:t>
            </w:r>
          </w:p>
        </w:tc>
      </w:tr>
      <w:tr w:rsidR="00BD6E44" w:rsidRPr="00BD124B" w14:paraId="305C018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63119376"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Monitor and track the team’s achievements and key performance indicators</w:t>
            </w:r>
          </w:p>
        </w:tc>
      </w:tr>
      <w:tr w:rsidR="00BD6E44" w:rsidRPr="00BD124B" w14:paraId="2CD6141D"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006B4236"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Propose new operational plans, including targeted budgets, work allocations and staff forecasts</w:t>
            </w:r>
          </w:p>
        </w:tc>
      </w:tr>
      <w:tr w:rsidR="00BD6E44" w:rsidRPr="00BD124B" w14:paraId="0FC734B7"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011B86CE"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Acquire, allocate and optimise the use of resources</w:t>
            </w:r>
          </w:p>
        </w:tc>
      </w:tr>
      <w:tr w:rsidR="00BD6E44" w:rsidRPr="00BD124B" w14:paraId="6ECB87F4"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477D94BD"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Develop learning roadmaps to support the professional development of the team</w:t>
            </w:r>
          </w:p>
        </w:tc>
      </w:tr>
      <w:tr w:rsidR="00BD6E44" w:rsidRPr="00BD124B" w14:paraId="56D84BEC"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61C25EE"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E7C760" w14:textId="4975AA00" w:rsidR="00BD6E44" w:rsidRPr="00BD124B" w:rsidRDefault="00BD6E44" w:rsidP="009918AE">
            <w:pPr>
              <w:spacing w:after="0" w:line="276" w:lineRule="auto"/>
              <w:rPr>
                <w:rFonts w:ascii="Arial" w:hAnsi="Arial" w:cs="Arial"/>
                <w:sz w:val="24"/>
                <w:szCs w:val="24"/>
              </w:rPr>
            </w:pPr>
            <w:r w:rsidRPr="00BD124B">
              <w:rPr>
                <w:rFonts w:ascii="Arial" w:hAnsi="Arial" w:cs="Arial"/>
                <w:sz w:val="24"/>
                <w:szCs w:val="24"/>
              </w:rPr>
              <w:t>Manage the performance and development process, including providing coaching and development opportunities to maximise the potential of each individual</w:t>
            </w:r>
          </w:p>
        </w:tc>
      </w:tr>
      <w:tr w:rsidR="00BD6E44" w:rsidRPr="00BD124B" w14:paraId="6408C51E" w14:textId="77777777" w:rsidTr="009918A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BD6E44" w:rsidRPr="00BD124B" w:rsidRDefault="00BD6E44" w:rsidP="00BD6E4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BD6E44" w:rsidRPr="00BD124B" w:rsidRDefault="00BD6E44" w:rsidP="00BD6E44">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3A6AE7D6" w:rsidR="00BD6E44" w:rsidRPr="00BD124B" w:rsidRDefault="00BD6E44" w:rsidP="009918AE">
            <w:pPr>
              <w:spacing w:after="0" w:line="276" w:lineRule="auto"/>
              <w:rPr>
                <w:rFonts w:ascii="Arial" w:hAnsi="Arial" w:cs="Arial"/>
                <w:color w:val="000000" w:themeColor="text1"/>
                <w:sz w:val="24"/>
                <w:szCs w:val="24"/>
              </w:rPr>
            </w:pPr>
            <w:r w:rsidRPr="00BD124B">
              <w:rPr>
                <w:rFonts w:ascii="Arial" w:hAnsi="Arial" w:cs="Arial"/>
                <w:sz w:val="24"/>
                <w:szCs w:val="24"/>
              </w:rPr>
              <w:t>Coach team members on Agile practices and values</w:t>
            </w:r>
          </w:p>
        </w:tc>
      </w:tr>
      <w:tr w:rsidR="003F1FCC" w:rsidRPr="00BD124B"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F1FCC" w:rsidRPr="00BD124B" w:rsidRDefault="003F1FCC" w:rsidP="00A90558">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F1FCC" w:rsidRPr="00BD124B" w:rsidRDefault="003F1FCC" w:rsidP="000425F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3F1FCC" w:rsidRPr="00BD124B" w:rsidRDefault="003F1FCC" w:rsidP="000425F4">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Generic Skills and Competencies</w:t>
            </w:r>
          </w:p>
        </w:tc>
      </w:tr>
      <w:tr w:rsidR="00AB1DAE" w:rsidRPr="00BD124B" w14:paraId="13723E5A" w14:textId="77777777" w:rsidTr="00AB60DC">
        <w:trPr>
          <w:trHeight w:val="582"/>
        </w:trPr>
        <w:tc>
          <w:tcPr>
            <w:tcW w:w="790" w:type="pct"/>
            <w:vMerge/>
            <w:tcBorders>
              <w:left w:val="single" w:sz="4" w:space="0" w:color="auto"/>
              <w:right w:val="single" w:sz="4" w:space="0" w:color="auto"/>
            </w:tcBorders>
            <w:vAlign w:val="center"/>
          </w:tcPr>
          <w:p w14:paraId="711EEEF7"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AC26002" w14:textId="321C6E3D" w:rsidR="00AB1DAE" w:rsidRDefault="00AB1DAE" w:rsidP="00AB1DAE">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Agile Coaching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1DEA0452" w14:textId="6DCC27D5" w:rsidR="00AB1DAE"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5B47E3A" w14:textId="1D31366E"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685B5900" w14:textId="0401E6EB"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AB1DAE" w:rsidRPr="00BD124B" w14:paraId="1813B620" w14:textId="77777777" w:rsidTr="00AB60DC">
        <w:trPr>
          <w:trHeight w:val="582"/>
        </w:trPr>
        <w:tc>
          <w:tcPr>
            <w:tcW w:w="790" w:type="pct"/>
            <w:vMerge/>
            <w:tcBorders>
              <w:left w:val="single" w:sz="4" w:space="0" w:color="auto"/>
              <w:right w:val="single" w:sz="4" w:space="0" w:color="auto"/>
            </w:tcBorders>
            <w:vAlign w:val="center"/>
            <w:hideMark/>
          </w:tcPr>
          <w:p w14:paraId="208F6973"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8CD1AFF" w14:textId="2BD81EFC" w:rsidR="00AB1DAE" w:rsidRPr="00BD124B" w:rsidRDefault="00AB1DAE" w:rsidP="00AB1DAE">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Budgeting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2F9187A6" w14:textId="314F662A" w:rsidR="00AB1DAE" w:rsidRPr="00BD124B"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58046763"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Resource Management</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3BFF2CA3"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AB1DAE" w:rsidRPr="00BD124B" w14:paraId="0EC9175D" w14:textId="77777777" w:rsidTr="00AB60DC">
        <w:trPr>
          <w:trHeight w:val="582"/>
        </w:trPr>
        <w:tc>
          <w:tcPr>
            <w:tcW w:w="790" w:type="pct"/>
            <w:vMerge/>
            <w:tcBorders>
              <w:left w:val="single" w:sz="4" w:space="0" w:color="auto"/>
              <w:right w:val="single" w:sz="4" w:space="0" w:color="auto"/>
            </w:tcBorders>
            <w:vAlign w:val="center"/>
            <w:hideMark/>
          </w:tcPr>
          <w:p w14:paraId="473EB680"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BEC3446" w14:textId="5A8E7690" w:rsidR="00AB1DAE" w:rsidRPr="00BD124B" w:rsidRDefault="00AB1DAE"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Agility</w:t>
            </w:r>
          </w:p>
        </w:tc>
        <w:tc>
          <w:tcPr>
            <w:tcW w:w="608" w:type="pct"/>
            <w:tcBorders>
              <w:top w:val="single" w:sz="4" w:space="0" w:color="auto"/>
              <w:left w:val="nil"/>
              <w:bottom w:val="single" w:sz="4" w:space="0" w:color="auto"/>
              <w:right w:val="single" w:sz="4" w:space="0" w:color="auto"/>
            </w:tcBorders>
            <w:shd w:val="clear" w:color="auto" w:fill="auto"/>
            <w:vAlign w:val="center"/>
          </w:tcPr>
          <w:p w14:paraId="3F9E5139" w14:textId="266746D5" w:rsidR="00AB1DAE" w:rsidRPr="00BD124B"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476043BA"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Transdisciplinary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53132098"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Advanced</w:t>
            </w:r>
          </w:p>
        </w:tc>
      </w:tr>
      <w:tr w:rsidR="00AB1DAE" w:rsidRPr="00BD124B" w14:paraId="18DA44AA" w14:textId="77777777" w:rsidTr="00AB60DC">
        <w:trPr>
          <w:trHeight w:val="582"/>
        </w:trPr>
        <w:tc>
          <w:tcPr>
            <w:tcW w:w="790" w:type="pct"/>
            <w:vMerge/>
            <w:tcBorders>
              <w:left w:val="single" w:sz="4" w:space="0" w:color="auto"/>
              <w:right w:val="single" w:sz="4" w:space="0" w:color="auto"/>
            </w:tcBorders>
            <w:vAlign w:val="center"/>
            <w:hideMark/>
          </w:tcPr>
          <w:p w14:paraId="5391F425"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1501379" w14:textId="63152F05" w:rsidR="00AB1DAE" w:rsidRPr="00BD124B" w:rsidRDefault="00AB1DAE"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Environment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1807CF3E" w14:textId="67652FAB" w:rsidR="00AB1DAE" w:rsidRPr="00BD124B" w:rsidRDefault="00AB1DAE"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1FD641E2"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Developing People</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9AA4CB2"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AB1DAE" w:rsidRPr="00BD124B" w14:paraId="66246522" w14:textId="77777777" w:rsidTr="00AB60DC">
        <w:trPr>
          <w:trHeight w:val="582"/>
        </w:trPr>
        <w:tc>
          <w:tcPr>
            <w:tcW w:w="790" w:type="pct"/>
            <w:vMerge/>
            <w:tcBorders>
              <w:left w:val="single" w:sz="4" w:space="0" w:color="auto"/>
              <w:right w:val="single" w:sz="4" w:space="0" w:color="auto"/>
            </w:tcBorders>
            <w:vAlign w:val="center"/>
          </w:tcPr>
          <w:p w14:paraId="582A30D2" w14:textId="77777777" w:rsidR="00AB1DAE" w:rsidRPr="00BD124B" w:rsidRDefault="00AB1DAE"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9FD994" w14:textId="77AAF1F6" w:rsidR="00AB1DAE" w:rsidRPr="00BD124B" w:rsidRDefault="00AB1DAE"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Innovation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406AF52E" w14:textId="74117056" w:rsidR="00AB1DAE" w:rsidRPr="00BD124B" w:rsidRDefault="00AB1DAE"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24CCD8F" w14:textId="154D4174" w:rsidR="00AB1DAE" w:rsidRPr="00831F1F" w:rsidRDefault="00AB1DAE" w:rsidP="00AB1DAE">
            <w:pPr>
              <w:spacing w:after="0" w:line="276" w:lineRule="auto"/>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3776DDB6" w14:textId="4FD4AB1F" w:rsidR="00AB1DAE" w:rsidRPr="00831F1F" w:rsidRDefault="00AB1DAE" w:rsidP="00AB1DAE">
            <w:pPr>
              <w:spacing w:after="0" w:line="276" w:lineRule="auto"/>
              <w:jc w:val="center"/>
              <w:rPr>
                <w:rFonts w:ascii="Arial" w:eastAsia="Times New Roman" w:hAnsi="Arial" w:cs="Arial"/>
                <w:color w:val="000000"/>
                <w:sz w:val="24"/>
                <w:szCs w:val="24"/>
                <w:lang w:eastAsia="en-GB"/>
              </w:rPr>
            </w:pPr>
            <w:r w:rsidRPr="00831F1F">
              <w:rPr>
                <w:rFonts w:ascii="Arial" w:eastAsia="Times New Roman" w:hAnsi="Arial" w:cs="Arial"/>
                <w:color w:val="000000"/>
                <w:sz w:val="24"/>
                <w:szCs w:val="24"/>
                <w:lang w:eastAsia="en-GB"/>
              </w:rPr>
              <w:t>Intermediate</w:t>
            </w:r>
          </w:p>
        </w:tc>
      </w:tr>
      <w:tr w:rsidR="00B96530" w:rsidRPr="00BD124B" w14:paraId="78CF104A" w14:textId="77777777" w:rsidTr="00B96530">
        <w:trPr>
          <w:trHeight w:val="582"/>
        </w:trPr>
        <w:tc>
          <w:tcPr>
            <w:tcW w:w="790" w:type="pct"/>
            <w:vMerge/>
            <w:tcBorders>
              <w:left w:val="single" w:sz="4" w:space="0" w:color="auto"/>
              <w:right w:val="single" w:sz="4" w:space="0" w:color="auto"/>
            </w:tcBorders>
            <w:vAlign w:val="center"/>
          </w:tcPr>
          <w:p w14:paraId="1D48B746"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ABBDD1" w14:textId="5C0F8AC0"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Needs Analysis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1C9DB60C" w14:textId="39342473"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94BB798" w14:textId="421CCAAD"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518AF4D4" w14:textId="77777777" w:rsidTr="00B96530">
        <w:trPr>
          <w:trHeight w:val="582"/>
        </w:trPr>
        <w:tc>
          <w:tcPr>
            <w:tcW w:w="790" w:type="pct"/>
            <w:vMerge/>
            <w:tcBorders>
              <w:left w:val="single" w:sz="4" w:space="0" w:color="auto"/>
              <w:right w:val="single" w:sz="4" w:space="0" w:color="auto"/>
            </w:tcBorders>
            <w:vAlign w:val="center"/>
          </w:tcPr>
          <w:p w14:paraId="3AB0F16D"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12AB6E5" w14:textId="62135FEF"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Performance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4EB72FEE" w14:textId="53876DEE"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B7B3AC8" w14:textId="042E82A3"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35B12A52" w14:textId="77777777" w:rsidTr="00B96530">
        <w:trPr>
          <w:trHeight w:val="582"/>
        </w:trPr>
        <w:tc>
          <w:tcPr>
            <w:tcW w:w="790" w:type="pct"/>
            <w:vMerge/>
            <w:tcBorders>
              <w:left w:val="single" w:sz="4" w:space="0" w:color="auto"/>
              <w:right w:val="single" w:sz="4" w:space="0" w:color="auto"/>
            </w:tcBorders>
            <w:vAlign w:val="center"/>
          </w:tcPr>
          <w:p w14:paraId="5ADF519D"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44AE3C1" w14:textId="6709462A"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Process Re-engineering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0810364A" w14:textId="69D5B3C3" w:rsidR="00B96530" w:rsidRPr="00BD124B" w:rsidRDefault="00B96530"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42EC3BDF"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7451C173" w14:textId="77777777" w:rsidTr="00B96530">
        <w:trPr>
          <w:trHeight w:val="582"/>
        </w:trPr>
        <w:tc>
          <w:tcPr>
            <w:tcW w:w="790" w:type="pct"/>
            <w:vMerge/>
            <w:tcBorders>
              <w:left w:val="single" w:sz="4" w:space="0" w:color="auto"/>
              <w:right w:val="single" w:sz="4" w:space="0" w:color="auto"/>
            </w:tcBorders>
            <w:vAlign w:val="center"/>
          </w:tcPr>
          <w:p w14:paraId="68B15E0F"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77725038" w14:textId="465E3F5E"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Requirements Mapping</w:t>
            </w:r>
          </w:p>
        </w:tc>
        <w:tc>
          <w:tcPr>
            <w:tcW w:w="608" w:type="pct"/>
            <w:tcBorders>
              <w:top w:val="single" w:sz="4" w:space="0" w:color="auto"/>
              <w:left w:val="nil"/>
              <w:bottom w:val="single" w:sz="4" w:space="0" w:color="auto"/>
              <w:right w:val="single" w:sz="4" w:space="0" w:color="auto"/>
            </w:tcBorders>
            <w:shd w:val="clear" w:color="auto" w:fill="auto"/>
            <w:vAlign w:val="center"/>
          </w:tcPr>
          <w:p w14:paraId="777C6E53" w14:textId="28B1D8D5" w:rsidR="00B96530" w:rsidRPr="00BD124B" w:rsidRDefault="00B96530"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6159985F"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7A4EE921" w14:textId="77777777" w:rsidTr="00B96530">
        <w:trPr>
          <w:trHeight w:val="582"/>
        </w:trPr>
        <w:tc>
          <w:tcPr>
            <w:tcW w:w="790" w:type="pct"/>
            <w:vMerge/>
            <w:tcBorders>
              <w:left w:val="single" w:sz="4" w:space="0" w:color="auto"/>
              <w:right w:val="single" w:sz="4" w:space="0" w:color="auto"/>
            </w:tcBorders>
            <w:vAlign w:val="center"/>
          </w:tcPr>
          <w:p w14:paraId="7F773F33"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1CC0936C" w14:textId="49D83B7F"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Business Risk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2E44E82" w14:textId="076F41FE" w:rsidR="00B96530" w:rsidRPr="00BD124B" w:rsidRDefault="00B96530" w:rsidP="00AB1DAE">
            <w:pPr>
              <w:spacing w:after="0" w:line="276" w:lineRule="auto"/>
              <w:jc w:val="center"/>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7477409"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3A405857" w14:textId="77777777" w:rsidTr="00B96530">
        <w:trPr>
          <w:trHeight w:val="582"/>
        </w:trPr>
        <w:tc>
          <w:tcPr>
            <w:tcW w:w="790" w:type="pct"/>
            <w:vMerge/>
            <w:tcBorders>
              <w:left w:val="single" w:sz="4" w:space="0" w:color="auto"/>
              <w:right w:val="single" w:sz="4" w:space="0" w:color="auto"/>
            </w:tcBorders>
            <w:vAlign w:val="center"/>
          </w:tcPr>
          <w:p w14:paraId="40528DE6"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A1A9496" w14:textId="5243725B"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Change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28C304C7" w14:textId="638F7BC0"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792B6010"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1523361A" w14:textId="77777777" w:rsidTr="00B96530">
        <w:trPr>
          <w:trHeight w:val="582"/>
        </w:trPr>
        <w:tc>
          <w:tcPr>
            <w:tcW w:w="790" w:type="pct"/>
            <w:vMerge/>
            <w:tcBorders>
              <w:left w:val="single" w:sz="4" w:space="0" w:color="auto"/>
              <w:right w:val="single" w:sz="4" w:space="0" w:color="auto"/>
            </w:tcBorders>
            <w:vAlign w:val="center"/>
          </w:tcPr>
          <w:p w14:paraId="5189CBC9"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2E5BB11E" w14:textId="550C77EE"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Contract Management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0EA6903D" w14:textId="0E00BAC9"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CAB45E8"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54CB3A07" w14:textId="77777777" w:rsidTr="00B96530">
        <w:trPr>
          <w:trHeight w:val="582"/>
        </w:trPr>
        <w:tc>
          <w:tcPr>
            <w:tcW w:w="790" w:type="pct"/>
            <w:vMerge/>
            <w:tcBorders>
              <w:left w:val="single" w:sz="4" w:space="0" w:color="auto"/>
              <w:right w:val="single" w:sz="4" w:space="0" w:color="auto"/>
            </w:tcBorders>
            <w:vAlign w:val="center"/>
          </w:tcPr>
          <w:p w14:paraId="02DF361A"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482B2ED4" w14:textId="006E7EBB"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w:t>
            </w:r>
            <w:r w:rsidR="00D62137">
              <w:rPr>
                <w:rFonts w:ascii="Arial" w:eastAsia="Times New Roman" w:hAnsi="Arial" w:cs="Arial"/>
                <w:color w:val="000000"/>
                <w:sz w:val="24"/>
                <w:szCs w:val="24"/>
                <w:lang w:val="en-US"/>
              </w:rPr>
              <w:t>tics</w:t>
            </w:r>
            <w:bookmarkStart w:id="0" w:name="_GoBack"/>
            <w:bookmarkEnd w:id="0"/>
          </w:p>
        </w:tc>
        <w:tc>
          <w:tcPr>
            <w:tcW w:w="608" w:type="pct"/>
            <w:tcBorders>
              <w:top w:val="single" w:sz="4" w:space="0" w:color="auto"/>
              <w:left w:val="nil"/>
              <w:bottom w:val="single" w:sz="4" w:space="0" w:color="auto"/>
              <w:right w:val="single" w:sz="4" w:space="0" w:color="auto"/>
            </w:tcBorders>
            <w:shd w:val="clear" w:color="auto" w:fill="auto"/>
            <w:vAlign w:val="center"/>
          </w:tcPr>
          <w:p w14:paraId="3BB05B60" w14:textId="5F362BA3"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3B4C6670"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4D4DBA34" w14:textId="77777777" w:rsidTr="00B96530">
        <w:trPr>
          <w:trHeight w:val="582"/>
        </w:trPr>
        <w:tc>
          <w:tcPr>
            <w:tcW w:w="790" w:type="pct"/>
            <w:vMerge/>
            <w:tcBorders>
              <w:left w:val="single" w:sz="4" w:space="0" w:color="auto"/>
              <w:right w:val="single" w:sz="4" w:space="0" w:color="auto"/>
            </w:tcBorders>
            <w:vAlign w:val="center"/>
            <w:hideMark/>
          </w:tcPr>
          <w:p w14:paraId="0888F7F1"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099C8549" w14:textId="1AE528B8"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Data Visualisation</w:t>
            </w:r>
          </w:p>
        </w:tc>
        <w:tc>
          <w:tcPr>
            <w:tcW w:w="608" w:type="pct"/>
            <w:tcBorders>
              <w:top w:val="single" w:sz="4" w:space="0" w:color="auto"/>
              <w:left w:val="nil"/>
              <w:bottom w:val="single" w:sz="4" w:space="0" w:color="auto"/>
              <w:right w:val="single" w:sz="4" w:space="0" w:color="auto"/>
            </w:tcBorders>
            <w:shd w:val="clear" w:color="auto" w:fill="auto"/>
            <w:vAlign w:val="center"/>
          </w:tcPr>
          <w:p w14:paraId="54B205DA" w14:textId="6457C8EC"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4BD7BED2"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43DE1428" w14:textId="77777777" w:rsidTr="00B96530">
        <w:trPr>
          <w:trHeight w:val="582"/>
        </w:trPr>
        <w:tc>
          <w:tcPr>
            <w:tcW w:w="790" w:type="pct"/>
            <w:vMerge/>
            <w:tcBorders>
              <w:left w:val="single" w:sz="4" w:space="0" w:color="auto"/>
              <w:right w:val="single" w:sz="4" w:space="0" w:color="auto"/>
            </w:tcBorders>
            <w:vAlign w:val="center"/>
            <w:hideMark/>
          </w:tcPr>
          <w:p w14:paraId="39ED35E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5C39D707" w14:textId="16C3FAC6"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Design Thinking Practice</w:t>
            </w:r>
          </w:p>
        </w:tc>
        <w:tc>
          <w:tcPr>
            <w:tcW w:w="608" w:type="pct"/>
            <w:tcBorders>
              <w:top w:val="single" w:sz="4" w:space="0" w:color="auto"/>
              <w:left w:val="nil"/>
              <w:bottom w:val="single" w:sz="4" w:space="0" w:color="auto"/>
              <w:right w:val="single" w:sz="4" w:space="0" w:color="auto"/>
            </w:tcBorders>
            <w:shd w:val="clear" w:color="auto" w:fill="auto"/>
            <w:vAlign w:val="center"/>
          </w:tcPr>
          <w:p w14:paraId="31FB07E7" w14:textId="7343B430"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1E08349F"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38E8AEE4" w14:textId="77777777" w:rsidTr="00B96530">
        <w:trPr>
          <w:trHeight w:val="582"/>
        </w:trPr>
        <w:tc>
          <w:tcPr>
            <w:tcW w:w="790" w:type="pct"/>
            <w:vMerge/>
            <w:tcBorders>
              <w:left w:val="single" w:sz="4" w:space="0" w:color="auto"/>
              <w:right w:val="single" w:sz="4" w:space="0" w:color="auto"/>
            </w:tcBorders>
            <w:vAlign w:val="center"/>
            <w:hideMark/>
          </w:tcPr>
          <w:p w14:paraId="39B80ECF"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651CF197" w14:textId="5D33C49A" w:rsidR="00B96530" w:rsidRPr="00BD124B" w:rsidRDefault="00B96530" w:rsidP="00AB1DAE">
            <w:pPr>
              <w:spacing w:after="0" w:line="276" w:lineRule="auto"/>
              <w:rPr>
                <w:rFonts w:ascii="Arial" w:eastAsia="Times New Roman" w:hAnsi="Arial" w:cs="Arial"/>
                <w:color w:val="000000"/>
                <w:sz w:val="24"/>
                <w:szCs w:val="24"/>
                <w:lang w:val="en-US"/>
              </w:rPr>
            </w:pPr>
            <w:r w:rsidRPr="0051134F">
              <w:rPr>
                <w:rFonts w:ascii="Arial" w:eastAsia="Times New Roman" w:hAnsi="Arial" w:cs="Arial"/>
                <w:sz w:val="24"/>
                <w:szCs w:val="24"/>
                <w:lang w:eastAsia="en-GB"/>
              </w:rPr>
              <w:t>Emerging Technology Synthesis</w:t>
            </w:r>
          </w:p>
        </w:tc>
        <w:tc>
          <w:tcPr>
            <w:tcW w:w="608" w:type="pct"/>
            <w:tcBorders>
              <w:top w:val="single" w:sz="4" w:space="0" w:color="auto"/>
              <w:left w:val="nil"/>
              <w:bottom w:val="single" w:sz="4" w:space="0" w:color="auto"/>
              <w:right w:val="single" w:sz="4" w:space="0" w:color="auto"/>
            </w:tcBorders>
            <w:shd w:val="clear" w:color="auto" w:fill="auto"/>
            <w:vAlign w:val="center"/>
          </w:tcPr>
          <w:p w14:paraId="226D1841" w14:textId="51FC2627"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1A372086"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6AD24BA7" w14:textId="77777777" w:rsidTr="00B96530">
        <w:trPr>
          <w:trHeight w:val="582"/>
        </w:trPr>
        <w:tc>
          <w:tcPr>
            <w:tcW w:w="790" w:type="pct"/>
            <w:vMerge/>
            <w:tcBorders>
              <w:left w:val="single" w:sz="4" w:space="0" w:color="auto"/>
              <w:right w:val="single" w:sz="4" w:space="0" w:color="auto"/>
            </w:tcBorders>
            <w:vAlign w:val="center"/>
            <w:hideMark/>
          </w:tcPr>
          <w:p w14:paraId="518A2191"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single" w:sz="4" w:space="0" w:color="auto"/>
              <w:left w:val="nil"/>
              <w:bottom w:val="single" w:sz="4" w:space="0" w:color="auto"/>
              <w:right w:val="single" w:sz="4" w:space="0" w:color="auto"/>
            </w:tcBorders>
            <w:shd w:val="clear" w:color="auto" w:fill="auto"/>
            <w:vAlign w:val="center"/>
          </w:tcPr>
          <w:p w14:paraId="3B368F1E" w14:textId="6F235DA7"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Learning and Development</w:t>
            </w:r>
          </w:p>
        </w:tc>
        <w:tc>
          <w:tcPr>
            <w:tcW w:w="608" w:type="pct"/>
            <w:tcBorders>
              <w:top w:val="single" w:sz="4" w:space="0" w:color="auto"/>
              <w:left w:val="nil"/>
              <w:bottom w:val="single" w:sz="4" w:space="0" w:color="auto"/>
              <w:right w:val="single" w:sz="4" w:space="0" w:color="auto"/>
            </w:tcBorders>
            <w:shd w:val="clear" w:color="auto" w:fill="auto"/>
            <w:vAlign w:val="center"/>
          </w:tcPr>
          <w:p w14:paraId="371D4AC4" w14:textId="2CCD8B51"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F2BCE25"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2E108155" w14:textId="77777777" w:rsidTr="00B96530">
        <w:trPr>
          <w:trHeight w:val="582"/>
        </w:trPr>
        <w:tc>
          <w:tcPr>
            <w:tcW w:w="790" w:type="pct"/>
            <w:vMerge/>
            <w:tcBorders>
              <w:left w:val="single" w:sz="4" w:space="0" w:color="auto"/>
              <w:right w:val="single" w:sz="4" w:space="0" w:color="auto"/>
            </w:tcBorders>
            <w:vAlign w:val="center"/>
          </w:tcPr>
          <w:p w14:paraId="20FC7D04"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1154CF68" w14:textId="0FA3BF55" w:rsidR="00B96530" w:rsidRDefault="00B96530" w:rsidP="00AB1DAE">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Manpower Planning</w:t>
            </w:r>
          </w:p>
        </w:tc>
        <w:tc>
          <w:tcPr>
            <w:tcW w:w="608" w:type="pct"/>
            <w:tcBorders>
              <w:top w:val="nil"/>
              <w:left w:val="nil"/>
              <w:bottom w:val="single" w:sz="4" w:space="0" w:color="auto"/>
              <w:right w:val="single" w:sz="4" w:space="0" w:color="auto"/>
            </w:tcBorders>
            <w:shd w:val="clear" w:color="auto" w:fill="auto"/>
            <w:vAlign w:val="center"/>
          </w:tcPr>
          <w:p w14:paraId="7DA59129" w14:textId="1BB3C71F" w:rsidR="00B96530" w:rsidRDefault="00B96530" w:rsidP="00AB1DAE">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77B3E43" w14:textId="7113C59A"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5B5BD484" w14:textId="77777777" w:rsidTr="0049437B">
        <w:trPr>
          <w:trHeight w:val="582"/>
        </w:trPr>
        <w:tc>
          <w:tcPr>
            <w:tcW w:w="790" w:type="pct"/>
            <w:vMerge/>
            <w:tcBorders>
              <w:left w:val="single" w:sz="4" w:space="0" w:color="auto"/>
              <w:right w:val="single" w:sz="4" w:space="0" w:color="auto"/>
            </w:tcBorders>
            <w:vAlign w:val="center"/>
            <w:hideMark/>
          </w:tcPr>
          <w:p w14:paraId="20AD3F34"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15E7958" w14:textId="5C66C5BE" w:rsidR="00B96530" w:rsidRPr="00BD124B"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Networking</w:t>
            </w:r>
          </w:p>
        </w:tc>
        <w:tc>
          <w:tcPr>
            <w:tcW w:w="608" w:type="pct"/>
            <w:tcBorders>
              <w:top w:val="nil"/>
              <w:left w:val="nil"/>
              <w:bottom w:val="single" w:sz="4" w:space="0" w:color="auto"/>
              <w:right w:val="single" w:sz="4" w:space="0" w:color="auto"/>
            </w:tcBorders>
            <w:shd w:val="clear" w:color="auto" w:fill="auto"/>
            <w:vAlign w:val="center"/>
          </w:tcPr>
          <w:p w14:paraId="1061FB70" w14:textId="13E219E7" w:rsidR="00B96530" w:rsidRPr="00BD124B"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121C3E2"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120F823B" w14:textId="77777777" w:rsidTr="004E3FE4">
        <w:trPr>
          <w:trHeight w:val="582"/>
        </w:trPr>
        <w:tc>
          <w:tcPr>
            <w:tcW w:w="790" w:type="pct"/>
            <w:vMerge/>
            <w:tcBorders>
              <w:left w:val="single" w:sz="4" w:space="0" w:color="auto"/>
              <w:right w:val="single" w:sz="4" w:space="0" w:color="auto"/>
            </w:tcBorders>
            <w:vAlign w:val="center"/>
          </w:tcPr>
          <w:p w14:paraId="50ED3550"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7231714" w14:textId="04F9AA61"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Organisational Analysis</w:t>
            </w:r>
          </w:p>
        </w:tc>
        <w:tc>
          <w:tcPr>
            <w:tcW w:w="608" w:type="pct"/>
            <w:tcBorders>
              <w:top w:val="nil"/>
              <w:left w:val="nil"/>
              <w:bottom w:val="single" w:sz="4" w:space="0" w:color="auto"/>
              <w:right w:val="single" w:sz="4" w:space="0" w:color="auto"/>
            </w:tcBorders>
            <w:shd w:val="clear" w:color="auto" w:fill="auto"/>
            <w:vAlign w:val="center"/>
          </w:tcPr>
          <w:p w14:paraId="58392C03" w14:textId="790A084D" w:rsidR="00B96530" w:rsidRPr="00BD124B" w:rsidRDefault="00B96530" w:rsidP="00AB1DAE">
            <w:pPr>
              <w:spacing w:after="0" w:line="276" w:lineRule="auto"/>
              <w:jc w:val="center"/>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A6B8E2" w14:textId="2661F12D" w:rsidR="00B96530" w:rsidRPr="00831F1F" w:rsidRDefault="00B96530" w:rsidP="00AB1DAE">
            <w:pPr>
              <w:spacing w:after="0" w:line="276" w:lineRule="auto"/>
              <w:jc w:val="center"/>
              <w:rPr>
                <w:rFonts w:ascii="Arial" w:eastAsia="Times New Roman" w:hAnsi="Arial" w:cs="Arial"/>
                <w:color w:val="000000"/>
                <w:sz w:val="24"/>
                <w:szCs w:val="24"/>
                <w:lang w:eastAsia="en-GB"/>
              </w:rPr>
            </w:pPr>
          </w:p>
        </w:tc>
      </w:tr>
      <w:tr w:rsidR="00B96530" w:rsidRPr="00BD124B" w14:paraId="63CC0A60" w14:textId="77777777" w:rsidTr="00AB60DC">
        <w:trPr>
          <w:trHeight w:val="582"/>
        </w:trPr>
        <w:tc>
          <w:tcPr>
            <w:tcW w:w="790" w:type="pct"/>
            <w:vMerge/>
            <w:tcBorders>
              <w:left w:val="single" w:sz="4" w:space="0" w:color="auto"/>
              <w:right w:val="single" w:sz="4" w:space="0" w:color="auto"/>
            </w:tcBorders>
            <w:vAlign w:val="center"/>
          </w:tcPr>
          <w:p w14:paraId="16A7C007"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C7E7BAC" w14:textId="10ED739A"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Organisational Design</w:t>
            </w:r>
          </w:p>
        </w:tc>
        <w:tc>
          <w:tcPr>
            <w:tcW w:w="608" w:type="pct"/>
            <w:tcBorders>
              <w:top w:val="nil"/>
              <w:left w:val="nil"/>
              <w:bottom w:val="single" w:sz="4" w:space="0" w:color="auto"/>
              <w:right w:val="single" w:sz="4" w:space="0" w:color="auto"/>
            </w:tcBorders>
            <w:shd w:val="clear" w:color="auto" w:fill="auto"/>
            <w:vAlign w:val="center"/>
          </w:tcPr>
          <w:p w14:paraId="5B5B58FD" w14:textId="007897B7" w:rsidR="00B96530" w:rsidRPr="00BD124B" w:rsidRDefault="00B96530" w:rsidP="00AB1DAE">
            <w:pPr>
              <w:spacing w:after="0" w:line="276" w:lineRule="auto"/>
              <w:jc w:val="center"/>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97E77F0"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6A8A9E27" w14:textId="77777777" w:rsidTr="00AB60DC">
        <w:trPr>
          <w:trHeight w:val="582"/>
        </w:trPr>
        <w:tc>
          <w:tcPr>
            <w:tcW w:w="790" w:type="pct"/>
            <w:vMerge/>
            <w:tcBorders>
              <w:left w:val="single" w:sz="4" w:space="0" w:color="auto"/>
              <w:right w:val="single" w:sz="4" w:space="0" w:color="auto"/>
            </w:tcBorders>
            <w:vAlign w:val="center"/>
          </w:tcPr>
          <w:p w14:paraId="1D8CA0A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6FC205A" w14:textId="2D6106DF"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Partnership Management</w:t>
            </w:r>
          </w:p>
        </w:tc>
        <w:tc>
          <w:tcPr>
            <w:tcW w:w="608" w:type="pct"/>
            <w:tcBorders>
              <w:top w:val="nil"/>
              <w:left w:val="nil"/>
              <w:bottom w:val="single" w:sz="4" w:space="0" w:color="auto"/>
              <w:right w:val="single" w:sz="4" w:space="0" w:color="auto"/>
            </w:tcBorders>
            <w:shd w:val="clear" w:color="auto" w:fill="auto"/>
            <w:vAlign w:val="center"/>
          </w:tcPr>
          <w:p w14:paraId="0171F5F0" w14:textId="7944D041"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55F451"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578CC50E" w14:textId="77777777" w:rsidTr="00AB60DC">
        <w:trPr>
          <w:trHeight w:val="582"/>
        </w:trPr>
        <w:tc>
          <w:tcPr>
            <w:tcW w:w="790" w:type="pct"/>
            <w:vMerge/>
            <w:tcBorders>
              <w:left w:val="single" w:sz="4" w:space="0" w:color="auto"/>
              <w:right w:val="single" w:sz="4" w:space="0" w:color="auto"/>
            </w:tcBorders>
            <w:vAlign w:val="center"/>
          </w:tcPr>
          <w:p w14:paraId="46020BD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578D32D0" w14:textId="20239C5E" w:rsidR="00B96530" w:rsidRDefault="00B96530" w:rsidP="00AB1D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People and Performance Management</w:t>
            </w:r>
          </w:p>
        </w:tc>
        <w:tc>
          <w:tcPr>
            <w:tcW w:w="608" w:type="pct"/>
            <w:tcBorders>
              <w:top w:val="nil"/>
              <w:left w:val="nil"/>
              <w:bottom w:val="single" w:sz="4" w:space="0" w:color="auto"/>
              <w:right w:val="single" w:sz="4" w:space="0" w:color="auto"/>
            </w:tcBorders>
            <w:shd w:val="clear" w:color="auto" w:fill="auto"/>
            <w:vAlign w:val="center"/>
          </w:tcPr>
          <w:p w14:paraId="5EE32B21" w14:textId="3F56C692" w:rsidR="00B96530" w:rsidRDefault="00B96530" w:rsidP="00AB1D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35F3BFA"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2280BC94" w14:textId="77777777" w:rsidTr="00AB60DC">
        <w:trPr>
          <w:trHeight w:val="582"/>
        </w:trPr>
        <w:tc>
          <w:tcPr>
            <w:tcW w:w="790" w:type="pct"/>
            <w:vMerge/>
            <w:tcBorders>
              <w:left w:val="single" w:sz="4" w:space="0" w:color="auto"/>
              <w:right w:val="single" w:sz="4" w:space="0" w:color="auto"/>
            </w:tcBorders>
            <w:vAlign w:val="center"/>
          </w:tcPr>
          <w:p w14:paraId="47E4357F"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18E52F1E" w14:textId="13C7485B" w:rsidR="00B96530" w:rsidRPr="00BD124B" w:rsidRDefault="00B96530" w:rsidP="00AB1DAE">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Portfolio Management</w:t>
            </w:r>
          </w:p>
        </w:tc>
        <w:tc>
          <w:tcPr>
            <w:tcW w:w="608" w:type="pct"/>
            <w:tcBorders>
              <w:top w:val="nil"/>
              <w:left w:val="nil"/>
              <w:bottom w:val="single" w:sz="4" w:space="0" w:color="auto"/>
              <w:right w:val="single" w:sz="4" w:space="0" w:color="auto"/>
            </w:tcBorders>
            <w:shd w:val="clear" w:color="auto" w:fill="auto"/>
            <w:vAlign w:val="center"/>
          </w:tcPr>
          <w:p w14:paraId="2B4D4D8B" w14:textId="5F2F96CF"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852FB54"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2FA3374E" w14:textId="77777777" w:rsidTr="00AB60DC">
        <w:trPr>
          <w:trHeight w:val="582"/>
        </w:trPr>
        <w:tc>
          <w:tcPr>
            <w:tcW w:w="790" w:type="pct"/>
            <w:vMerge/>
            <w:tcBorders>
              <w:left w:val="single" w:sz="4" w:space="0" w:color="auto"/>
              <w:right w:val="single" w:sz="4" w:space="0" w:color="auto"/>
            </w:tcBorders>
            <w:vAlign w:val="center"/>
          </w:tcPr>
          <w:p w14:paraId="1AC7850D"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7347FB18" w14:textId="3FB9758A"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Process Improvement and Optimisation</w:t>
            </w:r>
          </w:p>
        </w:tc>
        <w:tc>
          <w:tcPr>
            <w:tcW w:w="608" w:type="pct"/>
            <w:tcBorders>
              <w:top w:val="nil"/>
              <w:left w:val="nil"/>
              <w:bottom w:val="single" w:sz="4" w:space="0" w:color="auto"/>
              <w:right w:val="single" w:sz="4" w:space="0" w:color="auto"/>
            </w:tcBorders>
            <w:shd w:val="clear" w:color="auto" w:fill="auto"/>
            <w:vAlign w:val="center"/>
          </w:tcPr>
          <w:p w14:paraId="2B78AA7A" w14:textId="48DF1004" w:rsidR="00B96530" w:rsidRPr="00BD124B" w:rsidRDefault="00B96530" w:rsidP="00AB1DAE">
            <w:pPr>
              <w:spacing w:after="0" w:line="276" w:lineRule="auto"/>
              <w:jc w:val="center"/>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E43F1E2"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6DD87D52" w14:textId="77777777" w:rsidTr="00AB60DC">
        <w:trPr>
          <w:trHeight w:val="582"/>
        </w:trPr>
        <w:tc>
          <w:tcPr>
            <w:tcW w:w="790" w:type="pct"/>
            <w:vMerge/>
            <w:tcBorders>
              <w:left w:val="single" w:sz="4" w:space="0" w:color="auto"/>
              <w:right w:val="single" w:sz="4" w:space="0" w:color="auto"/>
            </w:tcBorders>
            <w:vAlign w:val="center"/>
          </w:tcPr>
          <w:p w14:paraId="045DDE9A"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20316AE0" w14:textId="30763DF9"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Project Management</w:t>
            </w:r>
          </w:p>
        </w:tc>
        <w:tc>
          <w:tcPr>
            <w:tcW w:w="608" w:type="pct"/>
            <w:tcBorders>
              <w:top w:val="nil"/>
              <w:left w:val="nil"/>
              <w:bottom w:val="single" w:sz="4" w:space="0" w:color="auto"/>
              <w:right w:val="single" w:sz="4" w:space="0" w:color="auto"/>
            </w:tcBorders>
            <w:shd w:val="clear" w:color="auto" w:fill="auto"/>
            <w:vAlign w:val="center"/>
          </w:tcPr>
          <w:p w14:paraId="22DDDE4E" w14:textId="39433035"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48217D0"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0AA02C69" w14:textId="77777777" w:rsidTr="00AB60DC">
        <w:trPr>
          <w:trHeight w:val="582"/>
        </w:trPr>
        <w:tc>
          <w:tcPr>
            <w:tcW w:w="790" w:type="pct"/>
            <w:vMerge/>
            <w:tcBorders>
              <w:left w:val="single" w:sz="4" w:space="0" w:color="auto"/>
              <w:right w:val="single" w:sz="4" w:space="0" w:color="auto"/>
            </w:tcBorders>
            <w:vAlign w:val="center"/>
          </w:tcPr>
          <w:p w14:paraId="7314DDEC"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02929B2D" w14:textId="48CB6386"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Solution Architecture</w:t>
            </w:r>
          </w:p>
        </w:tc>
        <w:tc>
          <w:tcPr>
            <w:tcW w:w="608" w:type="pct"/>
            <w:tcBorders>
              <w:top w:val="nil"/>
              <w:left w:val="nil"/>
              <w:bottom w:val="single" w:sz="4" w:space="0" w:color="auto"/>
              <w:right w:val="single" w:sz="4" w:space="0" w:color="auto"/>
            </w:tcBorders>
            <w:shd w:val="clear" w:color="auto" w:fill="auto"/>
            <w:vAlign w:val="center"/>
          </w:tcPr>
          <w:p w14:paraId="4D57CB50" w14:textId="22558B2E"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405B93D"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73113E6E" w14:textId="77777777" w:rsidTr="00AB60DC">
        <w:trPr>
          <w:trHeight w:val="582"/>
        </w:trPr>
        <w:tc>
          <w:tcPr>
            <w:tcW w:w="790" w:type="pct"/>
            <w:vMerge/>
            <w:tcBorders>
              <w:left w:val="single" w:sz="4" w:space="0" w:color="auto"/>
              <w:right w:val="single" w:sz="4" w:space="0" w:color="auto"/>
            </w:tcBorders>
            <w:vAlign w:val="center"/>
          </w:tcPr>
          <w:p w14:paraId="0EC5F5A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5B6DEB2C" w14:textId="0638B0BC" w:rsidR="00B96530" w:rsidRPr="00BD124B" w:rsidRDefault="00B96530" w:rsidP="00AB1DAE">
            <w:pPr>
              <w:spacing w:after="0" w:line="276" w:lineRule="auto"/>
              <w:rPr>
                <w:rFonts w:ascii="Arial" w:eastAsia="Times New Roman" w:hAnsi="Arial" w:cs="Arial"/>
                <w:color w:val="000000"/>
                <w:sz w:val="24"/>
                <w:szCs w:val="24"/>
                <w:lang w:eastAsia="en-GB"/>
              </w:rPr>
            </w:pPr>
            <w:r w:rsidRPr="0051134F">
              <w:rPr>
                <w:rFonts w:ascii="Arial" w:eastAsia="Times New Roman" w:hAnsi="Arial" w:cs="Arial"/>
                <w:sz w:val="24"/>
                <w:szCs w:val="24"/>
                <w:lang w:eastAsia="en-GB"/>
              </w:rPr>
              <w:t xml:space="preserve">Stakeholder Management </w:t>
            </w:r>
          </w:p>
        </w:tc>
        <w:tc>
          <w:tcPr>
            <w:tcW w:w="608" w:type="pct"/>
            <w:tcBorders>
              <w:top w:val="nil"/>
              <w:left w:val="nil"/>
              <w:bottom w:val="single" w:sz="4" w:space="0" w:color="auto"/>
              <w:right w:val="single" w:sz="4" w:space="0" w:color="auto"/>
            </w:tcBorders>
            <w:shd w:val="clear" w:color="auto" w:fill="auto"/>
            <w:vAlign w:val="center"/>
          </w:tcPr>
          <w:p w14:paraId="22E3D938" w14:textId="6603717B"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71A9D4D"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56C69334" w14:textId="77777777" w:rsidTr="00AB60DC">
        <w:trPr>
          <w:trHeight w:val="582"/>
        </w:trPr>
        <w:tc>
          <w:tcPr>
            <w:tcW w:w="790" w:type="pct"/>
            <w:vMerge/>
            <w:tcBorders>
              <w:left w:val="single" w:sz="4" w:space="0" w:color="auto"/>
              <w:right w:val="single" w:sz="4" w:space="0" w:color="auto"/>
            </w:tcBorders>
            <w:vAlign w:val="center"/>
          </w:tcPr>
          <w:p w14:paraId="47C0309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33152537" w14:textId="15423F9B" w:rsidR="00B96530" w:rsidRPr="00BD124B" w:rsidRDefault="00B96530" w:rsidP="00AB1DAE">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Strategy Implementation</w:t>
            </w:r>
          </w:p>
        </w:tc>
        <w:tc>
          <w:tcPr>
            <w:tcW w:w="608" w:type="pct"/>
            <w:tcBorders>
              <w:top w:val="nil"/>
              <w:left w:val="nil"/>
              <w:bottom w:val="single" w:sz="4" w:space="0" w:color="auto"/>
              <w:right w:val="single" w:sz="4" w:space="0" w:color="auto"/>
            </w:tcBorders>
            <w:shd w:val="clear" w:color="auto" w:fill="auto"/>
            <w:vAlign w:val="center"/>
          </w:tcPr>
          <w:p w14:paraId="4D417B55" w14:textId="2D39D34B"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5778F71"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B96530" w:rsidRPr="00BD124B" w14:paraId="2C0818F4" w14:textId="77777777" w:rsidTr="00AB60DC">
        <w:trPr>
          <w:trHeight w:val="582"/>
        </w:trPr>
        <w:tc>
          <w:tcPr>
            <w:tcW w:w="790" w:type="pct"/>
            <w:vMerge/>
            <w:tcBorders>
              <w:left w:val="single" w:sz="4" w:space="0" w:color="auto"/>
              <w:right w:val="single" w:sz="4" w:space="0" w:color="auto"/>
            </w:tcBorders>
            <w:vAlign w:val="center"/>
          </w:tcPr>
          <w:p w14:paraId="489B7788" w14:textId="77777777" w:rsidR="00B96530" w:rsidRPr="00BD124B" w:rsidRDefault="00B96530" w:rsidP="00AB1DAE">
            <w:pPr>
              <w:spacing w:after="0" w:line="276" w:lineRule="auto"/>
              <w:rPr>
                <w:rFonts w:ascii="Arial" w:eastAsia="Times New Roman" w:hAnsi="Arial" w:cs="Arial"/>
                <w:b/>
                <w:bCs/>
                <w:color w:val="000000"/>
                <w:sz w:val="24"/>
                <w:szCs w:val="24"/>
                <w:lang w:val="en-US"/>
              </w:rPr>
            </w:pPr>
          </w:p>
        </w:tc>
        <w:tc>
          <w:tcPr>
            <w:tcW w:w="1597" w:type="pct"/>
            <w:gridSpan w:val="2"/>
            <w:tcBorders>
              <w:top w:val="nil"/>
              <w:left w:val="nil"/>
              <w:bottom w:val="single" w:sz="4" w:space="0" w:color="auto"/>
              <w:right w:val="single" w:sz="4" w:space="0" w:color="auto"/>
            </w:tcBorders>
            <w:shd w:val="clear" w:color="auto" w:fill="auto"/>
            <w:vAlign w:val="center"/>
          </w:tcPr>
          <w:p w14:paraId="0F457A12" w14:textId="4FEA08EA" w:rsidR="00B96530" w:rsidRPr="00BD124B" w:rsidRDefault="00B96530" w:rsidP="00AB1DAE">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Planning</w:t>
            </w:r>
          </w:p>
        </w:tc>
        <w:tc>
          <w:tcPr>
            <w:tcW w:w="608" w:type="pct"/>
            <w:tcBorders>
              <w:top w:val="nil"/>
              <w:left w:val="nil"/>
              <w:bottom w:val="single" w:sz="4" w:space="0" w:color="auto"/>
              <w:right w:val="single" w:sz="4" w:space="0" w:color="auto"/>
            </w:tcBorders>
            <w:shd w:val="clear" w:color="auto" w:fill="auto"/>
            <w:vAlign w:val="center"/>
          </w:tcPr>
          <w:p w14:paraId="7768B9F6" w14:textId="10BF3EBB" w:rsidR="00B96530" w:rsidRPr="00BD124B" w:rsidRDefault="00B96530" w:rsidP="00AB1DA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90ABD2B" w14:textId="77777777" w:rsidR="00B96530" w:rsidRPr="00BD124B" w:rsidRDefault="00B96530" w:rsidP="00AB1DAE">
            <w:pPr>
              <w:spacing w:after="0" w:line="276" w:lineRule="auto"/>
              <w:rPr>
                <w:rFonts w:ascii="Arial" w:eastAsia="Times New Roman" w:hAnsi="Arial" w:cs="Arial"/>
                <w:color w:val="000000"/>
                <w:sz w:val="24"/>
                <w:szCs w:val="24"/>
                <w:lang w:val="en-US"/>
              </w:rPr>
            </w:pPr>
          </w:p>
        </w:tc>
      </w:tr>
      <w:tr w:rsidR="00AB1DAE" w:rsidRPr="00BD124B"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AB1DAE" w:rsidRPr="00BD124B" w:rsidRDefault="00AB1DAE" w:rsidP="00AB1DAE">
            <w:pPr>
              <w:spacing w:after="0" w:line="276" w:lineRule="auto"/>
              <w:jc w:val="center"/>
              <w:rPr>
                <w:rFonts w:ascii="Arial" w:eastAsia="Times New Roman" w:hAnsi="Arial" w:cs="Arial"/>
                <w:b/>
                <w:bCs/>
                <w:color w:val="000000"/>
                <w:sz w:val="24"/>
                <w:szCs w:val="24"/>
                <w:lang w:val="en-US"/>
              </w:rPr>
            </w:pPr>
            <w:r w:rsidRPr="00BD124B">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B1DAE" w:rsidRPr="00BD124B" w:rsidRDefault="00AB1DAE" w:rsidP="00AB1DAE">
            <w:pPr>
              <w:spacing w:after="0" w:line="276" w:lineRule="auto"/>
              <w:rPr>
                <w:rFonts w:ascii="Arial" w:eastAsia="Times New Roman" w:hAnsi="Arial" w:cs="Arial"/>
                <w:color w:val="000000"/>
                <w:sz w:val="24"/>
                <w:szCs w:val="24"/>
                <w:lang w:val="en-US"/>
              </w:rPr>
            </w:pPr>
            <w:r w:rsidRPr="00BD124B">
              <w:rPr>
                <w:rFonts w:ascii="Arial" w:eastAsia="Times New Roman" w:hAnsi="Arial" w:cs="Arial"/>
                <w:color w:val="000000"/>
                <w:sz w:val="24"/>
                <w:szCs w:val="24"/>
                <w:lang w:val="en-US"/>
              </w:rPr>
              <w:t>For a list of Training Programmes available for the ICT sector, please visit: www.skillsfuture.sg/skills-framework/ict</w:t>
            </w:r>
          </w:p>
        </w:tc>
      </w:tr>
      <w:tr w:rsidR="00AB1DAE" w:rsidRPr="00BD124B"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AB1DAE" w:rsidRPr="00BD124B" w:rsidRDefault="00AB1DAE" w:rsidP="00AB1DAE">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B1DAE" w:rsidRPr="00BD124B" w:rsidRDefault="00AB1DAE" w:rsidP="00AB1DAE">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B1DAE" w:rsidRPr="00BD124B" w:rsidRDefault="00AB1DAE" w:rsidP="00AB1DAE">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B1DAE" w:rsidRPr="00BD124B" w:rsidRDefault="00AB1DAE" w:rsidP="00AB1DAE">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B1DAE" w:rsidRPr="00BD124B" w:rsidRDefault="00AB1DAE" w:rsidP="00AB1DAE">
            <w:pPr>
              <w:spacing w:after="0" w:line="276" w:lineRule="auto"/>
              <w:rPr>
                <w:rFonts w:ascii="Arial" w:eastAsia="Times New Roman" w:hAnsi="Arial" w:cs="Arial"/>
                <w:sz w:val="24"/>
                <w:szCs w:val="24"/>
                <w:lang w:val="en-US"/>
              </w:rPr>
            </w:pPr>
          </w:p>
        </w:tc>
      </w:tr>
      <w:tr w:rsidR="00AB1DAE" w:rsidRPr="00BD124B"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B1DAE" w:rsidRPr="00BD124B" w:rsidRDefault="00AB1DAE" w:rsidP="00AB1DAE">
            <w:pPr>
              <w:spacing w:after="0" w:line="276" w:lineRule="auto"/>
              <w:rPr>
                <w:rFonts w:ascii="Arial" w:eastAsia="Times New Roman" w:hAnsi="Arial" w:cs="Arial"/>
                <w:color w:val="000000"/>
                <w:sz w:val="24"/>
                <w:szCs w:val="24"/>
                <w:lang w:val="en-US"/>
              </w:rPr>
            </w:pPr>
            <w:r w:rsidRPr="00BD124B">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BD124B" w:rsidRDefault="005843EC">
      <w:pPr>
        <w:rPr>
          <w:rFonts w:ascii="Arial" w:hAnsi="Arial" w:cs="Arial"/>
          <w:sz w:val="24"/>
          <w:szCs w:val="24"/>
        </w:rPr>
      </w:pPr>
    </w:p>
    <w:p w14:paraId="4EFB4889" w14:textId="77777777" w:rsidR="005843EC" w:rsidRPr="00BD124B" w:rsidRDefault="005843EC" w:rsidP="005843EC">
      <w:pPr>
        <w:rPr>
          <w:rFonts w:ascii="Arial" w:hAnsi="Arial" w:cs="Arial"/>
          <w:sz w:val="24"/>
          <w:szCs w:val="24"/>
        </w:rPr>
      </w:pPr>
    </w:p>
    <w:p w14:paraId="2B6B6858" w14:textId="77777777" w:rsidR="005843EC" w:rsidRPr="00BD124B" w:rsidRDefault="005843EC" w:rsidP="005843EC">
      <w:pPr>
        <w:rPr>
          <w:rFonts w:ascii="Arial" w:hAnsi="Arial" w:cs="Arial"/>
          <w:sz w:val="24"/>
          <w:szCs w:val="24"/>
        </w:rPr>
      </w:pPr>
    </w:p>
    <w:p w14:paraId="495C232B" w14:textId="77777777" w:rsidR="005843EC" w:rsidRPr="00BD124B" w:rsidRDefault="005843EC" w:rsidP="005843EC">
      <w:pPr>
        <w:rPr>
          <w:rFonts w:ascii="Arial" w:hAnsi="Arial" w:cs="Arial"/>
          <w:sz w:val="24"/>
          <w:szCs w:val="24"/>
        </w:rPr>
      </w:pPr>
    </w:p>
    <w:p w14:paraId="0A5A3B94" w14:textId="77777777" w:rsidR="005843EC" w:rsidRPr="00BD124B" w:rsidRDefault="005843EC" w:rsidP="005843EC">
      <w:pPr>
        <w:rPr>
          <w:rFonts w:ascii="Arial" w:hAnsi="Arial" w:cs="Arial"/>
          <w:sz w:val="24"/>
          <w:szCs w:val="24"/>
        </w:rPr>
      </w:pPr>
    </w:p>
    <w:p w14:paraId="66B4B606" w14:textId="77777777" w:rsidR="005843EC" w:rsidRPr="00BD124B" w:rsidRDefault="005843EC" w:rsidP="005843EC">
      <w:pPr>
        <w:rPr>
          <w:rFonts w:ascii="Arial" w:hAnsi="Arial" w:cs="Arial"/>
          <w:sz w:val="24"/>
          <w:szCs w:val="24"/>
        </w:rPr>
      </w:pPr>
    </w:p>
    <w:p w14:paraId="52AD6D66" w14:textId="77777777" w:rsidR="005843EC" w:rsidRPr="00BD124B" w:rsidRDefault="005843EC" w:rsidP="005843EC">
      <w:pPr>
        <w:rPr>
          <w:rFonts w:ascii="Arial" w:hAnsi="Arial" w:cs="Arial"/>
          <w:sz w:val="24"/>
          <w:szCs w:val="24"/>
        </w:rPr>
      </w:pPr>
    </w:p>
    <w:p w14:paraId="6B97E983" w14:textId="77777777" w:rsidR="005843EC" w:rsidRPr="00BD124B" w:rsidRDefault="005843EC" w:rsidP="005843EC">
      <w:pPr>
        <w:rPr>
          <w:rFonts w:ascii="Arial" w:hAnsi="Arial" w:cs="Arial"/>
          <w:sz w:val="24"/>
          <w:szCs w:val="24"/>
        </w:rPr>
      </w:pPr>
    </w:p>
    <w:p w14:paraId="432E8E69" w14:textId="77777777" w:rsidR="005843EC" w:rsidRPr="00BD124B" w:rsidRDefault="005843EC" w:rsidP="005843EC">
      <w:pPr>
        <w:rPr>
          <w:rFonts w:ascii="Arial" w:hAnsi="Arial" w:cs="Arial"/>
          <w:sz w:val="24"/>
          <w:szCs w:val="24"/>
        </w:rPr>
      </w:pPr>
    </w:p>
    <w:p w14:paraId="37DB3F0B" w14:textId="6C1A32A6" w:rsidR="005843EC" w:rsidRPr="00BD124B" w:rsidRDefault="005843EC" w:rsidP="005843EC">
      <w:pPr>
        <w:rPr>
          <w:rFonts w:ascii="Arial" w:hAnsi="Arial" w:cs="Arial"/>
          <w:sz w:val="24"/>
          <w:szCs w:val="24"/>
        </w:rPr>
      </w:pPr>
    </w:p>
    <w:p w14:paraId="441608B5" w14:textId="1C58F214" w:rsidR="008F07A2" w:rsidRPr="00BD124B" w:rsidRDefault="005843EC" w:rsidP="005843EC">
      <w:pPr>
        <w:tabs>
          <w:tab w:val="left" w:pos="945"/>
        </w:tabs>
        <w:rPr>
          <w:rFonts w:ascii="Arial" w:hAnsi="Arial" w:cs="Arial"/>
          <w:sz w:val="24"/>
          <w:szCs w:val="24"/>
        </w:rPr>
      </w:pPr>
      <w:r w:rsidRPr="00BD124B">
        <w:rPr>
          <w:rFonts w:ascii="Arial" w:hAnsi="Arial" w:cs="Arial"/>
          <w:sz w:val="24"/>
          <w:szCs w:val="24"/>
        </w:rPr>
        <w:tab/>
      </w:r>
    </w:p>
    <w:sectPr w:rsidR="008F07A2" w:rsidRPr="00BD124B"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7F8AD" w14:textId="77777777" w:rsidR="00D95C02" w:rsidRDefault="00D95C02" w:rsidP="005C674C">
      <w:pPr>
        <w:spacing w:after="0" w:line="240" w:lineRule="auto"/>
      </w:pPr>
      <w:r>
        <w:separator/>
      </w:r>
    </w:p>
  </w:endnote>
  <w:endnote w:type="continuationSeparator" w:id="0">
    <w:p w14:paraId="2F3C5726" w14:textId="77777777" w:rsidR="00D95C02" w:rsidRDefault="00D95C0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9317B" w14:textId="77777777" w:rsidR="00BD124B" w:rsidRDefault="00BD124B" w:rsidP="00BD124B">
    <w:pPr>
      <w:pStyle w:val="Footer"/>
    </w:pPr>
    <w:r>
      <w:t>©SkillsFuture Singapore and Infocomm Media Development Authority</w:t>
    </w:r>
  </w:p>
  <w:p w14:paraId="6B0709E4" w14:textId="431BFD52" w:rsidR="005C674C" w:rsidRPr="00BD124B" w:rsidRDefault="00BD124B" w:rsidP="00BD124B">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04349" w14:textId="77777777" w:rsidR="00D95C02" w:rsidRDefault="00D95C02" w:rsidP="005C674C">
      <w:pPr>
        <w:spacing w:after="0" w:line="240" w:lineRule="auto"/>
      </w:pPr>
      <w:r>
        <w:separator/>
      </w:r>
    </w:p>
  </w:footnote>
  <w:footnote w:type="continuationSeparator" w:id="0">
    <w:p w14:paraId="767F678A" w14:textId="77777777" w:rsidR="00D95C02" w:rsidRDefault="00D95C0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E0BF7"/>
    <w:rsid w:val="00117F20"/>
    <w:rsid w:val="00131EFD"/>
    <w:rsid w:val="00132373"/>
    <w:rsid w:val="00133B15"/>
    <w:rsid w:val="00167E05"/>
    <w:rsid w:val="001874BB"/>
    <w:rsid w:val="00194174"/>
    <w:rsid w:val="001C5306"/>
    <w:rsid w:val="001D6908"/>
    <w:rsid w:val="001E599A"/>
    <w:rsid w:val="00237803"/>
    <w:rsid w:val="0025336B"/>
    <w:rsid w:val="002600E8"/>
    <w:rsid w:val="00271DBC"/>
    <w:rsid w:val="002C1436"/>
    <w:rsid w:val="002F47F2"/>
    <w:rsid w:val="00310D31"/>
    <w:rsid w:val="003233E0"/>
    <w:rsid w:val="00347D66"/>
    <w:rsid w:val="003678E2"/>
    <w:rsid w:val="003713A1"/>
    <w:rsid w:val="00371895"/>
    <w:rsid w:val="00397AE9"/>
    <w:rsid w:val="003B5E66"/>
    <w:rsid w:val="003F1FCC"/>
    <w:rsid w:val="0045214A"/>
    <w:rsid w:val="004530DD"/>
    <w:rsid w:val="004A3547"/>
    <w:rsid w:val="004D1D88"/>
    <w:rsid w:val="00504D73"/>
    <w:rsid w:val="00522D8B"/>
    <w:rsid w:val="005843EC"/>
    <w:rsid w:val="005B05A9"/>
    <w:rsid w:val="005C674C"/>
    <w:rsid w:val="006438DE"/>
    <w:rsid w:val="00662BEF"/>
    <w:rsid w:val="006B40EE"/>
    <w:rsid w:val="006B50DB"/>
    <w:rsid w:val="006F6227"/>
    <w:rsid w:val="00702D80"/>
    <w:rsid w:val="0070332C"/>
    <w:rsid w:val="0070580C"/>
    <w:rsid w:val="00707F2B"/>
    <w:rsid w:val="00772BC8"/>
    <w:rsid w:val="00785598"/>
    <w:rsid w:val="007B5C5C"/>
    <w:rsid w:val="0080649B"/>
    <w:rsid w:val="00831F1F"/>
    <w:rsid w:val="00857D79"/>
    <w:rsid w:val="00886EC1"/>
    <w:rsid w:val="008F07A2"/>
    <w:rsid w:val="008F74AB"/>
    <w:rsid w:val="00972D75"/>
    <w:rsid w:val="00974D5D"/>
    <w:rsid w:val="009918AE"/>
    <w:rsid w:val="00991DF3"/>
    <w:rsid w:val="00997DE9"/>
    <w:rsid w:val="009B4792"/>
    <w:rsid w:val="00A2141E"/>
    <w:rsid w:val="00A43906"/>
    <w:rsid w:val="00A7489D"/>
    <w:rsid w:val="00A90558"/>
    <w:rsid w:val="00AA0E6B"/>
    <w:rsid w:val="00AA1F74"/>
    <w:rsid w:val="00AB1DAE"/>
    <w:rsid w:val="00AB5938"/>
    <w:rsid w:val="00AB60DC"/>
    <w:rsid w:val="00AC4217"/>
    <w:rsid w:val="00B26CE8"/>
    <w:rsid w:val="00B3340E"/>
    <w:rsid w:val="00B41FD9"/>
    <w:rsid w:val="00B532F8"/>
    <w:rsid w:val="00B634BD"/>
    <w:rsid w:val="00B674B7"/>
    <w:rsid w:val="00B96530"/>
    <w:rsid w:val="00BA176C"/>
    <w:rsid w:val="00BD124B"/>
    <w:rsid w:val="00BD6E44"/>
    <w:rsid w:val="00C11559"/>
    <w:rsid w:val="00C413A1"/>
    <w:rsid w:val="00C440FD"/>
    <w:rsid w:val="00C54D3A"/>
    <w:rsid w:val="00D5364A"/>
    <w:rsid w:val="00D62137"/>
    <w:rsid w:val="00D76565"/>
    <w:rsid w:val="00D95C02"/>
    <w:rsid w:val="00E27732"/>
    <w:rsid w:val="00E65BDC"/>
    <w:rsid w:val="00E70AAA"/>
    <w:rsid w:val="00EA1656"/>
    <w:rsid w:val="00EB52E3"/>
    <w:rsid w:val="00ED5042"/>
    <w:rsid w:val="00F03CC3"/>
    <w:rsid w:val="00F16DEF"/>
    <w:rsid w:val="00F31206"/>
    <w:rsid w:val="00F36BBB"/>
    <w:rsid w:val="00F42987"/>
    <w:rsid w:val="00F73AF6"/>
    <w:rsid w:val="00F76D19"/>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4</cp:revision>
  <dcterms:created xsi:type="dcterms:W3CDTF">2020-03-10T08:21:00Z</dcterms:created>
  <dcterms:modified xsi:type="dcterms:W3CDTF">2020-03-26T11:16:00Z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